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7D54" w:rsidRPr="00733180" w:rsidRDefault="00177D54" w:rsidP="007A0E0E">
      <w:pPr>
        <w:jc w:val="both"/>
        <w:rPr>
          <w:rFonts w:ascii="Arial" w:hAnsi="Arial" w:cs="Arial"/>
          <w:b/>
          <w:color w:val="1F3864" w:themeColor="accent5" w:themeShade="80"/>
          <w:sz w:val="28"/>
          <w:szCs w:val="28"/>
        </w:rPr>
      </w:pPr>
    </w:p>
    <w:p w:rsidR="00177D54" w:rsidRPr="00733180" w:rsidRDefault="000A1E27" w:rsidP="00177D54">
      <w:pPr>
        <w:rPr>
          <w:rFonts w:ascii="Arial" w:hAnsi="Arial" w:cs="Arial"/>
          <w:b/>
          <w:color w:val="1F3864" w:themeColor="accent5" w:themeShade="80"/>
          <w:sz w:val="28"/>
          <w:szCs w:val="28"/>
        </w:rPr>
      </w:pPr>
      <w:r>
        <w:rPr>
          <w:rFonts w:ascii="Arial" w:hAnsi="Arial" w:cs="Arial"/>
          <w:b/>
          <w:noProof/>
          <w:color w:val="1F3864" w:themeColor="accent5" w:themeShade="80"/>
          <w:sz w:val="28"/>
          <w:szCs w:val="28"/>
          <w:lang w:eastAsia="ru-RU"/>
        </w:rPr>
        <w:pict>
          <v:group id="Группа 15" o:spid="_x0000_s1061" style="position:absolute;left:0;text-align:left;margin-left:47.85pt;margin-top:-41.45pt;width:420pt;height:73.5pt;z-index:251695104;mso-position-horizontal-relative:margin" coordsize="53340,93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">
            <v:shapetype id="_x0000_t202" coordsize="21600,21600" o:spt="202" path="m,l,21600r21600,l21600,xe">
              <v:stroke joinstyle="miter"/>
              <v:path gradientshapeok="t" o:connecttype="rect"/>
            </v:shapetype>
            <v:shape id="Надпись 2" o:spid="_x0000_s1062" type="#_x0000_t202" style="position:absolute;left:25336;top:857;width:28004;height:76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UIMMA&#10;AADbAAAADwAAAGRycy9kb3ducmV2LnhtbERPTWvCQBC9F/wPyxS81Y09pDG6ihYiFgpFLdTjkB2T&#10;0OxsyK7J9t93CwVv83ifs9oE04qBetdYVjCfJSCIS6sbrhR8nounDITzyBpby6Tghxxs1pOHFeba&#10;jnyk4eQrEUPY5aig9r7LpXRlTQbdzHbEkbva3qCPsK+k7nGM4aaVz0mSSoMNx4YaO3qtqfw+3YyC&#10;0S8W+5firbps02z3pcPVhfcPpaaPYbsE4Sn4u/jffdBx/hz+fokH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rUIMMAAADbAAAADwAAAAAAAAAAAAAAAACYAgAAZHJzL2Rv&#10;d25yZXYueG1sUEsFBgAAAAAEAAQA9QAAAIgDAAAAAA==&#10;" stroked="f">
              <v:textbox>
                <w:txbxContent>
                  <w:p w:rsidR="00691847" w:rsidRDefault="00691847" w:rsidP="002926D7">
                    <w:pPr>
                      <w:jc w:val="right"/>
                      <w:rPr>
                        <w:rFonts w:ascii="Arial" w:hAnsi="Arial" w:cs="Arial"/>
                        <w:b/>
                        <w:color w:val="17365D"/>
                      </w:rPr>
                    </w:pPr>
                    <w:r>
                      <w:rPr>
                        <w:rFonts w:ascii="Arial" w:hAnsi="Arial" w:cs="Arial"/>
                        <w:b/>
                        <w:color w:val="17365D"/>
                      </w:rPr>
                      <w:t>355009, Российская Федерация, Ставропольский край,</w:t>
                    </w:r>
                  </w:p>
                  <w:p w:rsidR="00691847" w:rsidRDefault="00691847" w:rsidP="002926D7">
                    <w:pPr>
                      <w:jc w:val="right"/>
                      <w:rPr>
                        <w:rFonts w:ascii="Arial" w:hAnsi="Arial" w:cs="Arial"/>
                        <w:b/>
                        <w:color w:val="17365D"/>
                      </w:rPr>
                    </w:pPr>
                    <w:r>
                      <w:rPr>
                        <w:rFonts w:ascii="Arial" w:hAnsi="Arial" w:cs="Arial"/>
                        <w:b/>
                        <w:color w:val="17365D"/>
                      </w:rPr>
                      <w:t>г. Ставрополь, ул. Пушкина д.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2" o:spid="_x0000_s1063" type="#_x0000_t75" style="position:absolute;width:25908;height:93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9qRrCAAAA2wAAAA8AAABkcnMvZG93bnJldi54bWxET01rwkAQvRf8D8sI3upGKdJGN6KWopce&#10;NKXQ25idJqHZ2ZCdxvjv3ULB2zze56zWg2tUT12oPRuYTRNQxIW3NZcGPvK3x2dQQZAtNp7JwJUC&#10;rLPRwwpT6y98pP4kpYohHFI0UIm0qdahqMhhmPqWOHLfvnMoEXalth1eYrhr9DxJFtphzbGhwpZ2&#10;FRU/p19n4PVwPtLs5Snfbfdfn3nyfh1EamMm42GzBCU0yF387z7YOH8Of7/EA3R2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akawgAAANsAAAAPAAAAAAAAAAAAAAAAAJ8C&#10;AABkcnMvZG93bnJldi54bWxQSwUGAAAAAAQABAD3AAAAjgMAAAAA&#10;">
              <v:imagedata r:id="rId8" o:title="ЦСТП"/>
              <v:path arrowok="t"/>
            </v:shape>
            <w10:wrap anchorx="margin"/>
          </v:group>
        </w:pict>
      </w:r>
    </w:p>
    <w:p w:rsidR="00177D54" w:rsidRDefault="00177D54" w:rsidP="00177D54">
      <w:pPr>
        <w:rPr>
          <w:rFonts w:ascii="Arial" w:hAnsi="Arial" w:cs="Arial"/>
          <w:b/>
          <w:color w:val="1F3864" w:themeColor="accent5" w:themeShade="80"/>
          <w:sz w:val="28"/>
          <w:szCs w:val="28"/>
        </w:rPr>
      </w:pPr>
    </w:p>
    <w:p w:rsidR="002926D7" w:rsidRPr="00733180" w:rsidRDefault="002926D7" w:rsidP="00177D54">
      <w:pPr>
        <w:rPr>
          <w:rFonts w:ascii="Arial" w:hAnsi="Arial" w:cs="Arial"/>
          <w:b/>
          <w:color w:val="1F3864" w:themeColor="accent5" w:themeShade="80"/>
          <w:sz w:val="28"/>
          <w:szCs w:val="28"/>
        </w:rPr>
      </w:pPr>
    </w:p>
    <w:p w:rsidR="00177D54" w:rsidRDefault="00746FE9" w:rsidP="00746FE9">
      <w:pPr>
        <w:ind w:left="1134" w:right="3118" w:hanging="1134"/>
        <w:jc w:val="left"/>
        <w:rPr>
          <w:rFonts w:ascii="Arial" w:hAnsi="Arial" w:cs="Arial"/>
          <w:color w:val="1F3864" w:themeColor="accent5" w:themeShade="80"/>
        </w:rPr>
      </w:pPr>
      <w:r w:rsidRPr="00746FE9">
        <w:rPr>
          <w:rFonts w:ascii="Arial" w:hAnsi="Arial" w:cs="Arial"/>
          <w:b/>
          <w:color w:val="1F3864" w:themeColor="accent5" w:themeShade="80"/>
        </w:rPr>
        <w:t>Заказчик</w:t>
      </w:r>
      <w:r>
        <w:rPr>
          <w:rFonts w:ascii="Arial" w:hAnsi="Arial" w:cs="Arial"/>
          <w:b/>
          <w:color w:val="1F3864" w:themeColor="accent5" w:themeShade="80"/>
        </w:rPr>
        <w:t xml:space="preserve">: </w:t>
      </w:r>
      <w:r w:rsidR="002D4F38">
        <w:rPr>
          <w:rFonts w:ascii="Arial" w:hAnsi="Arial" w:cs="Arial"/>
          <w:color w:val="1F3864" w:themeColor="accent5" w:themeShade="80"/>
        </w:rPr>
        <w:t xml:space="preserve">Администрация </w:t>
      </w:r>
      <w:proofErr w:type="spellStart"/>
      <w:proofErr w:type="gramStart"/>
      <w:r w:rsidR="002D4F38">
        <w:rPr>
          <w:rFonts w:ascii="Arial" w:hAnsi="Arial" w:cs="Arial"/>
          <w:color w:val="1F3864" w:themeColor="accent5" w:themeShade="80"/>
        </w:rPr>
        <w:t>Жан-Аульского</w:t>
      </w:r>
      <w:proofErr w:type="spellEnd"/>
      <w:proofErr w:type="gramEnd"/>
      <w:r w:rsidR="002D4F38">
        <w:rPr>
          <w:rFonts w:ascii="Arial" w:hAnsi="Arial" w:cs="Arial"/>
          <w:color w:val="1F3864" w:themeColor="accent5" w:themeShade="80"/>
        </w:rPr>
        <w:t xml:space="preserve"> сельсовета</w:t>
      </w:r>
    </w:p>
    <w:p w:rsidR="002D4F38" w:rsidRPr="002D4F38" w:rsidRDefault="002D4F38" w:rsidP="002D4F38">
      <w:pPr>
        <w:ind w:left="993" w:right="3118" w:hanging="1134"/>
        <w:jc w:val="left"/>
        <w:rPr>
          <w:rFonts w:ascii="Arial" w:hAnsi="Arial" w:cs="Arial"/>
          <w:color w:val="1F3864" w:themeColor="accent5" w:themeShade="80"/>
        </w:rPr>
      </w:pPr>
      <w:r>
        <w:rPr>
          <w:rFonts w:ascii="Arial" w:hAnsi="Arial" w:cs="Arial"/>
          <w:b/>
          <w:color w:val="1F3864" w:themeColor="accent5" w:themeShade="80"/>
        </w:rPr>
        <w:tab/>
      </w:r>
      <w:proofErr w:type="spellStart"/>
      <w:r w:rsidRPr="002D4F38">
        <w:rPr>
          <w:rFonts w:ascii="Arial" w:hAnsi="Arial" w:cs="Arial"/>
          <w:color w:val="1F3864" w:themeColor="accent5" w:themeShade="80"/>
        </w:rPr>
        <w:t>Ка</w:t>
      </w:r>
      <w:r>
        <w:rPr>
          <w:rFonts w:ascii="Arial" w:hAnsi="Arial" w:cs="Arial"/>
          <w:color w:val="1F3864" w:themeColor="accent5" w:themeShade="80"/>
        </w:rPr>
        <w:t>мызякского</w:t>
      </w:r>
      <w:proofErr w:type="spellEnd"/>
      <w:r>
        <w:rPr>
          <w:rFonts w:ascii="Arial" w:hAnsi="Arial" w:cs="Arial"/>
          <w:color w:val="1F3864" w:themeColor="accent5" w:themeShade="80"/>
        </w:rPr>
        <w:t xml:space="preserve"> района Астраханской области</w:t>
      </w:r>
    </w:p>
    <w:p w:rsidR="00177D54" w:rsidRPr="00733180" w:rsidRDefault="00177D54" w:rsidP="00746FE9">
      <w:pPr>
        <w:jc w:val="left"/>
        <w:rPr>
          <w:rFonts w:ascii="Arial" w:hAnsi="Arial" w:cs="Arial"/>
          <w:b/>
          <w:color w:val="1F3864" w:themeColor="accent5" w:themeShade="80"/>
          <w:sz w:val="28"/>
          <w:szCs w:val="28"/>
        </w:rPr>
      </w:pPr>
    </w:p>
    <w:p w:rsidR="00177D54" w:rsidRPr="00746FE9" w:rsidRDefault="00746FE9" w:rsidP="00746FE9">
      <w:pPr>
        <w:ind w:left="1134" w:right="3118" w:hanging="1134"/>
        <w:jc w:val="left"/>
        <w:rPr>
          <w:rFonts w:ascii="Arial" w:hAnsi="Arial" w:cs="Arial"/>
          <w:color w:val="1F3864" w:themeColor="accent5" w:themeShade="80"/>
        </w:rPr>
      </w:pPr>
      <w:r>
        <w:rPr>
          <w:rFonts w:ascii="Arial" w:hAnsi="Arial" w:cs="Arial"/>
          <w:b/>
          <w:color w:val="1F3864" w:themeColor="accent5" w:themeShade="80"/>
        </w:rPr>
        <w:t>Муниципальный контракт:</w:t>
      </w:r>
      <w:r>
        <w:rPr>
          <w:rFonts w:ascii="Arial" w:hAnsi="Arial" w:cs="Arial"/>
          <w:color w:val="1F3864" w:themeColor="accent5" w:themeShade="80"/>
        </w:rPr>
        <w:t xml:space="preserve"> </w:t>
      </w:r>
    </w:p>
    <w:p w:rsidR="00177D54" w:rsidRPr="00733180" w:rsidRDefault="00177D54" w:rsidP="00177D54">
      <w:pPr>
        <w:rPr>
          <w:rFonts w:ascii="Arial" w:hAnsi="Arial" w:cs="Arial"/>
          <w:b/>
          <w:color w:val="1F3864" w:themeColor="accent5" w:themeShade="80"/>
          <w:sz w:val="28"/>
          <w:szCs w:val="28"/>
        </w:rPr>
      </w:pPr>
    </w:p>
    <w:p w:rsidR="007A0E0E" w:rsidRDefault="007A0E0E" w:rsidP="00177D54">
      <w:pPr>
        <w:rPr>
          <w:rFonts w:ascii="Arial" w:hAnsi="Arial" w:cs="Arial"/>
          <w:b/>
          <w:color w:val="1F3864" w:themeColor="accent5" w:themeShade="80"/>
          <w:sz w:val="28"/>
          <w:szCs w:val="28"/>
        </w:rPr>
      </w:pPr>
    </w:p>
    <w:p w:rsidR="007A0E0E" w:rsidRDefault="007A0E0E"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r w:rsidRPr="00733180">
        <w:rPr>
          <w:rFonts w:ascii="Arial" w:hAnsi="Arial" w:cs="Arial"/>
          <w:b/>
          <w:color w:val="1F3864" w:themeColor="accent5" w:themeShade="80"/>
          <w:sz w:val="28"/>
          <w:szCs w:val="28"/>
        </w:rPr>
        <w:t xml:space="preserve">ГЕНЕРАЛЬНЫЙ ПЛАН </w:t>
      </w:r>
      <w:r w:rsidR="007D121A">
        <w:rPr>
          <w:rFonts w:ascii="Arial" w:hAnsi="Arial" w:cs="Arial"/>
          <w:b/>
          <w:color w:val="1F3864" w:themeColor="accent5" w:themeShade="80"/>
          <w:sz w:val="28"/>
          <w:szCs w:val="28"/>
        </w:rPr>
        <w:t>МУНИЦИПАЛЬНОГО ОБРАЗОВАНИЯ «</w:t>
      </w:r>
      <w:proofErr w:type="gramStart"/>
      <w:r w:rsidR="007D121A">
        <w:rPr>
          <w:rFonts w:ascii="Arial" w:hAnsi="Arial" w:cs="Arial"/>
          <w:b/>
          <w:color w:val="1F3864" w:themeColor="accent5" w:themeShade="80"/>
          <w:sz w:val="28"/>
          <w:szCs w:val="28"/>
        </w:rPr>
        <w:t>ЖАН-АУЛЬСКИЙ</w:t>
      </w:r>
      <w:proofErr w:type="gramEnd"/>
      <w:r w:rsidR="007D121A">
        <w:rPr>
          <w:rFonts w:ascii="Arial" w:hAnsi="Arial" w:cs="Arial"/>
          <w:b/>
          <w:color w:val="1F3864" w:themeColor="accent5" w:themeShade="80"/>
          <w:sz w:val="28"/>
          <w:szCs w:val="28"/>
        </w:rPr>
        <w:t xml:space="preserve"> СЕЛЬСОВЕТ» КАМЫЗЯКСКОГО РАЙОНА</w:t>
      </w:r>
      <w:r w:rsidR="001864A4">
        <w:rPr>
          <w:rFonts w:ascii="Arial" w:hAnsi="Arial" w:cs="Arial"/>
          <w:b/>
          <w:color w:val="1F3864" w:themeColor="accent5" w:themeShade="80"/>
          <w:sz w:val="28"/>
          <w:szCs w:val="28"/>
        </w:rPr>
        <w:t xml:space="preserve"> </w:t>
      </w:r>
      <w:r w:rsidR="007D121A">
        <w:rPr>
          <w:rFonts w:ascii="Arial" w:hAnsi="Arial" w:cs="Arial"/>
          <w:b/>
          <w:color w:val="1F3864" w:themeColor="accent5" w:themeShade="80"/>
          <w:sz w:val="28"/>
          <w:szCs w:val="28"/>
        </w:rPr>
        <w:t>АСТРАХАНСКОЙ ОБЛАСТИ</w:t>
      </w:r>
    </w:p>
    <w:p w:rsidR="00177D54" w:rsidRPr="00733180" w:rsidRDefault="00177D54" w:rsidP="00177D54">
      <w:pPr>
        <w:rPr>
          <w:rFonts w:ascii="Arial" w:hAnsi="Arial" w:cs="Arial"/>
          <w:b/>
          <w:color w:val="1F3864" w:themeColor="accent5" w:themeShade="80"/>
          <w:sz w:val="28"/>
          <w:szCs w:val="28"/>
        </w:rPr>
      </w:pPr>
    </w:p>
    <w:p w:rsidR="007A0E0E" w:rsidRDefault="007A0E0E" w:rsidP="00177D54">
      <w:pPr>
        <w:rPr>
          <w:rFonts w:ascii="Arial" w:hAnsi="Arial" w:cs="Arial"/>
          <w:b/>
          <w:color w:val="1F3864" w:themeColor="accent5" w:themeShade="80"/>
          <w:sz w:val="28"/>
          <w:szCs w:val="28"/>
        </w:rPr>
      </w:pPr>
    </w:p>
    <w:p w:rsidR="007A0E0E" w:rsidRDefault="007A0E0E" w:rsidP="00177D54">
      <w:pPr>
        <w:rPr>
          <w:rFonts w:ascii="Arial" w:hAnsi="Arial" w:cs="Arial"/>
          <w:b/>
          <w:color w:val="1F3864" w:themeColor="accent5" w:themeShade="80"/>
          <w:sz w:val="28"/>
          <w:szCs w:val="28"/>
        </w:rPr>
      </w:pPr>
    </w:p>
    <w:p w:rsidR="007A0E0E" w:rsidRDefault="007A0E0E" w:rsidP="00177D54">
      <w:pPr>
        <w:rPr>
          <w:rFonts w:ascii="Arial" w:hAnsi="Arial" w:cs="Arial"/>
          <w:b/>
          <w:color w:val="1F3864" w:themeColor="accent5" w:themeShade="80"/>
          <w:sz w:val="28"/>
          <w:szCs w:val="28"/>
        </w:rPr>
      </w:pPr>
    </w:p>
    <w:p w:rsidR="00177D54" w:rsidRPr="00733180" w:rsidRDefault="005229B7" w:rsidP="00177D54">
      <w:pPr>
        <w:rPr>
          <w:rFonts w:ascii="Arial" w:hAnsi="Arial" w:cs="Arial"/>
          <w:b/>
          <w:color w:val="1F3864" w:themeColor="accent5" w:themeShade="80"/>
          <w:sz w:val="28"/>
          <w:szCs w:val="28"/>
        </w:rPr>
      </w:pPr>
      <w:r>
        <w:rPr>
          <w:rFonts w:ascii="Arial" w:hAnsi="Arial" w:cs="Arial"/>
          <w:b/>
          <w:color w:val="1F3864" w:themeColor="accent5" w:themeShade="80"/>
          <w:sz w:val="28"/>
          <w:szCs w:val="28"/>
        </w:rPr>
        <w:t>Том 2</w:t>
      </w:r>
      <w:r w:rsidR="00177D54" w:rsidRPr="00733180">
        <w:rPr>
          <w:rFonts w:ascii="Arial" w:hAnsi="Arial" w:cs="Arial"/>
          <w:b/>
          <w:color w:val="1F3864" w:themeColor="accent5" w:themeShade="80"/>
          <w:sz w:val="28"/>
          <w:szCs w:val="28"/>
        </w:rPr>
        <w:t xml:space="preserve">. </w:t>
      </w:r>
      <w:r>
        <w:rPr>
          <w:rFonts w:ascii="Arial" w:hAnsi="Arial" w:cs="Arial"/>
          <w:b/>
          <w:color w:val="1F3864" w:themeColor="accent5" w:themeShade="80"/>
          <w:sz w:val="28"/>
          <w:szCs w:val="28"/>
        </w:rPr>
        <w:t>Материалы по обоснованию</w:t>
      </w:r>
    </w:p>
    <w:p w:rsidR="00177D54" w:rsidRPr="00733180" w:rsidRDefault="002D4F38" w:rsidP="00177D54">
      <w:pPr>
        <w:rPr>
          <w:rFonts w:ascii="Arial" w:hAnsi="Arial" w:cs="Arial"/>
          <w:b/>
          <w:color w:val="1F3864" w:themeColor="accent5" w:themeShade="80"/>
          <w:sz w:val="28"/>
          <w:szCs w:val="28"/>
        </w:rPr>
      </w:pPr>
      <w:r>
        <w:rPr>
          <w:rFonts w:ascii="Arial" w:hAnsi="Arial" w:cs="Arial"/>
          <w:b/>
          <w:color w:val="1F3864" w:themeColor="accent5" w:themeShade="80"/>
          <w:sz w:val="28"/>
          <w:szCs w:val="28"/>
        </w:rPr>
        <w:t>Генерального плана</w:t>
      </w: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177D54" w:rsidRPr="00733180" w:rsidRDefault="00177D54" w:rsidP="00177D54">
      <w:pPr>
        <w:rPr>
          <w:rFonts w:ascii="Arial" w:hAnsi="Arial" w:cs="Arial"/>
          <w:b/>
          <w:color w:val="1F3864" w:themeColor="accent5" w:themeShade="80"/>
          <w:sz w:val="28"/>
          <w:szCs w:val="28"/>
        </w:rPr>
      </w:pPr>
    </w:p>
    <w:p w:rsidR="002D4F38" w:rsidRDefault="002D4F38" w:rsidP="002926D7">
      <w:pPr>
        <w:rPr>
          <w:rFonts w:ascii="Arial" w:hAnsi="Arial" w:cs="Arial"/>
          <w:b/>
          <w:color w:val="1F3864" w:themeColor="accent5" w:themeShade="80"/>
          <w:sz w:val="28"/>
          <w:szCs w:val="28"/>
        </w:rPr>
      </w:pPr>
    </w:p>
    <w:p w:rsidR="00177D54" w:rsidRDefault="00177D54" w:rsidP="00177D54">
      <w:pPr>
        <w:rPr>
          <w:rFonts w:ascii="Arial" w:hAnsi="Arial" w:cs="Arial"/>
          <w:b/>
          <w:color w:val="1F3864" w:themeColor="accent5" w:themeShade="80"/>
          <w:sz w:val="28"/>
          <w:szCs w:val="28"/>
        </w:rPr>
      </w:pPr>
      <w:r w:rsidRPr="00733180">
        <w:rPr>
          <w:rFonts w:ascii="Arial" w:hAnsi="Arial" w:cs="Arial"/>
          <w:b/>
          <w:color w:val="1F3864" w:themeColor="accent5" w:themeShade="80"/>
          <w:sz w:val="28"/>
          <w:szCs w:val="28"/>
        </w:rPr>
        <w:t>Ставрополь, 201</w:t>
      </w:r>
      <w:r w:rsidR="004F4BDF">
        <w:rPr>
          <w:rFonts w:ascii="Arial" w:hAnsi="Arial" w:cs="Arial"/>
          <w:b/>
          <w:color w:val="1F3864" w:themeColor="accent5" w:themeShade="80"/>
          <w:sz w:val="28"/>
          <w:szCs w:val="28"/>
        </w:rPr>
        <w:t>7</w:t>
      </w:r>
    </w:p>
    <w:p w:rsidR="002D4F38" w:rsidRDefault="002D4F38" w:rsidP="002926D7">
      <w:pPr>
        <w:jc w:val="both"/>
        <w:rPr>
          <w:rFonts w:ascii="Arial" w:hAnsi="Arial" w:cs="Arial"/>
          <w:b/>
          <w:color w:val="1F3864" w:themeColor="accent5" w:themeShade="80"/>
          <w:sz w:val="28"/>
          <w:szCs w:val="28"/>
        </w:rPr>
        <w:sectPr w:rsidR="002D4F38" w:rsidSect="000533A5">
          <w:footerReference w:type="default" r:id="rId9"/>
          <w:footerReference w:type="first" r:id="rId10"/>
          <w:type w:val="continuous"/>
          <w:pgSz w:w="11906" w:h="16838"/>
          <w:pgMar w:top="1134" w:right="850" w:bottom="1134" w:left="1701" w:header="454" w:footer="454" w:gutter="0"/>
          <w:cols w:space="708"/>
          <w:titlePg/>
          <w:docGrid w:linePitch="360"/>
        </w:sectPr>
      </w:pPr>
    </w:p>
    <w:p w:rsidR="00977344" w:rsidRPr="000533A5" w:rsidRDefault="00977344" w:rsidP="002926D7">
      <w:pPr>
        <w:jc w:val="both"/>
      </w:pPr>
    </w:p>
    <w:p w:rsidR="00DA1719" w:rsidRDefault="00810354" w:rsidP="00DA1719">
      <w:pPr>
        <w:outlineLvl w:val="0"/>
        <w:rPr>
          <w:rFonts w:ascii="Arial Narrow" w:hAnsi="Arial Narrow"/>
          <w:b/>
          <w:color w:val="1F3864" w:themeColor="accent5" w:themeShade="80"/>
          <w:sz w:val="28"/>
          <w:szCs w:val="28"/>
        </w:rPr>
      </w:pPr>
      <w:bookmarkStart w:id="0" w:name="_Toc498472747"/>
      <w:r>
        <w:rPr>
          <w:rFonts w:ascii="Arial Narrow" w:hAnsi="Arial Narrow"/>
          <w:b/>
          <w:color w:val="1F3864" w:themeColor="accent5" w:themeShade="80"/>
          <w:sz w:val="28"/>
          <w:szCs w:val="28"/>
        </w:rPr>
        <w:lastRenderedPageBreak/>
        <w:t>АВТОРСКИЙ КОЛЛЕКТИВ</w:t>
      </w:r>
      <w:bookmarkEnd w:id="0"/>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02"/>
        <w:gridCol w:w="3686"/>
        <w:gridCol w:w="2257"/>
      </w:tblGrid>
      <w:tr w:rsidR="002926D7" w:rsidRPr="004F4BDF" w:rsidTr="00984884">
        <w:tc>
          <w:tcPr>
            <w:tcW w:w="3402" w:type="dxa"/>
          </w:tcPr>
          <w:p w:rsidR="002926D7" w:rsidRPr="00911E93" w:rsidRDefault="002926D7" w:rsidP="00984884">
            <w:pPr>
              <w:rPr>
                <w:rFonts w:ascii="Arial" w:hAnsi="Arial" w:cs="Arial"/>
                <w:bCs/>
                <w:color w:val="000000"/>
                <w:sz w:val="24"/>
                <w:szCs w:val="24"/>
              </w:rPr>
            </w:pPr>
            <w:r>
              <w:rPr>
                <w:rFonts w:ascii="Arial" w:hAnsi="Arial" w:cs="Arial"/>
                <w:bCs/>
                <w:color w:val="000000"/>
                <w:sz w:val="24"/>
                <w:szCs w:val="24"/>
              </w:rPr>
              <w:t>Д</w:t>
            </w:r>
            <w:r w:rsidRPr="00911E93">
              <w:rPr>
                <w:rFonts w:ascii="Arial" w:hAnsi="Arial" w:cs="Arial"/>
                <w:bCs/>
                <w:color w:val="000000"/>
                <w:sz w:val="24"/>
                <w:szCs w:val="24"/>
              </w:rPr>
              <w:t xml:space="preserve">иректор </w:t>
            </w:r>
          </w:p>
        </w:tc>
        <w:tc>
          <w:tcPr>
            <w:tcW w:w="3686" w:type="dxa"/>
            <w:tcBorders>
              <w:bottom w:val="single" w:sz="4" w:space="0" w:color="auto"/>
            </w:tcBorders>
          </w:tcPr>
          <w:p w:rsidR="002926D7" w:rsidRPr="00911E93" w:rsidRDefault="002926D7" w:rsidP="00984884">
            <w:pPr>
              <w:jc w:val="center"/>
              <w:rPr>
                <w:rFonts w:ascii="Arial" w:hAnsi="Arial" w:cs="Arial"/>
                <w:bCs/>
                <w:color w:val="000000"/>
                <w:sz w:val="24"/>
                <w:szCs w:val="24"/>
              </w:rPr>
            </w:pPr>
          </w:p>
        </w:tc>
        <w:tc>
          <w:tcPr>
            <w:tcW w:w="2257" w:type="dxa"/>
            <w:vAlign w:val="bottom"/>
          </w:tcPr>
          <w:p w:rsidR="002926D7" w:rsidRPr="00911E93" w:rsidRDefault="002926D7" w:rsidP="00984884">
            <w:pPr>
              <w:rPr>
                <w:rFonts w:ascii="Arial" w:hAnsi="Arial" w:cs="Arial"/>
                <w:bCs/>
                <w:color w:val="000000"/>
                <w:sz w:val="24"/>
                <w:szCs w:val="24"/>
              </w:rPr>
            </w:pPr>
            <w:r>
              <w:rPr>
                <w:rFonts w:ascii="Arial" w:hAnsi="Arial" w:cs="Arial"/>
                <w:bCs/>
                <w:color w:val="000000"/>
                <w:sz w:val="24"/>
                <w:szCs w:val="24"/>
              </w:rPr>
              <w:t>Р.А. Приходько</w:t>
            </w:r>
          </w:p>
        </w:tc>
      </w:tr>
      <w:tr w:rsidR="002926D7" w:rsidRPr="004F4BDF" w:rsidTr="00984884">
        <w:tc>
          <w:tcPr>
            <w:tcW w:w="3402" w:type="dxa"/>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 xml:space="preserve">Руководитель проекта, </w:t>
            </w:r>
          </w:p>
          <w:p w:rsidR="002926D7" w:rsidRPr="00911E93" w:rsidRDefault="002926D7" w:rsidP="00984884">
            <w:pPr>
              <w:rPr>
                <w:rFonts w:ascii="Arial" w:hAnsi="Arial" w:cs="Arial"/>
                <w:bCs/>
                <w:color w:val="000000"/>
                <w:sz w:val="24"/>
                <w:szCs w:val="24"/>
              </w:rPr>
            </w:pPr>
            <w:r w:rsidRPr="00911E93">
              <w:rPr>
                <w:rFonts w:ascii="Arial" w:hAnsi="Arial" w:cs="Arial"/>
                <w:bCs/>
                <w:color w:val="000000"/>
                <w:sz w:val="24"/>
                <w:szCs w:val="24"/>
              </w:rPr>
              <w:t>канд. геогр. наук</w:t>
            </w:r>
          </w:p>
        </w:tc>
        <w:tc>
          <w:tcPr>
            <w:tcW w:w="3686" w:type="dxa"/>
            <w:tcBorders>
              <w:top w:val="single" w:sz="4" w:space="0" w:color="auto"/>
              <w:bottom w:val="single" w:sz="4" w:space="0" w:color="auto"/>
            </w:tcBorders>
          </w:tcPr>
          <w:p w:rsidR="002926D7" w:rsidRPr="00911E93"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911E93" w:rsidRDefault="002926D7" w:rsidP="00984884">
            <w:pPr>
              <w:spacing w:before="240"/>
              <w:rPr>
                <w:rFonts w:ascii="Arial" w:hAnsi="Arial" w:cs="Arial"/>
                <w:bCs/>
                <w:color w:val="000000"/>
                <w:sz w:val="24"/>
                <w:szCs w:val="24"/>
              </w:rPr>
            </w:pPr>
            <w:r>
              <w:rPr>
                <w:rFonts w:ascii="Arial" w:hAnsi="Arial" w:cs="Arial"/>
                <w:bCs/>
                <w:color w:val="000000"/>
                <w:sz w:val="24"/>
                <w:szCs w:val="24"/>
              </w:rPr>
              <w:t>А.А. Черкасов</w:t>
            </w:r>
          </w:p>
        </w:tc>
      </w:tr>
      <w:tr w:rsidR="002926D7" w:rsidRPr="004F4BDF" w:rsidTr="00984884">
        <w:tc>
          <w:tcPr>
            <w:tcW w:w="3402" w:type="dxa"/>
          </w:tcPr>
          <w:p w:rsidR="002926D7" w:rsidRPr="00911E93" w:rsidRDefault="002926D7" w:rsidP="00984884">
            <w:pPr>
              <w:spacing w:before="240"/>
              <w:rPr>
                <w:rFonts w:ascii="Arial" w:hAnsi="Arial" w:cs="Arial"/>
                <w:bCs/>
                <w:color w:val="000000"/>
                <w:sz w:val="24"/>
                <w:szCs w:val="24"/>
              </w:rPr>
            </w:pPr>
            <w:r>
              <w:rPr>
                <w:rFonts w:ascii="Arial" w:hAnsi="Arial" w:cs="Arial"/>
                <w:bCs/>
                <w:color w:val="000000"/>
                <w:sz w:val="24"/>
                <w:szCs w:val="24"/>
              </w:rPr>
              <w:t>Начальник</w:t>
            </w:r>
            <w:r w:rsidRPr="00911E93">
              <w:rPr>
                <w:rFonts w:ascii="Arial" w:hAnsi="Arial" w:cs="Arial"/>
                <w:bCs/>
                <w:color w:val="000000"/>
                <w:sz w:val="24"/>
                <w:szCs w:val="24"/>
              </w:rPr>
              <w:t xml:space="preserve"> архитектурного отдела</w:t>
            </w:r>
          </w:p>
        </w:tc>
        <w:tc>
          <w:tcPr>
            <w:tcW w:w="3686" w:type="dxa"/>
            <w:tcBorders>
              <w:top w:val="single" w:sz="4" w:space="0" w:color="auto"/>
              <w:bottom w:val="single" w:sz="4" w:space="0" w:color="auto"/>
            </w:tcBorders>
          </w:tcPr>
          <w:p w:rsidR="002926D7" w:rsidRPr="00911E93"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 xml:space="preserve">Р.В. Лебедева </w:t>
            </w:r>
          </w:p>
        </w:tc>
      </w:tr>
      <w:tr w:rsidR="002926D7" w:rsidRPr="004F4BDF" w:rsidTr="00984884">
        <w:tc>
          <w:tcPr>
            <w:tcW w:w="3402" w:type="dxa"/>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 xml:space="preserve">Архитектор </w:t>
            </w:r>
          </w:p>
        </w:tc>
        <w:tc>
          <w:tcPr>
            <w:tcW w:w="3686" w:type="dxa"/>
            <w:tcBorders>
              <w:top w:val="single" w:sz="4" w:space="0" w:color="auto"/>
              <w:bottom w:val="single" w:sz="4" w:space="0" w:color="auto"/>
            </w:tcBorders>
          </w:tcPr>
          <w:p w:rsidR="002926D7" w:rsidRPr="00911E93"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 xml:space="preserve">И.О. </w:t>
            </w:r>
            <w:proofErr w:type="spellStart"/>
            <w:r w:rsidRPr="00911E93">
              <w:rPr>
                <w:rFonts w:ascii="Arial" w:hAnsi="Arial" w:cs="Arial"/>
                <w:bCs/>
                <w:color w:val="000000"/>
                <w:sz w:val="24"/>
                <w:szCs w:val="24"/>
              </w:rPr>
              <w:t>Полевич</w:t>
            </w:r>
            <w:proofErr w:type="spellEnd"/>
          </w:p>
        </w:tc>
      </w:tr>
      <w:tr w:rsidR="002926D7" w:rsidRPr="004F4BDF" w:rsidTr="00984884">
        <w:tc>
          <w:tcPr>
            <w:tcW w:w="3402" w:type="dxa"/>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Архитектор</w:t>
            </w:r>
          </w:p>
        </w:tc>
        <w:tc>
          <w:tcPr>
            <w:tcW w:w="3686" w:type="dxa"/>
            <w:tcBorders>
              <w:top w:val="single" w:sz="4" w:space="0" w:color="auto"/>
              <w:bottom w:val="single" w:sz="4" w:space="0" w:color="auto"/>
            </w:tcBorders>
          </w:tcPr>
          <w:p w:rsidR="002926D7" w:rsidRPr="00911E93"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К.Н. Воронин</w:t>
            </w:r>
          </w:p>
        </w:tc>
      </w:tr>
      <w:tr w:rsidR="002926D7" w:rsidRPr="004F4BDF" w:rsidTr="00984884">
        <w:tc>
          <w:tcPr>
            <w:tcW w:w="3402" w:type="dxa"/>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Начальник отдела социально-экономического планирования, канд. геогр. наук</w:t>
            </w:r>
          </w:p>
        </w:tc>
        <w:tc>
          <w:tcPr>
            <w:tcW w:w="3686" w:type="dxa"/>
            <w:tcBorders>
              <w:top w:val="single" w:sz="4" w:space="0" w:color="auto"/>
              <w:bottom w:val="single" w:sz="4" w:space="0" w:color="auto"/>
            </w:tcBorders>
          </w:tcPr>
          <w:p w:rsidR="002926D7" w:rsidRPr="00911E93"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 xml:space="preserve">В.М. </w:t>
            </w:r>
            <w:proofErr w:type="spellStart"/>
            <w:r w:rsidRPr="00911E93">
              <w:rPr>
                <w:rFonts w:ascii="Arial" w:hAnsi="Arial" w:cs="Arial"/>
                <w:bCs/>
                <w:color w:val="000000"/>
                <w:sz w:val="24"/>
                <w:szCs w:val="24"/>
              </w:rPr>
              <w:t>Эшроков</w:t>
            </w:r>
            <w:proofErr w:type="spellEnd"/>
          </w:p>
        </w:tc>
      </w:tr>
      <w:tr w:rsidR="002926D7" w:rsidRPr="004F4BDF" w:rsidTr="00984884">
        <w:tc>
          <w:tcPr>
            <w:tcW w:w="3402" w:type="dxa"/>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Главный инженер-картограф</w:t>
            </w:r>
          </w:p>
        </w:tc>
        <w:tc>
          <w:tcPr>
            <w:tcW w:w="3686" w:type="dxa"/>
            <w:tcBorders>
              <w:top w:val="single" w:sz="4" w:space="0" w:color="auto"/>
              <w:bottom w:val="single" w:sz="4" w:space="0" w:color="auto"/>
            </w:tcBorders>
          </w:tcPr>
          <w:p w:rsidR="002926D7" w:rsidRPr="00911E93"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911E93" w:rsidRDefault="002926D7" w:rsidP="00984884">
            <w:pPr>
              <w:rPr>
                <w:rFonts w:ascii="Arial" w:hAnsi="Arial" w:cs="Arial"/>
                <w:bCs/>
                <w:color w:val="000000"/>
                <w:sz w:val="24"/>
                <w:szCs w:val="24"/>
              </w:rPr>
            </w:pPr>
            <w:r w:rsidRPr="00911E93">
              <w:rPr>
                <w:rFonts w:ascii="Arial" w:hAnsi="Arial" w:cs="Arial"/>
                <w:bCs/>
                <w:color w:val="000000"/>
                <w:sz w:val="24"/>
                <w:szCs w:val="24"/>
              </w:rPr>
              <w:t>Т.П. Ковалева</w:t>
            </w:r>
          </w:p>
        </w:tc>
      </w:tr>
      <w:tr w:rsidR="002926D7" w:rsidRPr="004F4BDF" w:rsidTr="00984884">
        <w:tc>
          <w:tcPr>
            <w:tcW w:w="3402" w:type="dxa"/>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Инженер-картограф</w:t>
            </w:r>
          </w:p>
        </w:tc>
        <w:tc>
          <w:tcPr>
            <w:tcW w:w="3686" w:type="dxa"/>
            <w:tcBorders>
              <w:top w:val="single" w:sz="4" w:space="0" w:color="auto"/>
              <w:bottom w:val="single" w:sz="4" w:space="0" w:color="auto"/>
            </w:tcBorders>
          </w:tcPr>
          <w:p w:rsidR="002926D7" w:rsidRPr="00911E93"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911E93" w:rsidRDefault="002926D7" w:rsidP="00984884">
            <w:pPr>
              <w:rPr>
                <w:rFonts w:ascii="Arial" w:hAnsi="Arial" w:cs="Arial"/>
                <w:bCs/>
                <w:color w:val="000000"/>
                <w:sz w:val="24"/>
                <w:szCs w:val="24"/>
              </w:rPr>
            </w:pPr>
            <w:r w:rsidRPr="00911E93">
              <w:rPr>
                <w:rFonts w:ascii="Arial" w:hAnsi="Arial" w:cs="Arial"/>
                <w:bCs/>
                <w:color w:val="000000"/>
                <w:sz w:val="24"/>
                <w:szCs w:val="24"/>
              </w:rPr>
              <w:t xml:space="preserve">А. </w:t>
            </w:r>
            <w:r>
              <w:rPr>
                <w:rFonts w:ascii="Arial" w:hAnsi="Arial" w:cs="Arial"/>
                <w:bCs/>
                <w:color w:val="000000"/>
                <w:sz w:val="24"/>
                <w:szCs w:val="24"/>
              </w:rPr>
              <w:t>В</w:t>
            </w:r>
            <w:r w:rsidRPr="00911E93">
              <w:rPr>
                <w:rFonts w:ascii="Arial" w:hAnsi="Arial" w:cs="Arial"/>
                <w:bCs/>
                <w:color w:val="000000"/>
                <w:sz w:val="24"/>
                <w:szCs w:val="24"/>
              </w:rPr>
              <w:t xml:space="preserve">. </w:t>
            </w:r>
            <w:r>
              <w:rPr>
                <w:rFonts w:ascii="Arial" w:hAnsi="Arial" w:cs="Arial"/>
                <w:bCs/>
                <w:color w:val="000000"/>
                <w:sz w:val="24"/>
                <w:szCs w:val="24"/>
              </w:rPr>
              <w:t>Авдеев</w:t>
            </w:r>
          </w:p>
        </w:tc>
      </w:tr>
      <w:tr w:rsidR="002926D7" w:rsidRPr="004F4BDF" w:rsidTr="00984884">
        <w:tc>
          <w:tcPr>
            <w:tcW w:w="3402" w:type="dxa"/>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Аналитик отдела социально-экономического планирования, канд. эконом</w:t>
            </w:r>
            <w:proofErr w:type="gramStart"/>
            <w:r w:rsidRPr="00911E93">
              <w:rPr>
                <w:rFonts w:ascii="Arial" w:hAnsi="Arial" w:cs="Arial"/>
                <w:bCs/>
                <w:color w:val="000000"/>
                <w:sz w:val="24"/>
                <w:szCs w:val="24"/>
              </w:rPr>
              <w:t>.</w:t>
            </w:r>
            <w:proofErr w:type="gramEnd"/>
            <w:r w:rsidRPr="00911E93">
              <w:rPr>
                <w:rFonts w:ascii="Arial" w:hAnsi="Arial" w:cs="Arial"/>
                <w:bCs/>
                <w:color w:val="000000"/>
                <w:sz w:val="24"/>
                <w:szCs w:val="24"/>
              </w:rPr>
              <w:t xml:space="preserve"> </w:t>
            </w:r>
            <w:proofErr w:type="gramStart"/>
            <w:r w:rsidRPr="00911E93">
              <w:rPr>
                <w:rFonts w:ascii="Arial" w:hAnsi="Arial" w:cs="Arial"/>
                <w:bCs/>
                <w:color w:val="000000"/>
                <w:sz w:val="24"/>
                <w:szCs w:val="24"/>
              </w:rPr>
              <w:t>н</w:t>
            </w:r>
            <w:proofErr w:type="gramEnd"/>
            <w:r w:rsidRPr="00911E93">
              <w:rPr>
                <w:rFonts w:ascii="Arial" w:hAnsi="Arial" w:cs="Arial"/>
                <w:bCs/>
                <w:color w:val="000000"/>
                <w:sz w:val="24"/>
                <w:szCs w:val="24"/>
              </w:rPr>
              <w:t>аук</w:t>
            </w:r>
          </w:p>
        </w:tc>
        <w:tc>
          <w:tcPr>
            <w:tcW w:w="3686" w:type="dxa"/>
            <w:tcBorders>
              <w:top w:val="single" w:sz="4" w:space="0" w:color="auto"/>
              <w:bottom w:val="single" w:sz="4" w:space="0" w:color="auto"/>
            </w:tcBorders>
          </w:tcPr>
          <w:p w:rsidR="002926D7" w:rsidRPr="00911E93"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911E93" w:rsidRDefault="002926D7" w:rsidP="00984884">
            <w:pPr>
              <w:rPr>
                <w:rFonts w:ascii="Arial" w:hAnsi="Arial" w:cs="Arial"/>
                <w:bCs/>
                <w:color w:val="000000"/>
                <w:sz w:val="24"/>
                <w:szCs w:val="24"/>
              </w:rPr>
            </w:pPr>
            <w:r w:rsidRPr="00911E93">
              <w:rPr>
                <w:rFonts w:ascii="Arial" w:hAnsi="Arial" w:cs="Arial"/>
                <w:bCs/>
                <w:color w:val="000000"/>
                <w:sz w:val="24"/>
                <w:szCs w:val="24"/>
              </w:rPr>
              <w:t>Г.Г. Мовсесян</w:t>
            </w:r>
          </w:p>
        </w:tc>
      </w:tr>
      <w:tr w:rsidR="002926D7" w:rsidRPr="004F4BDF" w:rsidTr="00984884">
        <w:tc>
          <w:tcPr>
            <w:tcW w:w="3402" w:type="dxa"/>
          </w:tcPr>
          <w:p w:rsidR="002926D7" w:rsidRPr="00911E93" w:rsidRDefault="002926D7" w:rsidP="00984884">
            <w:pPr>
              <w:spacing w:before="240"/>
              <w:rPr>
                <w:rFonts w:ascii="Arial" w:hAnsi="Arial" w:cs="Arial"/>
                <w:bCs/>
                <w:color w:val="000000"/>
                <w:sz w:val="24"/>
                <w:szCs w:val="24"/>
              </w:rPr>
            </w:pPr>
            <w:r w:rsidRPr="00911E93">
              <w:rPr>
                <w:rFonts w:ascii="Arial" w:hAnsi="Arial" w:cs="Arial"/>
                <w:bCs/>
                <w:color w:val="000000"/>
                <w:sz w:val="24"/>
                <w:szCs w:val="24"/>
              </w:rPr>
              <w:t>Аналитик отдела социально-экономического планирования</w:t>
            </w:r>
          </w:p>
        </w:tc>
        <w:tc>
          <w:tcPr>
            <w:tcW w:w="3686" w:type="dxa"/>
            <w:tcBorders>
              <w:top w:val="single" w:sz="4" w:space="0" w:color="auto"/>
              <w:bottom w:val="single" w:sz="4" w:space="0" w:color="auto"/>
            </w:tcBorders>
          </w:tcPr>
          <w:p w:rsidR="002926D7" w:rsidRPr="00911E93"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911E93" w:rsidRDefault="002926D7" w:rsidP="00984884">
            <w:pPr>
              <w:rPr>
                <w:rFonts w:ascii="Arial" w:hAnsi="Arial" w:cs="Arial"/>
                <w:bCs/>
                <w:color w:val="000000"/>
                <w:sz w:val="24"/>
                <w:szCs w:val="24"/>
              </w:rPr>
            </w:pPr>
            <w:r w:rsidRPr="00911E93">
              <w:rPr>
                <w:rFonts w:ascii="Arial" w:hAnsi="Arial" w:cs="Arial"/>
                <w:bCs/>
                <w:color w:val="000000"/>
                <w:sz w:val="24"/>
                <w:szCs w:val="24"/>
              </w:rPr>
              <w:t>А.В. Корецкий</w:t>
            </w:r>
          </w:p>
        </w:tc>
      </w:tr>
      <w:tr w:rsidR="002926D7" w:rsidRPr="004F4BDF" w:rsidTr="00984884">
        <w:tc>
          <w:tcPr>
            <w:tcW w:w="3402" w:type="dxa"/>
          </w:tcPr>
          <w:p w:rsidR="002926D7" w:rsidRPr="00911E93" w:rsidRDefault="002926D7" w:rsidP="00984884">
            <w:pPr>
              <w:rPr>
                <w:rFonts w:ascii="Arial" w:hAnsi="Arial" w:cs="Arial"/>
                <w:bCs/>
                <w:color w:val="000000"/>
                <w:sz w:val="24"/>
                <w:szCs w:val="24"/>
              </w:rPr>
            </w:pPr>
          </w:p>
        </w:tc>
        <w:tc>
          <w:tcPr>
            <w:tcW w:w="3686" w:type="dxa"/>
            <w:tcBorders>
              <w:top w:val="single" w:sz="4" w:space="0" w:color="auto"/>
            </w:tcBorders>
          </w:tcPr>
          <w:p w:rsidR="002926D7" w:rsidRPr="00911E93"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911E93" w:rsidRDefault="002926D7" w:rsidP="00984884">
            <w:pPr>
              <w:rPr>
                <w:rFonts w:ascii="Arial" w:hAnsi="Arial" w:cs="Arial"/>
                <w:bCs/>
                <w:color w:val="000000"/>
                <w:sz w:val="24"/>
                <w:szCs w:val="24"/>
              </w:rPr>
            </w:pPr>
          </w:p>
        </w:tc>
      </w:tr>
      <w:tr w:rsidR="002926D7" w:rsidRPr="004F4BDF" w:rsidTr="00984884">
        <w:tc>
          <w:tcPr>
            <w:tcW w:w="3402" w:type="dxa"/>
          </w:tcPr>
          <w:p w:rsidR="002926D7" w:rsidRPr="00911E93" w:rsidRDefault="002926D7" w:rsidP="00984884">
            <w:pPr>
              <w:rPr>
                <w:rFonts w:ascii="Arial" w:hAnsi="Arial" w:cs="Arial"/>
                <w:bCs/>
                <w:color w:val="000000"/>
                <w:sz w:val="24"/>
                <w:szCs w:val="24"/>
              </w:rPr>
            </w:pPr>
            <w:r w:rsidRPr="00911E93">
              <w:rPr>
                <w:rFonts w:ascii="Arial" w:hAnsi="Arial" w:cs="Arial"/>
                <w:bCs/>
                <w:color w:val="000000"/>
                <w:sz w:val="24"/>
                <w:szCs w:val="24"/>
              </w:rPr>
              <w:t>Аналитик отдела природоохранного и экологического анализа</w:t>
            </w:r>
          </w:p>
        </w:tc>
        <w:tc>
          <w:tcPr>
            <w:tcW w:w="3686" w:type="dxa"/>
            <w:tcBorders>
              <w:bottom w:val="single" w:sz="4" w:space="0" w:color="auto"/>
            </w:tcBorders>
          </w:tcPr>
          <w:p w:rsidR="002926D7" w:rsidRPr="00911E93" w:rsidRDefault="002926D7" w:rsidP="00984884">
            <w:pPr>
              <w:jc w:val="center"/>
              <w:rPr>
                <w:rFonts w:ascii="Arial" w:hAnsi="Arial" w:cs="Arial"/>
                <w:bCs/>
                <w:color w:val="000000"/>
                <w:sz w:val="24"/>
                <w:szCs w:val="24"/>
                <w:vertAlign w:val="superscript"/>
              </w:rPr>
            </w:pPr>
          </w:p>
        </w:tc>
        <w:tc>
          <w:tcPr>
            <w:tcW w:w="2257" w:type="dxa"/>
            <w:vAlign w:val="bottom"/>
          </w:tcPr>
          <w:p w:rsidR="002926D7" w:rsidRPr="00911E93" w:rsidRDefault="002926D7" w:rsidP="00984884">
            <w:pPr>
              <w:rPr>
                <w:rFonts w:ascii="Arial" w:hAnsi="Arial" w:cs="Arial"/>
                <w:bCs/>
                <w:color w:val="000000"/>
                <w:sz w:val="24"/>
                <w:szCs w:val="24"/>
              </w:rPr>
            </w:pPr>
            <w:r w:rsidRPr="00911E93">
              <w:rPr>
                <w:rFonts w:ascii="Arial" w:hAnsi="Arial" w:cs="Arial"/>
                <w:bCs/>
                <w:color w:val="000000"/>
                <w:sz w:val="24"/>
                <w:szCs w:val="24"/>
              </w:rPr>
              <w:t>В.В. Калмыкова</w:t>
            </w:r>
          </w:p>
        </w:tc>
      </w:tr>
      <w:tr w:rsidR="002926D7" w:rsidRPr="00DA1719" w:rsidTr="00984884">
        <w:tc>
          <w:tcPr>
            <w:tcW w:w="3402" w:type="dxa"/>
          </w:tcPr>
          <w:p w:rsidR="002926D7" w:rsidRPr="004F4BDF" w:rsidRDefault="002926D7" w:rsidP="00984884">
            <w:pPr>
              <w:rPr>
                <w:rFonts w:ascii="Arial" w:hAnsi="Arial" w:cs="Arial"/>
                <w:bCs/>
                <w:color w:val="000000"/>
                <w:sz w:val="24"/>
                <w:szCs w:val="24"/>
                <w:highlight w:val="yellow"/>
              </w:rPr>
            </w:pPr>
          </w:p>
        </w:tc>
        <w:tc>
          <w:tcPr>
            <w:tcW w:w="3686" w:type="dxa"/>
            <w:tcBorders>
              <w:top w:val="single" w:sz="4" w:space="0" w:color="auto"/>
            </w:tcBorders>
          </w:tcPr>
          <w:p w:rsidR="002926D7" w:rsidRPr="00DA1719" w:rsidRDefault="002926D7" w:rsidP="00984884">
            <w:pPr>
              <w:jc w:val="center"/>
              <w:rPr>
                <w:rFonts w:ascii="Arial" w:hAnsi="Arial" w:cs="Arial"/>
                <w:bCs/>
                <w:color w:val="000000"/>
                <w:sz w:val="24"/>
                <w:szCs w:val="24"/>
                <w:vertAlign w:val="superscript"/>
              </w:rPr>
            </w:pPr>
            <w:r w:rsidRPr="00911E93">
              <w:rPr>
                <w:rFonts w:ascii="Arial" w:hAnsi="Arial" w:cs="Arial"/>
                <w:bCs/>
                <w:color w:val="000000"/>
                <w:sz w:val="24"/>
                <w:szCs w:val="24"/>
                <w:vertAlign w:val="superscript"/>
              </w:rPr>
              <w:t>подпись</w:t>
            </w:r>
          </w:p>
        </w:tc>
        <w:tc>
          <w:tcPr>
            <w:tcW w:w="2257" w:type="dxa"/>
            <w:vAlign w:val="bottom"/>
          </w:tcPr>
          <w:p w:rsidR="002926D7" w:rsidRPr="00DA1719" w:rsidRDefault="002926D7" w:rsidP="00984884">
            <w:pPr>
              <w:rPr>
                <w:rFonts w:ascii="Arial" w:hAnsi="Arial" w:cs="Arial"/>
                <w:bCs/>
                <w:color w:val="000000"/>
                <w:sz w:val="24"/>
                <w:szCs w:val="24"/>
              </w:rPr>
            </w:pPr>
          </w:p>
        </w:tc>
      </w:tr>
    </w:tbl>
    <w:p w:rsidR="00DA1719" w:rsidRDefault="00DA1719">
      <w:pPr>
        <w:rPr>
          <w:rFonts w:ascii="Arial Narrow" w:hAnsi="Arial Narrow"/>
          <w:b/>
          <w:color w:val="1F3864" w:themeColor="accent5" w:themeShade="80"/>
          <w:sz w:val="28"/>
          <w:szCs w:val="28"/>
        </w:rPr>
      </w:pPr>
      <w:r>
        <w:rPr>
          <w:rFonts w:ascii="Arial Narrow" w:hAnsi="Arial Narrow"/>
          <w:b/>
          <w:color w:val="1F3864" w:themeColor="accent5" w:themeShade="80"/>
          <w:sz w:val="28"/>
          <w:szCs w:val="28"/>
        </w:rPr>
        <w:br w:type="page"/>
      </w:r>
    </w:p>
    <w:p w:rsidR="00973B38" w:rsidRPr="00733180" w:rsidRDefault="000149DC" w:rsidP="000149DC">
      <w:pPr>
        <w:outlineLvl w:val="0"/>
        <w:rPr>
          <w:rFonts w:ascii="Arial Narrow" w:hAnsi="Arial Narrow"/>
          <w:b/>
          <w:color w:val="1F3864" w:themeColor="accent5" w:themeShade="80"/>
          <w:sz w:val="28"/>
          <w:szCs w:val="28"/>
        </w:rPr>
      </w:pPr>
      <w:bookmarkStart w:id="1" w:name="_Toc498472748"/>
      <w:r w:rsidRPr="00733180">
        <w:rPr>
          <w:rFonts w:ascii="Arial Narrow" w:hAnsi="Arial Narrow"/>
          <w:b/>
          <w:color w:val="1F3864" w:themeColor="accent5" w:themeShade="80"/>
          <w:sz w:val="28"/>
          <w:szCs w:val="28"/>
        </w:rPr>
        <w:lastRenderedPageBreak/>
        <w:t>СОДЕРЖАНИЕ</w:t>
      </w:r>
      <w:bookmarkEnd w:id="1"/>
    </w:p>
    <w:sdt>
      <w:sdtPr>
        <w:id w:val="1545639006"/>
        <w:docPartObj>
          <w:docPartGallery w:val="Table of Contents"/>
          <w:docPartUnique/>
        </w:docPartObj>
      </w:sdtPr>
      <w:sdtEndPr>
        <w:rPr>
          <w:rFonts w:ascii="Arial" w:hAnsi="Arial" w:cs="Arial"/>
          <w:b/>
          <w:bCs/>
          <w:color w:val="1F3864" w:themeColor="accent5" w:themeShade="80"/>
          <w:sz w:val="24"/>
          <w:szCs w:val="24"/>
        </w:rPr>
      </w:sdtEndPr>
      <w:sdtContent>
        <w:p w:rsidR="00F50192" w:rsidRPr="00F50192" w:rsidRDefault="000A1E27">
          <w:pPr>
            <w:pStyle w:val="11"/>
            <w:rPr>
              <w:rFonts w:ascii="Arial" w:eastAsiaTheme="minorEastAsia" w:hAnsi="Arial" w:cs="Arial"/>
              <w:noProof/>
              <w:color w:val="1F3864" w:themeColor="accent5" w:themeShade="80"/>
              <w:sz w:val="24"/>
              <w:szCs w:val="24"/>
              <w:lang w:eastAsia="ru-RU"/>
            </w:rPr>
          </w:pPr>
          <w:r w:rsidRPr="000A1E27">
            <w:rPr>
              <w:rFonts w:ascii="Arial" w:hAnsi="Arial" w:cs="Arial"/>
              <w:color w:val="1F3864" w:themeColor="accent5" w:themeShade="80"/>
              <w:sz w:val="24"/>
              <w:szCs w:val="24"/>
            </w:rPr>
            <w:fldChar w:fldCharType="begin"/>
          </w:r>
          <w:r w:rsidR="006A57C6" w:rsidRPr="00F50192">
            <w:rPr>
              <w:rFonts w:ascii="Arial" w:hAnsi="Arial" w:cs="Arial"/>
              <w:color w:val="1F3864" w:themeColor="accent5" w:themeShade="80"/>
              <w:sz w:val="24"/>
              <w:szCs w:val="24"/>
            </w:rPr>
            <w:instrText xml:space="preserve"> TOC \o "1-3" \h \z \u </w:instrText>
          </w:r>
          <w:r w:rsidRPr="000A1E27">
            <w:rPr>
              <w:rFonts w:ascii="Arial" w:hAnsi="Arial" w:cs="Arial"/>
              <w:color w:val="1F3864" w:themeColor="accent5" w:themeShade="80"/>
              <w:sz w:val="24"/>
              <w:szCs w:val="24"/>
            </w:rPr>
            <w:fldChar w:fldCharType="separate"/>
          </w:r>
          <w:hyperlink w:anchor="_Toc498472747" w:history="1">
            <w:r w:rsidR="00F50192" w:rsidRPr="00F50192">
              <w:rPr>
                <w:rStyle w:val="a7"/>
                <w:rFonts w:ascii="Arial" w:hAnsi="Arial" w:cs="Arial"/>
                <w:b/>
                <w:noProof/>
                <w:color w:val="1F3864" w:themeColor="accent5" w:themeShade="80"/>
                <w:sz w:val="24"/>
                <w:szCs w:val="24"/>
              </w:rPr>
              <w:t>АВТОРСКИЙ КОЛЛЕКТИВ</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_Toc498472747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2</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11"/>
            <w:rPr>
              <w:rFonts w:ascii="Arial" w:eastAsiaTheme="minorEastAsia" w:hAnsi="Arial" w:cs="Arial"/>
              <w:noProof/>
              <w:color w:val="1F3864" w:themeColor="accent5" w:themeShade="80"/>
              <w:sz w:val="24"/>
              <w:szCs w:val="24"/>
              <w:lang w:eastAsia="ru-RU"/>
            </w:rPr>
          </w:pPr>
          <w:hyperlink w:anchor="_Toc498472748" w:history="1">
            <w:r w:rsidR="00F50192" w:rsidRPr="00F50192">
              <w:rPr>
                <w:rStyle w:val="a7"/>
                <w:rFonts w:ascii="Arial" w:hAnsi="Arial" w:cs="Arial"/>
                <w:b/>
                <w:noProof/>
                <w:color w:val="1F3864" w:themeColor="accent5" w:themeShade="80"/>
                <w:sz w:val="24"/>
                <w:szCs w:val="24"/>
              </w:rPr>
              <w:t>СОДЕРЖАНИЕ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_Toc498472748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3</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11"/>
            <w:rPr>
              <w:rFonts w:ascii="Arial" w:eastAsiaTheme="minorEastAsia" w:hAnsi="Arial" w:cs="Arial"/>
              <w:noProof/>
              <w:color w:val="1F3864" w:themeColor="accent5" w:themeShade="80"/>
              <w:sz w:val="24"/>
              <w:szCs w:val="24"/>
              <w:lang w:eastAsia="ru-RU"/>
            </w:rPr>
          </w:pPr>
          <w:hyperlink w:anchor="_Toc498472749" w:history="1">
            <w:r w:rsidR="00F50192" w:rsidRPr="00F50192">
              <w:rPr>
                <w:rStyle w:val="a7"/>
                <w:rFonts w:ascii="Arial" w:hAnsi="Arial" w:cs="Arial"/>
                <w:b/>
                <w:noProof/>
                <w:color w:val="1F3864" w:themeColor="accent5" w:themeShade="80"/>
                <w:sz w:val="24"/>
                <w:szCs w:val="24"/>
              </w:rPr>
              <w:t>СОСТАВ ПРОЕКТА</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_Toc498472749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7</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11"/>
            <w:rPr>
              <w:rFonts w:ascii="Arial" w:eastAsiaTheme="minorEastAsia" w:hAnsi="Arial" w:cs="Arial"/>
              <w:noProof/>
              <w:color w:val="1F3864" w:themeColor="accent5" w:themeShade="80"/>
              <w:sz w:val="24"/>
              <w:szCs w:val="24"/>
              <w:lang w:eastAsia="ru-RU"/>
            </w:rPr>
          </w:pPr>
          <w:hyperlink w:anchor="_Toc498472750" w:history="1">
            <w:r w:rsidR="00F50192" w:rsidRPr="00F50192">
              <w:rPr>
                <w:rStyle w:val="a7"/>
                <w:rFonts w:ascii="Arial" w:hAnsi="Arial" w:cs="Arial"/>
                <w:b/>
                <w:noProof/>
                <w:color w:val="1F3864" w:themeColor="accent5" w:themeShade="80"/>
                <w:sz w:val="24"/>
                <w:szCs w:val="24"/>
              </w:rPr>
              <w:t>ОПРЕДЕЛЕНИЯ</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_Toc498472750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8</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11"/>
            <w:rPr>
              <w:rFonts w:ascii="Arial" w:eastAsiaTheme="minorEastAsia" w:hAnsi="Arial" w:cs="Arial"/>
              <w:noProof/>
              <w:color w:val="1F3864" w:themeColor="accent5" w:themeShade="80"/>
              <w:sz w:val="24"/>
              <w:szCs w:val="24"/>
              <w:lang w:eastAsia="ru-RU"/>
            </w:rPr>
          </w:pPr>
          <w:hyperlink w:anchor="_Toc498472751" w:history="1">
            <w:r w:rsidR="00F50192" w:rsidRPr="00F50192">
              <w:rPr>
                <w:rStyle w:val="a7"/>
                <w:rFonts w:ascii="Arial" w:hAnsi="Arial" w:cs="Arial"/>
                <w:b/>
                <w:noProof/>
                <w:color w:val="1F3864" w:themeColor="accent5" w:themeShade="80"/>
                <w:sz w:val="24"/>
                <w:szCs w:val="24"/>
              </w:rPr>
              <w:t>ОБОЗНАЧЕНИЯ И СОКРАЩЕНИЯ</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_Toc498472751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14</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11"/>
            <w:rPr>
              <w:rFonts w:ascii="Arial" w:eastAsiaTheme="minorEastAsia" w:hAnsi="Arial" w:cs="Arial"/>
              <w:noProof/>
              <w:color w:val="1F3864" w:themeColor="accent5" w:themeShade="80"/>
              <w:sz w:val="24"/>
              <w:szCs w:val="24"/>
              <w:lang w:eastAsia="ru-RU"/>
            </w:rPr>
          </w:pPr>
          <w:hyperlink w:anchor="_Toc498472752" w:history="1">
            <w:r w:rsidR="00F50192" w:rsidRPr="00F50192">
              <w:rPr>
                <w:rStyle w:val="a7"/>
                <w:rFonts w:ascii="Arial" w:hAnsi="Arial" w:cs="Arial"/>
                <w:b/>
                <w:noProof/>
                <w:color w:val="1F3864" w:themeColor="accent5" w:themeShade="80"/>
                <w:sz w:val="24"/>
                <w:szCs w:val="24"/>
              </w:rPr>
              <w:t>ВВЕДЕНИЕ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_Toc498472752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15</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11"/>
            <w:rPr>
              <w:rFonts w:ascii="Arial" w:eastAsiaTheme="minorEastAsia" w:hAnsi="Arial" w:cs="Arial"/>
              <w:noProof/>
              <w:color w:val="1F3864" w:themeColor="accent5" w:themeShade="80"/>
              <w:sz w:val="24"/>
              <w:szCs w:val="24"/>
              <w:lang w:eastAsia="ru-RU"/>
            </w:rPr>
          </w:pPr>
          <w:hyperlink w:anchor="_Toc498472753" w:history="1">
            <w:r w:rsidR="00F50192" w:rsidRPr="00F50192">
              <w:rPr>
                <w:rStyle w:val="a7"/>
                <w:rFonts w:ascii="Arial" w:hAnsi="Arial" w:cs="Arial"/>
                <w:b/>
                <w:noProof/>
                <w:color w:val="1F3864" w:themeColor="accent5" w:themeShade="80"/>
                <w:sz w:val="24"/>
                <w:szCs w:val="24"/>
              </w:rPr>
              <w:t>1. ОБЩИЕ ПОЛОЖЕНИЯ</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_Toc498472753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17</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54" w:history="1">
            <w:r w:rsidR="00F50192" w:rsidRPr="00F50192">
              <w:rPr>
                <w:rStyle w:val="a7"/>
                <w:rFonts w:ascii="Arial" w:hAnsi="Arial"/>
                <w:color w:val="1F3864" w:themeColor="accent5" w:themeShade="80"/>
                <w:sz w:val="24"/>
                <w:szCs w:val="24"/>
              </w:rPr>
              <w:t>1.1 Цель и задачи разработки генерального плана МО «Жан-Аульский сельсовет».</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_Toc498472754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17</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55" w:history="1">
            <w:r w:rsidR="00F50192" w:rsidRPr="00F50192">
              <w:rPr>
                <w:rStyle w:val="a7"/>
                <w:rFonts w:ascii="Arial" w:hAnsi="Arial"/>
                <w:color w:val="1F3864" w:themeColor="accent5" w:themeShade="80"/>
                <w:sz w:val="24"/>
                <w:szCs w:val="24"/>
              </w:rPr>
              <w:t>1.2 Сведения о нормативно-правовой базе Российской Федерации, субъекта Российской Федерации</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_Toc498472755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17</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56" w:history="1">
            <w:r w:rsidR="00F50192" w:rsidRPr="00F50192">
              <w:rPr>
                <w:rStyle w:val="a7"/>
                <w:rFonts w:ascii="Arial" w:hAnsi="Arial"/>
                <w:color w:val="1F3864" w:themeColor="accent5" w:themeShade="80"/>
                <w:sz w:val="24"/>
                <w:szCs w:val="24"/>
              </w:rPr>
              <w:t>1.3 Сведения о планах и программах социально-экономического развития МО</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_Toc498472756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20</w:t>
            </w:r>
            <w:r w:rsidRPr="00F50192">
              <w:rPr>
                <w:rFonts w:ascii="Arial" w:hAnsi="Arial"/>
                <w:webHidden/>
                <w:sz w:val="24"/>
                <w:szCs w:val="24"/>
              </w:rPr>
              <w:fldChar w:fldCharType="end"/>
            </w:r>
          </w:hyperlink>
        </w:p>
        <w:p w:rsidR="00F50192" w:rsidRPr="00F50192" w:rsidRDefault="000A1E27">
          <w:pPr>
            <w:pStyle w:val="11"/>
            <w:rPr>
              <w:rFonts w:ascii="Arial" w:eastAsiaTheme="minorEastAsia" w:hAnsi="Arial" w:cs="Arial"/>
              <w:noProof/>
              <w:color w:val="1F3864" w:themeColor="accent5" w:themeShade="80"/>
              <w:sz w:val="24"/>
              <w:szCs w:val="24"/>
              <w:lang w:eastAsia="ru-RU"/>
            </w:rPr>
          </w:pPr>
          <w:hyperlink w:anchor="_Toc498472757" w:history="1">
            <w:r w:rsidR="00F50192" w:rsidRPr="00F50192">
              <w:rPr>
                <w:rStyle w:val="a7"/>
                <w:rFonts w:ascii="Arial" w:hAnsi="Arial" w:cs="Arial"/>
                <w:b/>
                <w:noProof/>
                <w:color w:val="1F3864" w:themeColor="accent5" w:themeShade="80"/>
                <w:sz w:val="24"/>
                <w:szCs w:val="24"/>
              </w:rPr>
              <w:t>2. КОМПЛЕКСНАЯ ОЦЕНКА И ПРОБЛЕМЫ РАЗВИТИЯ МО «ЖАН-АУЛЬСКИЙ СЕЛЬСОВЕТ»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_Toc498472757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24</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58" w:history="1">
            <w:r w:rsidR="00F50192" w:rsidRPr="00F50192">
              <w:rPr>
                <w:rStyle w:val="a7"/>
                <w:rFonts w:ascii="Arial" w:hAnsi="Arial"/>
                <w:color w:val="1F3864" w:themeColor="accent5" w:themeShade="80"/>
                <w:sz w:val="24"/>
                <w:szCs w:val="24"/>
              </w:rPr>
              <w:t>2.1 Экономико-географическое положение и общая характеристика МО «Жан-Аульский сельсовет». Местоположение МО в системе расселения</w:t>
            </w:r>
            <w:r w:rsidR="00F50192" w:rsidRPr="00F50192">
              <w:rPr>
                <w:rFonts w:ascii="Arial" w:hAnsi="Arial"/>
                <w:webHidden/>
                <w:sz w:val="24"/>
                <w:szCs w:val="24"/>
              </w:rPr>
              <w:tab/>
            </w:r>
            <w:r w:rsidR="00F50192">
              <w:rPr>
                <w:rFonts w:ascii="Arial" w:hAnsi="Arial"/>
                <w:webHidden/>
                <w:sz w:val="24"/>
                <w:szCs w:val="24"/>
              </w:rPr>
              <w:tab/>
            </w:r>
            <w:r w:rsid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_Toc498472758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24</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59" w:history="1">
            <w:r w:rsidR="00F50192" w:rsidRPr="00F50192">
              <w:rPr>
                <w:rStyle w:val="a7"/>
                <w:rFonts w:ascii="Arial" w:hAnsi="Arial"/>
                <w:color w:val="1F3864" w:themeColor="accent5" w:themeShade="80"/>
                <w:sz w:val="24"/>
                <w:szCs w:val="24"/>
              </w:rPr>
              <w:t>2.2 Природные условия и ресурсы</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_Toc498472759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25</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60" w:history="1">
            <w:r w:rsidR="00F50192" w:rsidRPr="00F50192">
              <w:rPr>
                <w:rStyle w:val="a7"/>
                <w:rFonts w:ascii="Arial" w:hAnsi="Arial" w:cs="Arial"/>
                <w:noProof/>
                <w:color w:val="1F3864" w:themeColor="accent5" w:themeShade="80"/>
                <w:sz w:val="24"/>
                <w:szCs w:val="24"/>
              </w:rPr>
              <w:t>2.2.1 Геологическое строение, рельеф, инженерно-геологические условия, инженерно-строительное районирование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_Toc498472760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25</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61" w:history="1">
            <w:r w:rsidR="00F50192" w:rsidRPr="00F50192">
              <w:rPr>
                <w:rStyle w:val="a7"/>
                <w:rFonts w:ascii="Arial" w:hAnsi="Arial" w:cs="Arial"/>
                <w:noProof/>
                <w:color w:val="1F3864" w:themeColor="accent5" w:themeShade="80"/>
                <w:sz w:val="24"/>
                <w:szCs w:val="24"/>
              </w:rPr>
              <w:t>2.2.2 Климатическая характеристика</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_Toc498472761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30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62" w:history="1">
            <w:r w:rsidR="00F50192" w:rsidRPr="00F50192">
              <w:rPr>
                <w:rStyle w:val="a7"/>
                <w:rFonts w:ascii="Arial" w:hAnsi="Arial" w:cs="Arial"/>
                <w:noProof/>
                <w:color w:val="1F3864" w:themeColor="accent5" w:themeShade="80"/>
                <w:sz w:val="24"/>
                <w:szCs w:val="24"/>
              </w:rPr>
              <w:t>2.2.3 Почвенный покров</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_Toc498472762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32</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63" w:history="1">
            <w:r w:rsidR="00F50192" w:rsidRPr="00F50192">
              <w:rPr>
                <w:rStyle w:val="a7"/>
                <w:rFonts w:ascii="Arial" w:hAnsi="Arial" w:cs="Arial"/>
                <w:noProof/>
                <w:color w:val="1F3864" w:themeColor="accent5" w:themeShade="80"/>
                <w:sz w:val="24"/>
                <w:szCs w:val="24"/>
              </w:rPr>
              <w:t>2.3.4 Минерально-сырьевые ресурсы</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_Toc498472763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34</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64" w:history="1">
            <w:r w:rsidR="00F50192" w:rsidRPr="00F50192">
              <w:rPr>
                <w:rStyle w:val="a7"/>
                <w:rFonts w:ascii="Arial" w:hAnsi="Arial" w:cs="Arial"/>
                <w:noProof/>
                <w:color w:val="1F3864" w:themeColor="accent5" w:themeShade="80"/>
                <w:sz w:val="24"/>
                <w:szCs w:val="24"/>
              </w:rPr>
              <w:t>2.3.5 Водные ресурсы</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_Toc498472764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34</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65" w:history="1">
            <w:r w:rsidR="00F50192" w:rsidRPr="00F50192">
              <w:rPr>
                <w:rStyle w:val="a7"/>
                <w:rFonts w:ascii="Arial" w:hAnsi="Arial" w:cs="Arial"/>
                <w:noProof/>
                <w:color w:val="1F3864" w:themeColor="accent5" w:themeShade="80"/>
                <w:sz w:val="24"/>
                <w:szCs w:val="24"/>
              </w:rPr>
              <w:t>2.3.6 Биологические ресурсы</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_Toc498472765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36</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66" w:history="1">
            <w:r w:rsidR="00F50192" w:rsidRPr="00F50192">
              <w:rPr>
                <w:rStyle w:val="a7"/>
                <w:rFonts w:ascii="Arial" w:hAnsi="Arial"/>
                <w:color w:val="1F3864" w:themeColor="accent5" w:themeShade="80"/>
                <w:sz w:val="24"/>
                <w:szCs w:val="24"/>
              </w:rPr>
              <w:t>2.3 Особо охраняемые природные территории (ООПТ)</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_Toc498472766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37</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67" w:history="1">
            <w:r w:rsidR="00F50192" w:rsidRPr="00F50192">
              <w:rPr>
                <w:rStyle w:val="a7"/>
                <w:rFonts w:ascii="Arial" w:hAnsi="Arial"/>
                <w:color w:val="1F3864" w:themeColor="accent5" w:themeShade="80"/>
                <w:sz w:val="24"/>
                <w:szCs w:val="24"/>
              </w:rPr>
              <w:t>2.4 Демография и трудовые ресурсы</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_Toc498472767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37</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68" w:history="1">
            <w:r w:rsidR="00F50192" w:rsidRPr="00F50192">
              <w:rPr>
                <w:rStyle w:val="a7"/>
                <w:rFonts w:ascii="Arial" w:hAnsi="Arial"/>
                <w:color w:val="1F3864" w:themeColor="accent5" w:themeShade="80"/>
                <w:sz w:val="24"/>
                <w:szCs w:val="24"/>
              </w:rPr>
              <w:t>2.5 Социальная инфраструктура</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_Toc498472768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43</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69" w:history="1">
            <w:r w:rsidR="00F50192" w:rsidRPr="00F50192">
              <w:rPr>
                <w:rStyle w:val="a7"/>
                <w:rFonts w:ascii="Arial" w:hAnsi="Arial" w:cs="Arial"/>
                <w:noProof/>
                <w:color w:val="1F3864" w:themeColor="accent5" w:themeShade="80"/>
                <w:sz w:val="24"/>
                <w:szCs w:val="24"/>
              </w:rPr>
              <w:t>2.5.1 Образование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_Toc498472769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44</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70" w:history="1">
            <w:r w:rsidR="00F50192" w:rsidRPr="00F50192">
              <w:rPr>
                <w:rStyle w:val="a7"/>
                <w:rFonts w:ascii="Arial" w:hAnsi="Arial" w:cs="Arial"/>
                <w:noProof/>
                <w:color w:val="1F3864" w:themeColor="accent5" w:themeShade="80"/>
                <w:sz w:val="24"/>
                <w:szCs w:val="24"/>
              </w:rPr>
              <w:t>2.5.2 Здравоохранение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_Toc498472770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45</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71" w:history="1">
            <w:r w:rsidR="00F50192" w:rsidRPr="00F50192">
              <w:rPr>
                <w:rStyle w:val="a7"/>
                <w:rFonts w:ascii="Arial" w:hAnsi="Arial" w:cs="Arial"/>
                <w:noProof/>
                <w:color w:val="1F3864" w:themeColor="accent5" w:themeShade="80"/>
                <w:sz w:val="24"/>
                <w:szCs w:val="24"/>
              </w:rPr>
              <w:t>2.5.3 Культура и искусство</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_Toc498472771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47</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72" w:history="1">
            <w:r w:rsidR="00F50192" w:rsidRPr="00F50192">
              <w:rPr>
                <w:rStyle w:val="a7"/>
                <w:rFonts w:ascii="Arial" w:hAnsi="Arial" w:cs="Arial"/>
                <w:noProof/>
                <w:color w:val="1F3864" w:themeColor="accent5" w:themeShade="80"/>
                <w:sz w:val="24"/>
                <w:szCs w:val="24"/>
              </w:rPr>
              <w:t>2.5.4 Физическая культура и спорт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_Toc498472772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47</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73" w:history="1">
            <w:r w:rsidR="00F50192" w:rsidRPr="00F50192">
              <w:rPr>
                <w:rStyle w:val="a7"/>
                <w:rFonts w:ascii="Arial" w:hAnsi="Arial" w:cs="Arial"/>
                <w:noProof/>
                <w:color w:val="1F3864" w:themeColor="accent5" w:themeShade="80"/>
                <w:sz w:val="24"/>
                <w:szCs w:val="24"/>
              </w:rPr>
              <w:t>2.5.5 Торговля, общественное питание и бытовое обслуживание населения</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_Toc498472773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48</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74" w:history="1">
            <w:r w:rsidR="00F50192" w:rsidRPr="00F50192">
              <w:rPr>
                <w:rStyle w:val="a7"/>
                <w:rFonts w:ascii="Arial" w:hAnsi="Arial"/>
                <w:color w:val="1F3864" w:themeColor="accent5" w:themeShade="80"/>
                <w:sz w:val="24"/>
                <w:szCs w:val="24"/>
              </w:rPr>
              <w:t>2.6 Охрана объектов культурного наследия</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_Toc498472774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49</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75" w:history="1">
            <w:r w:rsidR="00F50192" w:rsidRPr="00F50192">
              <w:rPr>
                <w:rStyle w:val="a7"/>
                <w:rFonts w:ascii="Arial" w:hAnsi="Arial"/>
                <w:color w:val="1F3864" w:themeColor="accent5" w:themeShade="80"/>
                <w:sz w:val="24"/>
                <w:szCs w:val="24"/>
              </w:rPr>
              <w:t>2.7 Общая характеристика экономики МО «Жан-Аульский сельсовет»</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_Toc498472775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49</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76" w:history="1">
            <w:r w:rsidR="00F50192" w:rsidRPr="00F50192">
              <w:rPr>
                <w:rStyle w:val="a7"/>
                <w:rFonts w:ascii="Arial" w:hAnsi="Arial" w:cs="Arial"/>
                <w:noProof/>
                <w:color w:val="1F3864" w:themeColor="accent5" w:themeShade="80"/>
                <w:sz w:val="24"/>
                <w:szCs w:val="24"/>
              </w:rPr>
              <w:t>2.7.1 Промышленность</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_Toc498472776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50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77" w:history="1">
            <w:r w:rsidR="00F50192" w:rsidRPr="00F50192">
              <w:rPr>
                <w:rStyle w:val="a7"/>
                <w:rFonts w:ascii="Arial" w:hAnsi="Arial" w:cs="Arial"/>
                <w:noProof/>
                <w:color w:val="1F3864" w:themeColor="accent5" w:themeShade="80"/>
                <w:sz w:val="24"/>
                <w:szCs w:val="24"/>
              </w:rPr>
              <w:t>2.7.2 Агропромышленный комплекс</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_Toc498472777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50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78" w:history="1">
            <w:r w:rsidR="00F50192" w:rsidRPr="00F50192">
              <w:rPr>
                <w:rStyle w:val="a7"/>
                <w:rFonts w:ascii="Arial" w:hAnsi="Arial" w:cs="Arial"/>
                <w:noProof/>
                <w:color w:val="1F3864" w:themeColor="accent5" w:themeShade="80"/>
                <w:sz w:val="24"/>
                <w:szCs w:val="24"/>
              </w:rPr>
              <w:t>2.7.3 Строительство</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_Toc498472778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54</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79" w:history="1">
            <w:r w:rsidR="00F50192" w:rsidRPr="00F50192">
              <w:rPr>
                <w:rStyle w:val="a7"/>
                <w:rFonts w:ascii="Arial" w:hAnsi="Arial" w:cs="Arial"/>
                <w:noProof/>
                <w:color w:val="1F3864" w:themeColor="accent5" w:themeShade="80"/>
                <w:sz w:val="24"/>
                <w:szCs w:val="24"/>
              </w:rPr>
              <w:t>2.7.4 Туристско-рекреационный комплекс</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_Toc498472779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55</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80" w:history="1">
            <w:r w:rsidR="00F50192" w:rsidRPr="00F50192">
              <w:rPr>
                <w:rStyle w:val="a7"/>
                <w:rFonts w:ascii="Arial" w:hAnsi="Arial" w:cs="Arial"/>
                <w:noProof/>
                <w:color w:val="1F3864" w:themeColor="accent5" w:themeShade="80"/>
                <w:sz w:val="24"/>
                <w:szCs w:val="24"/>
              </w:rPr>
              <w:t>2.7.5 Малое и среднее предпринемательство</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_Toc498472780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55</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81" w:history="1">
            <w:r w:rsidR="00F50192" w:rsidRPr="00F50192">
              <w:rPr>
                <w:rStyle w:val="a7"/>
                <w:rFonts w:ascii="Arial" w:hAnsi="Arial"/>
                <w:color w:val="1F3864" w:themeColor="accent5" w:themeShade="80"/>
                <w:sz w:val="24"/>
                <w:szCs w:val="24"/>
              </w:rPr>
              <w:t>2.8 Транспортная инфраструктура</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_Toc498472781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56</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82" w:history="1">
            <w:r w:rsidR="00F50192" w:rsidRPr="00F50192">
              <w:rPr>
                <w:rStyle w:val="a7"/>
                <w:rFonts w:ascii="Arial" w:hAnsi="Arial" w:cs="Arial"/>
                <w:noProof/>
                <w:color w:val="1F3864" w:themeColor="accent5" w:themeShade="80"/>
                <w:sz w:val="24"/>
                <w:szCs w:val="24"/>
              </w:rPr>
              <w:t>2.8.1 Автомобильный транспорт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_Toc498472782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58</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83" w:history="1">
            <w:r w:rsidR="00F50192" w:rsidRPr="00F50192">
              <w:rPr>
                <w:rStyle w:val="a7"/>
                <w:rFonts w:ascii="Arial" w:hAnsi="Arial" w:cs="Arial"/>
                <w:noProof/>
                <w:color w:val="1F3864" w:themeColor="accent5" w:themeShade="80"/>
                <w:sz w:val="24"/>
                <w:szCs w:val="24"/>
              </w:rPr>
              <w:t>2.8.2 Воздушный транспорт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_Toc498472783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60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84" w:history="1">
            <w:r w:rsidR="00F50192" w:rsidRPr="00F50192">
              <w:rPr>
                <w:rStyle w:val="a7"/>
                <w:rFonts w:ascii="Arial" w:hAnsi="Arial" w:cs="Arial"/>
                <w:noProof/>
                <w:color w:val="1F3864" w:themeColor="accent5" w:themeShade="80"/>
                <w:sz w:val="24"/>
                <w:szCs w:val="24"/>
              </w:rPr>
              <w:t>2.8.3 Железнодорожный транспорт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_Toc498472784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60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85" w:history="1">
            <w:r w:rsidR="00F50192" w:rsidRPr="00F50192">
              <w:rPr>
                <w:rStyle w:val="a7"/>
                <w:rFonts w:ascii="Arial" w:hAnsi="Arial" w:cs="Arial"/>
                <w:noProof/>
                <w:color w:val="1F3864" w:themeColor="accent5" w:themeShade="80"/>
                <w:sz w:val="24"/>
                <w:szCs w:val="24"/>
              </w:rPr>
              <w:t>2.8.4 Трубопроводный транспорт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_Toc498472785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60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86" w:history="1">
            <w:r w:rsidR="00F50192" w:rsidRPr="00F50192">
              <w:rPr>
                <w:rStyle w:val="a7"/>
                <w:rFonts w:ascii="Arial" w:hAnsi="Arial"/>
                <w:color w:val="1F3864" w:themeColor="accent5" w:themeShade="80"/>
                <w:sz w:val="24"/>
                <w:szCs w:val="24"/>
              </w:rPr>
              <w:t>2.9 Инженерная инфраструктура</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_Toc498472786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61</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87" w:history="1">
            <w:r w:rsidR="00F50192" w:rsidRPr="00F50192">
              <w:rPr>
                <w:rStyle w:val="a7"/>
                <w:rFonts w:ascii="Arial" w:hAnsi="Arial" w:cs="Arial"/>
                <w:noProof/>
                <w:color w:val="1F3864" w:themeColor="accent5" w:themeShade="80"/>
                <w:sz w:val="24"/>
                <w:szCs w:val="24"/>
              </w:rPr>
              <w:t>2.9.1 Водоснабжение и водоотведение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_Toc498472787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62</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88" w:history="1">
            <w:r w:rsidR="00F50192" w:rsidRPr="00F50192">
              <w:rPr>
                <w:rStyle w:val="a7"/>
                <w:rFonts w:ascii="Arial" w:hAnsi="Arial" w:cs="Arial"/>
                <w:noProof/>
                <w:color w:val="1F3864" w:themeColor="accent5" w:themeShade="80"/>
                <w:sz w:val="24"/>
                <w:szCs w:val="24"/>
              </w:rPr>
              <w:t>2.9.2 Теплоснабжение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_Toc498472788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64</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89" w:history="1">
            <w:r w:rsidR="00F50192" w:rsidRPr="00F50192">
              <w:rPr>
                <w:rStyle w:val="a7"/>
                <w:rFonts w:ascii="Arial" w:hAnsi="Arial" w:cs="Arial"/>
                <w:noProof/>
                <w:color w:val="1F3864" w:themeColor="accent5" w:themeShade="80"/>
                <w:sz w:val="24"/>
                <w:szCs w:val="24"/>
              </w:rPr>
              <w:t>2.9.3 Электроснабжение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_Toc498472789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64</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90" w:history="1">
            <w:r w:rsidR="00F50192" w:rsidRPr="00F50192">
              <w:rPr>
                <w:rStyle w:val="a7"/>
                <w:rFonts w:ascii="Arial" w:hAnsi="Arial" w:cs="Arial"/>
                <w:noProof/>
                <w:color w:val="1F3864" w:themeColor="accent5" w:themeShade="80"/>
                <w:sz w:val="24"/>
                <w:szCs w:val="24"/>
              </w:rPr>
              <w:t>2.9.4 Газоснабжение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_Toc498472790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66</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91" w:history="1">
            <w:r w:rsidR="00F50192" w:rsidRPr="00F50192">
              <w:rPr>
                <w:rStyle w:val="a7"/>
                <w:rFonts w:ascii="Arial" w:hAnsi="Arial" w:cs="Arial"/>
                <w:noProof/>
                <w:color w:val="1F3864" w:themeColor="accent5" w:themeShade="80"/>
                <w:sz w:val="24"/>
                <w:szCs w:val="24"/>
              </w:rPr>
              <w:t>2.9.5 Информационно-телекоммуникационная инфраструктура</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_Toc498472791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66</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92" w:history="1">
            <w:r w:rsidR="00F50192" w:rsidRPr="00F50192">
              <w:rPr>
                <w:rStyle w:val="a7"/>
                <w:rFonts w:ascii="Arial" w:hAnsi="Arial"/>
                <w:color w:val="1F3864" w:themeColor="accent5" w:themeShade="80"/>
                <w:sz w:val="24"/>
                <w:szCs w:val="24"/>
              </w:rPr>
              <w:t>2.10 Экологическое состояние территории</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_Toc498472792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67</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93" w:history="1">
            <w:r w:rsidR="00F50192" w:rsidRPr="00F50192">
              <w:rPr>
                <w:rStyle w:val="a7"/>
                <w:rFonts w:ascii="Arial" w:hAnsi="Arial" w:cs="Arial"/>
                <w:noProof/>
                <w:color w:val="1F3864" w:themeColor="accent5" w:themeShade="80"/>
                <w:sz w:val="24"/>
                <w:szCs w:val="24"/>
              </w:rPr>
              <w:t>2.10.1 Атмосферный воздух</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_Toc498472793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69</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94" w:history="1">
            <w:r w:rsidR="00F50192" w:rsidRPr="00F50192">
              <w:rPr>
                <w:rStyle w:val="a7"/>
                <w:rFonts w:ascii="Arial" w:hAnsi="Arial" w:cs="Arial"/>
                <w:noProof/>
                <w:color w:val="1F3864" w:themeColor="accent5" w:themeShade="80"/>
                <w:sz w:val="24"/>
                <w:szCs w:val="24"/>
              </w:rPr>
              <w:t>2.10.2 Водный бассейн</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_Toc498472794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72</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95" w:history="1">
            <w:r w:rsidR="00F50192" w:rsidRPr="00F50192">
              <w:rPr>
                <w:rStyle w:val="a7"/>
                <w:rFonts w:ascii="Arial" w:hAnsi="Arial" w:cs="Arial"/>
                <w:noProof/>
                <w:color w:val="1F3864" w:themeColor="accent5" w:themeShade="80"/>
                <w:sz w:val="24"/>
                <w:szCs w:val="24"/>
              </w:rPr>
              <w:t>2.10.3 Почвенный покров</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_Toc498472795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80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96" w:history="1">
            <w:r w:rsidR="00F50192" w:rsidRPr="00F50192">
              <w:rPr>
                <w:rStyle w:val="a7"/>
                <w:rFonts w:ascii="Arial" w:hAnsi="Arial" w:cs="Arial"/>
                <w:noProof/>
                <w:color w:val="1F3864" w:themeColor="accent5" w:themeShade="80"/>
                <w:sz w:val="24"/>
                <w:szCs w:val="24"/>
              </w:rPr>
              <w:t>2.10.4 Обращение с отходами производства и потребления</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_Toc498472796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80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11"/>
            <w:rPr>
              <w:rFonts w:ascii="Arial" w:eastAsiaTheme="minorEastAsia" w:hAnsi="Arial" w:cs="Arial"/>
              <w:noProof/>
              <w:color w:val="1F3864" w:themeColor="accent5" w:themeShade="80"/>
              <w:sz w:val="24"/>
              <w:szCs w:val="24"/>
              <w:lang w:eastAsia="ru-RU"/>
            </w:rPr>
          </w:pPr>
          <w:hyperlink w:anchor="_Toc498472797" w:history="1">
            <w:r w:rsidR="00F50192" w:rsidRPr="00F50192">
              <w:rPr>
                <w:rStyle w:val="a7"/>
                <w:rFonts w:ascii="Arial" w:hAnsi="Arial" w:cs="Arial"/>
                <w:b/>
                <w:noProof/>
                <w:color w:val="1F3864" w:themeColor="accent5" w:themeShade="80"/>
                <w:sz w:val="24"/>
                <w:szCs w:val="24"/>
              </w:rPr>
              <w:t>3. ОБОСНОВАНИЕ ВЫБРАННОГО ВАРИАНТА РАЗМЕЩЕНИЯ ОБЪЕКТОВ МЕСТНОГО МО «ЖАН-АУЛЬСКИЙ СЕЛЬСОВЕТ»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_Toc498472797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88</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798" w:history="1">
            <w:r w:rsidR="00F50192" w:rsidRPr="00F50192">
              <w:rPr>
                <w:rStyle w:val="a7"/>
                <w:rFonts w:ascii="Arial" w:hAnsi="Arial"/>
                <w:color w:val="1F3864" w:themeColor="accent5" w:themeShade="80"/>
                <w:sz w:val="24"/>
                <w:szCs w:val="24"/>
              </w:rPr>
              <w:t>3.1. Пространственно-планировочная организация территории МО «Жан-Аульский сельсовет»</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_Toc498472798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88</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799" w:history="1">
            <w:r w:rsidR="00F50192" w:rsidRPr="00F50192">
              <w:rPr>
                <w:rStyle w:val="a7"/>
                <w:rFonts w:ascii="Arial" w:hAnsi="Arial" w:cs="Arial"/>
                <w:noProof/>
                <w:color w:val="1F3864" w:themeColor="accent5" w:themeShade="80"/>
                <w:sz w:val="24"/>
                <w:szCs w:val="24"/>
              </w:rPr>
              <w:t>3.1.1 Функционально-планировочные условия формирования планировочной структуры МО «Жан-Аульский сельсовет»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_Toc498472799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89</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00" w:history="1">
            <w:r w:rsidR="00F50192" w:rsidRPr="00F50192">
              <w:rPr>
                <w:rStyle w:val="a7"/>
                <w:rFonts w:ascii="Arial" w:hAnsi="Arial" w:cs="Arial"/>
                <w:noProof/>
                <w:color w:val="1F3864" w:themeColor="accent5" w:themeShade="80"/>
                <w:sz w:val="24"/>
                <w:szCs w:val="24"/>
              </w:rPr>
              <w:t>3.1.2 Предложения по функциональному зонированию территории МО «Жан-Аульский сельсовет»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_Toc498472800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97</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01" w:history="1">
            <w:r w:rsidR="00F50192" w:rsidRPr="00F50192">
              <w:rPr>
                <w:rStyle w:val="a7"/>
                <w:rFonts w:ascii="Arial" w:hAnsi="Arial" w:cs="Arial"/>
                <w:noProof/>
                <w:color w:val="1F3864" w:themeColor="accent5" w:themeShade="80"/>
                <w:sz w:val="24"/>
                <w:szCs w:val="24"/>
              </w:rPr>
              <w:t>3.1.4 Земельные ресурсы МО «Жан-Аульский сельсовет»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_Toc498472801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99</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802" w:history="1">
            <w:r w:rsidR="00F50192" w:rsidRPr="00F50192">
              <w:rPr>
                <w:rStyle w:val="a7"/>
                <w:rFonts w:ascii="Arial" w:hAnsi="Arial"/>
                <w:color w:val="1F3864" w:themeColor="accent5" w:themeShade="80"/>
                <w:sz w:val="24"/>
                <w:szCs w:val="24"/>
              </w:rPr>
              <w:t>3.2 Демографический прогноз МО «Жан-Аульский сельсовет»</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_Toc498472802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101</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803" w:history="1">
            <w:r w:rsidR="00F50192" w:rsidRPr="00F50192">
              <w:rPr>
                <w:rStyle w:val="a7"/>
                <w:rFonts w:ascii="Arial" w:hAnsi="Arial"/>
                <w:color w:val="1F3864" w:themeColor="accent5" w:themeShade="80"/>
                <w:sz w:val="24"/>
                <w:szCs w:val="24"/>
              </w:rPr>
              <w:t>3.3 Жилищный фонд</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_Toc498472803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106</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804" w:history="1">
            <w:r w:rsidR="00F50192" w:rsidRPr="00F50192">
              <w:rPr>
                <w:rStyle w:val="a7"/>
                <w:rFonts w:ascii="Arial" w:hAnsi="Arial"/>
                <w:color w:val="1F3864" w:themeColor="accent5" w:themeShade="80"/>
                <w:sz w:val="24"/>
                <w:szCs w:val="24"/>
              </w:rPr>
              <w:t>3.4 Предложения по развитию социальной инфраструктуры</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_Toc498472804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109</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805" w:history="1">
            <w:r w:rsidR="00F50192" w:rsidRPr="00F50192">
              <w:rPr>
                <w:rStyle w:val="a7"/>
                <w:rFonts w:ascii="Arial" w:hAnsi="Arial"/>
                <w:color w:val="1F3864" w:themeColor="accent5" w:themeShade="80"/>
                <w:sz w:val="24"/>
                <w:szCs w:val="24"/>
              </w:rPr>
              <w:t>3.5 Направления развития экономики и гипотеза социально-экономического развития</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_Toc498472805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112</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06" w:history="1">
            <w:r w:rsidR="00F50192" w:rsidRPr="00F50192">
              <w:rPr>
                <w:rStyle w:val="a7"/>
                <w:rFonts w:ascii="Arial" w:hAnsi="Arial" w:cs="Arial"/>
                <w:noProof/>
                <w:color w:val="1F3864" w:themeColor="accent5" w:themeShade="80"/>
                <w:sz w:val="24"/>
                <w:szCs w:val="24"/>
              </w:rPr>
              <w:t>3.5.1 Промышленность</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_Toc498472806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115</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07" w:history="1">
            <w:r w:rsidR="00F50192" w:rsidRPr="00F50192">
              <w:rPr>
                <w:rStyle w:val="a7"/>
                <w:rFonts w:ascii="Arial" w:hAnsi="Arial" w:cs="Arial"/>
                <w:noProof/>
                <w:color w:val="1F3864" w:themeColor="accent5" w:themeShade="80"/>
                <w:sz w:val="24"/>
                <w:szCs w:val="24"/>
              </w:rPr>
              <w:t>3.5.2 Агропромышленный комплекс</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_Toc498472807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118</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08" w:history="1">
            <w:r w:rsidR="00F50192" w:rsidRPr="00F50192">
              <w:rPr>
                <w:rStyle w:val="a7"/>
                <w:rFonts w:ascii="Arial" w:hAnsi="Arial" w:cs="Arial"/>
                <w:noProof/>
                <w:color w:val="1F3864" w:themeColor="accent5" w:themeShade="80"/>
                <w:sz w:val="24"/>
                <w:szCs w:val="24"/>
              </w:rPr>
              <w:t>3.5.3 Туризм и рекреация</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_Toc498472808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121</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09" w:history="1">
            <w:r w:rsidR="00F50192" w:rsidRPr="00F50192">
              <w:rPr>
                <w:rStyle w:val="a7"/>
                <w:rFonts w:ascii="Arial" w:eastAsia="Calibri" w:hAnsi="Arial" w:cs="Arial"/>
                <w:noProof/>
                <w:color w:val="1F3864" w:themeColor="accent5" w:themeShade="80"/>
                <w:sz w:val="24"/>
                <w:szCs w:val="24"/>
              </w:rPr>
              <w:t>3.5.4 Малое и среднее предпринимательство</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_Toc498472809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122</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810" w:history="1">
            <w:r w:rsidR="00F50192" w:rsidRPr="00F50192">
              <w:rPr>
                <w:rStyle w:val="a7"/>
                <w:rFonts w:ascii="Arial" w:hAnsi="Arial"/>
                <w:color w:val="1F3864" w:themeColor="accent5" w:themeShade="80"/>
                <w:sz w:val="24"/>
                <w:szCs w:val="24"/>
              </w:rPr>
              <w:t>3.6 Предложения по развитию транспортной инфраструктуры</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_Toc498472810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124</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11" w:history="1">
            <w:r w:rsidR="00F50192" w:rsidRPr="00F50192">
              <w:rPr>
                <w:rStyle w:val="a7"/>
                <w:rFonts w:ascii="Arial" w:hAnsi="Arial" w:cs="Arial"/>
                <w:noProof/>
                <w:color w:val="1F3864" w:themeColor="accent5" w:themeShade="80"/>
                <w:sz w:val="24"/>
                <w:szCs w:val="24"/>
              </w:rPr>
              <w:t>3.6.1 Внешний транспорт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_Toc498472811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125</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12" w:history="1">
            <w:r w:rsidR="00F50192" w:rsidRPr="00F50192">
              <w:rPr>
                <w:rStyle w:val="a7"/>
                <w:rFonts w:ascii="Arial" w:hAnsi="Arial" w:cs="Arial"/>
                <w:noProof/>
                <w:color w:val="1F3864" w:themeColor="accent5" w:themeShade="80"/>
                <w:sz w:val="24"/>
                <w:szCs w:val="24"/>
              </w:rPr>
              <w:t>3.6.2 Улично-дорожная сеть</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_Toc498472812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127</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13" w:history="1">
            <w:r w:rsidR="00F50192" w:rsidRPr="00F50192">
              <w:rPr>
                <w:rStyle w:val="a7"/>
                <w:rFonts w:ascii="Arial" w:hAnsi="Arial" w:cs="Arial"/>
                <w:noProof/>
                <w:color w:val="1F3864" w:themeColor="accent5" w:themeShade="80"/>
                <w:sz w:val="24"/>
                <w:szCs w:val="24"/>
              </w:rPr>
              <w:t>3.6.3 Сеть общественного пассажирского транспорта</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_Toc498472813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128</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14" w:history="1">
            <w:r w:rsidR="00F50192" w:rsidRPr="00F50192">
              <w:rPr>
                <w:rStyle w:val="a7"/>
                <w:rFonts w:ascii="Arial" w:hAnsi="Arial" w:cs="Arial"/>
                <w:noProof/>
                <w:color w:val="1F3864" w:themeColor="accent5" w:themeShade="80"/>
                <w:sz w:val="24"/>
                <w:szCs w:val="24"/>
              </w:rPr>
              <w:t>3.6.4 Объекты транспортной инфраструктуры</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_Toc498472814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129</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15" w:history="1">
            <w:r w:rsidR="00F50192" w:rsidRPr="00F50192">
              <w:rPr>
                <w:rStyle w:val="a7"/>
                <w:rFonts w:ascii="Arial" w:hAnsi="Arial" w:cs="Arial"/>
                <w:noProof/>
                <w:color w:val="1F3864" w:themeColor="accent5" w:themeShade="80"/>
                <w:sz w:val="24"/>
                <w:szCs w:val="24"/>
              </w:rPr>
              <w:t>3.6.5 Мероприятия для маломобильных групп населения</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_Toc498472815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130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816" w:history="1">
            <w:r w:rsidR="00F50192" w:rsidRPr="00F50192">
              <w:rPr>
                <w:rStyle w:val="a7"/>
                <w:rFonts w:ascii="Arial" w:hAnsi="Arial"/>
                <w:color w:val="1F3864" w:themeColor="accent5" w:themeShade="80"/>
                <w:sz w:val="24"/>
                <w:szCs w:val="24"/>
              </w:rPr>
              <w:t>3.7 Инженерная подготовка территории</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_Toc498472816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131</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817" w:history="1">
            <w:r w:rsidR="00F50192" w:rsidRPr="00F50192">
              <w:rPr>
                <w:rStyle w:val="a7"/>
                <w:rFonts w:ascii="Arial" w:hAnsi="Arial"/>
                <w:color w:val="1F3864" w:themeColor="accent5" w:themeShade="80"/>
                <w:sz w:val="24"/>
                <w:szCs w:val="24"/>
              </w:rPr>
              <w:t>3.8 Развитие инженерной инфраструктуры</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_Toc498472817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136</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18" w:history="1">
            <w:r w:rsidR="00F50192" w:rsidRPr="00F50192">
              <w:rPr>
                <w:rStyle w:val="a7"/>
                <w:rFonts w:ascii="Arial" w:hAnsi="Arial" w:cs="Arial"/>
                <w:noProof/>
                <w:color w:val="1F3864" w:themeColor="accent5" w:themeShade="80"/>
                <w:sz w:val="24"/>
                <w:szCs w:val="24"/>
              </w:rPr>
              <w:t>3.8.1 Водоснабжение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_Toc498472818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136</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19" w:history="1">
            <w:r w:rsidR="00F50192" w:rsidRPr="00F50192">
              <w:rPr>
                <w:rStyle w:val="a7"/>
                <w:rFonts w:ascii="Arial" w:hAnsi="Arial" w:cs="Arial"/>
                <w:noProof/>
                <w:color w:val="1F3864" w:themeColor="accent5" w:themeShade="80"/>
                <w:sz w:val="24"/>
                <w:szCs w:val="24"/>
              </w:rPr>
              <w:t>3.8.2 Водоотведение (канализация)</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_Toc498472819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140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20" w:history="1">
            <w:r w:rsidR="00F50192" w:rsidRPr="00F50192">
              <w:rPr>
                <w:rStyle w:val="a7"/>
                <w:rFonts w:ascii="Arial" w:hAnsi="Arial" w:cs="Arial"/>
                <w:noProof/>
                <w:color w:val="1F3864" w:themeColor="accent5" w:themeShade="80"/>
                <w:sz w:val="24"/>
                <w:szCs w:val="24"/>
              </w:rPr>
              <w:t>3.8.3 Теплоснабжение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_Toc498472820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143</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21" w:history="1">
            <w:r w:rsidR="00F50192" w:rsidRPr="00F50192">
              <w:rPr>
                <w:rStyle w:val="a7"/>
                <w:rFonts w:ascii="Arial" w:hAnsi="Arial" w:cs="Arial"/>
                <w:noProof/>
                <w:color w:val="1F3864" w:themeColor="accent5" w:themeShade="80"/>
                <w:sz w:val="24"/>
                <w:szCs w:val="24"/>
              </w:rPr>
              <w:t>3.8.4 Электроснабжение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_Toc498472821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144</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22" w:history="1">
            <w:r w:rsidR="00F50192" w:rsidRPr="00F50192">
              <w:rPr>
                <w:rStyle w:val="a7"/>
                <w:rFonts w:ascii="Arial" w:hAnsi="Arial" w:cs="Arial"/>
                <w:noProof/>
                <w:color w:val="1F3864" w:themeColor="accent5" w:themeShade="80"/>
                <w:sz w:val="24"/>
                <w:szCs w:val="24"/>
              </w:rPr>
              <w:t>3.8.5 Газоснабжение</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_Toc498472822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149</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23" w:history="1">
            <w:r w:rsidR="00F50192" w:rsidRPr="00F50192">
              <w:rPr>
                <w:rStyle w:val="a7"/>
                <w:rFonts w:ascii="Arial" w:hAnsi="Arial" w:cs="Arial"/>
                <w:noProof/>
                <w:color w:val="1F3864" w:themeColor="accent5" w:themeShade="80"/>
                <w:sz w:val="24"/>
                <w:szCs w:val="24"/>
              </w:rPr>
              <w:t>3.8.6 Информационно-телекоммуникационная инфраструктура</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_Toc498472823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150</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824" w:history="1">
            <w:r w:rsidR="00F50192" w:rsidRPr="00F50192">
              <w:rPr>
                <w:rStyle w:val="a7"/>
                <w:rFonts w:ascii="Arial" w:hAnsi="Arial"/>
                <w:color w:val="1F3864" w:themeColor="accent5" w:themeShade="80"/>
                <w:sz w:val="24"/>
                <w:szCs w:val="24"/>
              </w:rPr>
              <w:t>3.9 Градостроительные ограничения и особые условия использования территории</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_Toc498472824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151</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825" w:history="1">
            <w:r w:rsidR="00F50192" w:rsidRPr="00F50192">
              <w:rPr>
                <w:rStyle w:val="a7"/>
                <w:rFonts w:ascii="Arial" w:hAnsi="Arial"/>
                <w:color w:val="1F3864" w:themeColor="accent5" w:themeShade="80"/>
                <w:sz w:val="24"/>
                <w:szCs w:val="24"/>
              </w:rPr>
              <w:t>3.10 Охрана окружающей среды. Мероприятия по снижению отрицательного воздействия на окружающую среду</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_Toc498472825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154</w:t>
            </w:r>
            <w:r w:rsidRPr="00F50192">
              <w:rPr>
                <w:rFonts w:ascii="Arial" w:hAnsi="Arial"/>
                <w:webHidden/>
                <w:sz w:val="24"/>
                <w:szCs w:val="24"/>
              </w:rPr>
              <w:fldChar w:fldCharType="end"/>
            </w:r>
          </w:hyperlink>
        </w:p>
        <w:p w:rsidR="00F50192" w:rsidRPr="00F50192" w:rsidRDefault="000A1E27">
          <w:pPr>
            <w:pStyle w:val="23"/>
            <w:rPr>
              <w:rFonts w:ascii="Arial" w:eastAsiaTheme="minorEastAsia" w:hAnsi="Arial"/>
              <w:b w:val="0"/>
              <w:sz w:val="24"/>
              <w:szCs w:val="24"/>
              <w:lang w:eastAsia="ru-RU"/>
            </w:rPr>
          </w:pPr>
          <w:hyperlink w:anchor="_Toc498472826" w:history="1">
            <w:r w:rsidR="00F50192" w:rsidRPr="00F50192">
              <w:rPr>
                <w:rStyle w:val="a7"/>
                <w:rFonts w:ascii="Arial" w:hAnsi="Arial"/>
                <w:color w:val="1F3864" w:themeColor="accent5" w:themeShade="80"/>
                <w:sz w:val="24"/>
                <w:szCs w:val="24"/>
              </w:rPr>
              <w:t>3.11 Перечень основных факторов риска возникновения чрезвычайных ситуаций природного и техногенного характера</w:t>
            </w:r>
            <w:r w:rsidR="00F50192" w:rsidRPr="00F50192">
              <w:rPr>
                <w:rFonts w:ascii="Arial" w:hAnsi="Arial"/>
                <w:webHidden/>
                <w:sz w:val="24"/>
                <w:szCs w:val="24"/>
              </w:rPr>
              <w:tab/>
            </w:r>
            <w:r w:rsidRPr="00F50192">
              <w:rPr>
                <w:rFonts w:ascii="Arial" w:hAnsi="Arial"/>
                <w:webHidden/>
                <w:sz w:val="24"/>
                <w:szCs w:val="24"/>
              </w:rPr>
              <w:fldChar w:fldCharType="begin"/>
            </w:r>
            <w:r w:rsidR="00F50192" w:rsidRPr="00F50192">
              <w:rPr>
                <w:rFonts w:ascii="Arial" w:hAnsi="Arial"/>
                <w:webHidden/>
                <w:sz w:val="24"/>
                <w:szCs w:val="24"/>
              </w:rPr>
              <w:instrText xml:space="preserve"> PAGEREF _Toc498472826 \h </w:instrText>
            </w:r>
            <w:r w:rsidRPr="00F50192">
              <w:rPr>
                <w:rFonts w:ascii="Arial" w:hAnsi="Arial"/>
                <w:webHidden/>
                <w:sz w:val="24"/>
                <w:szCs w:val="24"/>
              </w:rPr>
            </w:r>
            <w:r w:rsidRPr="00F50192">
              <w:rPr>
                <w:rFonts w:ascii="Arial" w:hAnsi="Arial"/>
                <w:webHidden/>
                <w:sz w:val="24"/>
                <w:szCs w:val="24"/>
              </w:rPr>
              <w:fldChar w:fldCharType="separate"/>
            </w:r>
            <w:r w:rsidR="0085152B">
              <w:rPr>
                <w:rFonts w:ascii="Arial" w:hAnsi="Arial"/>
                <w:webHidden/>
                <w:sz w:val="24"/>
                <w:szCs w:val="24"/>
              </w:rPr>
              <w:t>160</w:t>
            </w:r>
            <w:r w:rsidRPr="00F50192">
              <w:rPr>
                <w:rFonts w:ascii="Arial" w:hAnsi="Arial"/>
                <w:webHidden/>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27" w:history="1">
            <w:r w:rsidR="00F50192" w:rsidRPr="00F50192">
              <w:rPr>
                <w:rStyle w:val="a7"/>
                <w:rFonts w:ascii="Arial" w:hAnsi="Arial" w:cs="Arial"/>
                <w:noProof/>
                <w:color w:val="1F3864" w:themeColor="accent5" w:themeShade="80"/>
                <w:sz w:val="24"/>
                <w:szCs w:val="24"/>
              </w:rPr>
              <w:t>3.11.1</w:t>
            </w:r>
            <w:r w:rsidR="00F50192" w:rsidRPr="00F50192">
              <w:rPr>
                <w:rFonts w:ascii="Arial" w:eastAsiaTheme="minorEastAsia" w:hAnsi="Arial" w:cs="Arial"/>
                <w:noProof/>
                <w:color w:val="1F3864" w:themeColor="accent5" w:themeShade="80"/>
                <w:sz w:val="24"/>
                <w:szCs w:val="24"/>
                <w:lang w:eastAsia="ru-RU"/>
              </w:rPr>
              <w:tab/>
            </w:r>
            <w:r w:rsidR="00F50192" w:rsidRPr="00F50192">
              <w:rPr>
                <w:rStyle w:val="a7"/>
                <w:rFonts w:ascii="Arial" w:hAnsi="Arial" w:cs="Arial"/>
                <w:noProof/>
                <w:color w:val="1F3864" w:themeColor="accent5" w:themeShade="80"/>
                <w:sz w:val="24"/>
                <w:szCs w:val="24"/>
              </w:rPr>
              <w:t>Перечень источников чрезвычайных ситуаций природного характера</w:t>
            </w:r>
            <w:r w:rsidR="00F50192" w:rsidRPr="00F50192">
              <w:rPr>
                <w:rFonts w:ascii="Arial" w:hAnsi="Arial" w:cs="Arial"/>
                <w:noProof/>
                <w:webHidden/>
                <w:color w:val="1F3864" w:themeColor="accent5" w:themeShade="80"/>
                <w:sz w:val="24"/>
                <w:szCs w:val="24"/>
              </w:rPr>
              <w:tab/>
            </w:r>
            <w:r w:rsid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_Toc498472827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161</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28" w:history="1">
            <w:r w:rsidR="00F50192" w:rsidRPr="00F50192">
              <w:rPr>
                <w:rStyle w:val="a7"/>
                <w:rFonts w:ascii="Arial" w:hAnsi="Arial" w:cs="Arial"/>
                <w:noProof/>
                <w:color w:val="1F3864" w:themeColor="accent5" w:themeShade="80"/>
                <w:sz w:val="24"/>
                <w:szCs w:val="24"/>
              </w:rPr>
              <w:t>3.11.2</w:t>
            </w:r>
            <w:r w:rsidR="00F50192" w:rsidRPr="00F50192">
              <w:rPr>
                <w:rFonts w:ascii="Arial" w:eastAsiaTheme="minorEastAsia" w:hAnsi="Arial" w:cs="Arial"/>
                <w:noProof/>
                <w:color w:val="1F3864" w:themeColor="accent5" w:themeShade="80"/>
                <w:sz w:val="24"/>
                <w:szCs w:val="24"/>
                <w:lang w:eastAsia="ru-RU"/>
              </w:rPr>
              <w:tab/>
            </w:r>
            <w:r w:rsidR="00F50192" w:rsidRPr="00F50192">
              <w:rPr>
                <w:rStyle w:val="a7"/>
                <w:rFonts w:ascii="Arial" w:hAnsi="Arial" w:cs="Arial"/>
                <w:noProof/>
                <w:color w:val="1F3864" w:themeColor="accent5" w:themeShade="80"/>
                <w:sz w:val="24"/>
                <w:szCs w:val="24"/>
              </w:rPr>
              <w:t>Перечень источников чрезвычайных ситуаций техногенного характера</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_Toc498472828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165</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29" w:history="1">
            <w:r w:rsidR="00F50192" w:rsidRPr="00F50192">
              <w:rPr>
                <w:rStyle w:val="a7"/>
                <w:rFonts w:ascii="Arial" w:hAnsi="Arial" w:cs="Arial"/>
                <w:noProof/>
                <w:color w:val="1F3864" w:themeColor="accent5" w:themeShade="80"/>
                <w:sz w:val="24"/>
                <w:szCs w:val="24"/>
              </w:rPr>
              <w:t>3.11.3</w:t>
            </w:r>
            <w:r w:rsidR="00F50192" w:rsidRPr="00F50192">
              <w:rPr>
                <w:rFonts w:ascii="Arial" w:eastAsiaTheme="minorEastAsia" w:hAnsi="Arial" w:cs="Arial"/>
                <w:noProof/>
                <w:color w:val="1F3864" w:themeColor="accent5" w:themeShade="80"/>
                <w:sz w:val="24"/>
                <w:szCs w:val="24"/>
                <w:lang w:eastAsia="ru-RU"/>
              </w:rPr>
              <w:tab/>
            </w:r>
            <w:r w:rsidR="00F50192" w:rsidRPr="00F50192">
              <w:rPr>
                <w:rStyle w:val="a7"/>
                <w:rFonts w:ascii="Arial" w:hAnsi="Arial" w:cs="Arial"/>
                <w:noProof/>
                <w:color w:val="1F3864" w:themeColor="accent5" w:themeShade="80"/>
                <w:sz w:val="24"/>
                <w:szCs w:val="24"/>
              </w:rPr>
              <w:t>Перечень возможных источников чрезвычайных ситуаций биолого-социального характера</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_Toc498472829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168</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30" w:history="1">
            <w:r w:rsidR="00F50192" w:rsidRPr="00F50192">
              <w:rPr>
                <w:rStyle w:val="a7"/>
                <w:rFonts w:ascii="Arial" w:hAnsi="Arial" w:cs="Arial"/>
                <w:noProof/>
                <w:color w:val="1F3864" w:themeColor="accent5" w:themeShade="80"/>
                <w:sz w:val="24"/>
                <w:szCs w:val="24"/>
              </w:rPr>
              <w:t>3.11.4</w:t>
            </w:r>
            <w:r w:rsidR="00F50192" w:rsidRPr="00F50192">
              <w:rPr>
                <w:rFonts w:ascii="Arial" w:eastAsiaTheme="minorEastAsia" w:hAnsi="Arial" w:cs="Arial"/>
                <w:noProof/>
                <w:color w:val="1F3864" w:themeColor="accent5" w:themeShade="80"/>
                <w:sz w:val="24"/>
                <w:szCs w:val="24"/>
                <w:lang w:eastAsia="ru-RU"/>
              </w:rPr>
              <w:tab/>
            </w:r>
            <w:r w:rsidR="00F50192" w:rsidRPr="00F50192">
              <w:rPr>
                <w:rStyle w:val="a7"/>
                <w:rFonts w:ascii="Arial" w:hAnsi="Arial" w:cs="Arial"/>
                <w:noProof/>
                <w:color w:val="1F3864" w:themeColor="accent5" w:themeShade="80"/>
                <w:sz w:val="24"/>
                <w:szCs w:val="24"/>
              </w:rPr>
              <w:t>Перечень мероприятий по обеспечению пожарной безопасности</w:t>
            </w:r>
            <w:r w:rsidR="00F50192" w:rsidRPr="00F50192">
              <w:rPr>
                <w:rFonts w:ascii="Arial" w:hAnsi="Arial" w:cs="Arial"/>
                <w:noProof/>
                <w:webHidden/>
                <w:color w:val="1F3864" w:themeColor="accent5" w:themeShade="80"/>
                <w:sz w:val="24"/>
                <w:szCs w:val="24"/>
              </w:rPr>
              <w:tab/>
            </w:r>
            <w:r w:rsid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_Toc498472830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169</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31"/>
            <w:rPr>
              <w:rFonts w:ascii="Arial" w:eastAsiaTheme="minorEastAsia" w:hAnsi="Arial" w:cs="Arial"/>
              <w:noProof/>
              <w:color w:val="1F3864" w:themeColor="accent5" w:themeShade="80"/>
              <w:sz w:val="24"/>
              <w:szCs w:val="24"/>
              <w:lang w:eastAsia="ru-RU"/>
            </w:rPr>
          </w:pPr>
          <w:hyperlink w:anchor="_Toc498472831" w:history="1">
            <w:r w:rsidR="00F50192" w:rsidRPr="00F50192">
              <w:rPr>
                <w:rStyle w:val="a7"/>
                <w:rFonts w:ascii="Arial" w:hAnsi="Arial" w:cs="Arial"/>
                <w:noProof/>
                <w:color w:val="1F3864" w:themeColor="accent5" w:themeShade="80"/>
                <w:sz w:val="24"/>
                <w:szCs w:val="24"/>
              </w:rPr>
              <w:t>3.11.5 Инженерно-технические мероприятия гражданской обороны</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_Toc498472831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172</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11"/>
            <w:rPr>
              <w:rFonts w:ascii="Arial" w:eastAsiaTheme="minorEastAsia" w:hAnsi="Arial" w:cs="Arial"/>
              <w:noProof/>
              <w:color w:val="1F3864" w:themeColor="accent5" w:themeShade="80"/>
              <w:sz w:val="24"/>
              <w:szCs w:val="24"/>
              <w:lang w:eastAsia="ru-RU"/>
            </w:rPr>
          </w:pPr>
          <w:hyperlink w:anchor="_Toc498472832" w:history="1">
            <w:r w:rsidR="00F50192" w:rsidRPr="00F50192">
              <w:rPr>
                <w:rStyle w:val="a7"/>
                <w:rFonts w:ascii="Arial" w:hAnsi="Arial" w:cs="Arial"/>
                <w:b/>
                <w:noProof/>
                <w:color w:val="1F3864" w:themeColor="accent5" w:themeShade="80"/>
                <w:sz w:val="24"/>
                <w:szCs w:val="24"/>
              </w:rPr>
              <w:t>4. ПЕРЕЧЕНЬ ЗЕМЕЛЬНЫХ УЧАСТКОВ, ВКЛЮЧАЕМЫХ (ИСКЛЮЧАЕМЫХ) В (ИЗ) ГРАНИЦЫ НАСЕЛЕННЫХ ПУНКТОВ МО «ЖАН-АУЛЬСКИЙ СЕЛЬСОВЕТ»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_Toc498472832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178</w:t>
            </w:r>
            <w:r w:rsidRPr="00F50192">
              <w:rPr>
                <w:rFonts w:ascii="Arial" w:hAnsi="Arial" w:cs="Arial"/>
                <w:noProof/>
                <w:webHidden/>
                <w:color w:val="1F3864" w:themeColor="accent5" w:themeShade="80"/>
                <w:sz w:val="24"/>
                <w:szCs w:val="24"/>
              </w:rPr>
              <w:fldChar w:fldCharType="end"/>
            </w:r>
          </w:hyperlink>
        </w:p>
        <w:p w:rsidR="00F50192" w:rsidRPr="00F50192" w:rsidRDefault="000A1E27">
          <w:pPr>
            <w:pStyle w:val="11"/>
            <w:rPr>
              <w:rFonts w:ascii="Arial" w:eastAsiaTheme="minorEastAsia" w:hAnsi="Arial" w:cs="Arial"/>
              <w:noProof/>
              <w:color w:val="1F3864" w:themeColor="accent5" w:themeShade="80"/>
              <w:sz w:val="24"/>
              <w:szCs w:val="24"/>
              <w:lang w:eastAsia="ru-RU"/>
            </w:rPr>
          </w:pPr>
          <w:hyperlink w:anchor="_Toc498472833" w:history="1">
            <w:r w:rsidR="00F50192" w:rsidRPr="00F50192">
              <w:rPr>
                <w:rStyle w:val="a7"/>
                <w:rFonts w:ascii="Arial" w:hAnsi="Arial" w:cs="Arial"/>
                <w:b/>
                <w:noProof/>
                <w:color w:val="1F3864" w:themeColor="accent5" w:themeShade="80"/>
                <w:sz w:val="24"/>
                <w:szCs w:val="24"/>
              </w:rPr>
              <w:t>5. ТЕХНИКО-ЭКОНОМИЧЕСКИЕ ПОКАЗАТЕЛИ ГЕНЕРАЛЬНОГО ПЛАНА МО «ЖАН-АУЛЬСКИЙ СЕЛЬСОВЕТ»</w:t>
            </w:r>
            <w:r w:rsidR="00F50192" w:rsidRPr="00F50192">
              <w:rPr>
                <w:rFonts w:ascii="Arial" w:hAnsi="Arial" w:cs="Arial"/>
                <w:noProof/>
                <w:webHidden/>
                <w:color w:val="1F3864" w:themeColor="accent5" w:themeShade="80"/>
                <w:sz w:val="24"/>
                <w:szCs w:val="24"/>
              </w:rPr>
              <w:tab/>
            </w:r>
            <w:r w:rsidRPr="00F50192">
              <w:rPr>
                <w:rFonts w:ascii="Arial" w:hAnsi="Arial" w:cs="Arial"/>
                <w:noProof/>
                <w:webHidden/>
                <w:color w:val="1F3864" w:themeColor="accent5" w:themeShade="80"/>
                <w:sz w:val="24"/>
                <w:szCs w:val="24"/>
              </w:rPr>
              <w:fldChar w:fldCharType="begin"/>
            </w:r>
            <w:r w:rsidR="00F50192" w:rsidRPr="00F50192">
              <w:rPr>
                <w:rFonts w:ascii="Arial" w:hAnsi="Arial" w:cs="Arial"/>
                <w:noProof/>
                <w:webHidden/>
                <w:color w:val="1F3864" w:themeColor="accent5" w:themeShade="80"/>
                <w:sz w:val="24"/>
                <w:szCs w:val="24"/>
              </w:rPr>
              <w:instrText xml:space="preserve"> PAGEREF _Toc498472833 \h </w:instrText>
            </w:r>
            <w:r w:rsidRPr="00F50192">
              <w:rPr>
                <w:rFonts w:ascii="Arial" w:hAnsi="Arial" w:cs="Arial"/>
                <w:noProof/>
                <w:webHidden/>
                <w:color w:val="1F3864" w:themeColor="accent5" w:themeShade="80"/>
                <w:sz w:val="24"/>
                <w:szCs w:val="24"/>
              </w:rPr>
            </w:r>
            <w:r w:rsidRPr="00F50192">
              <w:rPr>
                <w:rFonts w:ascii="Arial" w:hAnsi="Arial" w:cs="Arial"/>
                <w:noProof/>
                <w:webHidden/>
                <w:color w:val="1F3864" w:themeColor="accent5" w:themeShade="80"/>
                <w:sz w:val="24"/>
                <w:szCs w:val="24"/>
              </w:rPr>
              <w:fldChar w:fldCharType="separate"/>
            </w:r>
            <w:r w:rsidR="0085152B">
              <w:rPr>
                <w:rFonts w:ascii="Arial" w:hAnsi="Arial" w:cs="Arial"/>
                <w:noProof/>
                <w:webHidden/>
                <w:color w:val="1F3864" w:themeColor="accent5" w:themeShade="80"/>
                <w:sz w:val="24"/>
                <w:szCs w:val="24"/>
              </w:rPr>
              <w:t>179</w:t>
            </w:r>
            <w:r w:rsidRPr="00F50192">
              <w:rPr>
                <w:rFonts w:ascii="Arial" w:hAnsi="Arial" w:cs="Arial"/>
                <w:noProof/>
                <w:webHidden/>
                <w:color w:val="1F3864" w:themeColor="accent5" w:themeShade="80"/>
                <w:sz w:val="24"/>
                <w:szCs w:val="24"/>
              </w:rPr>
              <w:fldChar w:fldCharType="end"/>
            </w:r>
          </w:hyperlink>
        </w:p>
        <w:p w:rsidR="006A57C6" w:rsidRPr="00F50192" w:rsidRDefault="000A1E27" w:rsidP="00F50192">
          <w:pPr>
            <w:jc w:val="both"/>
            <w:rPr>
              <w:rFonts w:ascii="Arial" w:hAnsi="Arial" w:cs="Arial"/>
              <w:color w:val="1F3864" w:themeColor="accent5" w:themeShade="80"/>
              <w:sz w:val="24"/>
              <w:szCs w:val="24"/>
            </w:rPr>
          </w:pPr>
          <w:r w:rsidRPr="00F50192">
            <w:rPr>
              <w:rFonts w:ascii="Arial" w:hAnsi="Arial" w:cs="Arial"/>
              <w:b/>
              <w:bCs/>
              <w:color w:val="1F3864" w:themeColor="accent5" w:themeShade="80"/>
              <w:sz w:val="24"/>
              <w:szCs w:val="24"/>
            </w:rPr>
            <w:fldChar w:fldCharType="end"/>
          </w:r>
        </w:p>
      </w:sdtContent>
    </w:sdt>
    <w:p w:rsidR="00177D54" w:rsidRPr="00733180" w:rsidRDefault="00177D54">
      <w:pPr>
        <w:rPr>
          <w:color w:val="1F3864" w:themeColor="accent5" w:themeShade="80"/>
        </w:rPr>
      </w:pPr>
    </w:p>
    <w:p w:rsidR="00177D54" w:rsidRPr="00733180" w:rsidRDefault="00177D54">
      <w:pPr>
        <w:rPr>
          <w:color w:val="1F3864" w:themeColor="accent5" w:themeShade="80"/>
        </w:rPr>
      </w:pPr>
      <w:r w:rsidRPr="00733180">
        <w:rPr>
          <w:color w:val="1F3864" w:themeColor="accent5" w:themeShade="80"/>
        </w:rPr>
        <w:br w:type="page"/>
      </w:r>
    </w:p>
    <w:p w:rsidR="00177D54" w:rsidRPr="00733180" w:rsidRDefault="00810354" w:rsidP="00177D54">
      <w:pPr>
        <w:jc w:val="left"/>
        <w:outlineLvl w:val="0"/>
        <w:rPr>
          <w:rFonts w:ascii="Arial Narrow" w:hAnsi="Arial Narrow" w:cs="Arial"/>
          <w:b/>
          <w:color w:val="1F3864" w:themeColor="accent5" w:themeShade="80"/>
          <w:sz w:val="28"/>
          <w:szCs w:val="28"/>
        </w:rPr>
      </w:pPr>
      <w:bookmarkStart w:id="2" w:name="_Toc498472749"/>
      <w:r w:rsidRPr="00733180">
        <w:rPr>
          <w:rFonts w:ascii="Arial Narrow" w:hAnsi="Arial Narrow" w:cs="Arial"/>
          <w:b/>
          <w:color w:val="1F3864" w:themeColor="accent5" w:themeShade="80"/>
          <w:sz w:val="28"/>
          <w:szCs w:val="28"/>
        </w:rPr>
        <w:lastRenderedPageBreak/>
        <w:t>СОСТАВ ПРОЕКТА</w:t>
      </w:r>
      <w:bookmarkEnd w:id="2"/>
    </w:p>
    <w:tbl>
      <w:tblPr>
        <w:tblW w:w="5117" w:type="pct"/>
        <w:tblInd w:w="-318" w:type="dxa"/>
        <w:tblBorders>
          <w:insideH w:val="single" w:sz="4" w:space="0" w:color="8DB3E2"/>
          <w:insideV w:val="single" w:sz="4" w:space="0" w:color="8DB3E2"/>
        </w:tblBorders>
        <w:tblLayout w:type="fixed"/>
        <w:tblLook w:val="04A0"/>
      </w:tblPr>
      <w:tblGrid>
        <w:gridCol w:w="1961"/>
        <w:gridCol w:w="6026"/>
        <w:gridCol w:w="1808"/>
      </w:tblGrid>
      <w:tr w:rsidR="002A3501" w:rsidRPr="001401DC" w:rsidTr="00984884">
        <w:tc>
          <w:tcPr>
            <w:tcW w:w="1001" w:type="pct"/>
            <w:tcBorders>
              <w:top w:val="nil"/>
              <w:bottom w:val="single" w:sz="8" w:space="0" w:color="B8CCE4"/>
              <w:right w:val="single" w:sz="8" w:space="0" w:color="B8CCE4"/>
            </w:tcBorders>
            <w:shd w:val="clear" w:color="auto" w:fill="244061"/>
            <w:vAlign w:val="center"/>
          </w:tcPr>
          <w:p w:rsidR="002A3501" w:rsidRPr="001401DC" w:rsidRDefault="002A3501" w:rsidP="00984884">
            <w:pPr>
              <w:widowControl w:val="0"/>
              <w:spacing w:before="120" w:after="120"/>
              <w:ind w:left="284" w:hanging="284"/>
              <w:rPr>
                <w:rFonts w:ascii="Arial Narrow" w:hAnsi="Arial Narrow" w:cs="Arial"/>
                <w:b/>
                <w:sz w:val="26"/>
                <w:szCs w:val="26"/>
              </w:rPr>
            </w:pPr>
            <w:r w:rsidRPr="001401DC">
              <w:rPr>
                <w:rFonts w:ascii="Arial Narrow" w:hAnsi="Arial Narrow" w:cs="Arial"/>
                <w:b/>
                <w:sz w:val="26"/>
                <w:szCs w:val="26"/>
              </w:rPr>
              <w:t>Обозначения</w:t>
            </w:r>
          </w:p>
        </w:tc>
        <w:tc>
          <w:tcPr>
            <w:tcW w:w="3076" w:type="pct"/>
            <w:tcBorders>
              <w:top w:val="nil"/>
              <w:left w:val="single" w:sz="8" w:space="0" w:color="B8CCE4"/>
              <w:bottom w:val="single" w:sz="8" w:space="0" w:color="B8CCE4"/>
              <w:right w:val="single" w:sz="8" w:space="0" w:color="B8CCE4"/>
            </w:tcBorders>
            <w:shd w:val="clear" w:color="auto" w:fill="1F3864" w:themeFill="accent5" w:themeFillShade="80"/>
            <w:vAlign w:val="center"/>
          </w:tcPr>
          <w:p w:rsidR="002A3501" w:rsidRPr="001401DC" w:rsidRDefault="002A3501" w:rsidP="00984884">
            <w:pPr>
              <w:widowControl w:val="0"/>
              <w:spacing w:before="120" w:after="120"/>
              <w:ind w:left="284" w:hanging="284"/>
              <w:jc w:val="left"/>
              <w:rPr>
                <w:rFonts w:ascii="Arial Narrow" w:hAnsi="Arial Narrow" w:cs="Arial"/>
                <w:b/>
                <w:sz w:val="26"/>
                <w:szCs w:val="26"/>
              </w:rPr>
            </w:pPr>
            <w:r w:rsidRPr="001401DC">
              <w:rPr>
                <w:rFonts w:ascii="Arial Narrow" w:hAnsi="Arial Narrow" w:cs="Arial"/>
                <w:b/>
                <w:sz w:val="26"/>
                <w:szCs w:val="26"/>
              </w:rPr>
              <w:t>Наименование</w:t>
            </w:r>
          </w:p>
        </w:tc>
        <w:tc>
          <w:tcPr>
            <w:tcW w:w="923" w:type="pct"/>
            <w:tcBorders>
              <w:top w:val="nil"/>
              <w:left w:val="single" w:sz="8" w:space="0" w:color="B8CCE4"/>
              <w:bottom w:val="single" w:sz="8" w:space="0" w:color="B8CCE4"/>
            </w:tcBorders>
            <w:shd w:val="clear" w:color="auto" w:fill="244061"/>
            <w:vAlign w:val="center"/>
          </w:tcPr>
          <w:p w:rsidR="002A3501" w:rsidRPr="001401DC" w:rsidRDefault="002A3501" w:rsidP="00984884">
            <w:pPr>
              <w:widowControl w:val="0"/>
              <w:spacing w:before="120" w:after="120"/>
              <w:ind w:left="284" w:hanging="284"/>
              <w:rPr>
                <w:rFonts w:ascii="Arial Narrow" w:hAnsi="Arial Narrow" w:cs="Arial"/>
                <w:b/>
                <w:sz w:val="26"/>
                <w:szCs w:val="26"/>
              </w:rPr>
            </w:pPr>
            <w:r w:rsidRPr="001401DC">
              <w:rPr>
                <w:rFonts w:ascii="Arial Narrow" w:hAnsi="Arial Narrow" w:cs="Arial"/>
                <w:b/>
                <w:sz w:val="26"/>
                <w:szCs w:val="26"/>
              </w:rPr>
              <w:t>Примечание</w:t>
            </w:r>
          </w:p>
        </w:tc>
      </w:tr>
      <w:tr w:rsidR="002A3501" w:rsidRPr="001401DC" w:rsidTr="00984884">
        <w:tc>
          <w:tcPr>
            <w:tcW w:w="1001" w:type="pct"/>
            <w:tcBorders>
              <w:top w:val="single" w:sz="8" w:space="0" w:color="B8CCE4"/>
              <w:bottom w:val="single" w:sz="8" w:space="0" w:color="B8CCE4"/>
              <w:right w:val="nil"/>
            </w:tcBorders>
            <w:shd w:val="clear" w:color="auto" w:fill="F2F2F2"/>
          </w:tcPr>
          <w:p w:rsidR="002A3501" w:rsidRPr="001401DC" w:rsidRDefault="002A3501" w:rsidP="00984884">
            <w:pPr>
              <w:widowControl w:val="0"/>
              <w:spacing w:before="120" w:after="120"/>
              <w:ind w:left="284" w:hanging="284"/>
              <w:jc w:val="left"/>
              <w:rPr>
                <w:rFonts w:ascii="Arial Narrow" w:hAnsi="Arial Narrow" w:cs="Arial"/>
                <w:b/>
                <w:color w:val="1F3864" w:themeColor="accent5" w:themeShade="80"/>
                <w:sz w:val="26"/>
                <w:szCs w:val="26"/>
              </w:rPr>
            </w:pPr>
            <w:r w:rsidRPr="001401DC">
              <w:rPr>
                <w:rFonts w:ascii="Arial Narrow" w:hAnsi="Arial Narrow" w:cs="Arial"/>
                <w:b/>
                <w:color w:val="1F3864" w:themeColor="accent5" w:themeShade="80"/>
                <w:sz w:val="26"/>
                <w:szCs w:val="26"/>
              </w:rPr>
              <w:t>ПЗ</w:t>
            </w:r>
          </w:p>
        </w:tc>
        <w:tc>
          <w:tcPr>
            <w:tcW w:w="3076" w:type="pct"/>
            <w:tcBorders>
              <w:top w:val="single" w:sz="8" w:space="0" w:color="B8CCE4"/>
              <w:left w:val="nil"/>
              <w:bottom w:val="single" w:sz="8" w:space="0" w:color="B8CCE4"/>
              <w:right w:val="nil"/>
            </w:tcBorders>
            <w:shd w:val="clear" w:color="auto" w:fill="F2F2F2"/>
            <w:vAlign w:val="center"/>
          </w:tcPr>
          <w:p w:rsidR="002A3501" w:rsidRPr="001401DC" w:rsidRDefault="002A3501" w:rsidP="00984884">
            <w:pPr>
              <w:widowControl w:val="0"/>
              <w:spacing w:before="120" w:after="120"/>
              <w:ind w:left="284" w:hanging="284"/>
              <w:jc w:val="left"/>
              <w:rPr>
                <w:rFonts w:ascii="Arial Narrow" w:hAnsi="Arial Narrow" w:cs="Arial"/>
                <w:b/>
                <w:color w:val="1F3864" w:themeColor="accent5" w:themeShade="80"/>
                <w:sz w:val="26"/>
                <w:szCs w:val="26"/>
              </w:rPr>
            </w:pPr>
            <w:r w:rsidRPr="001401DC">
              <w:rPr>
                <w:rFonts w:ascii="Arial Narrow" w:hAnsi="Arial Narrow" w:cs="Arial"/>
                <w:b/>
                <w:color w:val="1F3864" w:themeColor="accent5" w:themeShade="80"/>
                <w:sz w:val="26"/>
                <w:szCs w:val="26"/>
              </w:rPr>
              <w:t>Пояснительная записка</w:t>
            </w:r>
          </w:p>
        </w:tc>
        <w:tc>
          <w:tcPr>
            <w:tcW w:w="923" w:type="pct"/>
            <w:tcBorders>
              <w:top w:val="single" w:sz="8" w:space="0" w:color="B8CCE4"/>
              <w:left w:val="nil"/>
              <w:bottom w:val="single" w:sz="8" w:space="0" w:color="B8CCE4"/>
            </w:tcBorders>
            <w:shd w:val="clear" w:color="auto" w:fill="F2F2F2"/>
          </w:tcPr>
          <w:p w:rsidR="002A3501" w:rsidRPr="001401DC" w:rsidRDefault="002A3501" w:rsidP="00984884">
            <w:pPr>
              <w:widowControl w:val="0"/>
              <w:spacing w:before="120" w:after="120"/>
              <w:ind w:left="284" w:hanging="284"/>
              <w:rPr>
                <w:rFonts w:ascii="Arial Narrow" w:hAnsi="Arial Narrow" w:cs="Arial"/>
                <w:b/>
                <w:color w:val="1F3864" w:themeColor="accent5" w:themeShade="80"/>
                <w:sz w:val="26"/>
                <w:szCs w:val="26"/>
              </w:rPr>
            </w:pPr>
          </w:p>
        </w:tc>
      </w:tr>
      <w:tr w:rsidR="002A3501" w:rsidRPr="009B51EC" w:rsidTr="00984884">
        <w:tc>
          <w:tcPr>
            <w:tcW w:w="1001" w:type="pct"/>
            <w:tcBorders>
              <w:top w:val="single" w:sz="8" w:space="0" w:color="B8CCE4"/>
              <w:bottom w:val="single" w:sz="8" w:space="0" w:color="B8CCE4"/>
              <w:right w:val="nil"/>
            </w:tcBorders>
          </w:tcPr>
          <w:p w:rsidR="002A3501" w:rsidRPr="001401DC" w:rsidRDefault="002A3501" w:rsidP="00984884">
            <w:pPr>
              <w:widowControl w:val="0"/>
              <w:spacing w:before="120" w:after="120"/>
              <w:ind w:left="284" w:hanging="284"/>
              <w:jc w:val="left"/>
              <w:rPr>
                <w:rFonts w:ascii="Arial Narrow" w:hAnsi="Arial Narrow" w:cs="Arial"/>
                <w:sz w:val="26"/>
                <w:szCs w:val="26"/>
              </w:rPr>
            </w:pPr>
            <w:r w:rsidRPr="001401DC">
              <w:rPr>
                <w:rFonts w:ascii="Arial Narrow" w:hAnsi="Arial Narrow" w:cs="Arial"/>
                <w:sz w:val="26"/>
                <w:szCs w:val="26"/>
              </w:rPr>
              <w:t xml:space="preserve">ПЗ </w:t>
            </w:r>
            <w:r>
              <w:rPr>
                <w:rFonts w:ascii="Arial Narrow" w:hAnsi="Arial Narrow" w:cs="Arial"/>
                <w:sz w:val="26"/>
                <w:szCs w:val="26"/>
              </w:rPr>
              <w:t>–</w:t>
            </w:r>
            <w:r w:rsidRPr="001401DC">
              <w:rPr>
                <w:rFonts w:ascii="Arial Narrow" w:hAnsi="Arial Narrow" w:cs="Arial"/>
                <w:sz w:val="26"/>
                <w:szCs w:val="26"/>
              </w:rPr>
              <w:t xml:space="preserve"> 1</w:t>
            </w:r>
          </w:p>
        </w:tc>
        <w:tc>
          <w:tcPr>
            <w:tcW w:w="3076" w:type="pct"/>
            <w:tcBorders>
              <w:top w:val="single" w:sz="8" w:space="0" w:color="B8CCE4"/>
              <w:left w:val="nil"/>
              <w:bottom w:val="single" w:sz="8" w:space="0" w:color="B8CCE4"/>
              <w:right w:val="nil"/>
            </w:tcBorders>
            <w:vAlign w:val="center"/>
          </w:tcPr>
          <w:p w:rsidR="002A3501" w:rsidRPr="001401DC" w:rsidRDefault="002A3501" w:rsidP="00984884">
            <w:pPr>
              <w:widowControl w:val="0"/>
              <w:spacing w:before="120" w:after="120"/>
              <w:jc w:val="left"/>
              <w:rPr>
                <w:rFonts w:ascii="Arial Narrow" w:hAnsi="Arial Narrow" w:cs="Arial"/>
                <w:sz w:val="26"/>
                <w:szCs w:val="26"/>
              </w:rPr>
            </w:pPr>
            <w:r w:rsidRPr="001401DC">
              <w:rPr>
                <w:rFonts w:ascii="Arial Narrow" w:hAnsi="Arial Narrow" w:cs="Arial"/>
                <w:sz w:val="26"/>
                <w:szCs w:val="26"/>
              </w:rPr>
              <w:t>Том 1. Положение о территориальном планировании</w:t>
            </w:r>
          </w:p>
        </w:tc>
        <w:tc>
          <w:tcPr>
            <w:tcW w:w="923" w:type="pct"/>
            <w:tcBorders>
              <w:top w:val="single" w:sz="8" w:space="0" w:color="B8CCE4"/>
              <w:left w:val="nil"/>
              <w:bottom w:val="single" w:sz="8" w:space="0" w:color="B8CCE4"/>
            </w:tcBorders>
          </w:tcPr>
          <w:p w:rsidR="002A3501" w:rsidRPr="001401DC" w:rsidRDefault="002A3501" w:rsidP="00984884">
            <w:pPr>
              <w:widowControl w:val="0"/>
              <w:spacing w:before="120" w:after="120"/>
              <w:ind w:left="284" w:hanging="284"/>
              <w:rPr>
                <w:rFonts w:ascii="Arial Narrow" w:hAnsi="Arial Narrow" w:cs="Arial"/>
                <w:sz w:val="26"/>
                <w:szCs w:val="26"/>
              </w:rPr>
            </w:pPr>
          </w:p>
        </w:tc>
      </w:tr>
      <w:tr w:rsidR="002A3501" w:rsidRPr="009B51EC" w:rsidTr="00984884">
        <w:trPr>
          <w:trHeight w:val="489"/>
        </w:trPr>
        <w:tc>
          <w:tcPr>
            <w:tcW w:w="1001" w:type="pct"/>
            <w:tcBorders>
              <w:top w:val="single" w:sz="8" w:space="0" w:color="B8CCE4"/>
              <w:bottom w:val="single" w:sz="8" w:space="0" w:color="B8CCE4"/>
              <w:right w:val="nil"/>
            </w:tcBorders>
          </w:tcPr>
          <w:p w:rsidR="002A3501" w:rsidRPr="001401DC" w:rsidRDefault="002A3501" w:rsidP="00984884">
            <w:pPr>
              <w:widowControl w:val="0"/>
              <w:spacing w:before="120" w:after="120"/>
              <w:ind w:left="284" w:hanging="284"/>
              <w:jc w:val="left"/>
              <w:rPr>
                <w:rFonts w:ascii="Arial Narrow" w:hAnsi="Arial Narrow" w:cs="Arial"/>
                <w:sz w:val="26"/>
                <w:szCs w:val="26"/>
              </w:rPr>
            </w:pPr>
            <w:r w:rsidRPr="001401DC">
              <w:rPr>
                <w:rFonts w:ascii="Arial Narrow" w:hAnsi="Arial Narrow" w:cs="Arial"/>
                <w:sz w:val="26"/>
                <w:szCs w:val="26"/>
              </w:rPr>
              <w:t xml:space="preserve">ПЗ </w:t>
            </w:r>
            <w:r>
              <w:rPr>
                <w:rFonts w:ascii="Arial Narrow" w:hAnsi="Arial Narrow" w:cs="Arial"/>
                <w:sz w:val="26"/>
                <w:szCs w:val="26"/>
              </w:rPr>
              <w:t>–</w:t>
            </w:r>
            <w:r w:rsidRPr="001401DC">
              <w:rPr>
                <w:rFonts w:ascii="Arial Narrow" w:hAnsi="Arial Narrow" w:cs="Arial"/>
                <w:sz w:val="26"/>
                <w:szCs w:val="26"/>
              </w:rPr>
              <w:t xml:space="preserve"> 2</w:t>
            </w:r>
          </w:p>
        </w:tc>
        <w:tc>
          <w:tcPr>
            <w:tcW w:w="3076" w:type="pct"/>
            <w:tcBorders>
              <w:top w:val="single" w:sz="8" w:space="0" w:color="B8CCE4"/>
              <w:left w:val="nil"/>
              <w:bottom w:val="single" w:sz="8" w:space="0" w:color="B8CCE4"/>
              <w:right w:val="nil"/>
            </w:tcBorders>
            <w:vAlign w:val="center"/>
          </w:tcPr>
          <w:p w:rsidR="002A3501" w:rsidRPr="001401DC" w:rsidRDefault="002A3501" w:rsidP="00984884">
            <w:pPr>
              <w:widowControl w:val="0"/>
              <w:spacing w:before="120" w:after="120"/>
              <w:jc w:val="left"/>
              <w:rPr>
                <w:rFonts w:ascii="Arial Narrow" w:hAnsi="Arial Narrow" w:cs="Arial"/>
                <w:sz w:val="26"/>
                <w:szCs w:val="26"/>
              </w:rPr>
            </w:pPr>
            <w:r w:rsidRPr="001401DC">
              <w:rPr>
                <w:rFonts w:ascii="Arial Narrow" w:hAnsi="Arial Narrow" w:cs="Arial"/>
                <w:sz w:val="26"/>
                <w:szCs w:val="26"/>
              </w:rPr>
              <w:t>Том 2. Материалы по обоснованию проекта</w:t>
            </w:r>
          </w:p>
        </w:tc>
        <w:tc>
          <w:tcPr>
            <w:tcW w:w="923" w:type="pct"/>
            <w:tcBorders>
              <w:top w:val="single" w:sz="8" w:space="0" w:color="B8CCE4"/>
              <w:left w:val="nil"/>
              <w:bottom w:val="single" w:sz="8" w:space="0" w:color="B8CCE4"/>
            </w:tcBorders>
          </w:tcPr>
          <w:p w:rsidR="002A3501" w:rsidRPr="001401DC" w:rsidRDefault="002A3501" w:rsidP="00984884">
            <w:pPr>
              <w:widowControl w:val="0"/>
              <w:spacing w:before="120" w:after="120"/>
              <w:ind w:left="284" w:hanging="284"/>
              <w:rPr>
                <w:rFonts w:ascii="Arial Narrow" w:hAnsi="Arial Narrow" w:cs="Arial"/>
                <w:sz w:val="26"/>
                <w:szCs w:val="26"/>
              </w:rPr>
            </w:pPr>
          </w:p>
        </w:tc>
      </w:tr>
      <w:tr w:rsidR="002A3501" w:rsidRPr="001401DC" w:rsidTr="00984884">
        <w:tc>
          <w:tcPr>
            <w:tcW w:w="1001" w:type="pct"/>
            <w:tcBorders>
              <w:top w:val="single" w:sz="8" w:space="0" w:color="B8CCE4"/>
              <w:bottom w:val="single" w:sz="8" w:space="0" w:color="B8CCE4"/>
              <w:right w:val="nil"/>
            </w:tcBorders>
            <w:shd w:val="clear" w:color="auto" w:fill="F2F2F2"/>
          </w:tcPr>
          <w:p w:rsidR="002A3501" w:rsidRPr="001401DC" w:rsidRDefault="002A3501" w:rsidP="00984884">
            <w:pPr>
              <w:widowControl w:val="0"/>
              <w:spacing w:before="120" w:after="120"/>
              <w:ind w:left="284" w:hanging="284"/>
              <w:jc w:val="left"/>
              <w:rPr>
                <w:rFonts w:ascii="Arial Narrow" w:hAnsi="Arial Narrow" w:cs="Arial"/>
                <w:b/>
                <w:color w:val="1F3864" w:themeColor="accent5" w:themeShade="80"/>
                <w:sz w:val="26"/>
                <w:szCs w:val="26"/>
              </w:rPr>
            </w:pPr>
            <w:r w:rsidRPr="001401DC">
              <w:rPr>
                <w:rFonts w:ascii="Arial Narrow" w:hAnsi="Arial Narrow" w:cs="Arial"/>
                <w:b/>
                <w:color w:val="1F3864" w:themeColor="accent5" w:themeShade="80"/>
                <w:sz w:val="26"/>
                <w:szCs w:val="26"/>
              </w:rPr>
              <w:t>ГЧ</w:t>
            </w:r>
          </w:p>
        </w:tc>
        <w:tc>
          <w:tcPr>
            <w:tcW w:w="3076" w:type="pct"/>
            <w:tcBorders>
              <w:top w:val="single" w:sz="8" w:space="0" w:color="B8CCE4"/>
              <w:left w:val="nil"/>
              <w:bottom w:val="single" w:sz="8" w:space="0" w:color="B8CCE4"/>
              <w:right w:val="nil"/>
            </w:tcBorders>
            <w:shd w:val="clear" w:color="auto" w:fill="F2F2F2"/>
            <w:vAlign w:val="center"/>
          </w:tcPr>
          <w:p w:rsidR="002A3501" w:rsidRPr="001401DC" w:rsidRDefault="002A3501" w:rsidP="00984884">
            <w:pPr>
              <w:widowControl w:val="0"/>
              <w:spacing w:before="120" w:after="120"/>
              <w:ind w:left="284" w:hanging="284"/>
              <w:jc w:val="left"/>
              <w:rPr>
                <w:rFonts w:ascii="Arial Narrow" w:hAnsi="Arial Narrow" w:cs="Arial"/>
                <w:b/>
                <w:color w:val="1F3864" w:themeColor="accent5" w:themeShade="80"/>
                <w:sz w:val="26"/>
                <w:szCs w:val="26"/>
              </w:rPr>
            </w:pPr>
            <w:r w:rsidRPr="001401DC">
              <w:rPr>
                <w:rFonts w:ascii="Arial Narrow" w:hAnsi="Arial Narrow" w:cs="Arial"/>
                <w:b/>
                <w:color w:val="1F3864" w:themeColor="accent5" w:themeShade="80"/>
                <w:sz w:val="26"/>
                <w:szCs w:val="26"/>
              </w:rPr>
              <w:t>Графическая часть</w:t>
            </w:r>
          </w:p>
        </w:tc>
        <w:tc>
          <w:tcPr>
            <w:tcW w:w="923" w:type="pct"/>
            <w:tcBorders>
              <w:top w:val="single" w:sz="8" w:space="0" w:color="B8CCE4"/>
              <w:left w:val="nil"/>
              <w:bottom w:val="single" w:sz="8" w:space="0" w:color="B8CCE4"/>
            </w:tcBorders>
            <w:shd w:val="clear" w:color="auto" w:fill="F2F2F2"/>
          </w:tcPr>
          <w:p w:rsidR="002A3501" w:rsidRPr="001401DC" w:rsidRDefault="002A3501" w:rsidP="00984884">
            <w:pPr>
              <w:widowControl w:val="0"/>
              <w:spacing w:before="120" w:after="120"/>
              <w:ind w:left="284" w:hanging="284"/>
              <w:rPr>
                <w:rFonts w:ascii="Arial Narrow" w:hAnsi="Arial Narrow" w:cs="Arial"/>
                <w:b/>
                <w:color w:val="1F3864" w:themeColor="accent5" w:themeShade="80"/>
                <w:sz w:val="26"/>
                <w:szCs w:val="26"/>
              </w:rPr>
            </w:pPr>
          </w:p>
        </w:tc>
      </w:tr>
      <w:tr w:rsidR="002A3501" w:rsidRPr="009B51EC" w:rsidTr="00984884">
        <w:tc>
          <w:tcPr>
            <w:tcW w:w="1001" w:type="pct"/>
            <w:tcBorders>
              <w:top w:val="single" w:sz="8" w:space="0" w:color="B8CCE4"/>
              <w:bottom w:val="single" w:sz="8" w:space="0" w:color="B8CCE4"/>
              <w:right w:val="nil"/>
            </w:tcBorders>
          </w:tcPr>
          <w:p w:rsidR="002A3501" w:rsidRPr="00EA4DA4" w:rsidRDefault="002A3501" w:rsidP="00984884">
            <w:pPr>
              <w:widowControl w:val="0"/>
              <w:spacing w:before="120" w:after="120"/>
              <w:jc w:val="left"/>
              <w:rPr>
                <w:rFonts w:ascii="Arial Narrow" w:eastAsia="Calibri" w:hAnsi="Arial Narrow" w:cs="Arial"/>
                <w:sz w:val="26"/>
                <w:szCs w:val="26"/>
              </w:rPr>
            </w:pPr>
            <w:r w:rsidRPr="00EA4DA4">
              <w:rPr>
                <w:rFonts w:ascii="Arial Narrow" w:eastAsia="Calibri" w:hAnsi="Arial Narrow" w:cs="Arial"/>
                <w:sz w:val="26"/>
                <w:szCs w:val="26"/>
              </w:rPr>
              <w:t>ГЧ – 1</w:t>
            </w:r>
          </w:p>
        </w:tc>
        <w:tc>
          <w:tcPr>
            <w:tcW w:w="3076" w:type="pct"/>
            <w:tcBorders>
              <w:top w:val="single" w:sz="8" w:space="0" w:color="B8CCE4"/>
              <w:left w:val="nil"/>
              <w:bottom w:val="single" w:sz="8" w:space="0" w:color="B8CCE4"/>
              <w:right w:val="nil"/>
            </w:tcBorders>
            <w:vAlign w:val="center"/>
          </w:tcPr>
          <w:p w:rsidR="002A3501" w:rsidRPr="00557426" w:rsidRDefault="002A3501" w:rsidP="00984884">
            <w:pPr>
              <w:widowControl w:val="0"/>
              <w:spacing w:line="360" w:lineRule="auto"/>
              <w:jc w:val="left"/>
              <w:rPr>
                <w:rFonts w:ascii="Arial Narrow" w:eastAsia="Calibri" w:hAnsi="Arial Narrow" w:cs="Times New Roman"/>
                <w:sz w:val="26"/>
                <w:szCs w:val="26"/>
              </w:rPr>
            </w:pPr>
            <w:r w:rsidRPr="00557426">
              <w:rPr>
                <w:rFonts w:ascii="Arial Narrow" w:eastAsia="Calibri" w:hAnsi="Arial Narrow" w:cs="Times New Roman"/>
                <w:sz w:val="26"/>
                <w:szCs w:val="26"/>
              </w:rPr>
              <w:t>Ка</w:t>
            </w:r>
            <w:r w:rsidRPr="00EE6713">
              <w:rPr>
                <w:rFonts w:ascii="Arial Narrow" w:eastAsia="Calibri" w:hAnsi="Arial Narrow" w:cs="Times New Roman"/>
                <w:sz w:val="26"/>
                <w:szCs w:val="26"/>
              </w:rPr>
              <w:t>рта границ населенных пунктов, входящих в состав муниципального образования</w:t>
            </w:r>
          </w:p>
        </w:tc>
        <w:tc>
          <w:tcPr>
            <w:tcW w:w="923" w:type="pct"/>
            <w:tcBorders>
              <w:top w:val="single" w:sz="8" w:space="0" w:color="B8CCE4"/>
              <w:left w:val="nil"/>
              <w:bottom w:val="single" w:sz="8" w:space="0" w:color="B8CCE4"/>
            </w:tcBorders>
          </w:tcPr>
          <w:p w:rsidR="002A3501" w:rsidRPr="00EE6713" w:rsidRDefault="002A3501" w:rsidP="00984884">
            <w:pPr>
              <w:widowControl w:val="0"/>
              <w:spacing w:before="120" w:after="120"/>
              <w:ind w:hanging="284"/>
              <w:rPr>
                <w:rFonts w:ascii="Arial Narrow" w:eastAsia="Calibri" w:hAnsi="Arial Narrow" w:cs="Arial"/>
                <w:sz w:val="26"/>
                <w:szCs w:val="26"/>
              </w:rPr>
            </w:pPr>
            <w:r w:rsidRPr="00EE6713">
              <w:rPr>
                <w:rFonts w:ascii="Arial Narrow" w:eastAsia="Calibri" w:hAnsi="Arial Narrow" w:cs="Arial"/>
                <w:sz w:val="26"/>
                <w:szCs w:val="26"/>
              </w:rPr>
              <w:t>М 1:</w:t>
            </w:r>
            <w:r>
              <w:rPr>
                <w:rFonts w:ascii="Arial Narrow" w:eastAsia="Calibri" w:hAnsi="Arial Narrow" w:cs="Arial"/>
                <w:sz w:val="26"/>
                <w:szCs w:val="26"/>
              </w:rPr>
              <w:t>25</w:t>
            </w:r>
            <w:r w:rsidRPr="00EE6713">
              <w:rPr>
                <w:rFonts w:ascii="Arial Narrow" w:eastAsia="Calibri" w:hAnsi="Arial Narrow" w:cs="Arial"/>
                <w:sz w:val="26"/>
                <w:szCs w:val="26"/>
              </w:rPr>
              <w:t xml:space="preserve"> 000</w:t>
            </w:r>
          </w:p>
        </w:tc>
      </w:tr>
      <w:tr w:rsidR="002A3501" w:rsidRPr="009B51EC" w:rsidTr="00984884">
        <w:tc>
          <w:tcPr>
            <w:tcW w:w="1001" w:type="pct"/>
            <w:tcBorders>
              <w:top w:val="single" w:sz="8" w:space="0" w:color="B8CCE4"/>
              <w:bottom w:val="single" w:sz="8" w:space="0" w:color="B8CCE4"/>
              <w:right w:val="nil"/>
            </w:tcBorders>
          </w:tcPr>
          <w:p w:rsidR="002A3501" w:rsidRPr="00EA4DA4" w:rsidRDefault="002A3501" w:rsidP="00984884">
            <w:pPr>
              <w:widowControl w:val="0"/>
              <w:spacing w:before="120" w:after="120"/>
              <w:jc w:val="left"/>
              <w:rPr>
                <w:rFonts w:ascii="Arial Narrow" w:eastAsia="Calibri" w:hAnsi="Arial Narrow" w:cs="Arial"/>
                <w:sz w:val="26"/>
                <w:szCs w:val="26"/>
              </w:rPr>
            </w:pPr>
            <w:r w:rsidRPr="00EA4DA4">
              <w:rPr>
                <w:rFonts w:ascii="Arial Narrow" w:eastAsia="Calibri" w:hAnsi="Arial Narrow" w:cs="Arial"/>
                <w:sz w:val="26"/>
                <w:szCs w:val="26"/>
              </w:rPr>
              <w:t>ГЧ – 2</w:t>
            </w:r>
          </w:p>
        </w:tc>
        <w:tc>
          <w:tcPr>
            <w:tcW w:w="3076" w:type="pct"/>
            <w:tcBorders>
              <w:top w:val="single" w:sz="8" w:space="0" w:color="B8CCE4"/>
              <w:left w:val="nil"/>
              <w:bottom w:val="single" w:sz="8" w:space="0" w:color="B8CCE4"/>
              <w:right w:val="nil"/>
            </w:tcBorders>
            <w:vAlign w:val="center"/>
          </w:tcPr>
          <w:p w:rsidR="002A3501" w:rsidRPr="00557426" w:rsidRDefault="002A3501" w:rsidP="00984884">
            <w:pPr>
              <w:widowControl w:val="0"/>
              <w:spacing w:line="360" w:lineRule="auto"/>
              <w:jc w:val="left"/>
              <w:rPr>
                <w:rFonts w:ascii="Arial Narrow" w:eastAsia="Calibri" w:hAnsi="Arial Narrow" w:cs="Times New Roman"/>
                <w:sz w:val="26"/>
                <w:szCs w:val="26"/>
              </w:rPr>
            </w:pPr>
            <w:r w:rsidRPr="00EE6713">
              <w:rPr>
                <w:rFonts w:ascii="Arial Narrow" w:eastAsia="Calibri" w:hAnsi="Arial Narrow" w:cs="Times New Roman"/>
                <w:sz w:val="26"/>
                <w:szCs w:val="26"/>
              </w:rPr>
              <w:t>Карта функциональных зон муниципального образования и зон с особыми условиями использования территории</w:t>
            </w:r>
          </w:p>
        </w:tc>
        <w:tc>
          <w:tcPr>
            <w:tcW w:w="923" w:type="pct"/>
            <w:tcBorders>
              <w:top w:val="single" w:sz="8" w:space="0" w:color="B8CCE4"/>
              <w:left w:val="nil"/>
              <w:bottom w:val="single" w:sz="8" w:space="0" w:color="B8CCE4"/>
            </w:tcBorders>
          </w:tcPr>
          <w:p w:rsidR="002A3501" w:rsidRPr="00EE6713" w:rsidRDefault="002A3501" w:rsidP="00984884">
            <w:pPr>
              <w:widowControl w:val="0"/>
              <w:spacing w:before="120" w:after="120"/>
              <w:ind w:hanging="284"/>
              <w:rPr>
                <w:rFonts w:ascii="Arial Narrow" w:eastAsia="Calibri" w:hAnsi="Arial Narrow" w:cs="Arial"/>
                <w:sz w:val="26"/>
                <w:szCs w:val="26"/>
              </w:rPr>
            </w:pPr>
            <w:r w:rsidRPr="00EE6713">
              <w:rPr>
                <w:rFonts w:ascii="Arial Narrow" w:eastAsia="Calibri" w:hAnsi="Arial Narrow" w:cs="Arial"/>
                <w:sz w:val="26"/>
                <w:szCs w:val="26"/>
              </w:rPr>
              <w:t>М 1:</w:t>
            </w:r>
            <w:r>
              <w:rPr>
                <w:rFonts w:ascii="Arial Narrow" w:eastAsia="Calibri" w:hAnsi="Arial Narrow" w:cs="Arial"/>
                <w:sz w:val="26"/>
                <w:szCs w:val="26"/>
              </w:rPr>
              <w:t>25</w:t>
            </w:r>
            <w:r w:rsidRPr="00EE6713">
              <w:rPr>
                <w:rFonts w:ascii="Arial Narrow" w:eastAsia="Calibri" w:hAnsi="Arial Narrow" w:cs="Arial"/>
                <w:sz w:val="26"/>
                <w:szCs w:val="26"/>
              </w:rPr>
              <w:t xml:space="preserve"> 000</w:t>
            </w:r>
          </w:p>
        </w:tc>
      </w:tr>
      <w:tr w:rsidR="002A3501" w:rsidRPr="009B51EC" w:rsidTr="00984884">
        <w:tc>
          <w:tcPr>
            <w:tcW w:w="1001" w:type="pct"/>
            <w:tcBorders>
              <w:top w:val="single" w:sz="8" w:space="0" w:color="B8CCE4"/>
              <w:bottom w:val="single" w:sz="8" w:space="0" w:color="B8CCE4"/>
              <w:right w:val="nil"/>
            </w:tcBorders>
          </w:tcPr>
          <w:p w:rsidR="002A3501" w:rsidRPr="00EA4DA4" w:rsidRDefault="002A3501" w:rsidP="00984884">
            <w:pPr>
              <w:widowControl w:val="0"/>
              <w:spacing w:before="120" w:after="120"/>
              <w:jc w:val="left"/>
              <w:rPr>
                <w:rFonts w:ascii="Arial Narrow" w:eastAsia="Calibri" w:hAnsi="Arial Narrow" w:cs="Arial"/>
                <w:sz w:val="26"/>
                <w:szCs w:val="26"/>
              </w:rPr>
            </w:pPr>
            <w:r w:rsidRPr="00EA4DA4">
              <w:rPr>
                <w:rFonts w:ascii="Arial Narrow" w:eastAsia="Calibri" w:hAnsi="Arial Narrow" w:cs="Arial"/>
                <w:sz w:val="26"/>
                <w:szCs w:val="26"/>
              </w:rPr>
              <w:t>ГЧ – 3</w:t>
            </w:r>
          </w:p>
        </w:tc>
        <w:tc>
          <w:tcPr>
            <w:tcW w:w="3076" w:type="pct"/>
            <w:tcBorders>
              <w:top w:val="single" w:sz="8" w:space="0" w:color="B8CCE4"/>
              <w:left w:val="nil"/>
              <w:bottom w:val="single" w:sz="8" w:space="0" w:color="B8CCE4"/>
              <w:right w:val="nil"/>
            </w:tcBorders>
            <w:vAlign w:val="center"/>
          </w:tcPr>
          <w:p w:rsidR="002A3501" w:rsidRPr="00557426" w:rsidRDefault="002A3501" w:rsidP="00984884">
            <w:pPr>
              <w:widowControl w:val="0"/>
              <w:spacing w:line="360" w:lineRule="auto"/>
              <w:jc w:val="left"/>
              <w:rPr>
                <w:rFonts w:ascii="Arial Narrow" w:eastAsia="Calibri" w:hAnsi="Arial Narrow" w:cs="Times New Roman"/>
                <w:sz w:val="26"/>
                <w:szCs w:val="26"/>
              </w:rPr>
            </w:pPr>
            <w:r w:rsidRPr="00557426">
              <w:rPr>
                <w:rFonts w:ascii="Arial Narrow" w:eastAsia="Calibri" w:hAnsi="Arial Narrow" w:cs="Times New Roman"/>
                <w:sz w:val="26"/>
                <w:szCs w:val="26"/>
              </w:rPr>
              <w:t>Карта территорий, подверженных риску возникновения чрезвычайных ситуаций природного и техногенного характера</w:t>
            </w:r>
          </w:p>
        </w:tc>
        <w:tc>
          <w:tcPr>
            <w:tcW w:w="923" w:type="pct"/>
            <w:tcBorders>
              <w:top w:val="single" w:sz="8" w:space="0" w:color="B8CCE4"/>
              <w:left w:val="nil"/>
              <w:bottom w:val="single" w:sz="8" w:space="0" w:color="B8CCE4"/>
            </w:tcBorders>
          </w:tcPr>
          <w:p w:rsidR="002A3501" w:rsidRPr="00EE6713" w:rsidRDefault="002A3501" w:rsidP="00984884">
            <w:pPr>
              <w:widowControl w:val="0"/>
              <w:spacing w:before="120" w:after="120"/>
              <w:ind w:hanging="284"/>
              <w:rPr>
                <w:rFonts w:ascii="Arial Narrow" w:eastAsia="Calibri" w:hAnsi="Arial Narrow" w:cs="Arial"/>
                <w:sz w:val="26"/>
                <w:szCs w:val="26"/>
              </w:rPr>
            </w:pPr>
            <w:r w:rsidRPr="00EE6713">
              <w:rPr>
                <w:rFonts w:ascii="Arial Narrow" w:eastAsia="Calibri" w:hAnsi="Arial Narrow" w:cs="Arial"/>
                <w:sz w:val="26"/>
                <w:szCs w:val="26"/>
              </w:rPr>
              <w:t>М 1:</w:t>
            </w:r>
            <w:r>
              <w:rPr>
                <w:rFonts w:ascii="Arial Narrow" w:eastAsia="Calibri" w:hAnsi="Arial Narrow" w:cs="Arial"/>
                <w:sz w:val="26"/>
                <w:szCs w:val="26"/>
              </w:rPr>
              <w:t>25</w:t>
            </w:r>
            <w:r w:rsidRPr="00EE6713">
              <w:rPr>
                <w:rFonts w:ascii="Arial Narrow" w:eastAsia="Calibri" w:hAnsi="Arial Narrow" w:cs="Arial"/>
                <w:sz w:val="26"/>
                <w:szCs w:val="26"/>
              </w:rPr>
              <w:t xml:space="preserve"> 000</w:t>
            </w:r>
          </w:p>
        </w:tc>
      </w:tr>
      <w:tr w:rsidR="002A3501" w:rsidRPr="009B51EC" w:rsidTr="00984884">
        <w:tc>
          <w:tcPr>
            <w:tcW w:w="1001" w:type="pct"/>
            <w:tcBorders>
              <w:top w:val="single" w:sz="8" w:space="0" w:color="B8CCE4"/>
              <w:bottom w:val="single" w:sz="8" w:space="0" w:color="B8CCE4"/>
              <w:right w:val="nil"/>
            </w:tcBorders>
          </w:tcPr>
          <w:p w:rsidR="002A3501" w:rsidRPr="00EA4DA4" w:rsidRDefault="002A3501" w:rsidP="00984884">
            <w:pPr>
              <w:widowControl w:val="0"/>
              <w:spacing w:before="120" w:after="120"/>
              <w:jc w:val="left"/>
              <w:rPr>
                <w:rFonts w:ascii="Arial Narrow" w:eastAsia="Calibri" w:hAnsi="Arial Narrow" w:cs="Arial"/>
                <w:sz w:val="26"/>
                <w:szCs w:val="26"/>
              </w:rPr>
            </w:pPr>
            <w:r>
              <w:rPr>
                <w:rFonts w:ascii="Arial Narrow" w:eastAsia="Calibri" w:hAnsi="Arial Narrow" w:cs="Arial"/>
                <w:sz w:val="26"/>
                <w:szCs w:val="26"/>
              </w:rPr>
              <w:t>ГЧ – 4</w:t>
            </w:r>
          </w:p>
        </w:tc>
        <w:tc>
          <w:tcPr>
            <w:tcW w:w="3076" w:type="pct"/>
            <w:tcBorders>
              <w:top w:val="single" w:sz="8" w:space="0" w:color="B8CCE4"/>
              <w:left w:val="nil"/>
              <w:bottom w:val="single" w:sz="8" w:space="0" w:color="B8CCE4"/>
              <w:right w:val="nil"/>
            </w:tcBorders>
            <w:vAlign w:val="center"/>
          </w:tcPr>
          <w:p w:rsidR="002A3501" w:rsidRPr="00557426" w:rsidRDefault="002A3501" w:rsidP="00984884">
            <w:pPr>
              <w:widowControl w:val="0"/>
              <w:spacing w:line="360" w:lineRule="auto"/>
              <w:jc w:val="left"/>
              <w:rPr>
                <w:rFonts w:ascii="Arial Narrow" w:eastAsia="Calibri" w:hAnsi="Arial Narrow" w:cs="Times New Roman"/>
                <w:sz w:val="26"/>
                <w:szCs w:val="26"/>
              </w:rPr>
            </w:pPr>
            <w:r w:rsidRPr="00557426">
              <w:rPr>
                <w:rFonts w:ascii="Arial Narrow" w:eastAsia="Calibri" w:hAnsi="Arial Narrow" w:cs="Times New Roman"/>
                <w:sz w:val="26"/>
                <w:szCs w:val="26"/>
              </w:rPr>
              <w:t xml:space="preserve">Карта планируемого размещения объектов местного значения </w:t>
            </w:r>
            <w:r>
              <w:rPr>
                <w:rFonts w:ascii="Arial Narrow" w:eastAsia="Calibri" w:hAnsi="Arial Narrow" w:cs="Times New Roman"/>
                <w:sz w:val="26"/>
                <w:szCs w:val="26"/>
              </w:rPr>
              <w:t>муниципального образования</w:t>
            </w:r>
          </w:p>
        </w:tc>
        <w:tc>
          <w:tcPr>
            <w:tcW w:w="923" w:type="pct"/>
            <w:tcBorders>
              <w:top w:val="single" w:sz="8" w:space="0" w:color="B8CCE4"/>
              <w:left w:val="nil"/>
              <w:bottom w:val="single" w:sz="8" w:space="0" w:color="B8CCE4"/>
            </w:tcBorders>
          </w:tcPr>
          <w:p w:rsidR="002A3501" w:rsidRPr="00EE6713" w:rsidRDefault="002A3501" w:rsidP="00984884">
            <w:pPr>
              <w:widowControl w:val="0"/>
              <w:spacing w:before="120" w:after="120"/>
              <w:ind w:hanging="284"/>
              <w:rPr>
                <w:rFonts w:ascii="Arial Narrow" w:eastAsia="Calibri" w:hAnsi="Arial Narrow" w:cs="Arial"/>
                <w:sz w:val="26"/>
                <w:szCs w:val="26"/>
              </w:rPr>
            </w:pPr>
            <w:r w:rsidRPr="00EE6713">
              <w:rPr>
                <w:rFonts w:ascii="Arial Narrow" w:eastAsia="Calibri" w:hAnsi="Arial Narrow" w:cs="Arial"/>
                <w:sz w:val="26"/>
                <w:szCs w:val="26"/>
              </w:rPr>
              <w:t>М 1:</w:t>
            </w:r>
            <w:r>
              <w:rPr>
                <w:rFonts w:ascii="Arial Narrow" w:eastAsia="Calibri" w:hAnsi="Arial Narrow" w:cs="Arial"/>
                <w:sz w:val="26"/>
                <w:szCs w:val="26"/>
              </w:rPr>
              <w:t>25</w:t>
            </w:r>
            <w:r w:rsidRPr="00EE6713">
              <w:rPr>
                <w:rFonts w:ascii="Arial Narrow" w:eastAsia="Calibri" w:hAnsi="Arial Narrow" w:cs="Arial"/>
                <w:sz w:val="26"/>
                <w:szCs w:val="26"/>
              </w:rPr>
              <w:t xml:space="preserve"> 000</w:t>
            </w:r>
          </w:p>
        </w:tc>
      </w:tr>
      <w:tr w:rsidR="002A3501" w:rsidRPr="009B51EC" w:rsidTr="00984884">
        <w:tc>
          <w:tcPr>
            <w:tcW w:w="1001" w:type="pct"/>
            <w:tcBorders>
              <w:top w:val="single" w:sz="8" w:space="0" w:color="B8CCE4"/>
              <w:bottom w:val="single" w:sz="8" w:space="0" w:color="B8CCE4"/>
              <w:right w:val="nil"/>
            </w:tcBorders>
          </w:tcPr>
          <w:p w:rsidR="002A3501" w:rsidRPr="00EA4DA4" w:rsidRDefault="002A3501" w:rsidP="00984884">
            <w:pPr>
              <w:widowControl w:val="0"/>
              <w:spacing w:before="120" w:after="120"/>
              <w:jc w:val="left"/>
              <w:rPr>
                <w:rFonts w:ascii="Arial Narrow" w:eastAsia="Calibri" w:hAnsi="Arial Narrow" w:cs="Arial"/>
                <w:sz w:val="26"/>
                <w:szCs w:val="26"/>
              </w:rPr>
            </w:pPr>
            <w:r w:rsidRPr="00EA4DA4">
              <w:rPr>
                <w:rFonts w:ascii="Arial Narrow" w:eastAsia="Calibri" w:hAnsi="Arial Narrow" w:cs="Arial"/>
                <w:sz w:val="26"/>
                <w:szCs w:val="26"/>
              </w:rPr>
              <w:t xml:space="preserve">ГЧ – </w:t>
            </w:r>
            <w:r>
              <w:rPr>
                <w:rFonts w:ascii="Arial Narrow" w:eastAsia="Calibri" w:hAnsi="Arial Narrow" w:cs="Arial"/>
                <w:sz w:val="26"/>
                <w:szCs w:val="26"/>
              </w:rPr>
              <w:t>5</w:t>
            </w:r>
          </w:p>
        </w:tc>
        <w:tc>
          <w:tcPr>
            <w:tcW w:w="3076" w:type="pct"/>
            <w:tcBorders>
              <w:top w:val="single" w:sz="8" w:space="0" w:color="B8CCE4"/>
              <w:left w:val="nil"/>
              <w:bottom w:val="single" w:sz="8" w:space="0" w:color="B8CCE4"/>
              <w:right w:val="nil"/>
            </w:tcBorders>
            <w:vAlign w:val="center"/>
          </w:tcPr>
          <w:p w:rsidR="002A3501" w:rsidRPr="00557426" w:rsidRDefault="002A3501" w:rsidP="00984884">
            <w:pPr>
              <w:widowControl w:val="0"/>
              <w:spacing w:line="360" w:lineRule="auto"/>
              <w:jc w:val="left"/>
              <w:rPr>
                <w:rFonts w:ascii="Arial Narrow" w:eastAsia="Calibri" w:hAnsi="Arial Narrow" w:cs="Times New Roman"/>
                <w:sz w:val="26"/>
                <w:szCs w:val="26"/>
              </w:rPr>
            </w:pPr>
            <w:r w:rsidRPr="00557426">
              <w:rPr>
                <w:rFonts w:ascii="Arial Narrow" w:eastAsia="Calibri" w:hAnsi="Arial Narrow" w:cs="Times New Roman"/>
                <w:sz w:val="26"/>
                <w:szCs w:val="26"/>
              </w:rPr>
              <w:t>Карта современного состояния и использование</w:t>
            </w:r>
          </w:p>
          <w:p w:rsidR="002A3501" w:rsidRPr="00557426" w:rsidRDefault="002A3501" w:rsidP="00984884">
            <w:pPr>
              <w:widowControl w:val="0"/>
              <w:spacing w:line="360" w:lineRule="auto"/>
              <w:jc w:val="left"/>
              <w:rPr>
                <w:rFonts w:ascii="Arial Narrow" w:eastAsia="Calibri" w:hAnsi="Arial Narrow" w:cs="Times New Roman"/>
                <w:sz w:val="26"/>
                <w:szCs w:val="26"/>
              </w:rPr>
            </w:pPr>
            <w:r w:rsidRPr="00557426">
              <w:rPr>
                <w:rFonts w:ascii="Arial Narrow" w:eastAsia="Calibri" w:hAnsi="Arial Narrow" w:cs="Times New Roman"/>
                <w:sz w:val="26"/>
                <w:szCs w:val="26"/>
              </w:rPr>
              <w:t>территории в границах населенных пунктов</w:t>
            </w:r>
          </w:p>
        </w:tc>
        <w:tc>
          <w:tcPr>
            <w:tcW w:w="923" w:type="pct"/>
            <w:tcBorders>
              <w:top w:val="single" w:sz="8" w:space="0" w:color="B8CCE4"/>
              <w:left w:val="nil"/>
              <w:bottom w:val="single" w:sz="8" w:space="0" w:color="B8CCE4"/>
            </w:tcBorders>
          </w:tcPr>
          <w:p w:rsidR="002A3501" w:rsidRPr="00EE6713" w:rsidRDefault="002A3501" w:rsidP="00984884">
            <w:pPr>
              <w:widowControl w:val="0"/>
              <w:spacing w:before="120" w:after="120"/>
              <w:ind w:hanging="284"/>
              <w:rPr>
                <w:rFonts w:ascii="Arial Narrow" w:eastAsia="Calibri" w:hAnsi="Arial Narrow" w:cs="Arial"/>
                <w:sz w:val="26"/>
                <w:szCs w:val="26"/>
              </w:rPr>
            </w:pPr>
            <w:r w:rsidRPr="00EE6713">
              <w:rPr>
                <w:rFonts w:ascii="Arial Narrow" w:eastAsia="Calibri" w:hAnsi="Arial Narrow" w:cs="Arial"/>
                <w:sz w:val="26"/>
                <w:szCs w:val="26"/>
              </w:rPr>
              <w:t>М 1:</w:t>
            </w:r>
            <w:r>
              <w:rPr>
                <w:rFonts w:ascii="Arial Narrow" w:eastAsia="Calibri" w:hAnsi="Arial Narrow" w:cs="Arial"/>
                <w:sz w:val="26"/>
                <w:szCs w:val="26"/>
              </w:rPr>
              <w:t>5</w:t>
            </w:r>
            <w:r w:rsidRPr="00EE6713">
              <w:rPr>
                <w:rFonts w:ascii="Arial Narrow" w:eastAsia="Calibri" w:hAnsi="Arial Narrow" w:cs="Arial"/>
                <w:sz w:val="26"/>
                <w:szCs w:val="26"/>
              </w:rPr>
              <w:t xml:space="preserve"> 000</w:t>
            </w:r>
          </w:p>
        </w:tc>
      </w:tr>
      <w:tr w:rsidR="002A3501" w:rsidRPr="009B51EC" w:rsidTr="00984884">
        <w:tc>
          <w:tcPr>
            <w:tcW w:w="1001" w:type="pct"/>
            <w:tcBorders>
              <w:top w:val="single" w:sz="8" w:space="0" w:color="B8CCE4"/>
              <w:bottom w:val="single" w:sz="8" w:space="0" w:color="B8CCE4"/>
              <w:right w:val="nil"/>
            </w:tcBorders>
          </w:tcPr>
          <w:p w:rsidR="002A3501" w:rsidRPr="00EA4DA4" w:rsidRDefault="002A3501" w:rsidP="00984884">
            <w:pPr>
              <w:widowControl w:val="0"/>
              <w:spacing w:before="120" w:after="120"/>
              <w:jc w:val="left"/>
              <w:rPr>
                <w:rFonts w:ascii="Arial Narrow" w:eastAsia="Calibri" w:hAnsi="Arial Narrow" w:cs="Arial"/>
                <w:sz w:val="26"/>
                <w:szCs w:val="26"/>
              </w:rPr>
            </w:pPr>
            <w:r w:rsidRPr="00EA4DA4">
              <w:rPr>
                <w:rFonts w:ascii="Arial Narrow" w:eastAsia="Calibri" w:hAnsi="Arial Narrow" w:cs="Arial"/>
                <w:sz w:val="26"/>
                <w:szCs w:val="26"/>
              </w:rPr>
              <w:t xml:space="preserve">ГЧ – </w:t>
            </w:r>
            <w:r>
              <w:rPr>
                <w:rFonts w:ascii="Arial Narrow" w:eastAsia="Calibri" w:hAnsi="Arial Narrow" w:cs="Arial"/>
                <w:sz w:val="26"/>
                <w:szCs w:val="26"/>
              </w:rPr>
              <w:t>6</w:t>
            </w:r>
          </w:p>
        </w:tc>
        <w:tc>
          <w:tcPr>
            <w:tcW w:w="3076" w:type="pct"/>
            <w:tcBorders>
              <w:top w:val="single" w:sz="8" w:space="0" w:color="B8CCE4"/>
              <w:left w:val="nil"/>
              <w:bottom w:val="single" w:sz="8" w:space="0" w:color="B8CCE4"/>
              <w:right w:val="nil"/>
            </w:tcBorders>
            <w:vAlign w:val="center"/>
          </w:tcPr>
          <w:p w:rsidR="002A3501" w:rsidRPr="00557426" w:rsidRDefault="002A3501" w:rsidP="00984884">
            <w:pPr>
              <w:widowControl w:val="0"/>
              <w:spacing w:line="360" w:lineRule="auto"/>
              <w:jc w:val="left"/>
              <w:rPr>
                <w:rFonts w:ascii="Arial Narrow" w:eastAsia="Calibri" w:hAnsi="Arial Narrow" w:cs="Times New Roman"/>
                <w:sz w:val="26"/>
                <w:szCs w:val="26"/>
              </w:rPr>
            </w:pPr>
            <w:r w:rsidRPr="00557426">
              <w:rPr>
                <w:rFonts w:ascii="Arial Narrow" w:eastAsia="Calibri" w:hAnsi="Arial Narrow" w:cs="Times New Roman"/>
                <w:sz w:val="26"/>
                <w:szCs w:val="26"/>
              </w:rPr>
              <w:t xml:space="preserve">Карта функциональных зон </w:t>
            </w:r>
            <w:r>
              <w:rPr>
                <w:rFonts w:ascii="Arial Narrow" w:eastAsia="Calibri" w:hAnsi="Arial Narrow" w:cs="Times New Roman"/>
                <w:sz w:val="26"/>
                <w:szCs w:val="26"/>
              </w:rPr>
              <w:t>муниципального образования</w:t>
            </w:r>
            <w:r w:rsidRPr="00557426">
              <w:rPr>
                <w:rFonts w:ascii="Arial Narrow" w:eastAsia="Calibri" w:hAnsi="Arial Narrow" w:cs="Times New Roman"/>
                <w:sz w:val="26"/>
                <w:szCs w:val="26"/>
              </w:rPr>
              <w:t xml:space="preserve"> и зон с особыми условиями использования</w:t>
            </w:r>
          </w:p>
          <w:p w:rsidR="002A3501" w:rsidRPr="00557426" w:rsidRDefault="002A3501" w:rsidP="00984884">
            <w:pPr>
              <w:widowControl w:val="0"/>
              <w:spacing w:line="360" w:lineRule="auto"/>
              <w:jc w:val="left"/>
              <w:rPr>
                <w:rFonts w:ascii="Arial Narrow" w:eastAsia="Calibri" w:hAnsi="Arial Narrow" w:cs="Times New Roman"/>
                <w:sz w:val="26"/>
                <w:szCs w:val="26"/>
              </w:rPr>
            </w:pPr>
            <w:r w:rsidRPr="00557426">
              <w:rPr>
                <w:rFonts w:ascii="Arial Narrow" w:eastAsia="Calibri" w:hAnsi="Arial Narrow" w:cs="Times New Roman"/>
                <w:sz w:val="26"/>
                <w:szCs w:val="26"/>
              </w:rPr>
              <w:t>территории в границах населенных пунктов</w:t>
            </w:r>
          </w:p>
        </w:tc>
        <w:tc>
          <w:tcPr>
            <w:tcW w:w="923" w:type="pct"/>
            <w:tcBorders>
              <w:top w:val="single" w:sz="8" w:space="0" w:color="B8CCE4"/>
              <w:left w:val="nil"/>
              <w:bottom w:val="single" w:sz="8" w:space="0" w:color="B8CCE4"/>
            </w:tcBorders>
          </w:tcPr>
          <w:p w:rsidR="002A3501" w:rsidRPr="00EE6713" w:rsidRDefault="002A3501" w:rsidP="00984884">
            <w:pPr>
              <w:widowControl w:val="0"/>
              <w:spacing w:before="120" w:after="120"/>
              <w:ind w:hanging="284"/>
              <w:rPr>
                <w:rFonts w:ascii="Arial Narrow" w:eastAsia="Calibri" w:hAnsi="Arial Narrow" w:cs="Arial"/>
                <w:sz w:val="26"/>
                <w:szCs w:val="26"/>
              </w:rPr>
            </w:pPr>
            <w:r w:rsidRPr="00EE6713">
              <w:rPr>
                <w:rFonts w:ascii="Arial Narrow" w:eastAsia="Calibri" w:hAnsi="Arial Narrow" w:cs="Arial"/>
                <w:sz w:val="26"/>
                <w:szCs w:val="26"/>
              </w:rPr>
              <w:t>М 1:</w:t>
            </w:r>
            <w:r>
              <w:rPr>
                <w:rFonts w:ascii="Arial Narrow" w:eastAsia="Calibri" w:hAnsi="Arial Narrow" w:cs="Arial"/>
                <w:sz w:val="26"/>
                <w:szCs w:val="26"/>
              </w:rPr>
              <w:t>5</w:t>
            </w:r>
            <w:r w:rsidRPr="00EE6713">
              <w:rPr>
                <w:rFonts w:ascii="Arial Narrow" w:eastAsia="Calibri" w:hAnsi="Arial Narrow" w:cs="Arial"/>
                <w:sz w:val="26"/>
                <w:szCs w:val="26"/>
              </w:rPr>
              <w:t xml:space="preserve"> 000</w:t>
            </w:r>
          </w:p>
        </w:tc>
      </w:tr>
      <w:tr w:rsidR="002A3501" w:rsidRPr="009B51EC" w:rsidTr="00984884">
        <w:tc>
          <w:tcPr>
            <w:tcW w:w="1001" w:type="pct"/>
            <w:tcBorders>
              <w:top w:val="single" w:sz="8" w:space="0" w:color="B8CCE4"/>
              <w:bottom w:val="single" w:sz="8" w:space="0" w:color="B8CCE4"/>
              <w:right w:val="nil"/>
            </w:tcBorders>
          </w:tcPr>
          <w:p w:rsidR="002A3501" w:rsidRPr="00EA4DA4" w:rsidRDefault="002A3501" w:rsidP="00984884">
            <w:pPr>
              <w:widowControl w:val="0"/>
              <w:spacing w:before="120" w:after="120"/>
              <w:jc w:val="left"/>
              <w:rPr>
                <w:rFonts w:ascii="Arial Narrow" w:eastAsia="Calibri" w:hAnsi="Arial Narrow" w:cs="Arial"/>
                <w:sz w:val="26"/>
                <w:szCs w:val="26"/>
              </w:rPr>
            </w:pPr>
            <w:r>
              <w:rPr>
                <w:rFonts w:ascii="Arial Narrow" w:eastAsia="Calibri" w:hAnsi="Arial Narrow" w:cs="Arial"/>
                <w:sz w:val="26"/>
                <w:szCs w:val="26"/>
              </w:rPr>
              <w:t>ГЧ – 7</w:t>
            </w:r>
          </w:p>
        </w:tc>
        <w:tc>
          <w:tcPr>
            <w:tcW w:w="3076" w:type="pct"/>
            <w:tcBorders>
              <w:top w:val="single" w:sz="8" w:space="0" w:color="B8CCE4"/>
              <w:left w:val="nil"/>
              <w:bottom w:val="single" w:sz="8" w:space="0" w:color="B8CCE4"/>
              <w:right w:val="nil"/>
            </w:tcBorders>
            <w:vAlign w:val="center"/>
          </w:tcPr>
          <w:p w:rsidR="002A3501" w:rsidRPr="00EE6713" w:rsidRDefault="002A3501" w:rsidP="00984884">
            <w:pPr>
              <w:widowControl w:val="0"/>
              <w:spacing w:line="360" w:lineRule="auto"/>
              <w:jc w:val="left"/>
              <w:rPr>
                <w:rFonts w:ascii="Arial Narrow" w:eastAsia="Calibri" w:hAnsi="Arial Narrow" w:cs="Times New Roman"/>
                <w:sz w:val="26"/>
                <w:szCs w:val="26"/>
              </w:rPr>
            </w:pPr>
            <w:r w:rsidRPr="00557426">
              <w:rPr>
                <w:rFonts w:ascii="Arial Narrow" w:eastAsia="Calibri" w:hAnsi="Arial Narrow" w:cs="Times New Roman"/>
                <w:sz w:val="26"/>
                <w:szCs w:val="26"/>
              </w:rPr>
              <w:t xml:space="preserve">Карта планируемого размещения объектов местного значения </w:t>
            </w:r>
            <w:r w:rsidRPr="00EE6713">
              <w:rPr>
                <w:rFonts w:ascii="Arial Narrow" w:eastAsia="Calibri" w:hAnsi="Arial Narrow" w:cs="Times New Roman"/>
                <w:sz w:val="26"/>
                <w:szCs w:val="26"/>
              </w:rPr>
              <w:t>в границах населенн</w:t>
            </w:r>
            <w:r>
              <w:rPr>
                <w:rFonts w:ascii="Arial Narrow" w:eastAsia="Calibri" w:hAnsi="Arial Narrow" w:cs="Times New Roman"/>
                <w:sz w:val="26"/>
                <w:szCs w:val="26"/>
              </w:rPr>
              <w:t>ых</w:t>
            </w:r>
            <w:r w:rsidRPr="00EE6713">
              <w:rPr>
                <w:rFonts w:ascii="Arial Narrow" w:eastAsia="Calibri" w:hAnsi="Arial Narrow" w:cs="Times New Roman"/>
                <w:sz w:val="26"/>
                <w:szCs w:val="26"/>
              </w:rPr>
              <w:t xml:space="preserve"> пункт</w:t>
            </w:r>
            <w:r>
              <w:rPr>
                <w:rFonts w:ascii="Arial Narrow" w:eastAsia="Calibri" w:hAnsi="Arial Narrow" w:cs="Times New Roman"/>
                <w:sz w:val="26"/>
                <w:szCs w:val="26"/>
              </w:rPr>
              <w:t>ов</w:t>
            </w:r>
          </w:p>
        </w:tc>
        <w:tc>
          <w:tcPr>
            <w:tcW w:w="923" w:type="pct"/>
            <w:tcBorders>
              <w:top w:val="single" w:sz="8" w:space="0" w:color="B8CCE4"/>
              <w:left w:val="nil"/>
              <w:bottom w:val="single" w:sz="8" w:space="0" w:color="B8CCE4"/>
            </w:tcBorders>
          </w:tcPr>
          <w:p w:rsidR="002A3501" w:rsidRPr="00EE6713" w:rsidRDefault="002A3501" w:rsidP="00984884">
            <w:pPr>
              <w:widowControl w:val="0"/>
              <w:spacing w:before="120" w:after="120"/>
              <w:ind w:hanging="284"/>
              <w:rPr>
                <w:rFonts w:ascii="Arial Narrow" w:eastAsia="Calibri" w:hAnsi="Arial Narrow" w:cs="Arial"/>
                <w:sz w:val="26"/>
                <w:szCs w:val="26"/>
              </w:rPr>
            </w:pPr>
            <w:r w:rsidRPr="00EE6713">
              <w:rPr>
                <w:rFonts w:ascii="Arial Narrow" w:eastAsia="Calibri" w:hAnsi="Arial Narrow" w:cs="Arial"/>
                <w:sz w:val="26"/>
                <w:szCs w:val="26"/>
              </w:rPr>
              <w:t>М 1:</w:t>
            </w:r>
            <w:r>
              <w:rPr>
                <w:rFonts w:ascii="Arial Narrow" w:eastAsia="Calibri" w:hAnsi="Arial Narrow" w:cs="Arial"/>
                <w:sz w:val="26"/>
                <w:szCs w:val="26"/>
              </w:rPr>
              <w:t>5</w:t>
            </w:r>
            <w:r w:rsidRPr="00EE6713">
              <w:rPr>
                <w:rFonts w:ascii="Arial Narrow" w:eastAsia="Calibri" w:hAnsi="Arial Narrow" w:cs="Arial"/>
                <w:sz w:val="26"/>
                <w:szCs w:val="26"/>
              </w:rPr>
              <w:t xml:space="preserve"> 000</w:t>
            </w:r>
          </w:p>
        </w:tc>
      </w:tr>
    </w:tbl>
    <w:p w:rsidR="00177D54" w:rsidRPr="000533A5" w:rsidRDefault="00177D54" w:rsidP="000533A5">
      <w:r w:rsidRPr="00733180">
        <w:br w:type="page"/>
      </w:r>
    </w:p>
    <w:p w:rsidR="00177D54" w:rsidRPr="00733180" w:rsidRDefault="00810354" w:rsidP="00177D54">
      <w:pPr>
        <w:jc w:val="left"/>
        <w:outlineLvl w:val="0"/>
        <w:rPr>
          <w:rFonts w:ascii="Arial Narrow" w:hAnsi="Arial Narrow" w:cs="Arial"/>
          <w:b/>
          <w:color w:val="1F3864" w:themeColor="accent5" w:themeShade="80"/>
          <w:sz w:val="28"/>
          <w:szCs w:val="28"/>
        </w:rPr>
      </w:pPr>
      <w:bookmarkStart w:id="3" w:name="_Toc498472750"/>
      <w:r w:rsidRPr="00733180">
        <w:rPr>
          <w:rFonts w:ascii="Arial Narrow" w:hAnsi="Arial Narrow" w:cs="Arial"/>
          <w:b/>
          <w:color w:val="1F3864" w:themeColor="accent5" w:themeShade="80"/>
          <w:sz w:val="28"/>
          <w:szCs w:val="28"/>
        </w:rPr>
        <w:lastRenderedPageBreak/>
        <w:t>ОПРЕДЕЛЕНИЯ</w:t>
      </w:r>
      <w:bookmarkEnd w:id="3"/>
    </w:p>
    <w:p w:rsidR="000820FB" w:rsidRPr="00B9202C" w:rsidRDefault="000820FB" w:rsidP="000820FB">
      <w:pPr>
        <w:spacing w:line="360" w:lineRule="auto"/>
        <w:ind w:firstLine="709"/>
        <w:jc w:val="both"/>
        <w:rPr>
          <w:rFonts w:ascii="Arial" w:hAnsi="Arial" w:cs="Arial"/>
          <w:sz w:val="24"/>
          <w:szCs w:val="24"/>
        </w:rPr>
      </w:pPr>
      <w:r w:rsidRPr="00B9202C">
        <w:rPr>
          <w:rFonts w:ascii="Arial" w:hAnsi="Arial" w:cs="Arial"/>
          <w:sz w:val="24"/>
          <w:szCs w:val="24"/>
        </w:rPr>
        <w:t xml:space="preserve">В настоящем </w:t>
      </w:r>
      <w:r w:rsidR="00D92DBC">
        <w:rPr>
          <w:rFonts w:ascii="Arial" w:hAnsi="Arial" w:cs="Arial"/>
          <w:sz w:val="24"/>
          <w:szCs w:val="24"/>
        </w:rPr>
        <w:t xml:space="preserve">генеральном плане </w:t>
      </w:r>
      <w:r w:rsidR="00EE1291">
        <w:rPr>
          <w:rFonts w:ascii="Arial" w:hAnsi="Arial" w:cs="Arial"/>
          <w:sz w:val="24"/>
          <w:szCs w:val="24"/>
        </w:rPr>
        <w:t>МО «</w:t>
      </w:r>
      <w:proofErr w:type="spellStart"/>
      <w:proofErr w:type="gramStart"/>
      <w:r w:rsidR="00EE1291">
        <w:rPr>
          <w:rFonts w:ascii="Arial" w:hAnsi="Arial" w:cs="Arial"/>
          <w:sz w:val="24"/>
          <w:szCs w:val="24"/>
        </w:rPr>
        <w:t>Жан-Аульский</w:t>
      </w:r>
      <w:proofErr w:type="spellEnd"/>
      <w:proofErr w:type="gramEnd"/>
      <w:r w:rsidR="00EE1291">
        <w:rPr>
          <w:rFonts w:ascii="Arial" w:hAnsi="Arial" w:cs="Arial"/>
          <w:sz w:val="24"/>
          <w:szCs w:val="24"/>
        </w:rPr>
        <w:t xml:space="preserve"> сельсовет» </w:t>
      </w:r>
      <w:proofErr w:type="spellStart"/>
      <w:r w:rsidR="00EE1291">
        <w:rPr>
          <w:rFonts w:ascii="Arial" w:hAnsi="Arial" w:cs="Arial"/>
          <w:sz w:val="24"/>
          <w:szCs w:val="24"/>
        </w:rPr>
        <w:t>Камызякского</w:t>
      </w:r>
      <w:proofErr w:type="spellEnd"/>
      <w:r w:rsidR="00EE1291">
        <w:rPr>
          <w:rFonts w:ascii="Arial" w:hAnsi="Arial" w:cs="Arial"/>
          <w:sz w:val="24"/>
          <w:szCs w:val="24"/>
        </w:rPr>
        <w:t xml:space="preserve"> района Астраханской области</w:t>
      </w:r>
      <w:r w:rsidR="00D92DBC">
        <w:rPr>
          <w:rFonts w:ascii="Arial" w:hAnsi="Arial" w:cs="Arial"/>
          <w:sz w:val="24"/>
          <w:szCs w:val="24"/>
        </w:rPr>
        <w:t xml:space="preserve"> </w:t>
      </w:r>
      <w:r w:rsidRPr="00B9202C">
        <w:rPr>
          <w:rFonts w:ascii="Arial" w:hAnsi="Arial" w:cs="Arial"/>
          <w:sz w:val="24"/>
          <w:szCs w:val="24"/>
        </w:rPr>
        <w:t>применяют</w:t>
      </w:r>
      <w:r w:rsidR="00D92DBC">
        <w:rPr>
          <w:rFonts w:ascii="Arial" w:hAnsi="Arial" w:cs="Arial"/>
          <w:sz w:val="24"/>
          <w:szCs w:val="24"/>
        </w:rPr>
        <w:t>ся</w:t>
      </w:r>
      <w:r w:rsidRPr="00B9202C">
        <w:rPr>
          <w:rFonts w:ascii="Arial" w:hAnsi="Arial" w:cs="Arial"/>
          <w:sz w:val="24"/>
          <w:szCs w:val="24"/>
        </w:rPr>
        <w:t xml:space="preserve"> </w:t>
      </w:r>
      <w:r w:rsidR="00D92DBC">
        <w:rPr>
          <w:rFonts w:ascii="Arial" w:hAnsi="Arial" w:cs="Arial"/>
          <w:sz w:val="24"/>
          <w:szCs w:val="24"/>
        </w:rPr>
        <w:t>ниже</w:t>
      </w:r>
      <w:r w:rsidRPr="00B9202C">
        <w:rPr>
          <w:rFonts w:ascii="Arial" w:hAnsi="Arial" w:cs="Arial"/>
          <w:sz w:val="24"/>
          <w:szCs w:val="24"/>
        </w:rPr>
        <w:t>следующие термины с соответствующими определениями.</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Анализ</w:t>
      </w:r>
      <w:r w:rsidRPr="00B9202C">
        <w:rPr>
          <w:rFonts w:ascii="Arial" w:hAnsi="Arial" w:cs="Arial"/>
          <w:sz w:val="24"/>
          <w:szCs w:val="24"/>
        </w:rPr>
        <w:t xml:space="preserve"> – общенаучный метод</w:t>
      </w:r>
      <w:r w:rsidRPr="00B9202C">
        <w:rPr>
          <w:rFonts w:ascii="Arial" w:hAnsi="Arial" w:cs="Arial"/>
          <w:color w:val="333333"/>
          <w:sz w:val="24"/>
          <w:szCs w:val="24"/>
          <w:shd w:val="clear" w:color="auto" w:fill="FFFFFF"/>
        </w:rPr>
        <w:t xml:space="preserve"> </w:t>
      </w:r>
      <w:r w:rsidRPr="00B9202C">
        <w:rPr>
          <w:rFonts w:ascii="Arial" w:hAnsi="Arial" w:cs="Arial"/>
          <w:sz w:val="24"/>
          <w:szCs w:val="24"/>
        </w:rPr>
        <w:t>научного исследования (познания) явлений и процессов, в основе которого лежит изучение составных частей, элементов изучаемой системы.</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Воспроизводство населения</w:t>
      </w:r>
      <w:r w:rsidRPr="001C1332">
        <w:rPr>
          <w:rFonts w:ascii="Arial" w:hAnsi="Arial" w:cs="Arial"/>
          <w:color w:val="1F3864" w:themeColor="accent5" w:themeShade="80"/>
          <w:sz w:val="24"/>
          <w:szCs w:val="24"/>
        </w:rPr>
        <w:t xml:space="preserve"> </w:t>
      </w:r>
      <w:r w:rsidRPr="00B9202C">
        <w:rPr>
          <w:rFonts w:ascii="Arial" w:hAnsi="Arial" w:cs="Arial"/>
          <w:sz w:val="24"/>
          <w:szCs w:val="24"/>
        </w:rPr>
        <w:t xml:space="preserve">– процесс непрерывного возобновления и смены людских поколений в результате естественного движения населения. </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Генеральный план</w:t>
      </w:r>
      <w:r w:rsidRPr="001C1332">
        <w:rPr>
          <w:rFonts w:ascii="Arial" w:hAnsi="Arial" w:cs="Arial"/>
          <w:color w:val="1F3864" w:themeColor="accent5" w:themeShade="80"/>
          <w:sz w:val="24"/>
          <w:szCs w:val="24"/>
        </w:rPr>
        <w:t xml:space="preserve"> </w:t>
      </w:r>
      <w:r w:rsidRPr="00B9202C">
        <w:rPr>
          <w:rFonts w:ascii="Arial" w:hAnsi="Arial" w:cs="Arial"/>
          <w:sz w:val="24"/>
          <w:szCs w:val="24"/>
        </w:rPr>
        <w:t xml:space="preserve">– проектный документ, на основании которого осуществляется планировка, застройка, реконструкция и иные виды градостроительного освоения территорий. </w:t>
      </w:r>
    </w:p>
    <w:p w:rsidR="002D4F38" w:rsidRPr="001F3E47" w:rsidRDefault="002D4F38" w:rsidP="002D4F38">
      <w:pPr>
        <w:spacing w:line="360" w:lineRule="auto"/>
        <w:ind w:firstLine="709"/>
        <w:jc w:val="both"/>
        <w:rPr>
          <w:rFonts w:ascii="Arial" w:hAnsi="Arial" w:cs="Arial"/>
          <w:sz w:val="24"/>
          <w:szCs w:val="24"/>
        </w:rPr>
      </w:pPr>
      <w:r w:rsidRPr="001F3E47">
        <w:rPr>
          <w:rFonts w:ascii="Arial" w:hAnsi="Arial" w:cs="Arial"/>
          <w:b/>
          <w:color w:val="1F3864" w:themeColor="accent5" w:themeShade="80"/>
          <w:sz w:val="24"/>
          <w:szCs w:val="24"/>
        </w:rPr>
        <w:t>Градостроительная деятельность</w:t>
      </w:r>
      <w:r w:rsidRPr="001F3E47">
        <w:rPr>
          <w:rFonts w:ascii="Arial" w:hAnsi="Arial" w:cs="Arial"/>
          <w:color w:val="1F3864" w:themeColor="accent5" w:themeShade="80"/>
          <w:sz w:val="24"/>
          <w:szCs w:val="24"/>
        </w:rPr>
        <w:t xml:space="preserve"> </w:t>
      </w:r>
      <w:r w:rsidRPr="001F3E47">
        <w:rPr>
          <w:rFonts w:ascii="Arial" w:hAnsi="Arial" w:cs="Arial"/>
          <w:sz w:val="24"/>
          <w:szCs w:val="24"/>
        </w:rPr>
        <w:t>–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объектов капитального строительства, эксплуатации зданий, сооружений.</w:t>
      </w:r>
    </w:p>
    <w:p w:rsidR="002D4F38" w:rsidRPr="001F3E47" w:rsidRDefault="002D4F38" w:rsidP="002D4F38">
      <w:pPr>
        <w:spacing w:line="360" w:lineRule="auto"/>
        <w:ind w:firstLine="709"/>
        <w:jc w:val="both"/>
        <w:rPr>
          <w:rFonts w:ascii="Arial" w:eastAsia="Times New Roman" w:hAnsi="Arial" w:cs="Arial"/>
          <w:bCs/>
          <w:sz w:val="24"/>
          <w:szCs w:val="24"/>
          <w:lang w:eastAsia="ru-RU"/>
        </w:rPr>
      </w:pPr>
      <w:r w:rsidRPr="001F3E47">
        <w:rPr>
          <w:rFonts w:ascii="Arial" w:eastAsia="Times New Roman" w:hAnsi="Arial" w:cs="Arial"/>
          <w:b/>
          <w:bCs/>
          <w:color w:val="1F3864" w:themeColor="accent5" w:themeShade="80"/>
          <w:sz w:val="24"/>
          <w:szCs w:val="24"/>
          <w:lang w:eastAsia="ru-RU"/>
        </w:rPr>
        <w:t>Градостроительное зонирование</w:t>
      </w:r>
      <w:r w:rsidRPr="001F3E47">
        <w:rPr>
          <w:rFonts w:ascii="Arial" w:eastAsia="Times New Roman" w:hAnsi="Arial" w:cs="Arial"/>
          <w:bCs/>
          <w:color w:val="1F3864" w:themeColor="accent5" w:themeShade="80"/>
          <w:sz w:val="24"/>
          <w:szCs w:val="24"/>
          <w:lang w:eastAsia="ru-RU"/>
        </w:rPr>
        <w:t xml:space="preserve"> </w:t>
      </w:r>
      <w:r w:rsidRPr="001F3E47">
        <w:rPr>
          <w:rFonts w:ascii="Arial" w:eastAsia="Times New Roman" w:hAnsi="Arial" w:cs="Arial"/>
          <w:bCs/>
          <w:sz w:val="24"/>
          <w:szCs w:val="24"/>
          <w:lang w:eastAsia="ru-RU"/>
        </w:rPr>
        <w:t>– зонирование территорий муниципальных образований в целях определения территориальных зон и установления градостроительных регламентов.</w:t>
      </w:r>
    </w:p>
    <w:p w:rsidR="002D4F38" w:rsidRPr="00B9202C" w:rsidRDefault="002D4F38" w:rsidP="002D4F38">
      <w:pPr>
        <w:spacing w:line="360" w:lineRule="auto"/>
        <w:ind w:firstLine="709"/>
        <w:jc w:val="both"/>
        <w:rPr>
          <w:rFonts w:ascii="Arial" w:eastAsia="Times New Roman" w:hAnsi="Arial" w:cs="Arial"/>
          <w:bCs/>
          <w:sz w:val="24"/>
          <w:szCs w:val="24"/>
          <w:lang w:eastAsia="ru-RU"/>
        </w:rPr>
      </w:pPr>
      <w:proofErr w:type="gramStart"/>
      <w:r w:rsidRPr="001F3E47">
        <w:rPr>
          <w:rFonts w:ascii="Arial" w:hAnsi="Arial" w:cs="Arial"/>
          <w:b/>
          <w:color w:val="1F3864" w:themeColor="accent5" w:themeShade="80"/>
          <w:sz w:val="24"/>
          <w:szCs w:val="24"/>
        </w:rPr>
        <w:t>Градостроительные регламенты</w:t>
      </w:r>
      <w:r w:rsidRPr="001F3E47">
        <w:rPr>
          <w:rFonts w:ascii="Arial" w:hAnsi="Arial" w:cs="Arial"/>
          <w:color w:val="1F3864" w:themeColor="accent5" w:themeShade="80"/>
          <w:sz w:val="24"/>
          <w:szCs w:val="24"/>
        </w:rPr>
        <w:t xml:space="preserve"> </w:t>
      </w:r>
      <w:r w:rsidRPr="001F3E47">
        <w:rPr>
          <w:rFonts w:ascii="Arial" w:hAnsi="Arial" w:cs="Arial"/>
          <w:sz w:val="24"/>
          <w:szCs w:val="24"/>
        </w:rPr>
        <w:t xml:space="preserve">– </w:t>
      </w:r>
      <w:r w:rsidRPr="001F3E47">
        <w:rPr>
          <w:rFonts w:ascii="Arial" w:eastAsia="Times New Roman" w:hAnsi="Arial" w:cs="Arial"/>
          <w:bCs/>
          <w:sz w:val="24"/>
          <w:szCs w:val="24"/>
          <w:lang w:eastAsia="ru-RU"/>
        </w:rPr>
        <w:t>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w:t>
      </w:r>
      <w:proofErr w:type="gramEnd"/>
      <w:r w:rsidRPr="001F3E47">
        <w:rPr>
          <w:rFonts w:ascii="Arial" w:eastAsia="Times New Roman" w:hAnsi="Arial" w:cs="Arial"/>
          <w:bCs/>
          <w:sz w:val="24"/>
          <w:szCs w:val="24"/>
          <w:lang w:eastAsia="ru-RU"/>
        </w:rPr>
        <w:t xml:space="preserve"> и объектов капитального строительства.</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 xml:space="preserve">Граница сельского населенного пункта </w:t>
      </w:r>
      <w:r w:rsidRPr="00B9202C">
        <w:rPr>
          <w:rFonts w:ascii="Arial" w:hAnsi="Arial" w:cs="Arial"/>
          <w:sz w:val="24"/>
          <w:szCs w:val="24"/>
        </w:rPr>
        <w:t>– законодательно установленная линия, отделяющая земли сельского населенного пункта от иных категорий земель.</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lastRenderedPageBreak/>
        <w:t>Естественное движение населения</w:t>
      </w:r>
      <w:r w:rsidRPr="001C1332">
        <w:rPr>
          <w:rFonts w:ascii="Arial" w:hAnsi="Arial" w:cs="Arial"/>
          <w:color w:val="1F3864" w:themeColor="accent5" w:themeShade="80"/>
          <w:sz w:val="24"/>
          <w:szCs w:val="24"/>
        </w:rPr>
        <w:t xml:space="preserve"> </w:t>
      </w:r>
      <w:r w:rsidRPr="00B9202C">
        <w:rPr>
          <w:rFonts w:ascii="Arial" w:hAnsi="Arial" w:cs="Arial"/>
          <w:sz w:val="24"/>
          <w:szCs w:val="24"/>
        </w:rPr>
        <w:t>– совокупность процессов рождаемости и смертности, приводящих к приросту (убыли) населения, и обеспечивающих непрерывное возобновление и смену людских поколений.</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Земельный участок</w:t>
      </w:r>
      <w:r w:rsidRPr="001C1332">
        <w:rPr>
          <w:rFonts w:ascii="Arial" w:hAnsi="Arial" w:cs="Arial"/>
          <w:color w:val="1F3864" w:themeColor="accent5" w:themeShade="80"/>
          <w:sz w:val="24"/>
          <w:szCs w:val="24"/>
        </w:rPr>
        <w:t xml:space="preserve"> </w:t>
      </w:r>
      <w:r w:rsidRPr="00B9202C">
        <w:rPr>
          <w:rFonts w:ascii="Arial" w:hAnsi="Arial" w:cs="Arial"/>
          <w:sz w:val="24"/>
          <w:szCs w:val="24"/>
        </w:rPr>
        <w:t xml:space="preserve">– часть поверхности земли, имеющая фиксированные границы, площадь, местоположение, правовой статус и другие характеристики, отражаемые в земельном кадастре и документах государственной регистрации. </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Зоны с особыми условиями использования территорий</w:t>
      </w:r>
      <w:r w:rsidRPr="001C1332">
        <w:rPr>
          <w:rFonts w:ascii="Arial" w:hAnsi="Arial" w:cs="Arial"/>
          <w:color w:val="1F3864" w:themeColor="accent5" w:themeShade="80"/>
          <w:sz w:val="24"/>
          <w:szCs w:val="24"/>
        </w:rPr>
        <w:t xml:space="preserve"> </w:t>
      </w:r>
      <w:r w:rsidRPr="00B9202C">
        <w:rPr>
          <w:rFonts w:ascii="Arial" w:hAnsi="Arial" w:cs="Arial"/>
          <w:sz w:val="24"/>
          <w:szCs w:val="24"/>
        </w:rPr>
        <w:t xml:space="preserve">– охранные; санитарно-защитные зоны; зоны охраны объектов природно-культурного наследия (памятников истории и культуры); объекты культурного наследия народов Российской Федерации; </w:t>
      </w:r>
      <w:proofErr w:type="spellStart"/>
      <w:r w:rsidRPr="00B9202C">
        <w:rPr>
          <w:rFonts w:ascii="Arial" w:hAnsi="Arial" w:cs="Arial"/>
          <w:sz w:val="24"/>
          <w:szCs w:val="24"/>
        </w:rPr>
        <w:t>водоохранные</w:t>
      </w:r>
      <w:proofErr w:type="spellEnd"/>
      <w:r w:rsidRPr="00B9202C">
        <w:rPr>
          <w:rFonts w:ascii="Arial" w:hAnsi="Arial" w:cs="Arial"/>
          <w:sz w:val="24"/>
          <w:szCs w:val="24"/>
        </w:rPr>
        <w:t xml:space="preserve">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 и инструкций.</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Инвестор</w:t>
      </w:r>
      <w:r w:rsidRPr="00B9202C">
        <w:rPr>
          <w:rFonts w:ascii="Arial" w:hAnsi="Arial" w:cs="Arial"/>
          <w:sz w:val="24"/>
          <w:szCs w:val="24"/>
        </w:rPr>
        <w:t xml:space="preserve"> – лицо или организация (в том числе компания, государство и т.д.), размещающие капитал, с целью последующего получения прибыли (инвестиции).</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Инфраструктура</w:t>
      </w:r>
      <w:r w:rsidRPr="001C1332">
        <w:rPr>
          <w:rFonts w:ascii="Arial" w:hAnsi="Arial" w:cs="Arial"/>
          <w:color w:val="1F3864" w:themeColor="accent5" w:themeShade="80"/>
          <w:sz w:val="24"/>
          <w:szCs w:val="24"/>
        </w:rPr>
        <w:t xml:space="preserve"> </w:t>
      </w:r>
      <w:r w:rsidRPr="00B9202C">
        <w:rPr>
          <w:rFonts w:ascii="Arial" w:hAnsi="Arial" w:cs="Arial"/>
          <w:sz w:val="24"/>
          <w:szCs w:val="24"/>
        </w:rPr>
        <w:t xml:space="preserve">– (лат. </w:t>
      </w:r>
      <w:proofErr w:type="spellStart"/>
      <w:r w:rsidRPr="00B9202C">
        <w:rPr>
          <w:rFonts w:ascii="Arial" w:hAnsi="Arial" w:cs="Arial"/>
          <w:sz w:val="24"/>
          <w:szCs w:val="24"/>
        </w:rPr>
        <w:t>infra</w:t>
      </w:r>
      <w:proofErr w:type="spellEnd"/>
      <w:r w:rsidRPr="00B9202C">
        <w:rPr>
          <w:rFonts w:ascii="Arial" w:hAnsi="Arial" w:cs="Arial"/>
          <w:sz w:val="24"/>
          <w:szCs w:val="24"/>
        </w:rPr>
        <w:t xml:space="preserve"> – «ниже», «под» и лат. </w:t>
      </w:r>
      <w:proofErr w:type="spellStart"/>
      <w:r w:rsidRPr="00B9202C">
        <w:rPr>
          <w:rFonts w:ascii="Arial" w:hAnsi="Arial" w:cs="Arial"/>
          <w:sz w:val="24"/>
          <w:szCs w:val="24"/>
        </w:rPr>
        <w:t>structura</w:t>
      </w:r>
      <w:proofErr w:type="spellEnd"/>
      <w:r w:rsidRPr="00B9202C">
        <w:rPr>
          <w:rFonts w:ascii="Arial" w:hAnsi="Arial" w:cs="Arial"/>
          <w:sz w:val="24"/>
          <w:szCs w:val="24"/>
        </w:rPr>
        <w:t xml:space="preserve"> – «строение», «расположение») – комплекс взаимосвязанных обслуживающих структур или объектов, составляющих и/или обеспечивающих основу функционирования системы.</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Концентрация производства</w:t>
      </w:r>
      <w:r w:rsidRPr="001C1332">
        <w:rPr>
          <w:rFonts w:ascii="Arial" w:hAnsi="Arial" w:cs="Arial"/>
          <w:color w:val="1F3864" w:themeColor="accent5" w:themeShade="80"/>
          <w:sz w:val="24"/>
          <w:szCs w:val="24"/>
        </w:rPr>
        <w:t xml:space="preserve"> </w:t>
      </w:r>
      <w:r w:rsidRPr="00B9202C">
        <w:rPr>
          <w:rFonts w:ascii="Arial" w:hAnsi="Arial" w:cs="Arial"/>
          <w:sz w:val="24"/>
          <w:szCs w:val="24"/>
        </w:rPr>
        <w:t>– сосредоточение производства однотипной продукции: на небольшом числе относительно крупных предприятий (производственная) или на относительно обособленной территории (территориальная).</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Концепция генерального плана</w:t>
      </w:r>
      <w:r w:rsidRPr="001C1332">
        <w:rPr>
          <w:rFonts w:ascii="Arial" w:hAnsi="Arial" w:cs="Arial"/>
          <w:color w:val="1F3864" w:themeColor="accent5" w:themeShade="80"/>
          <w:sz w:val="24"/>
          <w:szCs w:val="24"/>
        </w:rPr>
        <w:t xml:space="preserve"> </w:t>
      </w:r>
      <w:r w:rsidRPr="00B9202C">
        <w:rPr>
          <w:rFonts w:ascii="Arial" w:hAnsi="Arial" w:cs="Arial"/>
          <w:sz w:val="24"/>
          <w:szCs w:val="24"/>
        </w:rPr>
        <w:t xml:space="preserve">– главная идея (ведущий замысел) и основной конструктивный принцип реализации градостроительного и пространственного развития </w:t>
      </w:r>
      <w:r w:rsidR="00664936">
        <w:rPr>
          <w:rFonts w:ascii="Arial" w:hAnsi="Arial" w:cs="Arial"/>
          <w:sz w:val="24"/>
          <w:szCs w:val="24"/>
        </w:rPr>
        <w:t>муниципального образования</w:t>
      </w:r>
      <w:r w:rsidRPr="00B9202C">
        <w:rPr>
          <w:rFonts w:ascii="Arial" w:hAnsi="Arial" w:cs="Arial"/>
          <w:sz w:val="24"/>
          <w:szCs w:val="24"/>
        </w:rPr>
        <w:t>.</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Кооперация производства</w:t>
      </w:r>
      <w:r w:rsidRPr="001C1332">
        <w:rPr>
          <w:rFonts w:ascii="Arial" w:hAnsi="Arial" w:cs="Arial"/>
          <w:color w:val="1F3864" w:themeColor="accent5" w:themeShade="80"/>
          <w:sz w:val="24"/>
          <w:szCs w:val="24"/>
        </w:rPr>
        <w:t xml:space="preserve"> </w:t>
      </w:r>
      <w:r w:rsidRPr="00B9202C">
        <w:rPr>
          <w:rFonts w:ascii="Arial" w:hAnsi="Arial" w:cs="Arial"/>
          <w:sz w:val="24"/>
          <w:szCs w:val="24"/>
        </w:rPr>
        <w:t>– объединение специализированных предприятий для совместного выпуска готовой продукции.</w:t>
      </w:r>
    </w:p>
    <w:p w:rsidR="002D4F38" w:rsidRDefault="002D4F38" w:rsidP="002D4F38">
      <w:pPr>
        <w:spacing w:line="360" w:lineRule="auto"/>
        <w:ind w:firstLine="709"/>
        <w:jc w:val="both"/>
        <w:rPr>
          <w:rFonts w:ascii="Arial" w:eastAsia="Times New Roman" w:hAnsi="Arial" w:cs="Arial"/>
          <w:bCs/>
          <w:sz w:val="24"/>
          <w:szCs w:val="24"/>
          <w:lang w:eastAsia="ru-RU"/>
        </w:rPr>
      </w:pPr>
      <w:proofErr w:type="gramStart"/>
      <w:r w:rsidRPr="001C1332">
        <w:rPr>
          <w:rFonts w:ascii="Arial" w:eastAsia="Times New Roman" w:hAnsi="Arial" w:cs="Arial"/>
          <w:b/>
          <w:bCs/>
          <w:color w:val="1F3864" w:themeColor="accent5" w:themeShade="80"/>
          <w:sz w:val="24"/>
          <w:szCs w:val="24"/>
          <w:lang w:eastAsia="ru-RU"/>
        </w:rPr>
        <w:t>Красные линии</w:t>
      </w:r>
      <w:r w:rsidRPr="001C1332">
        <w:rPr>
          <w:rFonts w:ascii="Arial" w:eastAsia="Times New Roman" w:hAnsi="Arial" w:cs="Arial"/>
          <w:bCs/>
          <w:color w:val="1F3864" w:themeColor="accent5" w:themeShade="80"/>
          <w:sz w:val="24"/>
          <w:szCs w:val="24"/>
          <w:lang w:eastAsia="ru-RU"/>
        </w:rPr>
        <w:t xml:space="preserve"> </w:t>
      </w:r>
      <w:r>
        <w:rPr>
          <w:rFonts w:ascii="Arial" w:eastAsia="Times New Roman" w:hAnsi="Arial" w:cs="Arial"/>
          <w:bCs/>
          <w:sz w:val="24"/>
          <w:szCs w:val="24"/>
          <w:lang w:eastAsia="ru-RU"/>
        </w:rPr>
        <w:t xml:space="preserve">– </w:t>
      </w:r>
      <w:r w:rsidRPr="00EC6169">
        <w:rPr>
          <w:rFonts w:ascii="Arial" w:eastAsia="Times New Roman" w:hAnsi="Arial" w:cs="Arial"/>
          <w:bCs/>
          <w:sz w:val="24"/>
          <w:szCs w:val="24"/>
          <w:lang w:eastAsia="ru-RU"/>
        </w:rPr>
        <w:t xml:space="preserve">линии, которые обозначают существующие, планируемые (изменяемые, вновь образуемые) границы территорий общего пользования, границы земельных участков, на которых расположены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w:t>
      </w:r>
      <w:r>
        <w:rPr>
          <w:rFonts w:ascii="Arial" w:eastAsia="Times New Roman" w:hAnsi="Arial" w:cs="Arial"/>
          <w:bCs/>
          <w:sz w:val="24"/>
          <w:szCs w:val="24"/>
          <w:lang w:eastAsia="ru-RU"/>
        </w:rPr>
        <w:t>(линейные объекты).</w:t>
      </w:r>
      <w:proofErr w:type="gramEnd"/>
    </w:p>
    <w:p w:rsidR="002D4F38" w:rsidRPr="00B9202C" w:rsidRDefault="002D4F38" w:rsidP="002D4F38">
      <w:pPr>
        <w:spacing w:line="360" w:lineRule="auto"/>
        <w:ind w:firstLine="709"/>
        <w:jc w:val="both"/>
        <w:rPr>
          <w:rFonts w:ascii="Arial" w:eastAsia="Times New Roman" w:hAnsi="Arial" w:cs="Arial"/>
          <w:bCs/>
          <w:sz w:val="24"/>
          <w:szCs w:val="24"/>
          <w:lang w:eastAsia="ru-RU"/>
        </w:rPr>
      </w:pPr>
      <w:r w:rsidRPr="001C1332">
        <w:rPr>
          <w:rFonts w:ascii="Arial" w:eastAsia="Times New Roman" w:hAnsi="Arial" w:cs="Arial"/>
          <w:b/>
          <w:bCs/>
          <w:color w:val="1F3864" w:themeColor="accent5" w:themeShade="80"/>
          <w:sz w:val="24"/>
          <w:szCs w:val="24"/>
          <w:lang w:eastAsia="ru-RU"/>
        </w:rPr>
        <w:lastRenderedPageBreak/>
        <w:t>Линия регулирования застройки</w:t>
      </w:r>
      <w:r w:rsidRPr="00B9202C">
        <w:rPr>
          <w:rFonts w:ascii="Arial" w:eastAsia="Times New Roman" w:hAnsi="Arial" w:cs="Arial"/>
          <w:bCs/>
          <w:sz w:val="24"/>
          <w:szCs w:val="24"/>
          <w:lang w:eastAsia="ru-RU"/>
        </w:rPr>
        <w:t xml:space="preserve"> – граница застройки, устанавливаемая при размещении зданий, строений и сооружений, с отступом от красной линии или от границ земельного участка.</w:t>
      </w:r>
    </w:p>
    <w:p w:rsidR="002D4F38" w:rsidRPr="00273C0B" w:rsidRDefault="002D4F38" w:rsidP="002D4F38">
      <w:pPr>
        <w:spacing w:line="360" w:lineRule="auto"/>
        <w:ind w:firstLine="709"/>
        <w:jc w:val="both"/>
        <w:rPr>
          <w:rFonts w:ascii="Arial" w:eastAsia="Times New Roman" w:hAnsi="Arial" w:cs="Arial"/>
          <w:bCs/>
          <w:sz w:val="24"/>
          <w:szCs w:val="24"/>
          <w:lang w:eastAsia="ru-RU"/>
        </w:rPr>
      </w:pPr>
      <w:proofErr w:type="gramStart"/>
      <w:r w:rsidRPr="001C1332">
        <w:rPr>
          <w:rFonts w:ascii="Arial" w:eastAsia="Times New Roman" w:hAnsi="Arial" w:cs="Arial"/>
          <w:b/>
          <w:bCs/>
          <w:color w:val="1F3864" w:themeColor="accent5" w:themeShade="80"/>
          <w:sz w:val="24"/>
          <w:szCs w:val="24"/>
          <w:lang w:eastAsia="ru-RU"/>
        </w:rPr>
        <w:t>Нормативы градостроительного проектирования</w:t>
      </w:r>
      <w:r w:rsidRPr="001C1332">
        <w:rPr>
          <w:rFonts w:ascii="Arial" w:eastAsia="Times New Roman" w:hAnsi="Arial" w:cs="Arial"/>
          <w:bCs/>
          <w:color w:val="1F3864" w:themeColor="accent5" w:themeShade="80"/>
          <w:sz w:val="24"/>
          <w:szCs w:val="24"/>
          <w:lang w:eastAsia="ru-RU"/>
        </w:rPr>
        <w:t xml:space="preserve"> </w:t>
      </w:r>
      <w:r>
        <w:rPr>
          <w:rFonts w:ascii="Arial" w:eastAsia="Times New Roman" w:hAnsi="Arial" w:cs="Arial"/>
          <w:bCs/>
          <w:sz w:val="24"/>
          <w:szCs w:val="24"/>
          <w:lang w:eastAsia="ru-RU"/>
        </w:rPr>
        <w:t xml:space="preserve">– </w:t>
      </w:r>
      <w:r w:rsidRPr="00273C0B">
        <w:rPr>
          <w:rFonts w:ascii="Arial" w:eastAsia="Times New Roman" w:hAnsi="Arial" w:cs="Arial"/>
          <w:bCs/>
          <w:sz w:val="24"/>
          <w:szCs w:val="24"/>
          <w:lang w:eastAsia="ru-RU"/>
        </w:rPr>
        <w:t xml:space="preserve">совокупность установленных в целях обеспечения благоприятных условий жизнедеятельности человека расчетных показателей минимально допустимого уровня обеспеченности объектами, предусмотренными частями 1, 3 и 4 статьи 29.2 </w:t>
      </w:r>
      <w:r>
        <w:rPr>
          <w:rFonts w:ascii="Arial" w:eastAsia="Times New Roman" w:hAnsi="Arial" w:cs="Arial"/>
          <w:bCs/>
          <w:sz w:val="24"/>
          <w:szCs w:val="24"/>
          <w:lang w:eastAsia="ru-RU"/>
        </w:rPr>
        <w:t xml:space="preserve">Градостроительного </w:t>
      </w:r>
      <w:r w:rsidRPr="00273C0B">
        <w:rPr>
          <w:rFonts w:ascii="Arial" w:eastAsia="Times New Roman" w:hAnsi="Arial" w:cs="Arial"/>
          <w:bCs/>
          <w:sz w:val="24"/>
          <w:szCs w:val="24"/>
          <w:lang w:eastAsia="ru-RU"/>
        </w:rPr>
        <w:t>кодекса</w:t>
      </w:r>
      <w:r>
        <w:rPr>
          <w:rFonts w:ascii="Arial" w:eastAsia="Times New Roman" w:hAnsi="Arial" w:cs="Arial"/>
          <w:bCs/>
          <w:sz w:val="24"/>
          <w:szCs w:val="24"/>
          <w:lang w:eastAsia="ru-RU"/>
        </w:rPr>
        <w:t xml:space="preserve"> РФ</w:t>
      </w:r>
      <w:r w:rsidRPr="00273C0B">
        <w:rPr>
          <w:rFonts w:ascii="Arial" w:eastAsia="Times New Roman" w:hAnsi="Arial" w:cs="Arial"/>
          <w:bCs/>
          <w:sz w:val="24"/>
          <w:szCs w:val="24"/>
          <w:lang w:eastAsia="ru-RU"/>
        </w:rPr>
        <w:t>, населения субъектов Российской Федерации, муниципальных образований и расчетных показателей максимально допустимого уровня территориальной доступности таких объектов для населения субъектов Российской Федерации, муниципальных образований</w:t>
      </w:r>
      <w:r>
        <w:rPr>
          <w:rFonts w:ascii="Arial" w:eastAsia="Times New Roman" w:hAnsi="Arial" w:cs="Arial"/>
          <w:bCs/>
          <w:sz w:val="24"/>
          <w:szCs w:val="24"/>
          <w:lang w:eastAsia="ru-RU"/>
        </w:rPr>
        <w:t xml:space="preserve">. </w:t>
      </w:r>
      <w:proofErr w:type="gramEnd"/>
    </w:p>
    <w:p w:rsidR="002D4F38" w:rsidRPr="00B9202C" w:rsidRDefault="002D4F38" w:rsidP="002D4F38">
      <w:pPr>
        <w:spacing w:line="360" w:lineRule="auto"/>
        <w:ind w:firstLine="709"/>
        <w:jc w:val="both"/>
        <w:rPr>
          <w:rFonts w:ascii="Arial" w:eastAsia="Times New Roman" w:hAnsi="Arial" w:cs="Arial"/>
          <w:bCs/>
          <w:sz w:val="24"/>
          <w:szCs w:val="24"/>
          <w:lang w:eastAsia="ru-RU"/>
        </w:rPr>
      </w:pPr>
      <w:proofErr w:type="gramStart"/>
      <w:r w:rsidRPr="001C1332">
        <w:rPr>
          <w:rFonts w:ascii="Arial" w:eastAsia="Times New Roman" w:hAnsi="Arial" w:cs="Arial"/>
          <w:b/>
          <w:bCs/>
          <w:color w:val="1F3864" w:themeColor="accent5" w:themeShade="80"/>
          <w:sz w:val="24"/>
          <w:szCs w:val="24"/>
          <w:lang w:eastAsia="ru-RU"/>
        </w:rPr>
        <w:t>Объекты местного значения</w:t>
      </w:r>
      <w:r w:rsidRPr="001C1332">
        <w:rPr>
          <w:rFonts w:ascii="Arial" w:eastAsia="Times New Roman" w:hAnsi="Arial" w:cs="Arial"/>
          <w:bCs/>
          <w:color w:val="1F3864" w:themeColor="accent5" w:themeShade="80"/>
          <w:sz w:val="24"/>
          <w:szCs w:val="24"/>
          <w:lang w:eastAsia="ru-RU"/>
        </w:rPr>
        <w:t xml:space="preserve"> </w:t>
      </w:r>
      <w:r w:rsidRPr="00B9202C">
        <w:rPr>
          <w:rFonts w:ascii="Arial" w:eastAsia="Times New Roman" w:hAnsi="Arial" w:cs="Arial"/>
          <w:bCs/>
          <w:sz w:val="24"/>
          <w:szCs w:val="24"/>
          <w:lang w:eastAsia="ru-RU"/>
        </w:rPr>
        <w:t>–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и оказывают существенное влияние на социально-экономическое развитие муниципальных районов, поселений, городских округов.</w:t>
      </w:r>
      <w:proofErr w:type="gramEnd"/>
      <w:r w:rsidRPr="00B9202C">
        <w:rPr>
          <w:rFonts w:ascii="Arial" w:eastAsia="Times New Roman" w:hAnsi="Arial" w:cs="Arial"/>
          <w:bCs/>
          <w:sz w:val="24"/>
          <w:szCs w:val="24"/>
          <w:lang w:eastAsia="ru-RU"/>
        </w:rPr>
        <w:t xml:space="preserve"> </w:t>
      </w:r>
      <w:proofErr w:type="gramStart"/>
      <w:r w:rsidRPr="00B9202C">
        <w:rPr>
          <w:rFonts w:ascii="Arial" w:eastAsia="Times New Roman" w:hAnsi="Arial" w:cs="Arial"/>
          <w:bCs/>
          <w:sz w:val="24"/>
          <w:szCs w:val="24"/>
          <w:lang w:eastAsia="ru-RU"/>
        </w:rPr>
        <w:t>Виды объектов местного значения муниципального района, поселения, городского округа в указанных в пункте 1 части 3 статьи 19 и пункте 1 части 5 статьи 23 Градостроительного кодекса РФ областях,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определяются законом субъекта Российской Федерации.</w:t>
      </w:r>
      <w:proofErr w:type="gramEnd"/>
    </w:p>
    <w:p w:rsidR="002D4F38" w:rsidRPr="00B9202C" w:rsidRDefault="002D4F38" w:rsidP="002D4F38">
      <w:pPr>
        <w:spacing w:line="360" w:lineRule="auto"/>
        <w:ind w:firstLine="709"/>
        <w:jc w:val="both"/>
        <w:rPr>
          <w:rFonts w:ascii="Arial" w:eastAsia="Times New Roman" w:hAnsi="Arial" w:cs="Arial"/>
          <w:bCs/>
          <w:sz w:val="24"/>
          <w:szCs w:val="24"/>
          <w:lang w:eastAsia="ru-RU"/>
        </w:rPr>
      </w:pPr>
      <w:proofErr w:type="gramStart"/>
      <w:r w:rsidRPr="001C1332">
        <w:rPr>
          <w:rFonts w:ascii="Arial" w:eastAsia="Times New Roman" w:hAnsi="Arial" w:cs="Arial"/>
          <w:b/>
          <w:bCs/>
          <w:color w:val="1F3864" w:themeColor="accent5" w:themeShade="80"/>
          <w:sz w:val="24"/>
          <w:szCs w:val="24"/>
          <w:lang w:eastAsia="ru-RU"/>
        </w:rPr>
        <w:t>Объекты регионального значения</w:t>
      </w:r>
      <w:r w:rsidRPr="001C1332">
        <w:rPr>
          <w:rFonts w:ascii="Arial" w:eastAsia="Times New Roman" w:hAnsi="Arial" w:cs="Arial"/>
          <w:bCs/>
          <w:color w:val="1F3864" w:themeColor="accent5" w:themeShade="80"/>
          <w:sz w:val="24"/>
          <w:szCs w:val="24"/>
          <w:lang w:eastAsia="ru-RU"/>
        </w:rPr>
        <w:t xml:space="preserve"> </w:t>
      </w:r>
      <w:r w:rsidRPr="00B9202C">
        <w:rPr>
          <w:rFonts w:ascii="Arial" w:eastAsia="Times New Roman" w:hAnsi="Arial" w:cs="Arial"/>
          <w:bCs/>
          <w:sz w:val="24"/>
          <w:szCs w:val="24"/>
          <w:lang w:eastAsia="ru-RU"/>
        </w:rPr>
        <w:t>– 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Конституцией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субъекта Российской Федерации, и оказывают существенное влияние на социально-экономическое</w:t>
      </w:r>
      <w:proofErr w:type="gramEnd"/>
      <w:r w:rsidRPr="00B9202C">
        <w:rPr>
          <w:rFonts w:ascii="Arial" w:eastAsia="Times New Roman" w:hAnsi="Arial" w:cs="Arial"/>
          <w:bCs/>
          <w:sz w:val="24"/>
          <w:szCs w:val="24"/>
          <w:lang w:eastAsia="ru-RU"/>
        </w:rPr>
        <w:t xml:space="preserve"> развитие субъекта Российской Федерации. </w:t>
      </w:r>
      <w:proofErr w:type="gramStart"/>
      <w:r w:rsidRPr="00B9202C">
        <w:rPr>
          <w:rFonts w:ascii="Arial" w:eastAsia="Times New Roman" w:hAnsi="Arial" w:cs="Arial"/>
          <w:bCs/>
          <w:sz w:val="24"/>
          <w:szCs w:val="24"/>
          <w:lang w:eastAsia="ru-RU"/>
        </w:rPr>
        <w:t xml:space="preserve">Виды объектов регионального значения в указанных в части 3 статьи 14 Градостроительного </w:t>
      </w:r>
      <w:r w:rsidRPr="00B9202C">
        <w:rPr>
          <w:rFonts w:ascii="Arial" w:eastAsia="Times New Roman" w:hAnsi="Arial" w:cs="Arial"/>
          <w:bCs/>
          <w:sz w:val="24"/>
          <w:szCs w:val="24"/>
          <w:lang w:eastAsia="ru-RU"/>
        </w:rPr>
        <w:lastRenderedPageBreak/>
        <w:t xml:space="preserve">кодекса РФ областях, подлежащих отображению на схеме территориального планирования субъекта Российской Федерации, определяются законом субъекта Российской Федерации. </w:t>
      </w:r>
      <w:proofErr w:type="gramEnd"/>
    </w:p>
    <w:p w:rsidR="002D4F38" w:rsidRPr="00B9202C" w:rsidRDefault="002D4F38" w:rsidP="002D4F38">
      <w:pPr>
        <w:spacing w:line="360" w:lineRule="auto"/>
        <w:ind w:firstLine="709"/>
        <w:jc w:val="both"/>
        <w:rPr>
          <w:rFonts w:ascii="Arial" w:eastAsia="Times New Roman" w:hAnsi="Arial" w:cs="Arial"/>
          <w:bCs/>
          <w:sz w:val="24"/>
          <w:szCs w:val="24"/>
          <w:lang w:eastAsia="ru-RU"/>
        </w:rPr>
      </w:pPr>
      <w:proofErr w:type="gramStart"/>
      <w:r w:rsidRPr="001C1332">
        <w:rPr>
          <w:rFonts w:ascii="Arial" w:eastAsia="Times New Roman" w:hAnsi="Arial" w:cs="Arial"/>
          <w:b/>
          <w:bCs/>
          <w:color w:val="1F3864" w:themeColor="accent5" w:themeShade="80"/>
          <w:sz w:val="24"/>
          <w:szCs w:val="24"/>
          <w:lang w:eastAsia="ru-RU"/>
        </w:rPr>
        <w:t>Объекты федерального значения</w:t>
      </w:r>
      <w:r w:rsidRPr="001C1332">
        <w:rPr>
          <w:rFonts w:ascii="Arial" w:eastAsia="Times New Roman" w:hAnsi="Arial" w:cs="Arial"/>
          <w:bCs/>
          <w:color w:val="1F3864" w:themeColor="accent5" w:themeShade="80"/>
          <w:sz w:val="24"/>
          <w:szCs w:val="24"/>
          <w:lang w:eastAsia="ru-RU"/>
        </w:rPr>
        <w:t xml:space="preserve"> </w:t>
      </w:r>
      <w:r w:rsidRPr="00B9202C">
        <w:rPr>
          <w:rFonts w:ascii="Arial" w:eastAsia="Times New Roman" w:hAnsi="Arial" w:cs="Arial"/>
          <w:bCs/>
          <w:sz w:val="24"/>
          <w:szCs w:val="24"/>
          <w:lang w:eastAsia="ru-RU"/>
        </w:rPr>
        <w:t>– объекты капитального строительства, иные объекты, территории, которые необходимы для осуществления полномочий по вопросам, отнесенным к ведению Российской Федерации, органов государственной власти Российской Федерации Конституцией Российской Федерации, федеральными конституционными законами, федеральными законами, решениями Президента Российской Федерации, решениями Правительства Российской Федерации, и оказывают существенное влияние на социально-экономическое развитие Российской Федерации.</w:t>
      </w:r>
      <w:proofErr w:type="gramEnd"/>
      <w:r w:rsidRPr="00B9202C">
        <w:rPr>
          <w:rFonts w:ascii="Arial" w:eastAsia="Times New Roman" w:hAnsi="Arial" w:cs="Arial"/>
          <w:bCs/>
          <w:sz w:val="24"/>
          <w:szCs w:val="24"/>
          <w:lang w:eastAsia="ru-RU"/>
        </w:rPr>
        <w:t xml:space="preserve"> </w:t>
      </w:r>
      <w:proofErr w:type="gramStart"/>
      <w:r w:rsidRPr="00B9202C">
        <w:rPr>
          <w:rFonts w:ascii="Arial" w:eastAsia="Times New Roman" w:hAnsi="Arial" w:cs="Arial"/>
          <w:bCs/>
          <w:sz w:val="24"/>
          <w:szCs w:val="24"/>
          <w:lang w:eastAsia="ru-RU"/>
        </w:rPr>
        <w:t>Виды объектов федерального значения, подлежащих отображению на схемах территориального планирования Российской Федерации в указанных в части 1 статьи 10 Градостроительного кодекса РФ областях, определяются Правительством Российской Федерации, за исключением объектов федерального значения в области обороны страны и безопасности государства.</w:t>
      </w:r>
      <w:proofErr w:type="gramEnd"/>
      <w:r w:rsidRPr="00B9202C">
        <w:rPr>
          <w:rFonts w:ascii="Arial" w:eastAsia="Times New Roman" w:hAnsi="Arial" w:cs="Arial"/>
          <w:bCs/>
          <w:sz w:val="24"/>
          <w:szCs w:val="24"/>
          <w:lang w:eastAsia="ru-RU"/>
        </w:rPr>
        <w:t xml:space="preserve"> Виды объектов федерального значения в области обороны страны и безопасности государства, подлежащих отображению на схемах территориального планирования Российской Федерации, определяются Президентом Российской Федерации.</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Отрасль</w:t>
      </w:r>
      <w:r w:rsidRPr="00B9202C">
        <w:rPr>
          <w:rFonts w:ascii="Arial" w:hAnsi="Arial" w:cs="Arial"/>
          <w:b/>
          <w:sz w:val="24"/>
          <w:szCs w:val="24"/>
        </w:rPr>
        <w:t xml:space="preserve"> </w:t>
      </w:r>
      <w:r w:rsidRPr="00B9202C">
        <w:rPr>
          <w:rFonts w:ascii="Arial" w:hAnsi="Arial" w:cs="Arial"/>
          <w:sz w:val="24"/>
          <w:szCs w:val="24"/>
        </w:rPr>
        <w:t>– отдельная область н</w:t>
      </w:r>
      <w:r>
        <w:rPr>
          <w:rFonts w:ascii="Arial" w:hAnsi="Arial" w:cs="Arial"/>
          <w:sz w:val="24"/>
          <w:szCs w:val="24"/>
        </w:rPr>
        <w:t>ау</w:t>
      </w:r>
      <w:r w:rsidR="002A3501">
        <w:rPr>
          <w:rFonts w:ascii="Arial" w:hAnsi="Arial" w:cs="Arial"/>
          <w:sz w:val="24"/>
          <w:szCs w:val="24"/>
        </w:rPr>
        <w:t>ки, знаний, производства и т.п.</w:t>
      </w:r>
      <w:r w:rsidRPr="00B9202C">
        <w:rPr>
          <w:rFonts w:ascii="Arial" w:hAnsi="Arial" w:cs="Arial"/>
          <w:sz w:val="24"/>
          <w:szCs w:val="24"/>
        </w:rPr>
        <w:t>;</w:t>
      </w:r>
      <w:r w:rsidR="002A3501">
        <w:rPr>
          <w:rFonts w:ascii="Arial" w:hAnsi="Arial" w:cs="Arial"/>
          <w:sz w:val="24"/>
          <w:szCs w:val="24"/>
        </w:rPr>
        <w:t xml:space="preserve"> </w:t>
      </w:r>
      <w:r w:rsidRPr="00B9202C">
        <w:rPr>
          <w:rFonts w:ascii="Arial" w:hAnsi="Arial" w:cs="Arial"/>
          <w:sz w:val="24"/>
          <w:szCs w:val="24"/>
        </w:rPr>
        <w:t>определённая с</w:t>
      </w:r>
      <w:r>
        <w:rPr>
          <w:rFonts w:ascii="Arial" w:hAnsi="Arial" w:cs="Arial"/>
          <w:sz w:val="24"/>
          <w:szCs w:val="24"/>
        </w:rPr>
        <w:t xml:space="preserve">фера деятельности, занятий и т.п. </w:t>
      </w:r>
    </w:p>
    <w:p w:rsidR="002D4F38" w:rsidRDefault="002D4F38" w:rsidP="002D4F38">
      <w:pPr>
        <w:spacing w:line="360" w:lineRule="auto"/>
        <w:ind w:firstLine="709"/>
        <w:jc w:val="both"/>
        <w:rPr>
          <w:rFonts w:ascii="Arial" w:eastAsia="Times New Roman" w:hAnsi="Arial" w:cs="Arial"/>
          <w:b/>
          <w:bCs/>
          <w:sz w:val="24"/>
          <w:szCs w:val="24"/>
          <w:lang w:eastAsia="ru-RU"/>
        </w:rPr>
      </w:pPr>
      <w:r w:rsidRPr="001C1332">
        <w:rPr>
          <w:rFonts w:ascii="Arial" w:eastAsia="Times New Roman" w:hAnsi="Arial" w:cs="Arial"/>
          <w:b/>
          <w:bCs/>
          <w:color w:val="1F3864" w:themeColor="accent5" w:themeShade="80"/>
          <w:sz w:val="24"/>
          <w:szCs w:val="24"/>
          <w:lang w:eastAsia="ru-RU"/>
        </w:rPr>
        <w:t xml:space="preserve">Парковка (парковочное место) </w:t>
      </w:r>
      <w:r>
        <w:rPr>
          <w:rFonts w:ascii="Arial" w:eastAsia="Times New Roman" w:hAnsi="Arial" w:cs="Arial"/>
          <w:bCs/>
          <w:sz w:val="24"/>
          <w:szCs w:val="24"/>
          <w:lang w:eastAsia="ru-RU"/>
        </w:rPr>
        <w:t xml:space="preserve">– </w:t>
      </w:r>
      <w:r w:rsidRPr="00D92DBC">
        <w:rPr>
          <w:rFonts w:ascii="Arial" w:eastAsia="Times New Roman" w:hAnsi="Arial" w:cs="Arial"/>
          <w:bCs/>
          <w:sz w:val="24"/>
          <w:szCs w:val="24"/>
          <w:lang w:eastAsia="ru-RU"/>
        </w:rPr>
        <w:t xml:space="preserve">специально обозначенное и при необходимости обустроенное и оборудованное место, </w:t>
      </w:r>
      <w:proofErr w:type="gramStart"/>
      <w:r w:rsidRPr="00D92DBC">
        <w:rPr>
          <w:rFonts w:ascii="Arial" w:eastAsia="Times New Roman" w:hAnsi="Arial" w:cs="Arial"/>
          <w:bCs/>
          <w:sz w:val="24"/>
          <w:szCs w:val="24"/>
          <w:lang w:eastAsia="ru-RU"/>
        </w:rPr>
        <w:t>являющееся</w:t>
      </w:r>
      <w:proofErr w:type="gramEnd"/>
      <w:r w:rsidRPr="00D92DBC">
        <w:rPr>
          <w:rFonts w:ascii="Arial" w:eastAsia="Times New Roman" w:hAnsi="Arial" w:cs="Arial"/>
          <w:bCs/>
          <w:sz w:val="24"/>
          <w:szCs w:val="24"/>
          <w:lang w:eastAsia="ru-RU"/>
        </w:rPr>
        <w:t xml:space="preserve">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D92DBC">
        <w:rPr>
          <w:rFonts w:ascii="Arial" w:eastAsia="Times New Roman" w:hAnsi="Arial" w:cs="Arial"/>
          <w:bCs/>
          <w:sz w:val="24"/>
          <w:szCs w:val="24"/>
          <w:lang w:eastAsia="ru-RU"/>
        </w:rPr>
        <w:t>подэстакадных</w:t>
      </w:r>
      <w:proofErr w:type="spellEnd"/>
      <w:r w:rsidRPr="00D92DBC">
        <w:rPr>
          <w:rFonts w:ascii="Arial" w:eastAsia="Times New Roman" w:hAnsi="Arial" w:cs="Arial"/>
          <w:bCs/>
          <w:sz w:val="24"/>
          <w:szCs w:val="24"/>
          <w:lang w:eastAsia="ru-RU"/>
        </w:rPr>
        <w:t xml:space="preserve"> или </w:t>
      </w:r>
      <w:proofErr w:type="spellStart"/>
      <w:r w:rsidRPr="00D92DBC">
        <w:rPr>
          <w:rFonts w:ascii="Arial" w:eastAsia="Times New Roman" w:hAnsi="Arial" w:cs="Arial"/>
          <w:bCs/>
          <w:sz w:val="24"/>
          <w:szCs w:val="24"/>
          <w:lang w:eastAsia="ru-RU"/>
        </w:rPr>
        <w:t>подмостовых</w:t>
      </w:r>
      <w:proofErr w:type="spellEnd"/>
      <w:r w:rsidRPr="00D92DBC">
        <w:rPr>
          <w:rFonts w:ascii="Arial" w:eastAsia="Times New Roman" w:hAnsi="Arial" w:cs="Arial"/>
          <w:bCs/>
          <w:sz w:val="24"/>
          <w:szCs w:val="24"/>
          <w:lang w:eastAsia="ru-RU"/>
        </w:rPr>
        <w:t xml:space="preserve">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2D4F38" w:rsidRDefault="002D4F38" w:rsidP="002D4F38">
      <w:pPr>
        <w:spacing w:line="360" w:lineRule="auto"/>
        <w:ind w:firstLine="709"/>
        <w:jc w:val="both"/>
        <w:rPr>
          <w:rFonts w:ascii="Arial" w:eastAsia="Times New Roman" w:hAnsi="Arial" w:cs="Arial"/>
          <w:bCs/>
          <w:sz w:val="24"/>
          <w:szCs w:val="24"/>
          <w:lang w:eastAsia="ru-RU"/>
        </w:rPr>
      </w:pPr>
      <w:r w:rsidRPr="001C1332">
        <w:rPr>
          <w:rFonts w:ascii="Arial" w:eastAsia="Times New Roman" w:hAnsi="Arial" w:cs="Arial"/>
          <w:b/>
          <w:bCs/>
          <w:color w:val="1F3864" w:themeColor="accent5" w:themeShade="80"/>
          <w:sz w:val="24"/>
          <w:szCs w:val="24"/>
          <w:lang w:eastAsia="ru-RU"/>
        </w:rPr>
        <w:t>Правила землепользования и застройки</w:t>
      </w:r>
      <w:r w:rsidRPr="001C1332">
        <w:rPr>
          <w:rFonts w:ascii="Arial" w:eastAsia="Times New Roman" w:hAnsi="Arial" w:cs="Arial"/>
          <w:bCs/>
          <w:color w:val="1F3864" w:themeColor="accent5" w:themeShade="80"/>
          <w:sz w:val="24"/>
          <w:szCs w:val="24"/>
          <w:lang w:eastAsia="ru-RU"/>
        </w:rPr>
        <w:t xml:space="preserve"> </w:t>
      </w:r>
      <w:r>
        <w:rPr>
          <w:rFonts w:ascii="Arial" w:eastAsia="Times New Roman" w:hAnsi="Arial" w:cs="Arial"/>
          <w:bCs/>
          <w:sz w:val="24"/>
          <w:szCs w:val="24"/>
          <w:lang w:eastAsia="ru-RU"/>
        </w:rPr>
        <w:t xml:space="preserve">– </w:t>
      </w:r>
      <w:r w:rsidRPr="00A437BF">
        <w:rPr>
          <w:rFonts w:ascii="Arial" w:eastAsia="Times New Roman" w:hAnsi="Arial" w:cs="Arial"/>
          <w:bCs/>
          <w:sz w:val="24"/>
          <w:szCs w:val="24"/>
          <w:lang w:eastAsia="ru-RU"/>
        </w:rPr>
        <w:t>документ градостроительного зонирования, который утверждается нормативными правовыми актами органов местного самоуправления, нормативными правовыми актами органов государственной власти</w:t>
      </w:r>
      <w:r>
        <w:rPr>
          <w:rFonts w:ascii="Arial" w:eastAsia="Times New Roman" w:hAnsi="Arial" w:cs="Arial"/>
          <w:bCs/>
          <w:sz w:val="24"/>
          <w:szCs w:val="24"/>
          <w:lang w:eastAsia="ru-RU"/>
        </w:rPr>
        <w:t xml:space="preserve"> субъектов Российской Федерации, </w:t>
      </w:r>
      <w:r w:rsidRPr="00A437BF">
        <w:rPr>
          <w:rFonts w:ascii="Arial" w:eastAsia="Times New Roman" w:hAnsi="Arial" w:cs="Arial"/>
          <w:bCs/>
          <w:sz w:val="24"/>
          <w:szCs w:val="24"/>
          <w:lang w:eastAsia="ru-RU"/>
        </w:rPr>
        <w:t xml:space="preserve">в </w:t>
      </w:r>
      <w:proofErr w:type="gramStart"/>
      <w:r w:rsidRPr="00A437BF">
        <w:rPr>
          <w:rFonts w:ascii="Arial" w:eastAsia="Times New Roman" w:hAnsi="Arial" w:cs="Arial"/>
          <w:bCs/>
          <w:sz w:val="24"/>
          <w:szCs w:val="24"/>
          <w:lang w:eastAsia="ru-RU"/>
        </w:rPr>
        <w:t>котором</w:t>
      </w:r>
      <w:proofErr w:type="gramEnd"/>
      <w:r w:rsidRPr="00A437BF">
        <w:rPr>
          <w:rFonts w:ascii="Arial" w:eastAsia="Times New Roman" w:hAnsi="Arial" w:cs="Arial"/>
          <w:bCs/>
          <w:sz w:val="24"/>
          <w:szCs w:val="24"/>
          <w:lang w:eastAsia="ru-RU"/>
        </w:rPr>
        <w:t xml:space="preserve"> </w:t>
      </w:r>
      <w:r w:rsidRPr="00A437BF">
        <w:rPr>
          <w:rFonts w:ascii="Arial" w:eastAsia="Times New Roman" w:hAnsi="Arial" w:cs="Arial"/>
          <w:bCs/>
          <w:sz w:val="24"/>
          <w:szCs w:val="24"/>
          <w:lang w:eastAsia="ru-RU"/>
        </w:rPr>
        <w:lastRenderedPageBreak/>
        <w:t>устанавливаются территориальные зоны, градостроительные регламенты, порядок применения такого документа и по</w:t>
      </w:r>
      <w:r>
        <w:rPr>
          <w:rFonts w:ascii="Arial" w:eastAsia="Times New Roman" w:hAnsi="Arial" w:cs="Arial"/>
          <w:bCs/>
          <w:sz w:val="24"/>
          <w:szCs w:val="24"/>
          <w:lang w:eastAsia="ru-RU"/>
        </w:rPr>
        <w:t>рядок внесения в него изменений.</w:t>
      </w:r>
      <w:r w:rsidRPr="00A437BF">
        <w:rPr>
          <w:rFonts w:ascii="Arial" w:eastAsia="Times New Roman" w:hAnsi="Arial" w:cs="Arial"/>
          <w:bCs/>
          <w:sz w:val="24"/>
          <w:szCs w:val="24"/>
          <w:lang w:eastAsia="ru-RU"/>
        </w:rPr>
        <w:t xml:space="preserve"> </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Синтез</w:t>
      </w:r>
      <w:r w:rsidRPr="00B9202C">
        <w:rPr>
          <w:rFonts w:ascii="Arial" w:hAnsi="Arial" w:cs="Arial"/>
          <w:sz w:val="24"/>
          <w:szCs w:val="24"/>
        </w:rPr>
        <w:t xml:space="preserve"> – общенаучный метод познания, заключающийся в соединении или объединении ранее разрозненных вещей или понятий в целое или набор (противоположен анализу).</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Специализация произв</w:t>
      </w:r>
      <w:r w:rsidRPr="00C94A3B">
        <w:rPr>
          <w:rFonts w:ascii="Arial" w:hAnsi="Arial" w:cs="Arial"/>
          <w:b/>
          <w:color w:val="1F3864" w:themeColor="accent5" w:themeShade="80"/>
          <w:sz w:val="24"/>
          <w:szCs w:val="24"/>
        </w:rPr>
        <w:t>одства</w:t>
      </w:r>
      <w:r w:rsidRPr="00B9202C">
        <w:rPr>
          <w:rFonts w:ascii="Arial" w:hAnsi="Arial" w:cs="Arial"/>
          <w:sz w:val="24"/>
          <w:szCs w:val="24"/>
        </w:rPr>
        <w:t xml:space="preserve"> – производство однородной продукции на одном п</w:t>
      </w:r>
      <w:r>
        <w:rPr>
          <w:rFonts w:ascii="Arial" w:hAnsi="Arial" w:cs="Arial"/>
          <w:sz w:val="24"/>
          <w:szCs w:val="24"/>
        </w:rPr>
        <w:t>редприятии (группе предприятий).</w:t>
      </w:r>
    </w:p>
    <w:p w:rsidR="002D4F38" w:rsidRDefault="002D4F38" w:rsidP="002D4F38">
      <w:pPr>
        <w:spacing w:line="360" w:lineRule="auto"/>
        <w:ind w:firstLine="709"/>
        <w:jc w:val="both"/>
        <w:rPr>
          <w:rFonts w:ascii="Arial" w:eastAsia="Times New Roman" w:hAnsi="Arial" w:cs="Arial"/>
          <w:bCs/>
          <w:sz w:val="24"/>
          <w:szCs w:val="24"/>
          <w:lang w:eastAsia="ru-RU"/>
        </w:rPr>
      </w:pPr>
      <w:r w:rsidRPr="001C1332">
        <w:rPr>
          <w:rFonts w:ascii="Arial" w:eastAsia="Times New Roman" w:hAnsi="Arial" w:cs="Arial"/>
          <w:b/>
          <w:bCs/>
          <w:color w:val="1F3864" w:themeColor="accent5" w:themeShade="80"/>
          <w:sz w:val="24"/>
          <w:szCs w:val="24"/>
          <w:lang w:eastAsia="ru-RU"/>
        </w:rPr>
        <w:t>Территориальные зоны</w:t>
      </w:r>
      <w:r w:rsidRPr="001C1332">
        <w:rPr>
          <w:rFonts w:ascii="Arial" w:eastAsia="Times New Roman" w:hAnsi="Arial" w:cs="Arial"/>
          <w:bCs/>
          <w:color w:val="1F3864" w:themeColor="accent5" w:themeShade="80"/>
          <w:sz w:val="24"/>
          <w:szCs w:val="24"/>
          <w:lang w:eastAsia="ru-RU"/>
        </w:rPr>
        <w:t xml:space="preserve"> </w:t>
      </w:r>
      <w:r>
        <w:rPr>
          <w:rFonts w:ascii="Arial" w:eastAsia="Times New Roman" w:hAnsi="Arial" w:cs="Arial"/>
          <w:bCs/>
          <w:sz w:val="24"/>
          <w:szCs w:val="24"/>
          <w:lang w:eastAsia="ru-RU"/>
        </w:rPr>
        <w:t>–</w:t>
      </w:r>
      <w:r w:rsidRPr="00A437BF">
        <w:rPr>
          <w:rFonts w:ascii="Arial" w:eastAsia="Times New Roman" w:hAnsi="Arial" w:cs="Arial"/>
          <w:bCs/>
          <w:sz w:val="24"/>
          <w:szCs w:val="24"/>
          <w:lang w:eastAsia="ru-RU"/>
        </w:rPr>
        <w:t xml:space="preserve"> зоны, для которых в правилах землепользования и застройки определены границы и установле</w:t>
      </w:r>
      <w:r>
        <w:rPr>
          <w:rFonts w:ascii="Arial" w:eastAsia="Times New Roman" w:hAnsi="Arial" w:cs="Arial"/>
          <w:bCs/>
          <w:sz w:val="24"/>
          <w:szCs w:val="24"/>
          <w:lang w:eastAsia="ru-RU"/>
        </w:rPr>
        <w:t>ны градостроительные регламенты.</w:t>
      </w:r>
      <w:r w:rsidRPr="00A437BF">
        <w:rPr>
          <w:rFonts w:ascii="Arial" w:eastAsia="Times New Roman" w:hAnsi="Arial" w:cs="Arial"/>
          <w:bCs/>
          <w:sz w:val="24"/>
          <w:szCs w:val="24"/>
          <w:lang w:eastAsia="ru-RU"/>
        </w:rPr>
        <w:t xml:space="preserve"> </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Территориальное планирование</w:t>
      </w:r>
      <w:r w:rsidRPr="001C1332">
        <w:rPr>
          <w:rFonts w:ascii="Arial" w:hAnsi="Arial" w:cs="Arial"/>
          <w:color w:val="1F3864" w:themeColor="accent5" w:themeShade="80"/>
          <w:sz w:val="24"/>
          <w:szCs w:val="24"/>
        </w:rPr>
        <w:t xml:space="preserve"> </w:t>
      </w:r>
      <w:r w:rsidRPr="00B9202C">
        <w:rPr>
          <w:rFonts w:ascii="Arial" w:hAnsi="Arial" w:cs="Arial"/>
          <w:sz w:val="24"/>
          <w:szCs w:val="24"/>
        </w:rPr>
        <w:t>–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w:t>
      </w:r>
    </w:p>
    <w:p w:rsidR="002D4F38" w:rsidRDefault="002D4F38" w:rsidP="002D4F38">
      <w:pPr>
        <w:spacing w:line="360" w:lineRule="auto"/>
        <w:ind w:firstLine="709"/>
        <w:jc w:val="both"/>
        <w:rPr>
          <w:rFonts w:ascii="Arial" w:eastAsia="Times New Roman" w:hAnsi="Arial" w:cs="Arial"/>
          <w:bCs/>
          <w:sz w:val="24"/>
          <w:szCs w:val="24"/>
          <w:lang w:eastAsia="ru-RU"/>
        </w:rPr>
      </w:pPr>
      <w:r w:rsidRPr="001C1332">
        <w:rPr>
          <w:rFonts w:ascii="Arial" w:eastAsia="Times New Roman" w:hAnsi="Arial" w:cs="Arial"/>
          <w:b/>
          <w:bCs/>
          <w:color w:val="1F3864" w:themeColor="accent5" w:themeShade="80"/>
          <w:sz w:val="24"/>
          <w:szCs w:val="24"/>
          <w:lang w:eastAsia="ru-RU"/>
        </w:rPr>
        <w:t>Территории общего пользования</w:t>
      </w:r>
      <w:r w:rsidRPr="001C1332">
        <w:rPr>
          <w:rFonts w:ascii="Arial" w:eastAsia="Times New Roman" w:hAnsi="Arial" w:cs="Arial"/>
          <w:bCs/>
          <w:color w:val="1F3864" w:themeColor="accent5" w:themeShade="80"/>
          <w:sz w:val="24"/>
          <w:szCs w:val="24"/>
          <w:lang w:eastAsia="ru-RU"/>
        </w:rPr>
        <w:t xml:space="preserve"> </w:t>
      </w:r>
      <w:r>
        <w:rPr>
          <w:rFonts w:ascii="Arial" w:eastAsia="Times New Roman" w:hAnsi="Arial" w:cs="Arial"/>
          <w:bCs/>
          <w:sz w:val="24"/>
          <w:szCs w:val="24"/>
          <w:lang w:eastAsia="ru-RU"/>
        </w:rPr>
        <w:t xml:space="preserve">– </w:t>
      </w:r>
      <w:r w:rsidRPr="00EC6169">
        <w:rPr>
          <w:rFonts w:ascii="Arial" w:eastAsia="Times New Roman" w:hAnsi="Arial" w:cs="Arial"/>
          <w:bCs/>
          <w:sz w:val="24"/>
          <w:szCs w:val="24"/>
          <w:lang w:eastAsia="ru-RU"/>
        </w:rPr>
        <w:t>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w:t>
      </w:r>
      <w:r>
        <w:rPr>
          <w:rFonts w:ascii="Arial" w:eastAsia="Times New Roman" w:hAnsi="Arial" w:cs="Arial"/>
          <w:bCs/>
          <w:sz w:val="24"/>
          <w:szCs w:val="24"/>
          <w:lang w:eastAsia="ru-RU"/>
        </w:rPr>
        <w:t xml:space="preserve"> пользования, скверы, бульвары).</w:t>
      </w:r>
      <w:r w:rsidRPr="00EC6169">
        <w:rPr>
          <w:rFonts w:ascii="Arial" w:eastAsia="Times New Roman" w:hAnsi="Arial" w:cs="Arial"/>
          <w:bCs/>
          <w:sz w:val="24"/>
          <w:szCs w:val="24"/>
          <w:lang w:eastAsia="ru-RU"/>
        </w:rPr>
        <w:t xml:space="preserve"> </w:t>
      </w:r>
    </w:p>
    <w:p w:rsidR="002D4F38" w:rsidRPr="00B9202C" w:rsidRDefault="002D4F38" w:rsidP="002D4F38">
      <w:pPr>
        <w:spacing w:line="360" w:lineRule="auto"/>
        <w:ind w:firstLine="709"/>
        <w:jc w:val="both"/>
        <w:rPr>
          <w:rFonts w:ascii="Arial" w:hAnsi="Arial" w:cs="Arial"/>
          <w:sz w:val="24"/>
          <w:szCs w:val="24"/>
        </w:rPr>
      </w:pPr>
      <w:proofErr w:type="gramStart"/>
      <w:r w:rsidRPr="00E034AD">
        <w:rPr>
          <w:rFonts w:ascii="Arial" w:hAnsi="Arial" w:cs="Arial"/>
          <w:b/>
          <w:color w:val="1F3864" w:themeColor="accent5" w:themeShade="80"/>
          <w:sz w:val="24"/>
          <w:szCs w:val="24"/>
        </w:rPr>
        <w:t>Технопарк</w:t>
      </w:r>
      <w:r w:rsidRPr="00E034AD">
        <w:rPr>
          <w:rFonts w:ascii="Arial" w:hAnsi="Arial" w:cs="Arial"/>
          <w:b/>
          <w:sz w:val="24"/>
          <w:szCs w:val="24"/>
        </w:rPr>
        <w:t> </w:t>
      </w:r>
      <w:r w:rsidRPr="00E034AD">
        <w:rPr>
          <w:rFonts w:ascii="Arial" w:hAnsi="Arial" w:cs="Arial"/>
          <w:sz w:val="24"/>
          <w:szCs w:val="24"/>
        </w:rPr>
        <w:t>– имущественный комплекс, в котором объединены научно-исследовательские институты, объекты индустрии, деловые центры, выставочные площадки, учебные заведения, а также обслуживающие объекты: средства транспорта, подъездные пути, жилые поселки, охрана.</w:t>
      </w:r>
      <w:r w:rsidRPr="00B9202C">
        <w:rPr>
          <w:rFonts w:ascii="Arial" w:hAnsi="Arial" w:cs="Arial"/>
          <w:sz w:val="24"/>
          <w:szCs w:val="24"/>
        </w:rPr>
        <w:t> </w:t>
      </w:r>
      <w:proofErr w:type="gramEnd"/>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Транспортный узел</w:t>
      </w:r>
      <w:r w:rsidRPr="001C1332">
        <w:rPr>
          <w:rFonts w:ascii="Arial" w:hAnsi="Arial" w:cs="Arial"/>
          <w:color w:val="1F3864" w:themeColor="accent5" w:themeShade="80"/>
          <w:sz w:val="24"/>
          <w:szCs w:val="24"/>
        </w:rPr>
        <w:t xml:space="preserve"> </w:t>
      </w:r>
      <w:r w:rsidRPr="00B9202C">
        <w:rPr>
          <w:rFonts w:ascii="Arial" w:hAnsi="Arial" w:cs="Arial"/>
          <w:sz w:val="24"/>
          <w:szCs w:val="24"/>
        </w:rPr>
        <w:t xml:space="preserve">– географический пункт, в котором сходятся разные виды </w:t>
      </w:r>
      <w:proofErr w:type="gramStart"/>
      <w:r w:rsidRPr="00B9202C">
        <w:rPr>
          <w:rFonts w:ascii="Arial" w:hAnsi="Arial" w:cs="Arial"/>
          <w:sz w:val="24"/>
          <w:szCs w:val="24"/>
        </w:rPr>
        <w:t>транспорта</w:t>
      </w:r>
      <w:proofErr w:type="gramEnd"/>
      <w:r w:rsidRPr="00B9202C">
        <w:rPr>
          <w:rFonts w:ascii="Arial" w:hAnsi="Arial" w:cs="Arial"/>
          <w:sz w:val="24"/>
          <w:szCs w:val="24"/>
        </w:rPr>
        <w:t xml:space="preserve"> и происходит взаимная передача пассажиров и грузов с одного вида транспорта на другой. Основная задача транспортного узла – обеспечивать быстрейшее передвижение пассажиров и грузов при наименьшем количестве пересадок и перегрузок с одного вида транспорта на другой.</w:t>
      </w:r>
    </w:p>
    <w:p w:rsidR="002D4F38" w:rsidRPr="00B9202C" w:rsidRDefault="002D4F38" w:rsidP="002D4F38">
      <w:pPr>
        <w:spacing w:line="360" w:lineRule="auto"/>
        <w:ind w:firstLine="709"/>
        <w:jc w:val="both"/>
        <w:rPr>
          <w:rFonts w:ascii="Arial" w:hAnsi="Arial" w:cs="Arial"/>
          <w:sz w:val="24"/>
          <w:szCs w:val="24"/>
        </w:rPr>
      </w:pPr>
      <w:r w:rsidRPr="001C1332">
        <w:rPr>
          <w:rFonts w:ascii="Arial" w:hAnsi="Arial" w:cs="Arial"/>
          <w:b/>
          <w:color w:val="1F3864" w:themeColor="accent5" w:themeShade="80"/>
          <w:sz w:val="24"/>
          <w:szCs w:val="24"/>
        </w:rPr>
        <w:t>Устойчивое развитие территорий</w:t>
      </w:r>
      <w:r w:rsidRPr="001C1332">
        <w:rPr>
          <w:rFonts w:ascii="Arial" w:hAnsi="Arial" w:cs="Arial"/>
          <w:color w:val="1F3864" w:themeColor="accent5" w:themeShade="80"/>
          <w:sz w:val="24"/>
          <w:szCs w:val="24"/>
        </w:rPr>
        <w:t xml:space="preserve"> </w:t>
      </w:r>
      <w:r w:rsidRPr="00B9202C">
        <w:rPr>
          <w:rFonts w:ascii="Arial" w:hAnsi="Arial" w:cs="Arial"/>
          <w:sz w:val="24"/>
          <w:szCs w:val="24"/>
        </w:rPr>
        <w:t>–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rsidR="002D4F38" w:rsidRDefault="002D4F38" w:rsidP="002D4F38">
      <w:pPr>
        <w:spacing w:line="360" w:lineRule="auto"/>
        <w:ind w:firstLine="709"/>
        <w:jc w:val="both"/>
        <w:rPr>
          <w:rFonts w:ascii="Arial" w:eastAsia="Times New Roman" w:hAnsi="Arial" w:cs="Arial"/>
          <w:bCs/>
          <w:sz w:val="24"/>
          <w:szCs w:val="24"/>
          <w:lang w:eastAsia="ru-RU"/>
        </w:rPr>
      </w:pPr>
      <w:r w:rsidRPr="001C1332">
        <w:rPr>
          <w:rFonts w:ascii="Arial" w:eastAsia="Times New Roman" w:hAnsi="Arial" w:cs="Arial"/>
          <w:b/>
          <w:bCs/>
          <w:color w:val="1F3864" w:themeColor="accent5" w:themeShade="80"/>
          <w:sz w:val="24"/>
          <w:szCs w:val="24"/>
          <w:lang w:eastAsia="ru-RU"/>
        </w:rPr>
        <w:lastRenderedPageBreak/>
        <w:t>Функциональные зоны</w:t>
      </w:r>
      <w:r w:rsidRPr="001C1332">
        <w:rPr>
          <w:rFonts w:ascii="Arial" w:eastAsia="Times New Roman" w:hAnsi="Arial" w:cs="Arial"/>
          <w:bCs/>
          <w:color w:val="1F3864" w:themeColor="accent5" w:themeShade="80"/>
          <w:sz w:val="24"/>
          <w:szCs w:val="24"/>
          <w:lang w:eastAsia="ru-RU"/>
        </w:rPr>
        <w:t xml:space="preserve"> </w:t>
      </w:r>
      <w:r w:rsidRPr="00B9202C">
        <w:rPr>
          <w:rFonts w:ascii="Arial" w:eastAsia="Times New Roman" w:hAnsi="Arial" w:cs="Arial"/>
          <w:bCs/>
          <w:sz w:val="24"/>
          <w:szCs w:val="24"/>
          <w:lang w:eastAsia="ru-RU"/>
        </w:rPr>
        <w:t>– зоны, для которых документами территориального планирования определены границы и функциональное назначение</w:t>
      </w:r>
      <w:r>
        <w:rPr>
          <w:rFonts w:ascii="Arial" w:eastAsia="Times New Roman" w:hAnsi="Arial" w:cs="Arial"/>
          <w:bCs/>
          <w:sz w:val="24"/>
          <w:szCs w:val="24"/>
          <w:lang w:eastAsia="ru-RU"/>
        </w:rPr>
        <w:t>.</w:t>
      </w:r>
    </w:p>
    <w:p w:rsidR="00177D54" w:rsidRPr="00733180" w:rsidRDefault="00177D54" w:rsidP="002D4F38">
      <w:pPr>
        <w:spacing w:line="360" w:lineRule="auto"/>
        <w:ind w:firstLine="709"/>
        <w:jc w:val="both"/>
        <w:rPr>
          <w:rFonts w:ascii="Arial Narrow" w:hAnsi="Arial Narrow" w:cs="Arial"/>
          <w:b/>
          <w:color w:val="1F3864" w:themeColor="accent5" w:themeShade="80"/>
          <w:sz w:val="28"/>
          <w:szCs w:val="28"/>
        </w:rPr>
      </w:pPr>
      <w:r w:rsidRPr="00733180">
        <w:rPr>
          <w:rFonts w:ascii="Arial Narrow" w:hAnsi="Arial Narrow" w:cs="Arial"/>
          <w:b/>
          <w:color w:val="1F3864" w:themeColor="accent5" w:themeShade="80"/>
          <w:sz w:val="28"/>
          <w:szCs w:val="28"/>
        </w:rPr>
        <w:br w:type="page"/>
      </w:r>
    </w:p>
    <w:p w:rsidR="00177D54" w:rsidRPr="00733180" w:rsidRDefault="00810354" w:rsidP="00177D54">
      <w:pPr>
        <w:jc w:val="left"/>
        <w:outlineLvl w:val="0"/>
        <w:rPr>
          <w:rFonts w:ascii="Arial Narrow" w:hAnsi="Arial Narrow" w:cs="Arial"/>
          <w:b/>
          <w:color w:val="1F3864" w:themeColor="accent5" w:themeShade="80"/>
          <w:sz w:val="28"/>
          <w:szCs w:val="28"/>
        </w:rPr>
      </w:pPr>
      <w:bookmarkStart w:id="4" w:name="_Toc498472751"/>
      <w:r w:rsidRPr="00733180">
        <w:rPr>
          <w:rFonts w:ascii="Arial Narrow" w:hAnsi="Arial Narrow" w:cs="Arial"/>
          <w:b/>
          <w:color w:val="1F3864" w:themeColor="accent5" w:themeShade="80"/>
          <w:sz w:val="28"/>
          <w:szCs w:val="28"/>
        </w:rPr>
        <w:lastRenderedPageBreak/>
        <w:t>ОБОЗНАЧЕНИЯ И СОКРАЩЕНИЯ</w:t>
      </w:r>
      <w:bookmarkEnd w:id="4"/>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г. – город.</w:t>
      </w:r>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гг. – годы.</w:t>
      </w:r>
    </w:p>
    <w:p w:rsidR="002236C4" w:rsidRDefault="002236C4" w:rsidP="002D4F38">
      <w:pPr>
        <w:spacing w:line="360" w:lineRule="auto"/>
        <w:ind w:firstLine="709"/>
        <w:jc w:val="both"/>
        <w:rPr>
          <w:rFonts w:ascii="Arial" w:hAnsi="Arial" w:cs="Arial"/>
          <w:sz w:val="24"/>
          <w:szCs w:val="24"/>
        </w:rPr>
      </w:pPr>
      <w:r w:rsidRPr="002236C4">
        <w:rPr>
          <w:rFonts w:ascii="Arial" w:hAnsi="Arial" w:cs="Arial"/>
          <w:sz w:val="24"/>
          <w:szCs w:val="24"/>
        </w:rPr>
        <w:t>ГОСТ – государственный стандарт.</w:t>
      </w:r>
    </w:p>
    <w:p w:rsidR="004E44FF" w:rsidRDefault="004E44FF" w:rsidP="002D4F38">
      <w:pPr>
        <w:spacing w:line="360" w:lineRule="auto"/>
        <w:ind w:firstLine="709"/>
        <w:jc w:val="both"/>
        <w:rPr>
          <w:rFonts w:ascii="Arial" w:hAnsi="Arial" w:cs="Arial"/>
          <w:sz w:val="24"/>
          <w:szCs w:val="24"/>
        </w:rPr>
      </w:pPr>
      <w:r>
        <w:rPr>
          <w:rFonts w:ascii="Arial" w:hAnsi="Arial" w:cs="Arial"/>
          <w:sz w:val="24"/>
          <w:szCs w:val="24"/>
        </w:rPr>
        <w:t xml:space="preserve">ИП – индивидуальный </w:t>
      </w:r>
      <w:proofErr w:type="spellStart"/>
      <w:r>
        <w:rPr>
          <w:rFonts w:ascii="Arial" w:hAnsi="Arial" w:cs="Arial"/>
          <w:sz w:val="24"/>
          <w:szCs w:val="24"/>
        </w:rPr>
        <w:t>предпринематель</w:t>
      </w:r>
      <w:proofErr w:type="spellEnd"/>
      <w:r>
        <w:rPr>
          <w:rFonts w:ascii="Arial" w:hAnsi="Arial" w:cs="Arial"/>
          <w:sz w:val="24"/>
          <w:szCs w:val="24"/>
        </w:rPr>
        <w:t>.</w:t>
      </w:r>
    </w:p>
    <w:p w:rsidR="002236C4" w:rsidRPr="002236C4" w:rsidRDefault="002236C4" w:rsidP="00173405">
      <w:pPr>
        <w:spacing w:line="360" w:lineRule="auto"/>
        <w:ind w:firstLine="709"/>
        <w:jc w:val="both"/>
        <w:rPr>
          <w:rFonts w:ascii="Arial" w:hAnsi="Arial" w:cs="Arial"/>
          <w:sz w:val="24"/>
          <w:szCs w:val="24"/>
        </w:rPr>
      </w:pPr>
      <w:proofErr w:type="gramStart"/>
      <w:r w:rsidRPr="002236C4">
        <w:rPr>
          <w:rFonts w:ascii="Arial" w:hAnsi="Arial" w:cs="Arial"/>
          <w:sz w:val="24"/>
          <w:szCs w:val="24"/>
        </w:rPr>
        <w:t>км</w:t>
      </w:r>
      <w:proofErr w:type="gramEnd"/>
      <w:r w:rsidRPr="002236C4">
        <w:rPr>
          <w:rFonts w:ascii="Arial" w:hAnsi="Arial" w:cs="Arial"/>
          <w:sz w:val="24"/>
          <w:szCs w:val="24"/>
        </w:rPr>
        <w:t xml:space="preserve"> – километр.</w:t>
      </w:r>
    </w:p>
    <w:p w:rsid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км</w:t>
      </w:r>
      <w:proofErr w:type="gramStart"/>
      <w:r w:rsidRPr="002236C4">
        <w:rPr>
          <w:rFonts w:ascii="Arial" w:hAnsi="Arial" w:cs="Arial"/>
          <w:sz w:val="24"/>
          <w:szCs w:val="24"/>
          <w:vertAlign w:val="superscript"/>
        </w:rPr>
        <w:t>2</w:t>
      </w:r>
      <w:proofErr w:type="gramEnd"/>
      <w:r w:rsidRPr="002236C4">
        <w:rPr>
          <w:rFonts w:ascii="Arial" w:hAnsi="Arial" w:cs="Arial"/>
          <w:sz w:val="24"/>
          <w:szCs w:val="24"/>
        </w:rPr>
        <w:t xml:space="preserve"> – квадратный километр.</w:t>
      </w:r>
    </w:p>
    <w:p w:rsidR="004E44FF" w:rsidRDefault="004E44FF" w:rsidP="00173405">
      <w:pPr>
        <w:spacing w:line="360" w:lineRule="auto"/>
        <w:ind w:firstLine="709"/>
        <w:jc w:val="both"/>
        <w:rPr>
          <w:rFonts w:ascii="Arial" w:hAnsi="Arial" w:cs="Arial"/>
          <w:sz w:val="24"/>
          <w:szCs w:val="24"/>
        </w:rPr>
      </w:pPr>
      <w:r>
        <w:rPr>
          <w:rFonts w:ascii="Arial" w:hAnsi="Arial" w:cs="Arial"/>
          <w:sz w:val="24"/>
          <w:szCs w:val="24"/>
        </w:rPr>
        <w:t>КФХ – крестьянско-фермерское хозяйство.</w:t>
      </w:r>
    </w:p>
    <w:p w:rsidR="004E44FF" w:rsidRPr="002236C4" w:rsidRDefault="004E44FF" w:rsidP="00173405">
      <w:pPr>
        <w:spacing w:line="360" w:lineRule="auto"/>
        <w:ind w:firstLine="709"/>
        <w:jc w:val="both"/>
        <w:rPr>
          <w:rFonts w:ascii="Arial" w:hAnsi="Arial" w:cs="Arial"/>
          <w:sz w:val="24"/>
          <w:szCs w:val="24"/>
        </w:rPr>
      </w:pPr>
      <w:r w:rsidRPr="00C879C3">
        <w:rPr>
          <w:rFonts w:ascii="Arial" w:hAnsi="Arial" w:cs="Arial"/>
          <w:sz w:val="24"/>
          <w:szCs w:val="24"/>
        </w:rPr>
        <w:t>ЛПХ</w:t>
      </w:r>
      <w:r>
        <w:rPr>
          <w:rFonts w:ascii="Arial" w:hAnsi="Arial" w:cs="Arial"/>
          <w:sz w:val="24"/>
          <w:szCs w:val="24"/>
        </w:rPr>
        <w:t xml:space="preserve"> – личное подсобное хозяйство.</w:t>
      </w:r>
    </w:p>
    <w:p w:rsidR="002236C4" w:rsidRPr="002236C4" w:rsidRDefault="002236C4" w:rsidP="00173405">
      <w:pPr>
        <w:spacing w:line="360" w:lineRule="auto"/>
        <w:ind w:firstLine="709"/>
        <w:jc w:val="both"/>
        <w:rPr>
          <w:rFonts w:ascii="Arial" w:hAnsi="Arial" w:cs="Arial"/>
          <w:sz w:val="24"/>
          <w:szCs w:val="24"/>
        </w:rPr>
      </w:pPr>
      <w:proofErr w:type="gramStart"/>
      <w:r w:rsidRPr="002236C4">
        <w:rPr>
          <w:rFonts w:ascii="Arial" w:hAnsi="Arial" w:cs="Arial"/>
          <w:sz w:val="24"/>
          <w:szCs w:val="24"/>
        </w:rPr>
        <w:t>м</w:t>
      </w:r>
      <w:proofErr w:type="gramEnd"/>
      <w:r w:rsidRPr="002236C4">
        <w:rPr>
          <w:rFonts w:ascii="Arial" w:hAnsi="Arial" w:cs="Arial"/>
          <w:sz w:val="24"/>
          <w:szCs w:val="24"/>
        </w:rPr>
        <w:t xml:space="preserve"> – метр.</w:t>
      </w:r>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м</w:t>
      </w:r>
      <w:proofErr w:type="gramStart"/>
      <w:r w:rsidRPr="002236C4">
        <w:rPr>
          <w:rFonts w:ascii="Arial" w:hAnsi="Arial" w:cs="Arial"/>
          <w:sz w:val="24"/>
          <w:szCs w:val="24"/>
          <w:vertAlign w:val="superscript"/>
        </w:rPr>
        <w:t>2</w:t>
      </w:r>
      <w:proofErr w:type="gramEnd"/>
      <w:r w:rsidRPr="002236C4">
        <w:rPr>
          <w:rFonts w:ascii="Arial" w:hAnsi="Arial" w:cs="Arial"/>
          <w:sz w:val="24"/>
          <w:szCs w:val="24"/>
        </w:rPr>
        <w:t xml:space="preserve"> – квадратный метр.</w:t>
      </w:r>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м</w:t>
      </w:r>
      <w:r w:rsidRPr="002236C4">
        <w:rPr>
          <w:rFonts w:ascii="Arial" w:hAnsi="Arial" w:cs="Arial"/>
          <w:sz w:val="24"/>
          <w:szCs w:val="24"/>
          <w:vertAlign w:val="superscript"/>
        </w:rPr>
        <w:t>3</w:t>
      </w:r>
      <w:r w:rsidRPr="002236C4">
        <w:rPr>
          <w:rFonts w:ascii="Arial" w:hAnsi="Arial" w:cs="Arial"/>
          <w:sz w:val="24"/>
          <w:szCs w:val="24"/>
        </w:rPr>
        <w:t xml:space="preserve"> – кубический метр.</w:t>
      </w:r>
    </w:p>
    <w:p w:rsidR="002236C4" w:rsidRPr="002236C4" w:rsidRDefault="002236C4" w:rsidP="00173405">
      <w:pPr>
        <w:spacing w:line="360" w:lineRule="auto"/>
        <w:ind w:firstLine="709"/>
        <w:jc w:val="both"/>
        <w:rPr>
          <w:rFonts w:ascii="Arial" w:hAnsi="Arial" w:cs="Arial"/>
          <w:sz w:val="24"/>
          <w:szCs w:val="24"/>
        </w:rPr>
      </w:pPr>
      <w:proofErr w:type="spellStart"/>
      <w:proofErr w:type="gramStart"/>
      <w:r w:rsidRPr="002236C4">
        <w:rPr>
          <w:rFonts w:ascii="Arial" w:hAnsi="Arial" w:cs="Arial"/>
          <w:sz w:val="24"/>
          <w:szCs w:val="24"/>
        </w:rPr>
        <w:t>млн</w:t>
      </w:r>
      <w:proofErr w:type="spellEnd"/>
      <w:proofErr w:type="gramEnd"/>
      <w:r w:rsidRPr="002236C4">
        <w:rPr>
          <w:rFonts w:ascii="Arial" w:hAnsi="Arial" w:cs="Arial"/>
          <w:sz w:val="24"/>
          <w:szCs w:val="24"/>
        </w:rPr>
        <w:t xml:space="preserve"> – миллион.</w:t>
      </w:r>
    </w:p>
    <w:p w:rsidR="002236C4" w:rsidRDefault="002236C4" w:rsidP="00173405">
      <w:pPr>
        <w:spacing w:line="360" w:lineRule="auto"/>
        <w:ind w:firstLine="709"/>
        <w:jc w:val="both"/>
        <w:rPr>
          <w:rFonts w:ascii="Arial" w:hAnsi="Arial" w:cs="Arial"/>
          <w:sz w:val="24"/>
          <w:szCs w:val="24"/>
        </w:rPr>
      </w:pPr>
      <w:proofErr w:type="spellStart"/>
      <w:proofErr w:type="gramStart"/>
      <w:r w:rsidRPr="002236C4">
        <w:rPr>
          <w:rFonts w:ascii="Arial" w:hAnsi="Arial" w:cs="Arial"/>
          <w:sz w:val="24"/>
          <w:szCs w:val="24"/>
        </w:rPr>
        <w:t>млрд</w:t>
      </w:r>
      <w:proofErr w:type="spellEnd"/>
      <w:proofErr w:type="gramEnd"/>
      <w:r w:rsidRPr="002236C4">
        <w:rPr>
          <w:rFonts w:ascii="Arial" w:hAnsi="Arial" w:cs="Arial"/>
          <w:sz w:val="24"/>
          <w:szCs w:val="24"/>
        </w:rPr>
        <w:t xml:space="preserve"> – миллиард.</w:t>
      </w:r>
    </w:p>
    <w:p w:rsidR="00A6224C" w:rsidRPr="002236C4" w:rsidRDefault="00A6224C" w:rsidP="00173405">
      <w:pPr>
        <w:spacing w:line="360" w:lineRule="auto"/>
        <w:ind w:firstLine="709"/>
        <w:jc w:val="both"/>
        <w:rPr>
          <w:rFonts w:ascii="Arial" w:hAnsi="Arial" w:cs="Arial"/>
          <w:sz w:val="24"/>
          <w:szCs w:val="24"/>
        </w:rPr>
      </w:pPr>
      <w:r>
        <w:rPr>
          <w:rFonts w:ascii="Arial" w:hAnsi="Arial" w:cs="Arial"/>
          <w:sz w:val="24"/>
          <w:szCs w:val="24"/>
        </w:rPr>
        <w:t>МО – муниципальное образование</w:t>
      </w:r>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НГП – нормативы градостроительного проектирования.</w:t>
      </w:r>
    </w:p>
    <w:p w:rsidR="002236C4" w:rsidRPr="002236C4" w:rsidRDefault="002236C4" w:rsidP="002D4F38">
      <w:pPr>
        <w:spacing w:line="360" w:lineRule="auto"/>
        <w:ind w:firstLine="709"/>
        <w:jc w:val="both"/>
        <w:rPr>
          <w:rFonts w:ascii="Arial" w:hAnsi="Arial" w:cs="Arial"/>
          <w:sz w:val="24"/>
          <w:szCs w:val="24"/>
        </w:rPr>
      </w:pPr>
      <w:r w:rsidRPr="002236C4">
        <w:rPr>
          <w:rFonts w:ascii="Arial" w:hAnsi="Arial" w:cs="Arial"/>
          <w:sz w:val="24"/>
          <w:szCs w:val="24"/>
        </w:rPr>
        <w:t>НИР – научно-исследовательская работа.</w:t>
      </w:r>
    </w:p>
    <w:p w:rsidR="002236C4" w:rsidRPr="002236C4" w:rsidRDefault="002236C4" w:rsidP="002D4F38">
      <w:pPr>
        <w:spacing w:line="360" w:lineRule="auto"/>
        <w:ind w:firstLine="709"/>
        <w:jc w:val="both"/>
        <w:rPr>
          <w:rFonts w:ascii="Arial" w:hAnsi="Arial" w:cs="Arial"/>
          <w:sz w:val="24"/>
          <w:szCs w:val="24"/>
        </w:rPr>
      </w:pPr>
      <w:r w:rsidRPr="002236C4">
        <w:rPr>
          <w:rFonts w:ascii="Arial" w:hAnsi="Arial" w:cs="Arial"/>
          <w:sz w:val="24"/>
          <w:szCs w:val="24"/>
        </w:rPr>
        <w:t>ООО – общество с ограниченной ответственностью.</w:t>
      </w:r>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р. – река.</w:t>
      </w:r>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РФ – Российская Федерация.</w:t>
      </w:r>
    </w:p>
    <w:p w:rsidR="002236C4" w:rsidRPr="002236C4" w:rsidRDefault="00F25B5C" w:rsidP="00173405">
      <w:pPr>
        <w:spacing w:line="360" w:lineRule="auto"/>
        <w:ind w:firstLine="709"/>
        <w:jc w:val="both"/>
        <w:rPr>
          <w:rFonts w:ascii="Arial" w:hAnsi="Arial" w:cs="Arial"/>
          <w:sz w:val="24"/>
          <w:szCs w:val="24"/>
        </w:rPr>
      </w:pPr>
      <w:r>
        <w:rPr>
          <w:rFonts w:ascii="Arial" w:hAnsi="Arial" w:cs="Arial"/>
          <w:sz w:val="24"/>
          <w:szCs w:val="24"/>
        </w:rPr>
        <w:t xml:space="preserve">с. </w:t>
      </w:r>
      <w:r w:rsidR="002236C4" w:rsidRPr="002236C4">
        <w:rPr>
          <w:rFonts w:ascii="Arial" w:hAnsi="Arial" w:cs="Arial"/>
          <w:sz w:val="24"/>
          <w:szCs w:val="24"/>
        </w:rPr>
        <w:t>– село.</w:t>
      </w:r>
    </w:p>
    <w:p w:rsidR="002236C4" w:rsidRPr="002236C4" w:rsidRDefault="002236C4" w:rsidP="00173405">
      <w:pPr>
        <w:spacing w:line="360" w:lineRule="auto"/>
        <w:ind w:firstLine="709"/>
        <w:jc w:val="both"/>
        <w:rPr>
          <w:rFonts w:ascii="Arial" w:hAnsi="Arial" w:cs="Arial"/>
          <w:sz w:val="24"/>
          <w:szCs w:val="24"/>
        </w:rPr>
      </w:pPr>
      <w:proofErr w:type="spellStart"/>
      <w:r w:rsidRPr="002236C4">
        <w:rPr>
          <w:rFonts w:ascii="Arial" w:hAnsi="Arial" w:cs="Arial"/>
          <w:sz w:val="24"/>
          <w:szCs w:val="24"/>
        </w:rPr>
        <w:t>СанПиН</w:t>
      </w:r>
      <w:proofErr w:type="spellEnd"/>
      <w:r w:rsidRPr="002236C4">
        <w:rPr>
          <w:rFonts w:ascii="Arial" w:hAnsi="Arial" w:cs="Arial"/>
          <w:sz w:val="24"/>
          <w:szCs w:val="24"/>
        </w:rPr>
        <w:t xml:space="preserve"> – санитарные правила и нормы.</w:t>
      </w:r>
    </w:p>
    <w:p w:rsidR="002236C4" w:rsidRPr="002236C4" w:rsidRDefault="002236C4" w:rsidP="00B91B60">
      <w:pPr>
        <w:spacing w:line="360" w:lineRule="auto"/>
        <w:ind w:firstLine="709"/>
        <w:jc w:val="both"/>
        <w:rPr>
          <w:rFonts w:ascii="Arial" w:hAnsi="Arial" w:cs="Arial"/>
          <w:sz w:val="24"/>
          <w:szCs w:val="24"/>
        </w:rPr>
      </w:pPr>
      <w:r w:rsidRPr="002236C4">
        <w:rPr>
          <w:rFonts w:ascii="Arial" w:hAnsi="Arial" w:cs="Arial"/>
          <w:sz w:val="24"/>
          <w:szCs w:val="24"/>
        </w:rPr>
        <w:t>СЗЗ – санитарно-защитная зона.</w:t>
      </w:r>
    </w:p>
    <w:p w:rsidR="002236C4" w:rsidRPr="002236C4" w:rsidRDefault="002236C4" w:rsidP="00173405">
      <w:pPr>
        <w:spacing w:line="360" w:lineRule="auto"/>
        <w:ind w:firstLine="709"/>
        <w:jc w:val="both"/>
        <w:rPr>
          <w:rFonts w:ascii="Arial" w:hAnsi="Arial" w:cs="Arial"/>
          <w:sz w:val="24"/>
          <w:szCs w:val="24"/>
        </w:rPr>
      </w:pPr>
      <w:proofErr w:type="spellStart"/>
      <w:r w:rsidRPr="002236C4">
        <w:rPr>
          <w:rFonts w:ascii="Arial" w:hAnsi="Arial" w:cs="Arial"/>
          <w:sz w:val="24"/>
          <w:szCs w:val="24"/>
        </w:rPr>
        <w:t>СНиП</w:t>
      </w:r>
      <w:proofErr w:type="spellEnd"/>
      <w:r w:rsidRPr="002236C4">
        <w:rPr>
          <w:rFonts w:ascii="Arial" w:hAnsi="Arial" w:cs="Arial"/>
          <w:sz w:val="24"/>
          <w:szCs w:val="24"/>
        </w:rPr>
        <w:t xml:space="preserve"> – строительные нормы и правила.</w:t>
      </w:r>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СП – свод правил.</w:t>
      </w:r>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СТП – схема территориального планирования.</w:t>
      </w:r>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т – тонна.</w:t>
      </w:r>
    </w:p>
    <w:p w:rsidR="002236C4" w:rsidRPr="002236C4"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ты</w:t>
      </w:r>
      <w:r w:rsidR="00F25B5C">
        <w:rPr>
          <w:rFonts w:ascii="Arial" w:hAnsi="Arial" w:cs="Arial"/>
          <w:sz w:val="24"/>
          <w:szCs w:val="24"/>
        </w:rPr>
        <w:t xml:space="preserve">с. </w:t>
      </w:r>
      <w:r w:rsidRPr="002236C4">
        <w:rPr>
          <w:rFonts w:ascii="Arial" w:hAnsi="Arial" w:cs="Arial"/>
          <w:sz w:val="24"/>
          <w:szCs w:val="24"/>
        </w:rPr>
        <w:t>– тысяча.</w:t>
      </w:r>
    </w:p>
    <w:p w:rsidR="002D4F38" w:rsidRDefault="002236C4" w:rsidP="00173405">
      <w:pPr>
        <w:spacing w:line="360" w:lineRule="auto"/>
        <w:ind w:firstLine="709"/>
        <w:jc w:val="both"/>
        <w:rPr>
          <w:rFonts w:ascii="Arial" w:hAnsi="Arial" w:cs="Arial"/>
          <w:sz w:val="24"/>
          <w:szCs w:val="24"/>
        </w:rPr>
      </w:pPr>
      <w:r w:rsidRPr="002236C4">
        <w:rPr>
          <w:rFonts w:ascii="Arial" w:hAnsi="Arial" w:cs="Arial"/>
          <w:sz w:val="24"/>
          <w:szCs w:val="24"/>
        </w:rPr>
        <w:t>чел. – человек.</w:t>
      </w:r>
    </w:p>
    <w:p w:rsidR="00177D54" w:rsidRPr="00733180" w:rsidRDefault="00177D54" w:rsidP="00173405">
      <w:pPr>
        <w:spacing w:line="360" w:lineRule="auto"/>
        <w:ind w:firstLine="709"/>
        <w:jc w:val="both"/>
        <w:rPr>
          <w:rFonts w:ascii="Arial Narrow" w:hAnsi="Arial Narrow" w:cs="Arial"/>
          <w:b/>
          <w:color w:val="1F3864" w:themeColor="accent5" w:themeShade="80"/>
          <w:sz w:val="28"/>
          <w:szCs w:val="28"/>
        </w:rPr>
      </w:pPr>
      <w:r w:rsidRPr="00733180">
        <w:rPr>
          <w:rFonts w:ascii="Arial Narrow" w:hAnsi="Arial Narrow" w:cs="Arial"/>
          <w:b/>
          <w:color w:val="1F3864" w:themeColor="accent5" w:themeShade="80"/>
          <w:sz w:val="28"/>
          <w:szCs w:val="28"/>
        </w:rPr>
        <w:br w:type="page"/>
      </w:r>
    </w:p>
    <w:p w:rsidR="00177D54" w:rsidRPr="00733180" w:rsidRDefault="00810354" w:rsidP="00177D54">
      <w:pPr>
        <w:jc w:val="left"/>
        <w:outlineLvl w:val="0"/>
        <w:rPr>
          <w:rFonts w:ascii="Arial Narrow" w:hAnsi="Arial Narrow" w:cs="Arial"/>
          <w:b/>
          <w:color w:val="1F3864" w:themeColor="accent5" w:themeShade="80"/>
          <w:sz w:val="28"/>
          <w:szCs w:val="28"/>
        </w:rPr>
      </w:pPr>
      <w:bookmarkStart w:id="5" w:name="_Toc498472752"/>
      <w:r w:rsidRPr="00733180">
        <w:rPr>
          <w:rFonts w:ascii="Arial Narrow" w:hAnsi="Arial Narrow" w:cs="Arial"/>
          <w:b/>
          <w:color w:val="1F3864" w:themeColor="accent5" w:themeShade="80"/>
          <w:sz w:val="28"/>
          <w:szCs w:val="28"/>
        </w:rPr>
        <w:lastRenderedPageBreak/>
        <w:t>ВВЕДЕНИЕ</w:t>
      </w:r>
      <w:bookmarkEnd w:id="5"/>
    </w:p>
    <w:p w:rsidR="002A3501" w:rsidRDefault="002A3501" w:rsidP="002A3501">
      <w:pPr>
        <w:spacing w:line="360" w:lineRule="auto"/>
        <w:ind w:firstLine="709"/>
        <w:jc w:val="both"/>
        <w:rPr>
          <w:rFonts w:ascii="Arial" w:hAnsi="Arial" w:cs="Arial"/>
          <w:sz w:val="24"/>
          <w:szCs w:val="24"/>
        </w:rPr>
      </w:pPr>
      <w:r w:rsidRPr="00E77655">
        <w:rPr>
          <w:rFonts w:ascii="Arial" w:hAnsi="Arial" w:cs="Arial"/>
          <w:sz w:val="24"/>
          <w:szCs w:val="24"/>
        </w:rPr>
        <w:t xml:space="preserve">Основанием для выполнения </w:t>
      </w:r>
      <w:r>
        <w:rPr>
          <w:rFonts w:ascii="Arial" w:hAnsi="Arial" w:cs="Arial"/>
          <w:sz w:val="24"/>
          <w:szCs w:val="24"/>
        </w:rPr>
        <w:t>проекта генерального плана МО «</w:t>
      </w:r>
      <w:proofErr w:type="spellStart"/>
      <w:proofErr w:type="gramStart"/>
      <w:r>
        <w:rPr>
          <w:rFonts w:ascii="Arial" w:hAnsi="Arial" w:cs="Arial"/>
          <w:sz w:val="24"/>
          <w:szCs w:val="24"/>
        </w:rPr>
        <w:t>Жан-Аульский</w:t>
      </w:r>
      <w:proofErr w:type="spellEnd"/>
      <w:proofErr w:type="gramEnd"/>
      <w:r>
        <w:rPr>
          <w:rFonts w:ascii="Arial" w:hAnsi="Arial" w:cs="Arial"/>
          <w:sz w:val="24"/>
          <w:szCs w:val="24"/>
        </w:rPr>
        <w:t xml:space="preserve"> сельсовет» </w:t>
      </w:r>
      <w:r w:rsidRPr="00E77655">
        <w:rPr>
          <w:rFonts w:ascii="Arial" w:hAnsi="Arial" w:cs="Arial"/>
          <w:sz w:val="24"/>
          <w:szCs w:val="24"/>
        </w:rPr>
        <w:t>является муниципальный контракт</w:t>
      </w:r>
      <w:r>
        <w:rPr>
          <w:rFonts w:ascii="Arial" w:hAnsi="Arial" w:cs="Arial"/>
          <w:sz w:val="24"/>
          <w:szCs w:val="24"/>
        </w:rPr>
        <w:t xml:space="preserve"> _____________________</w:t>
      </w:r>
    </w:p>
    <w:p w:rsidR="00E77655" w:rsidRPr="002A3501" w:rsidRDefault="002A3501" w:rsidP="002A3501">
      <w:pPr>
        <w:spacing w:line="360" w:lineRule="auto"/>
        <w:jc w:val="both"/>
        <w:rPr>
          <w:rFonts w:ascii="Arial" w:hAnsi="Arial" w:cs="Arial"/>
          <w:sz w:val="24"/>
          <w:szCs w:val="24"/>
        </w:rPr>
      </w:pPr>
      <w:r>
        <w:rPr>
          <w:rFonts w:ascii="Arial" w:hAnsi="Arial" w:cs="Arial"/>
          <w:sz w:val="24"/>
          <w:szCs w:val="24"/>
        </w:rPr>
        <w:t>_______________________________</w:t>
      </w:r>
      <w:r>
        <w:rPr>
          <w:rFonts w:ascii="Arial" w:hAnsi="Arial" w:cs="Arial"/>
          <w:bCs/>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77655">
        <w:rPr>
          <w:rFonts w:ascii="Arial" w:hAnsi="Arial" w:cs="Arial"/>
          <w:bCs/>
          <w:color w:val="000000"/>
          <w:sz w:val="24"/>
          <w:szCs w:val="24"/>
        </w:rPr>
        <w:t>с компанией ООО «</w:t>
      </w:r>
      <w:r>
        <w:rPr>
          <w:rFonts w:ascii="Arial" w:hAnsi="Arial" w:cs="Arial"/>
          <w:bCs/>
          <w:color w:val="000000"/>
          <w:sz w:val="24"/>
          <w:szCs w:val="24"/>
        </w:rPr>
        <w:t>Центр Стратегического территориального проектирования СГУ</w:t>
      </w:r>
      <w:r w:rsidRPr="00E77655">
        <w:rPr>
          <w:rFonts w:ascii="Arial" w:hAnsi="Arial" w:cs="Arial"/>
          <w:bCs/>
          <w:color w:val="000000"/>
          <w:sz w:val="24"/>
          <w:szCs w:val="24"/>
        </w:rPr>
        <w:t>».</w:t>
      </w:r>
    </w:p>
    <w:p w:rsidR="00E77655" w:rsidRPr="00E77655" w:rsidRDefault="00E77655" w:rsidP="00E77655">
      <w:pPr>
        <w:spacing w:line="360" w:lineRule="auto"/>
        <w:ind w:firstLine="720"/>
        <w:jc w:val="both"/>
        <w:rPr>
          <w:rFonts w:ascii="Arial" w:hAnsi="Arial" w:cs="Arial"/>
          <w:sz w:val="24"/>
          <w:szCs w:val="24"/>
        </w:rPr>
      </w:pPr>
      <w:r w:rsidRPr="00033BAD">
        <w:rPr>
          <w:rFonts w:ascii="Arial" w:hAnsi="Arial" w:cs="Arial"/>
          <w:b/>
          <w:color w:val="1F3864" w:themeColor="accent5" w:themeShade="80"/>
          <w:sz w:val="24"/>
          <w:szCs w:val="24"/>
        </w:rPr>
        <w:t>Обоснование необходимости проведения НИР.</w:t>
      </w:r>
      <w:r w:rsidRPr="00E77655">
        <w:rPr>
          <w:rFonts w:ascii="Arial" w:hAnsi="Arial" w:cs="Arial"/>
          <w:sz w:val="24"/>
          <w:szCs w:val="24"/>
        </w:rPr>
        <w:t xml:space="preserve"> Необходимость проведения научно-исследовательской работы продиктована требованиями Градостроительного кодекса Российской Федерации. Так в </w:t>
      </w:r>
      <w:proofErr w:type="gramStart"/>
      <w:r w:rsidRPr="00E77655">
        <w:rPr>
          <w:rFonts w:ascii="Arial" w:hAnsi="Arial" w:cs="Arial"/>
          <w:sz w:val="24"/>
          <w:szCs w:val="24"/>
        </w:rPr>
        <w:t>ч</w:t>
      </w:r>
      <w:proofErr w:type="gramEnd"/>
      <w:r w:rsidRPr="00E77655">
        <w:rPr>
          <w:rFonts w:ascii="Arial" w:hAnsi="Arial" w:cs="Arial"/>
          <w:sz w:val="24"/>
          <w:szCs w:val="24"/>
        </w:rPr>
        <w:t xml:space="preserve">. 1 ст. 18 указанного Кодекса определено, что генеральные планы </w:t>
      </w:r>
      <w:r w:rsidR="00973874">
        <w:rPr>
          <w:rFonts w:ascii="Arial" w:hAnsi="Arial" w:cs="Arial"/>
          <w:sz w:val="24"/>
          <w:szCs w:val="24"/>
        </w:rPr>
        <w:t>поселений</w:t>
      </w:r>
      <w:r w:rsidRPr="00E77655">
        <w:rPr>
          <w:rFonts w:ascii="Arial" w:hAnsi="Arial" w:cs="Arial"/>
          <w:sz w:val="24"/>
          <w:szCs w:val="24"/>
        </w:rPr>
        <w:t xml:space="preserve"> являются документами территориального планирования муниципальных образований, а в статьях 23-25 Градостроительного кодекса определяются: содержание генерального пл</w:t>
      </w:r>
      <w:r w:rsidR="00FF3E30">
        <w:rPr>
          <w:rFonts w:ascii="Arial" w:hAnsi="Arial" w:cs="Arial"/>
          <w:sz w:val="24"/>
          <w:szCs w:val="24"/>
        </w:rPr>
        <w:t>ана, специфика</w:t>
      </w:r>
      <w:r w:rsidRPr="00E77655">
        <w:rPr>
          <w:rFonts w:ascii="Arial" w:hAnsi="Arial" w:cs="Arial"/>
          <w:sz w:val="24"/>
          <w:szCs w:val="24"/>
        </w:rPr>
        <w:t xml:space="preserve"> его подготовки и утверждения, а также особенности согласования проекта генерального плана </w:t>
      </w:r>
      <w:r w:rsidR="00973874">
        <w:rPr>
          <w:rFonts w:ascii="Arial" w:hAnsi="Arial" w:cs="Arial"/>
          <w:sz w:val="24"/>
          <w:szCs w:val="24"/>
        </w:rPr>
        <w:t>поселения</w:t>
      </w:r>
      <w:r w:rsidRPr="00E77655">
        <w:rPr>
          <w:rFonts w:ascii="Arial" w:hAnsi="Arial" w:cs="Arial"/>
          <w:sz w:val="24"/>
          <w:szCs w:val="24"/>
        </w:rPr>
        <w:t>.</w:t>
      </w:r>
    </w:p>
    <w:p w:rsidR="00A705FC" w:rsidRPr="00E77655" w:rsidRDefault="00A705FC" w:rsidP="00A705FC">
      <w:pPr>
        <w:spacing w:line="360" w:lineRule="auto"/>
        <w:ind w:firstLine="720"/>
        <w:jc w:val="both"/>
        <w:rPr>
          <w:rFonts w:ascii="Arial" w:hAnsi="Arial" w:cs="Arial"/>
          <w:sz w:val="24"/>
          <w:szCs w:val="24"/>
        </w:rPr>
      </w:pPr>
      <w:r w:rsidRPr="00E77655">
        <w:rPr>
          <w:rFonts w:ascii="Arial" w:hAnsi="Arial" w:cs="Arial"/>
          <w:sz w:val="24"/>
          <w:szCs w:val="24"/>
        </w:rPr>
        <w:t xml:space="preserve">Разработка Концепции генерального плана </w:t>
      </w:r>
      <w:r>
        <w:rPr>
          <w:rFonts w:ascii="Arial" w:hAnsi="Arial" w:cs="Arial"/>
          <w:sz w:val="24"/>
          <w:szCs w:val="24"/>
        </w:rPr>
        <w:t>МО «</w:t>
      </w:r>
      <w:proofErr w:type="spellStart"/>
      <w:proofErr w:type="gramStart"/>
      <w:r>
        <w:rPr>
          <w:rFonts w:ascii="Arial" w:hAnsi="Arial" w:cs="Arial"/>
          <w:sz w:val="24"/>
          <w:szCs w:val="24"/>
        </w:rPr>
        <w:t>Жан-Аульский</w:t>
      </w:r>
      <w:proofErr w:type="spellEnd"/>
      <w:proofErr w:type="gramEnd"/>
      <w:r>
        <w:rPr>
          <w:rFonts w:ascii="Arial" w:hAnsi="Arial" w:cs="Arial"/>
          <w:sz w:val="24"/>
          <w:szCs w:val="24"/>
        </w:rPr>
        <w:t xml:space="preserve"> сельсовет»</w:t>
      </w:r>
      <w:r w:rsidRPr="00E77655">
        <w:rPr>
          <w:rFonts w:ascii="Arial" w:hAnsi="Arial" w:cs="Arial"/>
          <w:sz w:val="24"/>
          <w:szCs w:val="24"/>
        </w:rPr>
        <w:t xml:space="preserve"> продиктована также необходимостью учета </w:t>
      </w:r>
      <w:r>
        <w:rPr>
          <w:rFonts w:ascii="Arial" w:hAnsi="Arial" w:cs="Arial"/>
          <w:sz w:val="24"/>
          <w:szCs w:val="24"/>
        </w:rPr>
        <w:t>особенностей</w:t>
      </w:r>
      <w:r w:rsidRPr="00E77655">
        <w:rPr>
          <w:rFonts w:ascii="Arial" w:hAnsi="Arial" w:cs="Arial"/>
          <w:sz w:val="24"/>
          <w:szCs w:val="24"/>
        </w:rPr>
        <w:t xml:space="preserve">, определенных в ч. 1 ст. 9 Градостроительного кодекса. Так, здесь прямо указывается на то, что территориальное планирование направлено на </w:t>
      </w:r>
      <w:r w:rsidR="00457AF0" w:rsidRPr="00E77655">
        <w:rPr>
          <w:rFonts w:ascii="Arial" w:hAnsi="Arial" w:cs="Arial"/>
          <w:sz w:val="24"/>
          <w:szCs w:val="24"/>
        </w:rPr>
        <w:t>определение,</w:t>
      </w:r>
      <w:r w:rsidRPr="00E77655">
        <w:rPr>
          <w:rFonts w:ascii="Arial" w:hAnsi="Arial" w:cs="Arial"/>
          <w:sz w:val="24"/>
          <w:szCs w:val="24"/>
        </w:rPr>
        <w:t xml:space="preserve"> в его документах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муниципальных образований. </w:t>
      </w:r>
    </w:p>
    <w:p w:rsidR="00A705FC" w:rsidRPr="00E77655" w:rsidRDefault="00A705FC" w:rsidP="00A705FC">
      <w:pPr>
        <w:spacing w:line="360" w:lineRule="auto"/>
        <w:ind w:firstLine="709"/>
        <w:jc w:val="both"/>
        <w:rPr>
          <w:rFonts w:ascii="Arial" w:hAnsi="Arial" w:cs="Arial"/>
          <w:sz w:val="24"/>
          <w:szCs w:val="24"/>
        </w:rPr>
      </w:pPr>
      <w:r w:rsidRPr="00E77655">
        <w:rPr>
          <w:rFonts w:ascii="Arial" w:hAnsi="Arial" w:cs="Arial"/>
          <w:sz w:val="24"/>
          <w:szCs w:val="24"/>
        </w:rPr>
        <w:t>Все сказанное выше определяет высокую актуальность обозначенной темы научно-исследовательской работы, объект и предмет исследования.</w:t>
      </w:r>
    </w:p>
    <w:p w:rsidR="00A705FC" w:rsidRPr="00C22210" w:rsidRDefault="00A705FC" w:rsidP="00A705FC">
      <w:pPr>
        <w:spacing w:line="360" w:lineRule="auto"/>
        <w:ind w:firstLine="709"/>
        <w:jc w:val="both"/>
        <w:rPr>
          <w:rFonts w:ascii="Arial" w:hAnsi="Arial" w:cs="Arial"/>
          <w:sz w:val="24"/>
          <w:szCs w:val="24"/>
        </w:rPr>
      </w:pPr>
      <w:r w:rsidRPr="00C22210">
        <w:rPr>
          <w:rFonts w:ascii="Arial" w:hAnsi="Arial" w:cs="Arial"/>
          <w:sz w:val="24"/>
          <w:szCs w:val="24"/>
        </w:rPr>
        <w:t>Территория муниципального образования, как объект планировки, является сложной системой, которая представлена в виде динамичного взаимодействия ряда подсистем:</w:t>
      </w:r>
      <w:r>
        <w:rPr>
          <w:rFonts w:ascii="Arial" w:hAnsi="Arial" w:cs="Arial"/>
          <w:sz w:val="24"/>
          <w:szCs w:val="24"/>
        </w:rPr>
        <w:t xml:space="preserve"> </w:t>
      </w:r>
      <w:r w:rsidRPr="00C22210">
        <w:rPr>
          <w:rFonts w:ascii="Arial" w:hAnsi="Arial" w:cs="Arial"/>
          <w:sz w:val="24"/>
          <w:szCs w:val="24"/>
        </w:rPr>
        <w:t>экономической, социальной, экологической и пространственной.</w:t>
      </w:r>
    </w:p>
    <w:p w:rsidR="00A705FC" w:rsidRPr="00C22210" w:rsidRDefault="00A705FC" w:rsidP="00A705FC">
      <w:pPr>
        <w:spacing w:line="360" w:lineRule="auto"/>
        <w:ind w:firstLine="709"/>
        <w:jc w:val="both"/>
        <w:rPr>
          <w:rFonts w:ascii="Arial" w:hAnsi="Arial" w:cs="Arial"/>
          <w:sz w:val="24"/>
          <w:szCs w:val="24"/>
        </w:rPr>
      </w:pPr>
      <w:r w:rsidRPr="00C22210">
        <w:rPr>
          <w:rFonts w:ascii="Arial" w:hAnsi="Arial" w:cs="Arial"/>
          <w:sz w:val="24"/>
          <w:szCs w:val="24"/>
        </w:rPr>
        <w:t>Перспективы направления комплексного развития определены на основе анализа природно-ресурсного и социально-экономического потенциалов территории.</w:t>
      </w:r>
      <w:r>
        <w:rPr>
          <w:rFonts w:ascii="Arial" w:hAnsi="Arial" w:cs="Arial"/>
          <w:sz w:val="24"/>
          <w:szCs w:val="24"/>
        </w:rPr>
        <w:t xml:space="preserve"> </w:t>
      </w:r>
      <w:r w:rsidRPr="00C22210">
        <w:rPr>
          <w:rFonts w:ascii="Arial" w:hAnsi="Arial" w:cs="Arial"/>
          <w:sz w:val="24"/>
          <w:szCs w:val="24"/>
        </w:rPr>
        <w:t xml:space="preserve">Критериями для выделения функциональных зон является уровень </w:t>
      </w:r>
      <w:r w:rsidRPr="00C22210">
        <w:rPr>
          <w:rFonts w:ascii="Arial" w:hAnsi="Arial" w:cs="Arial"/>
          <w:sz w:val="24"/>
          <w:szCs w:val="24"/>
        </w:rPr>
        <w:lastRenderedPageBreak/>
        <w:t>интенсивности хозяйственного использования территории и допустимая степень преобразования природной среды. На основе комплексного учёта всех сторон жизнедеятельности муниципального образования определены</w:t>
      </w:r>
      <w:r>
        <w:rPr>
          <w:rFonts w:ascii="Arial" w:hAnsi="Arial" w:cs="Arial"/>
          <w:sz w:val="24"/>
          <w:szCs w:val="24"/>
        </w:rPr>
        <w:t xml:space="preserve"> </w:t>
      </w:r>
      <w:r w:rsidRPr="00C22210">
        <w:rPr>
          <w:rFonts w:ascii="Arial" w:hAnsi="Arial" w:cs="Arial"/>
          <w:sz w:val="24"/>
          <w:szCs w:val="24"/>
        </w:rPr>
        <w:t xml:space="preserve">и выделены территории, которые могут быть предназначенные под те или иные виды градостроительной деятельности: проживание, производство, рекреацию, сельское хозяйство. </w:t>
      </w:r>
    </w:p>
    <w:p w:rsidR="00A705FC" w:rsidRPr="00C22210" w:rsidRDefault="00A705FC" w:rsidP="00A705FC">
      <w:pPr>
        <w:spacing w:line="360" w:lineRule="auto"/>
        <w:ind w:firstLine="709"/>
        <w:jc w:val="both"/>
        <w:rPr>
          <w:rFonts w:ascii="Arial" w:hAnsi="Arial" w:cs="Arial"/>
          <w:sz w:val="24"/>
          <w:szCs w:val="24"/>
        </w:rPr>
      </w:pPr>
      <w:r w:rsidRPr="00C22210">
        <w:rPr>
          <w:rFonts w:ascii="Arial" w:hAnsi="Arial" w:cs="Arial"/>
          <w:sz w:val="24"/>
          <w:szCs w:val="24"/>
        </w:rPr>
        <w:t>Для генерального плана МО «</w:t>
      </w:r>
      <w:proofErr w:type="spellStart"/>
      <w:proofErr w:type="gramStart"/>
      <w:r>
        <w:rPr>
          <w:rFonts w:ascii="Arial" w:hAnsi="Arial" w:cs="Arial"/>
          <w:sz w:val="24"/>
        </w:rPr>
        <w:t>Жан-Аульский</w:t>
      </w:r>
      <w:proofErr w:type="spellEnd"/>
      <w:proofErr w:type="gramEnd"/>
      <w:r w:rsidRPr="00C22210">
        <w:rPr>
          <w:rFonts w:ascii="Arial" w:hAnsi="Arial" w:cs="Arial"/>
          <w:sz w:val="24"/>
          <w:szCs w:val="24"/>
        </w:rPr>
        <w:t xml:space="preserve"> сельсовет» проектом установлены следующие этапы проектирования:</w:t>
      </w:r>
    </w:p>
    <w:p w:rsidR="00A705FC" w:rsidRPr="00C22210" w:rsidRDefault="00A705FC" w:rsidP="00A705FC">
      <w:pPr>
        <w:pStyle w:val="afa"/>
        <w:spacing w:after="0" w:line="360" w:lineRule="auto"/>
        <w:ind w:firstLine="709"/>
        <w:rPr>
          <w:rFonts w:ascii="Arial" w:hAnsi="Arial" w:cs="Arial"/>
        </w:rPr>
      </w:pPr>
      <w:r w:rsidRPr="00C22210">
        <w:rPr>
          <w:rFonts w:ascii="Arial" w:hAnsi="Arial" w:cs="Arial"/>
        </w:rPr>
        <w:t xml:space="preserve">Исходный год </w:t>
      </w:r>
      <w:r w:rsidRPr="00C22210">
        <w:rPr>
          <w:rFonts w:ascii="Arial" w:hAnsi="Arial" w:cs="Arial"/>
        </w:rPr>
        <w:tab/>
      </w:r>
      <w:r w:rsidRPr="00C22210">
        <w:rPr>
          <w:rFonts w:ascii="Arial" w:hAnsi="Arial" w:cs="Arial"/>
        </w:rPr>
        <w:tab/>
      </w:r>
      <w:r w:rsidRPr="00C22210">
        <w:rPr>
          <w:rFonts w:ascii="Arial" w:hAnsi="Arial" w:cs="Arial"/>
        </w:rPr>
        <w:tab/>
      </w:r>
      <w:r w:rsidRPr="00C22210">
        <w:rPr>
          <w:rFonts w:ascii="Arial" w:hAnsi="Arial" w:cs="Arial"/>
        </w:rPr>
        <w:tab/>
      </w:r>
      <w:r w:rsidRPr="00C22210">
        <w:rPr>
          <w:rFonts w:ascii="Arial" w:hAnsi="Arial" w:cs="Arial"/>
        </w:rPr>
        <w:tab/>
      </w:r>
      <w:r>
        <w:rPr>
          <w:rFonts w:ascii="Arial" w:hAnsi="Arial" w:cs="Arial"/>
        </w:rPr>
        <w:tab/>
      </w:r>
      <w:r w:rsidRPr="00C22210">
        <w:rPr>
          <w:rFonts w:ascii="Arial" w:hAnsi="Arial" w:cs="Arial"/>
        </w:rPr>
        <w:t>201</w:t>
      </w:r>
      <w:r>
        <w:rPr>
          <w:rFonts w:ascii="Arial" w:hAnsi="Arial" w:cs="Arial"/>
        </w:rPr>
        <w:t>7</w:t>
      </w:r>
      <w:r w:rsidRPr="00C22210">
        <w:rPr>
          <w:rFonts w:ascii="Arial" w:hAnsi="Arial" w:cs="Arial"/>
        </w:rPr>
        <w:t xml:space="preserve"> год.</w:t>
      </w:r>
    </w:p>
    <w:p w:rsidR="00A705FC" w:rsidRPr="00C22210" w:rsidRDefault="00A705FC" w:rsidP="00A705FC">
      <w:pPr>
        <w:pStyle w:val="afa"/>
        <w:spacing w:after="0" w:line="360" w:lineRule="auto"/>
        <w:ind w:firstLine="709"/>
        <w:rPr>
          <w:rFonts w:ascii="Arial" w:hAnsi="Arial" w:cs="Arial"/>
        </w:rPr>
      </w:pPr>
      <w:r>
        <w:rPr>
          <w:rFonts w:ascii="Arial" w:hAnsi="Arial" w:cs="Arial"/>
        </w:rPr>
        <w:t>Первая очередь</w:t>
      </w:r>
      <w:r>
        <w:rPr>
          <w:rFonts w:ascii="Arial" w:hAnsi="Arial" w:cs="Arial"/>
        </w:rPr>
        <w:tab/>
      </w:r>
      <w:r>
        <w:rPr>
          <w:rFonts w:ascii="Arial" w:hAnsi="Arial" w:cs="Arial"/>
        </w:rPr>
        <w:tab/>
      </w:r>
      <w:r>
        <w:rPr>
          <w:rFonts w:ascii="Arial" w:hAnsi="Arial" w:cs="Arial"/>
        </w:rPr>
        <w:tab/>
      </w:r>
      <w:r>
        <w:rPr>
          <w:rFonts w:ascii="Arial" w:hAnsi="Arial" w:cs="Arial"/>
        </w:rPr>
        <w:tab/>
      </w:r>
      <w:r w:rsidRPr="00C22210">
        <w:rPr>
          <w:rFonts w:ascii="Arial" w:hAnsi="Arial" w:cs="Arial"/>
        </w:rPr>
        <w:t xml:space="preserve"> </w:t>
      </w:r>
      <w:r w:rsidRPr="00C22210">
        <w:rPr>
          <w:rFonts w:ascii="Arial" w:hAnsi="Arial" w:cs="Arial"/>
        </w:rPr>
        <w:tab/>
      </w:r>
      <w:r w:rsidRPr="00C22210">
        <w:rPr>
          <w:rFonts w:ascii="Arial" w:hAnsi="Arial" w:cs="Arial"/>
        </w:rPr>
        <w:tab/>
        <w:t>202</w:t>
      </w:r>
      <w:r>
        <w:rPr>
          <w:rFonts w:ascii="Arial" w:hAnsi="Arial" w:cs="Arial"/>
        </w:rPr>
        <w:t>7</w:t>
      </w:r>
      <w:r w:rsidRPr="00C22210">
        <w:rPr>
          <w:rFonts w:ascii="Arial" w:hAnsi="Arial" w:cs="Arial"/>
        </w:rPr>
        <w:t>год.</w:t>
      </w:r>
    </w:p>
    <w:p w:rsidR="00A705FC" w:rsidRPr="00C22210" w:rsidRDefault="00A705FC" w:rsidP="00A705FC">
      <w:pPr>
        <w:pStyle w:val="afa"/>
        <w:spacing w:after="0" w:line="360" w:lineRule="auto"/>
        <w:ind w:firstLine="709"/>
        <w:rPr>
          <w:rFonts w:ascii="Arial" w:hAnsi="Arial" w:cs="Arial"/>
        </w:rPr>
      </w:pPr>
      <w:r>
        <w:rPr>
          <w:rFonts w:ascii="Arial" w:hAnsi="Arial" w:cs="Arial"/>
        </w:rPr>
        <w:t>Расчетный</w:t>
      </w:r>
      <w:r w:rsidRPr="00C22210">
        <w:rPr>
          <w:rFonts w:ascii="Arial" w:hAnsi="Arial" w:cs="Arial"/>
        </w:rPr>
        <w:t xml:space="preserve"> срок </w:t>
      </w:r>
      <w:r w:rsidRPr="00C22210">
        <w:rPr>
          <w:rFonts w:ascii="Arial" w:hAnsi="Arial" w:cs="Arial"/>
        </w:rPr>
        <w:tab/>
      </w:r>
      <w:r w:rsidRPr="00C22210">
        <w:rPr>
          <w:rFonts w:ascii="Arial" w:hAnsi="Arial" w:cs="Arial"/>
        </w:rPr>
        <w:tab/>
      </w:r>
      <w:r w:rsidRPr="00C22210">
        <w:rPr>
          <w:rFonts w:ascii="Arial" w:hAnsi="Arial" w:cs="Arial"/>
        </w:rPr>
        <w:tab/>
      </w:r>
      <w:r w:rsidRPr="00C22210">
        <w:rPr>
          <w:rFonts w:ascii="Arial" w:hAnsi="Arial" w:cs="Arial"/>
        </w:rPr>
        <w:tab/>
      </w:r>
      <w:r w:rsidRPr="00C22210">
        <w:rPr>
          <w:rFonts w:ascii="Arial" w:hAnsi="Arial" w:cs="Arial"/>
        </w:rPr>
        <w:tab/>
        <w:t>203</w:t>
      </w:r>
      <w:r>
        <w:rPr>
          <w:rFonts w:ascii="Arial" w:hAnsi="Arial" w:cs="Arial"/>
        </w:rPr>
        <w:t>7</w:t>
      </w:r>
      <w:r w:rsidRPr="00C22210">
        <w:rPr>
          <w:rFonts w:ascii="Arial" w:hAnsi="Arial" w:cs="Arial"/>
        </w:rPr>
        <w:t xml:space="preserve"> год.</w:t>
      </w:r>
    </w:p>
    <w:p w:rsidR="000533A5" w:rsidRDefault="00A705FC" w:rsidP="00A705FC">
      <w:pPr>
        <w:spacing w:line="360" w:lineRule="auto"/>
        <w:ind w:firstLine="709"/>
        <w:jc w:val="both"/>
        <w:rPr>
          <w:rFonts w:ascii="Arial" w:hAnsi="Arial" w:cs="Arial"/>
          <w:sz w:val="24"/>
          <w:szCs w:val="24"/>
        </w:rPr>
      </w:pPr>
      <w:r w:rsidRPr="00C22210">
        <w:rPr>
          <w:rFonts w:ascii="Arial" w:hAnsi="Arial" w:cs="Arial"/>
          <w:sz w:val="24"/>
          <w:szCs w:val="24"/>
        </w:rPr>
        <w:t>При подготовке материалов генерального плана использовались отчётные и аналитические данные территориального органа Федеральной службы государственной статистики по Астраханской области, фондовые материалы отдельных органов государственного управления</w:t>
      </w:r>
      <w:r>
        <w:rPr>
          <w:rFonts w:ascii="Arial" w:hAnsi="Arial" w:cs="Arial"/>
          <w:sz w:val="24"/>
          <w:szCs w:val="24"/>
        </w:rPr>
        <w:t xml:space="preserve"> </w:t>
      </w:r>
      <w:r w:rsidRPr="00C22210">
        <w:rPr>
          <w:rFonts w:ascii="Arial" w:hAnsi="Arial" w:cs="Arial"/>
          <w:sz w:val="24"/>
          <w:szCs w:val="24"/>
        </w:rPr>
        <w:t>области, органов местного самоуправления</w:t>
      </w:r>
      <w:r>
        <w:rPr>
          <w:rFonts w:ascii="Arial" w:hAnsi="Arial" w:cs="Arial"/>
          <w:sz w:val="24"/>
          <w:szCs w:val="24"/>
        </w:rPr>
        <w:t xml:space="preserve"> </w:t>
      </w:r>
      <w:proofErr w:type="spellStart"/>
      <w:r w:rsidRPr="00C22210">
        <w:rPr>
          <w:rFonts w:ascii="Arial" w:hAnsi="Arial" w:cs="Arial"/>
          <w:sz w:val="24"/>
          <w:szCs w:val="24"/>
        </w:rPr>
        <w:t>Камызякского</w:t>
      </w:r>
      <w:proofErr w:type="spellEnd"/>
      <w:r w:rsidRPr="00C22210">
        <w:rPr>
          <w:rFonts w:ascii="Arial" w:hAnsi="Arial" w:cs="Arial"/>
          <w:sz w:val="24"/>
          <w:szCs w:val="24"/>
        </w:rPr>
        <w:t xml:space="preserve"> района,</w:t>
      </w:r>
      <w:r>
        <w:rPr>
          <w:rFonts w:ascii="Arial" w:hAnsi="Arial" w:cs="Arial"/>
          <w:sz w:val="24"/>
          <w:szCs w:val="24"/>
        </w:rPr>
        <w:t xml:space="preserve"> </w:t>
      </w:r>
      <w:r w:rsidRPr="00C22210">
        <w:rPr>
          <w:rFonts w:ascii="Arial" w:hAnsi="Arial" w:cs="Arial"/>
          <w:sz w:val="24"/>
          <w:szCs w:val="24"/>
        </w:rPr>
        <w:t>прочие источники различных организаций, имеющиеся данные исследований состояния окружающей среды района.</w:t>
      </w:r>
    </w:p>
    <w:p w:rsidR="000533A5" w:rsidRDefault="000533A5" w:rsidP="00A705FC">
      <w:pPr>
        <w:spacing w:line="360" w:lineRule="auto"/>
        <w:ind w:firstLine="709"/>
        <w:jc w:val="both"/>
        <w:rPr>
          <w:rFonts w:ascii="Arial" w:hAnsi="Arial" w:cs="Arial"/>
          <w:sz w:val="24"/>
          <w:szCs w:val="24"/>
        </w:rPr>
        <w:sectPr w:rsidR="000533A5" w:rsidSect="002926D7">
          <w:type w:val="continuous"/>
          <w:pgSz w:w="11906" w:h="16838"/>
          <w:pgMar w:top="1134" w:right="850" w:bottom="1134" w:left="1701" w:header="454" w:footer="454" w:gutter="0"/>
          <w:cols w:space="708"/>
          <w:titlePg/>
          <w:docGrid w:linePitch="360"/>
        </w:sectPr>
      </w:pPr>
    </w:p>
    <w:p w:rsidR="00457AF0" w:rsidRDefault="00457AF0">
      <w:pPr>
        <w:rPr>
          <w:rFonts w:ascii="Arial Narrow" w:hAnsi="Arial Narrow" w:cs="Arial"/>
          <w:b/>
          <w:color w:val="1F3864" w:themeColor="accent5" w:themeShade="80"/>
          <w:sz w:val="28"/>
          <w:szCs w:val="28"/>
        </w:rPr>
      </w:pPr>
      <w:r>
        <w:rPr>
          <w:rFonts w:ascii="Arial Narrow" w:hAnsi="Arial Narrow" w:cs="Arial"/>
          <w:b/>
          <w:color w:val="1F3864" w:themeColor="accent5" w:themeShade="80"/>
          <w:sz w:val="28"/>
          <w:szCs w:val="28"/>
        </w:rPr>
        <w:lastRenderedPageBreak/>
        <w:br w:type="page"/>
      </w:r>
    </w:p>
    <w:p w:rsidR="00177D54" w:rsidRPr="00733180" w:rsidRDefault="006F2E42" w:rsidP="00177D54">
      <w:pPr>
        <w:jc w:val="left"/>
        <w:outlineLvl w:val="0"/>
        <w:rPr>
          <w:rFonts w:ascii="Arial Narrow" w:hAnsi="Arial Narrow" w:cs="Arial"/>
          <w:b/>
          <w:color w:val="1F3864" w:themeColor="accent5" w:themeShade="80"/>
          <w:sz w:val="28"/>
          <w:szCs w:val="28"/>
        </w:rPr>
      </w:pPr>
      <w:bookmarkStart w:id="6" w:name="_Toc498472753"/>
      <w:r w:rsidRPr="00733180">
        <w:rPr>
          <w:rFonts w:ascii="Arial Narrow" w:hAnsi="Arial Narrow" w:cs="Arial"/>
          <w:b/>
          <w:color w:val="1F3864" w:themeColor="accent5" w:themeShade="80"/>
          <w:sz w:val="28"/>
          <w:szCs w:val="28"/>
        </w:rPr>
        <w:lastRenderedPageBreak/>
        <w:t xml:space="preserve">1. </w:t>
      </w:r>
      <w:r w:rsidR="00177D54" w:rsidRPr="00733180">
        <w:rPr>
          <w:rFonts w:ascii="Arial Narrow" w:hAnsi="Arial Narrow" w:cs="Arial"/>
          <w:b/>
          <w:color w:val="1F3864" w:themeColor="accent5" w:themeShade="80"/>
          <w:sz w:val="28"/>
          <w:szCs w:val="28"/>
        </w:rPr>
        <w:t>ОБЩИЕ ПОЛОЖЕНИЯ</w:t>
      </w:r>
      <w:bookmarkEnd w:id="6"/>
    </w:p>
    <w:p w:rsidR="00177D54" w:rsidRPr="00733180" w:rsidRDefault="006F2E42" w:rsidP="00177D54">
      <w:pPr>
        <w:jc w:val="left"/>
        <w:outlineLvl w:val="1"/>
        <w:rPr>
          <w:rFonts w:ascii="Arial Narrow" w:hAnsi="Arial Narrow" w:cs="Arial"/>
          <w:b/>
          <w:color w:val="1F3864" w:themeColor="accent5" w:themeShade="80"/>
          <w:sz w:val="28"/>
          <w:szCs w:val="28"/>
        </w:rPr>
      </w:pPr>
      <w:bookmarkStart w:id="7" w:name="_Toc498472754"/>
      <w:r w:rsidRPr="00733180">
        <w:rPr>
          <w:rFonts w:ascii="Arial Narrow" w:hAnsi="Arial Narrow" w:cs="Arial"/>
          <w:b/>
          <w:color w:val="1F3864" w:themeColor="accent5" w:themeShade="80"/>
          <w:sz w:val="28"/>
          <w:szCs w:val="28"/>
        </w:rPr>
        <w:t xml:space="preserve">1.1 </w:t>
      </w:r>
      <w:r w:rsidR="00177D54" w:rsidRPr="00733180">
        <w:rPr>
          <w:rFonts w:ascii="Arial Narrow" w:hAnsi="Arial Narrow" w:cs="Arial"/>
          <w:b/>
          <w:color w:val="1F3864" w:themeColor="accent5" w:themeShade="80"/>
          <w:sz w:val="28"/>
          <w:szCs w:val="28"/>
        </w:rPr>
        <w:t xml:space="preserve">Цель и задачи разработки генерального плана </w:t>
      </w:r>
      <w:r w:rsidR="007977A9" w:rsidRPr="007977A9">
        <w:rPr>
          <w:rFonts w:ascii="Arial Narrow" w:hAnsi="Arial Narrow" w:cs="Arial"/>
          <w:b/>
          <w:color w:val="1F3864" w:themeColor="accent5" w:themeShade="80"/>
          <w:sz w:val="28"/>
          <w:szCs w:val="28"/>
        </w:rPr>
        <w:t>МО «</w:t>
      </w:r>
      <w:proofErr w:type="spellStart"/>
      <w:proofErr w:type="gramStart"/>
      <w:r w:rsidR="007977A9" w:rsidRPr="007977A9">
        <w:rPr>
          <w:rFonts w:ascii="Arial Narrow" w:hAnsi="Arial Narrow" w:cs="Arial"/>
          <w:b/>
          <w:color w:val="1F3864" w:themeColor="accent5" w:themeShade="80"/>
          <w:sz w:val="28"/>
          <w:szCs w:val="28"/>
        </w:rPr>
        <w:t>Жан-Аульский</w:t>
      </w:r>
      <w:proofErr w:type="spellEnd"/>
      <w:proofErr w:type="gramEnd"/>
      <w:r w:rsidR="007977A9" w:rsidRPr="007977A9">
        <w:rPr>
          <w:rFonts w:ascii="Arial Narrow" w:hAnsi="Arial Narrow" w:cs="Arial"/>
          <w:b/>
          <w:color w:val="1F3864" w:themeColor="accent5" w:themeShade="80"/>
          <w:sz w:val="28"/>
          <w:szCs w:val="28"/>
        </w:rPr>
        <w:t xml:space="preserve"> сельсовет»</w:t>
      </w:r>
      <w:r w:rsidR="007977A9">
        <w:rPr>
          <w:rFonts w:ascii="Arial Narrow" w:hAnsi="Arial Narrow" w:cs="Arial"/>
          <w:b/>
          <w:color w:val="1F3864" w:themeColor="accent5" w:themeShade="80"/>
          <w:sz w:val="28"/>
          <w:szCs w:val="28"/>
        </w:rPr>
        <w:t>.</w:t>
      </w:r>
      <w:bookmarkEnd w:id="7"/>
    </w:p>
    <w:p w:rsidR="000D702F" w:rsidRPr="00E77655" w:rsidRDefault="000D702F" w:rsidP="000D702F">
      <w:pPr>
        <w:spacing w:line="360" w:lineRule="auto"/>
        <w:ind w:firstLine="709"/>
        <w:jc w:val="both"/>
        <w:rPr>
          <w:rFonts w:ascii="Arial" w:hAnsi="Arial" w:cs="Arial"/>
          <w:sz w:val="24"/>
          <w:szCs w:val="24"/>
        </w:rPr>
      </w:pPr>
      <w:r w:rsidRPr="00033BAD">
        <w:rPr>
          <w:rFonts w:ascii="Arial" w:hAnsi="Arial" w:cs="Arial"/>
          <w:b/>
          <w:color w:val="1F3864" w:themeColor="accent5" w:themeShade="80"/>
          <w:sz w:val="24"/>
          <w:szCs w:val="24"/>
        </w:rPr>
        <w:t>Объектом исследования</w:t>
      </w:r>
      <w:r w:rsidRPr="00033BAD">
        <w:rPr>
          <w:rFonts w:ascii="Arial" w:hAnsi="Arial" w:cs="Arial"/>
          <w:color w:val="1F3864" w:themeColor="accent5" w:themeShade="80"/>
          <w:sz w:val="24"/>
          <w:szCs w:val="24"/>
        </w:rPr>
        <w:t xml:space="preserve"> </w:t>
      </w:r>
      <w:r w:rsidRPr="00E77655">
        <w:rPr>
          <w:rFonts w:ascii="Arial" w:hAnsi="Arial" w:cs="Arial"/>
          <w:sz w:val="24"/>
          <w:szCs w:val="24"/>
        </w:rPr>
        <w:t xml:space="preserve">является территория </w:t>
      </w:r>
      <w:r>
        <w:rPr>
          <w:rFonts w:ascii="Arial" w:hAnsi="Arial" w:cs="Arial"/>
          <w:sz w:val="24"/>
          <w:szCs w:val="24"/>
        </w:rPr>
        <w:t>МО «</w:t>
      </w:r>
      <w:proofErr w:type="spellStart"/>
      <w:proofErr w:type="gramStart"/>
      <w:r>
        <w:rPr>
          <w:rFonts w:ascii="Arial" w:hAnsi="Arial" w:cs="Arial"/>
          <w:sz w:val="24"/>
          <w:szCs w:val="24"/>
        </w:rPr>
        <w:t>Жан-Аульский</w:t>
      </w:r>
      <w:proofErr w:type="spellEnd"/>
      <w:proofErr w:type="gramEnd"/>
      <w:r>
        <w:rPr>
          <w:rFonts w:ascii="Arial" w:hAnsi="Arial" w:cs="Arial"/>
          <w:sz w:val="24"/>
          <w:szCs w:val="24"/>
        </w:rPr>
        <w:t xml:space="preserve"> сельсовет» </w:t>
      </w:r>
      <w:proofErr w:type="spellStart"/>
      <w:r>
        <w:rPr>
          <w:rFonts w:ascii="Arial" w:hAnsi="Arial" w:cs="Arial"/>
          <w:sz w:val="24"/>
          <w:szCs w:val="24"/>
        </w:rPr>
        <w:t>Камызякского</w:t>
      </w:r>
      <w:proofErr w:type="spellEnd"/>
      <w:r>
        <w:rPr>
          <w:rFonts w:ascii="Arial" w:hAnsi="Arial" w:cs="Arial"/>
          <w:sz w:val="24"/>
          <w:szCs w:val="24"/>
        </w:rPr>
        <w:t xml:space="preserve"> района Астраханской области</w:t>
      </w:r>
      <w:r w:rsidRPr="00E77655">
        <w:rPr>
          <w:rFonts w:ascii="Arial" w:hAnsi="Arial" w:cs="Arial"/>
          <w:sz w:val="24"/>
          <w:szCs w:val="24"/>
        </w:rPr>
        <w:t>.</w:t>
      </w:r>
    </w:p>
    <w:p w:rsidR="000D702F" w:rsidRPr="00E77655" w:rsidRDefault="000D702F" w:rsidP="000D702F">
      <w:pPr>
        <w:spacing w:line="360" w:lineRule="auto"/>
        <w:ind w:firstLine="709"/>
        <w:jc w:val="both"/>
        <w:rPr>
          <w:rFonts w:ascii="Arial" w:hAnsi="Arial" w:cs="Arial"/>
          <w:bCs/>
          <w:color w:val="000000"/>
          <w:sz w:val="24"/>
          <w:szCs w:val="24"/>
        </w:rPr>
      </w:pPr>
      <w:r w:rsidRPr="00033BAD">
        <w:rPr>
          <w:rFonts w:ascii="Arial" w:hAnsi="Arial" w:cs="Arial"/>
          <w:b/>
          <w:bCs/>
          <w:color w:val="1F3864" w:themeColor="accent5" w:themeShade="80"/>
          <w:sz w:val="24"/>
          <w:szCs w:val="24"/>
        </w:rPr>
        <w:t>Предметом исследования</w:t>
      </w:r>
      <w:r w:rsidRPr="00033BAD">
        <w:rPr>
          <w:rFonts w:ascii="Arial" w:hAnsi="Arial" w:cs="Arial"/>
          <w:bCs/>
          <w:color w:val="1F3864" w:themeColor="accent5" w:themeShade="80"/>
          <w:sz w:val="24"/>
          <w:szCs w:val="24"/>
        </w:rPr>
        <w:t xml:space="preserve"> </w:t>
      </w:r>
      <w:r w:rsidRPr="00E77655">
        <w:rPr>
          <w:rFonts w:ascii="Arial" w:hAnsi="Arial" w:cs="Arial"/>
          <w:bCs/>
          <w:color w:val="000000"/>
          <w:sz w:val="24"/>
          <w:szCs w:val="24"/>
        </w:rPr>
        <w:t xml:space="preserve">является пространственная организация и структура территории </w:t>
      </w:r>
      <w:r>
        <w:rPr>
          <w:rFonts w:ascii="Arial" w:hAnsi="Arial" w:cs="Arial"/>
          <w:sz w:val="24"/>
          <w:szCs w:val="24"/>
        </w:rPr>
        <w:t>МО «</w:t>
      </w:r>
      <w:proofErr w:type="spellStart"/>
      <w:proofErr w:type="gramStart"/>
      <w:r>
        <w:rPr>
          <w:rFonts w:ascii="Arial" w:hAnsi="Arial" w:cs="Arial"/>
          <w:sz w:val="24"/>
          <w:szCs w:val="24"/>
        </w:rPr>
        <w:t>Жан-Аульский</w:t>
      </w:r>
      <w:proofErr w:type="spellEnd"/>
      <w:proofErr w:type="gramEnd"/>
      <w:r w:rsidR="001864A4">
        <w:rPr>
          <w:rFonts w:ascii="Arial" w:hAnsi="Arial" w:cs="Arial"/>
          <w:sz w:val="24"/>
          <w:szCs w:val="24"/>
        </w:rPr>
        <w:t xml:space="preserve"> </w:t>
      </w:r>
      <w:r>
        <w:rPr>
          <w:rFonts w:ascii="Arial" w:hAnsi="Arial" w:cs="Arial"/>
          <w:sz w:val="24"/>
          <w:szCs w:val="24"/>
        </w:rPr>
        <w:t>сельсовет»</w:t>
      </w:r>
      <w:r w:rsidRPr="00E77655">
        <w:rPr>
          <w:rFonts w:ascii="Arial" w:hAnsi="Arial" w:cs="Arial"/>
          <w:bCs/>
          <w:color w:val="000000"/>
          <w:sz w:val="24"/>
          <w:szCs w:val="24"/>
        </w:rPr>
        <w:t>.</w:t>
      </w:r>
    </w:p>
    <w:p w:rsidR="000D702F" w:rsidRDefault="000D702F" w:rsidP="000D702F">
      <w:pPr>
        <w:spacing w:line="360" w:lineRule="auto"/>
        <w:ind w:firstLine="709"/>
        <w:jc w:val="both"/>
        <w:rPr>
          <w:rFonts w:ascii="Arial" w:hAnsi="Arial" w:cs="Arial"/>
          <w:sz w:val="24"/>
          <w:szCs w:val="24"/>
        </w:rPr>
      </w:pPr>
      <w:r w:rsidRPr="00033BAD">
        <w:rPr>
          <w:rFonts w:ascii="Arial" w:hAnsi="Arial" w:cs="Arial"/>
          <w:b/>
          <w:bCs/>
          <w:color w:val="1F3864" w:themeColor="accent5" w:themeShade="80"/>
          <w:sz w:val="24"/>
          <w:szCs w:val="24"/>
        </w:rPr>
        <w:t>Цель работы</w:t>
      </w:r>
      <w:r>
        <w:rPr>
          <w:rFonts w:ascii="Arial" w:hAnsi="Arial" w:cs="Arial"/>
          <w:sz w:val="24"/>
          <w:szCs w:val="24"/>
        </w:rPr>
        <w:t xml:space="preserve"> – </w:t>
      </w:r>
      <w:r w:rsidRPr="006F0D60">
        <w:rPr>
          <w:rFonts w:ascii="Arial" w:hAnsi="Arial" w:cs="Arial"/>
          <w:sz w:val="24"/>
          <w:szCs w:val="24"/>
        </w:rPr>
        <w:t xml:space="preserve">обеспечение градостроительными средствами роста качества жизни населения, учета интересов юридических и физических лиц при определении назначения территорий, исходя из совокупности социальных, экономических, экологических и иных факторов, а также </w:t>
      </w:r>
      <w:r>
        <w:rPr>
          <w:rFonts w:ascii="Arial" w:hAnsi="Arial" w:cs="Arial"/>
          <w:sz w:val="24"/>
          <w:szCs w:val="24"/>
        </w:rPr>
        <w:t>определение требований и перспектив развития</w:t>
      </w:r>
      <w:r w:rsidRPr="006F0D60">
        <w:rPr>
          <w:rFonts w:ascii="Arial" w:hAnsi="Arial" w:cs="Arial"/>
          <w:sz w:val="24"/>
          <w:szCs w:val="24"/>
        </w:rPr>
        <w:t xml:space="preserve"> территории </w:t>
      </w:r>
      <w:r>
        <w:rPr>
          <w:rFonts w:ascii="Arial" w:hAnsi="Arial" w:cs="Arial"/>
          <w:sz w:val="24"/>
          <w:szCs w:val="24"/>
        </w:rPr>
        <w:t xml:space="preserve">муниципального образования </w:t>
      </w:r>
      <w:r w:rsidRPr="006F0D60">
        <w:rPr>
          <w:rFonts w:ascii="Arial" w:hAnsi="Arial" w:cs="Arial"/>
          <w:sz w:val="24"/>
          <w:szCs w:val="24"/>
        </w:rPr>
        <w:t xml:space="preserve">на </w:t>
      </w:r>
      <w:r w:rsidR="00A705FC">
        <w:rPr>
          <w:rFonts w:ascii="Arial" w:hAnsi="Arial" w:cs="Arial"/>
          <w:sz w:val="24"/>
          <w:szCs w:val="24"/>
        </w:rPr>
        <w:t>первую очередь</w:t>
      </w:r>
      <w:r w:rsidRPr="006F0D60">
        <w:rPr>
          <w:rFonts w:ascii="Arial" w:hAnsi="Arial" w:cs="Arial"/>
          <w:sz w:val="24"/>
          <w:szCs w:val="24"/>
        </w:rPr>
        <w:t xml:space="preserve"> </w:t>
      </w:r>
      <w:r>
        <w:rPr>
          <w:rFonts w:ascii="Arial" w:hAnsi="Arial" w:cs="Arial"/>
          <w:sz w:val="24"/>
          <w:szCs w:val="24"/>
        </w:rPr>
        <w:t xml:space="preserve">(до 2027 г.) и </w:t>
      </w:r>
      <w:r w:rsidR="00A705FC">
        <w:rPr>
          <w:rFonts w:ascii="Arial" w:hAnsi="Arial" w:cs="Arial"/>
          <w:sz w:val="24"/>
          <w:szCs w:val="24"/>
        </w:rPr>
        <w:t>расчетный срок</w:t>
      </w:r>
      <w:r>
        <w:rPr>
          <w:rFonts w:ascii="Arial" w:hAnsi="Arial" w:cs="Arial"/>
          <w:sz w:val="24"/>
          <w:szCs w:val="24"/>
        </w:rPr>
        <w:t xml:space="preserve"> (до 2037 г.)</w:t>
      </w:r>
      <w:r w:rsidRPr="006F0D60">
        <w:rPr>
          <w:rFonts w:ascii="Arial" w:hAnsi="Arial" w:cs="Arial"/>
          <w:sz w:val="24"/>
          <w:szCs w:val="24"/>
        </w:rPr>
        <w:t>.</w:t>
      </w:r>
    </w:p>
    <w:p w:rsidR="000D702F" w:rsidRPr="00033BAD" w:rsidRDefault="000D702F" w:rsidP="000D702F">
      <w:pPr>
        <w:spacing w:line="360" w:lineRule="auto"/>
        <w:ind w:firstLine="709"/>
        <w:jc w:val="both"/>
        <w:rPr>
          <w:rFonts w:ascii="Arial" w:hAnsi="Arial" w:cs="Arial"/>
          <w:bCs/>
          <w:color w:val="1F3864" w:themeColor="accent5" w:themeShade="80"/>
          <w:sz w:val="24"/>
          <w:szCs w:val="24"/>
        </w:rPr>
      </w:pPr>
      <w:r w:rsidRPr="00E77655">
        <w:rPr>
          <w:rFonts w:ascii="Arial" w:hAnsi="Arial" w:cs="Arial"/>
          <w:bCs/>
          <w:color w:val="000000"/>
          <w:sz w:val="24"/>
          <w:szCs w:val="24"/>
        </w:rPr>
        <w:t xml:space="preserve">Достижение поставленной цели потребовало постановки и решения следующих </w:t>
      </w:r>
      <w:r w:rsidRPr="00033BAD">
        <w:rPr>
          <w:rFonts w:ascii="Arial" w:hAnsi="Arial" w:cs="Arial"/>
          <w:b/>
          <w:bCs/>
          <w:color w:val="1F3864" w:themeColor="accent5" w:themeShade="80"/>
          <w:sz w:val="24"/>
          <w:szCs w:val="24"/>
        </w:rPr>
        <w:t>задач:</w:t>
      </w:r>
    </w:p>
    <w:p w:rsidR="000D702F" w:rsidRPr="00E77655" w:rsidRDefault="000D702F" w:rsidP="000D702F">
      <w:pPr>
        <w:tabs>
          <w:tab w:val="left" w:pos="1136"/>
        </w:tabs>
        <w:spacing w:line="360" w:lineRule="auto"/>
        <w:ind w:firstLine="709"/>
        <w:jc w:val="both"/>
        <w:rPr>
          <w:rFonts w:ascii="Arial" w:hAnsi="Arial" w:cs="Arial"/>
          <w:sz w:val="24"/>
          <w:szCs w:val="24"/>
        </w:rPr>
      </w:pPr>
      <w:r w:rsidRPr="00E77655">
        <w:rPr>
          <w:rFonts w:ascii="Arial" w:hAnsi="Arial" w:cs="Arial"/>
          <w:sz w:val="24"/>
          <w:szCs w:val="24"/>
        </w:rPr>
        <w:t xml:space="preserve">1. Выявить особенности пространственно-территориального развития </w:t>
      </w:r>
      <w:r>
        <w:rPr>
          <w:rFonts w:ascii="Arial" w:hAnsi="Arial" w:cs="Arial"/>
          <w:sz w:val="24"/>
          <w:szCs w:val="24"/>
        </w:rPr>
        <w:t>МО</w:t>
      </w:r>
      <w:r w:rsidRPr="00E77655">
        <w:rPr>
          <w:rFonts w:ascii="Arial" w:hAnsi="Arial" w:cs="Arial"/>
          <w:sz w:val="24"/>
          <w:szCs w:val="24"/>
        </w:rPr>
        <w:t>, на основе анализа современного состояния его пространственно-территориального развития.</w:t>
      </w:r>
    </w:p>
    <w:p w:rsidR="000D702F" w:rsidRPr="00E77655" w:rsidRDefault="000D702F" w:rsidP="000D702F">
      <w:pPr>
        <w:tabs>
          <w:tab w:val="left" w:pos="1136"/>
        </w:tabs>
        <w:spacing w:line="360" w:lineRule="auto"/>
        <w:ind w:firstLine="709"/>
        <w:jc w:val="both"/>
        <w:rPr>
          <w:rFonts w:ascii="Arial" w:hAnsi="Arial" w:cs="Arial"/>
          <w:sz w:val="24"/>
          <w:szCs w:val="24"/>
        </w:rPr>
      </w:pPr>
      <w:r w:rsidRPr="00E77655">
        <w:rPr>
          <w:rFonts w:ascii="Arial" w:hAnsi="Arial" w:cs="Arial"/>
          <w:sz w:val="24"/>
          <w:szCs w:val="24"/>
        </w:rPr>
        <w:t>2. Определить основные направления его дальнейшего пространственно-территориального развития.</w:t>
      </w:r>
    </w:p>
    <w:p w:rsidR="000D702F" w:rsidRPr="00E77655" w:rsidRDefault="000D702F" w:rsidP="000D702F">
      <w:pPr>
        <w:spacing w:line="360" w:lineRule="auto"/>
        <w:ind w:firstLine="709"/>
        <w:jc w:val="both"/>
        <w:rPr>
          <w:rFonts w:ascii="Arial" w:hAnsi="Arial" w:cs="Arial"/>
          <w:sz w:val="24"/>
          <w:szCs w:val="24"/>
        </w:rPr>
      </w:pPr>
      <w:r w:rsidRPr="00E77655">
        <w:rPr>
          <w:rFonts w:ascii="Arial" w:hAnsi="Arial" w:cs="Arial"/>
          <w:sz w:val="24"/>
          <w:szCs w:val="24"/>
        </w:rPr>
        <w:t xml:space="preserve">3. Провести анализ современного использования, планировочной организации и планировочной структуры территории </w:t>
      </w:r>
      <w:r w:rsidR="00664936">
        <w:rPr>
          <w:rFonts w:ascii="Arial" w:hAnsi="Arial" w:cs="Arial"/>
          <w:sz w:val="24"/>
          <w:szCs w:val="24"/>
        </w:rPr>
        <w:t>муниципального образования</w:t>
      </w:r>
      <w:r w:rsidRPr="00E77655">
        <w:rPr>
          <w:rFonts w:ascii="Arial" w:hAnsi="Arial" w:cs="Arial"/>
          <w:sz w:val="24"/>
          <w:szCs w:val="24"/>
        </w:rPr>
        <w:t xml:space="preserve"> и определить специфику его функционального зонирования.</w:t>
      </w:r>
    </w:p>
    <w:p w:rsidR="000D702F" w:rsidRPr="00E77655" w:rsidRDefault="000D702F" w:rsidP="000D702F">
      <w:pPr>
        <w:spacing w:line="360" w:lineRule="auto"/>
        <w:ind w:firstLine="709"/>
        <w:jc w:val="both"/>
        <w:rPr>
          <w:rFonts w:ascii="Arial" w:hAnsi="Arial" w:cs="Arial"/>
          <w:sz w:val="24"/>
          <w:szCs w:val="24"/>
        </w:rPr>
      </w:pPr>
      <w:r w:rsidRPr="00E77655">
        <w:rPr>
          <w:rFonts w:ascii="Arial" w:hAnsi="Arial" w:cs="Arial"/>
          <w:sz w:val="24"/>
          <w:szCs w:val="24"/>
        </w:rPr>
        <w:t xml:space="preserve">4. Дать анализ функционально-планировочных условий формирования планировочной структуры </w:t>
      </w:r>
      <w:r>
        <w:rPr>
          <w:rFonts w:ascii="Arial" w:hAnsi="Arial" w:cs="Arial"/>
          <w:sz w:val="24"/>
          <w:szCs w:val="24"/>
        </w:rPr>
        <w:t>МО «</w:t>
      </w:r>
      <w:proofErr w:type="spellStart"/>
      <w:proofErr w:type="gramStart"/>
      <w:r>
        <w:rPr>
          <w:rFonts w:ascii="Arial" w:hAnsi="Arial" w:cs="Arial"/>
          <w:sz w:val="24"/>
          <w:szCs w:val="24"/>
        </w:rPr>
        <w:t>Жан-Аульский</w:t>
      </w:r>
      <w:proofErr w:type="spellEnd"/>
      <w:proofErr w:type="gramEnd"/>
      <w:r w:rsidR="001864A4">
        <w:rPr>
          <w:rFonts w:ascii="Arial" w:hAnsi="Arial" w:cs="Arial"/>
          <w:sz w:val="24"/>
          <w:szCs w:val="24"/>
        </w:rPr>
        <w:t xml:space="preserve"> </w:t>
      </w:r>
      <w:r>
        <w:rPr>
          <w:rFonts w:ascii="Arial" w:hAnsi="Arial" w:cs="Arial"/>
          <w:sz w:val="24"/>
          <w:szCs w:val="24"/>
        </w:rPr>
        <w:t>сельсовет»</w:t>
      </w:r>
      <w:r w:rsidRPr="00E77655">
        <w:rPr>
          <w:rFonts w:ascii="Arial" w:hAnsi="Arial" w:cs="Arial"/>
          <w:sz w:val="24"/>
          <w:szCs w:val="24"/>
        </w:rPr>
        <w:t>.</w:t>
      </w:r>
    </w:p>
    <w:p w:rsidR="000D702F" w:rsidRPr="00E77655" w:rsidRDefault="000D702F" w:rsidP="000D702F">
      <w:pPr>
        <w:spacing w:line="360" w:lineRule="auto"/>
        <w:ind w:firstLine="709"/>
        <w:jc w:val="both"/>
        <w:rPr>
          <w:rFonts w:ascii="Arial" w:hAnsi="Arial" w:cs="Arial"/>
          <w:sz w:val="24"/>
          <w:szCs w:val="24"/>
        </w:rPr>
      </w:pPr>
      <w:r w:rsidRPr="00E77655">
        <w:rPr>
          <w:rFonts w:ascii="Arial" w:hAnsi="Arial" w:cs="Arial"/>
          <w:sz w:val="24"/>
          <w:szCs w:val="24"/>
        </w:rPr>
        <w:t xml:space="preserve">5. Определить показатели, специфику и направления развития системы озеленения территории </w:t>
      </w:r>
      <w:r w:rsidR="000A1675">
        <w:rPr>
          <w:rFonts w:ascii="Arial" w:hAnsi="Arial" w:cs="Arial"/>
          <w:sz w:val="24"/>
          <w:szCs w:val="24"/>
        </w:rPr>
        <w:t>МО «</w:t>
      </w:r>
      <w:proofErr w:type="spellStart"/>
      <w:proofErr w:type="gramStart"/>
      <w:r w:rsidR="000A1675">
        <w:rPr>
          <w:rFonts w:ascii="Arial" w:hAnsi="Arial" w:cs="Arial"/>
          <w:sz w:val="24"/>
          <w:szCs w:val="24"/>
        </w:rPr>
        <w:t>Жан-Аульский</w:t>
      </w:r>
      <w:proofErr w:type="spellEnd"/>
      <w:proofErr w:type="gramEnd"/>
      <w:r w:rsidR="001864A4">
        <w:rPr>
          <w:rFonts w:ascii="Arial" w:hAnsi="Arial" w:cs="Arial"/>
          <w:sz w:val="24"/>
          <w:szCs w:val="24"/>
        </w:rPr>
        <w:t xml:space="preserve"> </w:t>
      </w:r>
      <w:r w:rsidR="000A1675">
        <w:rPr>
          <w:rFonts w:ascii="Arial" w:hAnsi="Arial" w:cs="Arial"/>
          <w:sz w:val="24"/>
          <w:szCs w:val="24"/>
        </w:rPr>
        <w:t>сельсовет»</w:t>
      </w:r>
      <w:r w:rsidRPr="00E77655">
        <w:rPr>
          <w:rFonts w:ascii="Arial" w:hAnsi="Arial" w:cs="Arial"/>
          <w:sz w:val="24"/>
          <w:szCs w:val="24"/>
        </w:rPr>
        <w:t>.</w:t>
      </w:r>
    </w:p>
    <w:p w:rsidR="000D702F" w:rsidRPr="00E77655" w:rsidRDefault="000D702F" w:rsidP="000D702F">
      <w:pPr>
        <w:spacing w:line="360" w:lineRule="auto"/>
        <w:ind w:firstLine="709"/>
        <w:jc w:val="both"/>
        <w:rPr>
          <w:rFonts w:ascii="Arial" w:hAnsi="Arial" w:cs="Arial"/>
          <w:sz w:val="24"/>
          <w:szCs w:val="24"/>
        </w:rPr>
      </w:pPr>
      <w:r w:rsidRPr="00E77655">
        <w:rPr>
          <w:rFonts w:ascii="Arial" w:hAnsi="Arial" w:cs="Arial"/>
          <w:sz w:val="24"/>
          <w:szCs w:val="24"/>
        </w:rPr>
        <w:t xml:space="preserve">6. Рассчитать прогноз изменения численности населения </w:t>
      </w:r>
      <w:r>
        <w:rPr>
          <w:rFonts w:ascii="Arial" w:hAnsi="Arial" w:cs="Arial"/>
          <w:sz w:val="24"/>
          <w:szCs w:val="24"/>
        </w:rPr>
        <w:t>МО</w:t>
      </w:r>
      <w:r w:rsidRPr="00E77655">
        <w:rPr>
          <w:rFonts w:ascii="Arial" w:hAnsi="Arial" w:cs="Arial"/>
          <w:sz w:val="24"/>
          <w:szCs w:val="24"/>
        </w:rPr>
        <w:t xml:space="preserve"> в целом, и отдельных линейно-полосовых элементов планировочного каркаса его территории в трех вариантах: пессимистическом, среднем (реалистичном) и оптимистическом.</w:t>
      </w:r>
    </w:p>
    <w:p w:rsidR="006F0D60" w:rsidRPr="006F0D60" w:rsidRDefault="006F0D60" w:rsidP="000A1675">
      <w:pPr>
        <w:spacing w:line="360" w:lineRule="auto"/>
        <w:jc w:val="both"/>
        <w:rPr>
          <w:rFonts w:ascii="Arial" w:hAnsi="Arial" w:cs="Arial"/>
          <w:sz w:val="24"/>
          <w:szCs w:val="24"/>
        </w:rPr>
      </w:pPr>
    </w:p>
    <w:p w:rsidR="00177D54" w:rsidRPr="00733180" w:rsidRDefault="006F2E42" w:rsidP="00177D54">
      <w:pPr>
        <w:jc w:val="left"/>
        <w:outlineLvl w:val="1"/>
        <w:rPr>
          <w:rFonts w:ascii="Arial Narrow" w:hAnsi="Arial Narrow" w:cs="Arial"/>
          <w:b/>
          <w:color w:val="1F3864" w:themeColor="accent5" w:themeShade="80"/>
          <w:sz w:val="28"/>
          <w:szCs w:val="28"/>
        </w:rPr>
      </w:pPr>
      <w:bookmarkStart w:id="8" w:name="_Toc498472755"/>
      <w:r w:rsidRPr="00733180">
        <w:rPr>
          <w:rFonts w:ascii="Arial Narrow" w:hAnsi="Arial Narrow" w:cs="Arial"/>
          <w:b/>
          <w:color w:val="1F3864" w:themeColor="accent5" w:themeShade="80"/>
          <w:sz w:val="28"/>
          <w:szCs w:val="28"/>
        </w:rPr>
        <w:t xml:space="preserve">1.2 </w:t>
      </w:r>
      <w:r w:rsidR="00177D54" w:rsidRPr="00733180">
        <w:rPr>
          <w:rFonts w:ascii="Arial Narrow" w:hAnsi="Arial Narrow" w:cs="Arial"/>
          <w:b/>
          <w:color w:val="1F3864" w:themeColor="accent5" w:themeShade="80"/>
          <w:sz w:val="28"/>
          <w:szCs w:val="28"/>
        </w:rPr>
        <w:t>Сведения о нормативно-правовой базе Российской Федерации, субъекта Российской Федерации</w:t>
      </w:r>
      <w:bookmarkEnd w:id="8"/>
    </w:p>
    <w:p w:rsidR="00457AF0" w:rsidRPr="008004CF" w:rsidRDefault="00457AF0" w:rsidP="00457AF0">
      <w:pPr>
        <w:spacing w:line="360" w:lineRule="auto"/>
        <w:ind w:firstLine="709"/>
        <w:jc w:val="both"/>
        <w:rPr>
          <w:rFonts w:ascii="Arial" w:hAnsi="Arial" w:cs="Arial"/>
          <w:sz w:val="24"/>
          <w:szCs w:val="24"/>
        </w:rPr>
      </w:pPr>
      <w:r w:rsidRPr="008004CF">
        <w:rPr>
          <w:rFonts w:ascii="Arial" w:hAnsi="Arial" w:cs="Arial"/>
          <w:sz w:val="24"/>
          <w:szCs w:val="24"/>
        </w:rPr>
        <w:t>Проект</w:t>
      </w:r>
      <w:r>
        <w:rPr>
          <w:rFonts w:ascii="Arial" w:hAnsi="Arial" w:cs="Arial"/>
          <w:sz w:val="24"/>
          <w:szCs w:val="24"/>
        </w:rPr>
        <w:t xml:space="preserve"> </w:t>
      </w:r>
      <w:r w:rsidRPr="008004CF">
        <w:rPr>
          <w:rFonts w:ascii="Arial" w:hAnsi="Arial" w:cs="Arial"/>
          <w:sz w:val="24"/>
          <w:szCs w:val="24"/>
        </w:rPr>
        <w:t>Генерального</w:t>
      </w:r>
      <w:r>
        <w:rPr>
          <w:rFonts w:ascii="Arial" w:hAnsi="Arial" w:cs="Arial"/>
          <w:sz w:val="24"/>
          <w:szCs w:val="24"/>
        </w:rPr>
        <w:t xml:space="preserve"> </w:t>
      </w:r>
      <w:r w:rsidRPr="008004CF">
        <w:rPr>
          <w:rFonts w:ascii="Arial" w:hAnsi="Arial" w:cs="Arial"/>
          <w:sz w:val="24"/>
          <w:szCs w:val="24"/>
        </w:rPr>
        <w:t>плана</w:t>
      </w:r>
      <w:r>
        <w:rPr>
          <w:rFonts w:ascii="Arial" w:hAnsi="Arial" w:cs="Arial"/>
          <w:sz w:val="24"/>
          <w:szCs w:val="24"/>
        </w:rPr>
        <w:t xml:space="preserve"> </w:t>
      </w:r>
      <w:r w:rsidRPr="008004CF">
        <w:rPr>
          <w:rFonts w:ascii="Arial" w:hAnsi="Arial" w:cs="Arial"/>
          <w:sz w:val="24"/>
          <w:szCs w:val="24"/>
        </w:rPr>
        <w:t>муниципального</w:t>
      </w:r>
      <w:r>
        <w:rPr>
          <w:rFonts w:ascii="Arial" w:hAnsi="Arial" w:cs="Arial"/>
          <w:sz w:val="24"/>
          <w:szCs w:val="24"/>
        </w:rPr>
        <w:t xml:space="preserve"> </w:t>
      </w:r>
      <w:r w:rsidRPr="008004CF">
        <w:rPr>
          <w:rFonts w:ascii="Arial" w:hAnsi="Arial" w:cs="Arial"/>
          <w:sz w:val="24"/>
          <w:szCs w:val="24"/>
        </w:rPr>
        <w:t>образования</w:t>
      </w:r>
      <w:r>
        <w:rPr>
          <w:rFonts w:ascii="Arial" w:hAnsi="Arial" w:cs="Arial"/>
          <w:sz w:val="24"/>
          <w:szCs w:val="24"/>
        </w:rPr>
        <w:t xml:space="preserve"> «</w:t>
      </w:r>
      <w:proofErr w:type="spellStart"/>
      <w:proofErr w:type="gramStart"/>
      <w:r>
        <w:rPr>
          <w:rFonts w:ascii="Arial" w:hAnsi="Arial" w:cs="Arial"/>
          <w:sz w:val="24"/>
          <w:szCs w:val="24"/>
        </w:rPr>
        <w:t>Жан-Аульский</w:t>
      </w:r>
      <w:proofErr w:type="spellEnd"/>
      <w:proofErr w:type="gramEnd"/>
      <w:r>
        <w:rPr>
          <w:rFonts w:ascii="Arial" w:hAnsi="Arial" w:cs="Arial"/>
          <w:sz w:val="24"/>
          <w:szCs w:val="24"/>
        </w:rPr>
        <w:t xml:space="preserve"> сельсовет» </w:t>
      </w:r>
      <w:proofErr w:type="spellStart"/>
      <w:r>
        <w:rPr>
          <w:rFonts w:ascii="Arial" w:hAnsi="Arial" w:cs="Arial"/>
          <w:sz w:val="24"/>
          <w:szCs w:val="24"/>
        </w:rPr>
        <w:t>Камызякского</w:t>
      </w:r>
      <w:proofErr w:type="spellEnd"/>
      <w:r>
        <w:rPr>
          <w:rFonts w:ascii="Arial" w:hAnsi="Arial" w:cs="Arial"/>
          <w:sz w:val="24"/>
          <w:szCs w:val="24"/>
        </w:rPr>
        <w:t xml:space="preserve"> района Астраханской области </w:t>
      </w:r>
      <w:r w:rsidRPr="008004CF">
        <w:rPr>
          <w:rFonts w:ascii="Arial" w:hAnsi="Arial" w:cs="Arial"/>
          <w:sz w:val="24"/>
          <w:szCs w:val="24"/>
        </w:rPr>
        <w:t>(далее</w:t>
      </w:r>
      <w:r>
        <w:rPr>
          <w:rFonts w:ascii="Arial" w:hAnsi="Arial" w:cs="Arial"/>
          <w:sz w:val="24"/>
          <w:szCs w:val="24"/>
        </w:rPr>
        <w:t xml:space="preserve"> </w:t>
      </w:r>
      <w:r w:rsidRPr="008004CF">
        <w:rPr>
          <w:rFonts w:ascii="Arial" w:hAnsi="Arial" w:cs="Arial"/>
          <w:sz w:val="24"/>
          <w:szCs w:val="24"/>
        </w:rPr>
        <w:t>–</w:t>
      </w:r>
      <w:r>
        <w:rPr>
          <w:rFonts w:ascii="Arial" w:hAnsi="Arial" w:cs="Arial"/>
          <w:sz w:val="24"/>
          <w:szCs w:val="24"/>
        </w:rPr>
        <w:t xml:space="preserve"> МО «</w:t>
      </w:r>
      <w:proofErr w:type="spellStart"/>
      <w:r>
        <w:rPr>
          <w:rFonts w:ascii="Arial" w:hAnsi="Arial" w:cs="Arial"/>
          <w:sz w:val="24"/>
          <w:szCs w:val="24"/>
        </w:rPr>
        <w:t>Жан-Аульский</w:t>
      </w:r>
      <w:proofErr w:type="spellEnd"/>
      <w:r>
        <w:rPr>
          <w:rFonts w:ascii="Arial" w:hAnsi="Arial" w:cs="Arial"/>
          <w:sz w:val="24"/>
          <w:szCs w:val="24"/>
        </w:rPr>
        <w:t xml:space="preserve"> сельсовет»</w:t>
      </w:r>
      <w:r w:rsidRPr="008004CF">
        <w:rPr>
          <w:rFonts w:ascii="Arial" w:hAnsi="Arial" w:cs="Arial"/>
          <w:sz w:val="24"/>
          <w:szCs w:val="24"/>
        </w:rPr>
        <w:t>)</w:t>
      </w:r>
      <w:r>
        <w:rPr>
          <w:rFonts w:ascii="Arial" w:hAnsi="Arial" w:cs="Arial"/>
          <w:sz w:val="24"/>
          <w:szCs w:val="24"/>
        </w:rPr>
        <w:t xml:space="preserve"> </w:t>
      </w:r>
      <w:r w:rsidRPr="008004CF">
        <w:rPr>
          <w:rFonts w:ascii="Arial" w:hAnsi="Arial" w:cs="Arial"/>
          <w:sz w:val="24"/>
          <w:szCs w:val="24"/>
        </w:rPr>
        <w:t>выполнен</w:t>
      </w:r>
      <w:r>
        <w:rPr>
          <w:rFonts w:ascii="Arial" w:hAnsi="Arial" w:cs="Arial"/>
          <w:sz w:val="24"/>
          <w:szCs w:val="24"/>
        </w:rPr>
        <w:t xml:space="preserve"> </w:t>
      </w:r>
      <w:r w:rsidRPr="008004CF">
        <w:rPr>
          <w:rFonts w:ascii="Arial" w:hAnsi="Arial" w:cs="Arial"/>
          <w:sz w:val="24"/>
          <w:szCs w:val="24"/>
        </w:rPr>
        <w:t>в</w:t>
      </w:r>
      <w:r>
        <w:rPr>
          <w:rFonts w:ascii="Arial" w:hAnsi="Arial" w:cs="Arial"/>
          <w:sz w:val="24"/>
          <w:szCs w:val="24"/>
        </w:rPr>
        <w:t xml:space="preserve"> </w:t>
      </w:r>
      <w:r w:rsidRPr="008004CF">
        <w:rPr>
          <w:rFonts w:ascii="Arial" w:hAnsi="Arial" w:cs="Arial"/>
          <w:sz w:val="24"/>
          <w:szCs w:val="24"/>
        </w:rPr>
        <w:t>соответствии</w:t>
      </w:r>
      <w:r>
        <w:rPr>
          <w:rFonts w:ascii="Arial" w:hAnsi="Arial" w:cs="Arial"/>
          <w:sz w:val="24"/>
          <w:szCs w:val="24"/>
        </w:rPr>
        <w:t xml:space="preserve"> </w:t>
      </w:r>
      <w:r w:rsidRPr="008004CF">
        <w:rPr>
          <w:rFonts w:ascii="Arial" w:hAnsi="Arial" w:cs="Arial"/>
          <w:sz w:val="24"/>
          <w:szCs w:val="24"/>
        </w:rPr>
        <w:t>со</w:t>
      </w:r>
      <w:r>
        <w:rPr>
          <w:rFonts w:ascii="Arial" w:hAnsi="Arial" w:cs="Arial"/>
          <w:sz w:val="24"/>
          <w:szCs w:val="24"/>
        </w:rPr>
        <w:t xml:space="preserve"> </w:t>
      </w:r>
      <w:r w:rsidRPr="008004CF">
        <w:rPr>
          <w:rFonts w:ascii="Arial" w:hAnsi="Arial" w:cs="Arial"/>
          <w:sz w:val="24"/>
          <w:szCs w:val="24"/>
        </w:rPr>
        <w:t>следующими</w:t>
      </w:r>
      <w:r>
        <w:rPr>
          <w:rFonts w:ascii="Arial" w:hAnsi="Arial" w:cs="Arial"/>
          <w:sz w:val="24"/>
          <w:szCs w:val="24"/>
        </w:rPr>
        <w:t xml:space="preserve"> </w:t>
      </w:r>
      <w:r w:rsidRPr="008004CF">
        <w:rPr>
          <w:rFonts w:ascii="Arial" w:hAnsi="Arial" w:cs="Arial"/>
          <w:sz w:val="24"/>
          <w:szCs w:val="24"/>
        </w:rPr>
        <w:t>основными</w:t>
      </w:r>
      <w:r>
        <w:rPr>
          <w:rFonts w:ascii="Arial" w:hAnsi="Arial" w:cs="Arial"/>
          <w:sz w:val="24"/>
          <w:szCs w:val="24"/>
        </w:rPr>
        <w:t xml:space="preserve"> </w:t>
      </w:r>
      <w:r w:rsidRPr="008004CF">
        <w:rPr>
          <w:rFonts w:ascii="Arial" w:hAnsi="Arial" w:cs="Arial"/>
          <w:sz w:val="24"/>
          <w:szCs w:val="24"/>
        </w:rPr>
        <w:lastRenderedPageBreak/>
        <w:t xml:space="preserve">нормативными правовыми актами Российской Федерации и </w:t>
      </w:r>
      <w:r>
        <w:rPr>
          <w:rFonts w:ascii="Arial" w:hAnsi="Arial" w:cs="Arial"/>
          <w:sz w:val="24"/>
          <w:szCs w:val="24"/>
        </w:rPr>
        <w:t>Астраханской области</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w:t>
      </w:r>
      <w:r w:rsidRPr="008004CF">
        <w:rPr>
          <w:rFonts w:ascii="Arial" w:hAnsi="Arial" w:cs="Arial"/>
          <w:sz w:val="24"/>
          <w:szCs w:val="24"/>
        </w:rPr>
        <w:t>Градостроительный кодекс Российской Федерации</w:t>
      </w:r>
      <w:r>
        <w:rPr>
          <w:rFonts w:ascii="Arial" w:hAnsi="Arial" w:cs="Arial"/>
          <w:sz w:val="24"/>
          <w:szCs w:val="24"/>
        </w:rPr>
        <w:t>» от 29.12.2004 №190-ФЗ (ред. от 29.07.2017)</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w:t>
      </w:r>
      <w:r w:rsidRPr="00920BC3">
        <w:rPr>
          <w:rFonts w:ascii="Arial" w:hAnsi="Arial" w:cs="Arial"/>
          <w:sz w:val="24"/>
          <w:szCs w:val="24"/>
        </w:rPr>
        <w:t>Земельный кодекс Российской Федерации</w:t>
      </w:r>
      <w:r>
        <w:rPr>
          <w:rFonts w:ascii="Arial" w:hAnsi="Arial" w:cs="Arial"/>
          <w:sz w:val="24"/>
          <w:szCs w:val="24"/>
        </w:rPr>
        <w:t>»</w:t>
      </w:r>
      <w:r w:rsidRPr="00920BC3">
        <w:rPr>
          <w:rFonts w:ascii="Arial" w:hAnsi="Arial" w:cs="Arial"/>
          <w:sz w:val="24"/>
          <w:szCs w:val="24"/>
        </w:rPr>
        <w:t xml:space="preserve"> от 25.10.2001 N 136-ФЗ (ред. от 29.07.2017)</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w:t>
      </w:r>
      <w:r w:rsidRPr="00920BC3">
        <w:rPr>
          <w:rFonts w:ascii="Arial" w:hAnsi="Arial" w:cs="Arial"/>
          <w:sz w:val="24"/>
          <w:szCs w:val="24"/>
        </w:rPr>
        <w:t>Лесной кодекс Российской Федерации</w:t>
      </w:r>
      <w:r>
        <w:rPr>
          <w:rFonts w:ascii="Arial" w:hAnsi="Arial" w:cs="Arial"/>
          <w:sz w:val="24"/>
          <w:szCs w:val="24"/>
        </w:rPr>
        <w:t>»</w:t>
      </w:r>
      <w:r w:rsidRPr="00920BC3">
        <w:rPr>
          <w:rFonts w:ascii="Arial" w:hAnsi="Arial" w:cs="Arial"/>
          <w:sz w:val="24"/>
          <w:szCs w:val="24"/>
        </w:rPr>
        <w:t xml:space="preserve"> от 04.12.2006 N 200-ФЗ (ред. от 01.07.2017)</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w:t>
      </w:r>
      <w:r w:rsidRPr="00920BC3">
        <w:rPr>
          <w:rFonts w:ascii="Arial" w:hAnsi="Arial" w:cs="Arial"/>
          <w:sz w:val="24"/>
          <w:szCs w:val="24"/>
        </w:rPr>
        <w:t>Водный кодекс Российской Федерации</w:t>
      </w:r>
      <w:r>
        <w:rPr>
          <w:rFonts w:ascii="Arial" w:hAnsi="Arial" w:cs="Arial"/>
          <w:sz w:val="24"/>
          <w:szCs w:val="24"/>
        </w:rPr>
        <w:t>»</w:t>
      </w:r>
      <w:r w:rsidRPr="00920BC3">
        <w:rPr>
          <w:rFonts w:ascii="Arial" w:hAnsi="Arial" w:cs="Arial"/>
          <w:sz w:val="24"/>
          <w:szCs w:val="24"/>
        </w:rPr>
        <w:t xml:space="preserve"> от 03.06.2006 N 74-ФЗ (ред. от 29.07.2017)</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3017F7">
        <w:rPr>
          <w:rFonts w:ascii="Arial" w:hAnsi="Arial" w:cs="Arial"/>
          <w:sz w:val="24"/>
          <w:szCs w:val="24"/>
        </w:rPr>
        <w:t xml:space="preserve">Федеральный закон </w:t>
      </w:r>
      <w:r>
        <w:rPr>
          <w:rFonts w:ascii="Arial" w:hAnsi="Arial" w:cs="Arial"/>
          <w:sz w:val="24"/>
          <w:szCs w:val="24"/>
        </w:rPr>
        <w:t>«</w:t>
      </w:r>
      <w:r w:rsidRPr="003017F7">
        <w:rPr>
          <w:rFonts w:ascii="Arial" w:hAnsi="Arial" w:cs="Arial"/>
          <w:sz w:val="24"/>
          <w:szCs w:val="24"/>
        </w:rPr>
        <w:t>Об общих принципах организации местного самоуправления в Российской Федерации</w:t>
      </w:r>
      <w:r>
        <w:rPr>
          <w:rFonts w:ascii="Arial" w:hAnsi="Arial" w:cs="Arial"/>
          <w:sz w:val="24"/>
          <w:szCs w:val="24"/>
        </w:rPr>
        <w:t>»</w:t>
      </w:r>
      <w:r w:rsidRPr="003017F7">
        <w:rPr>
          <w:rFonts w:ascii="Arial" w:hAnsi="Arial" w:cs="Arial"/>
          <w:sz w:val="24"/>
          <w:szCs w:val="24"/>
        </w:rPr>
        <w:t xml:space="preserve"> от 06.10.2003 N 131-ФЗ (последняя редакция)</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Федеральный</w:t>
      </w:r>
      <w:r>
        <w:rPr>
          <w:rFonts w:ascii="Arial" w:hAnsi="Arial" w:cs="Arial"/>
          <w:sz w:val="24"/>
          <w:szCs w:val="24"/>
        </w:rPr>
        <w:t xml:space="preserve"> </w:t>
      </w:r>
      <w:r w:rsidRPr="008004CF">
        <w:rPr>
          <w:rFonts w:ascii="Arial" w:hAnsi="Arial" w:cs="Arial"/>
          <w:sz w:val="24"/>
          <w:szCs w:val="24"/>
        </w:rPr>
        <w:t>закон</w:t>
      </w:r>
      <w:r>
        <w:rPr>
          <w:rFonts w:ascii="Arial" w:hAnsi="Arial" w:cs="Arial"/>
          <w:sz w:val="24"/>
          <w:szCs w:val="24"/>
        </w:rPr>
        <w:t xml:space="preserve"> </w:t>
      </w:r>
      <w:r w:rsidRPr="008004CF">
        <w:rPr>
          <w:rFonts w:ascii="Arial" w:hAnsi="Arial" w:cs="Arial"/>
          <w:sz w:val="24"/>
          <w:szCs w:val="24"/>
        </w:rPr>
        <w:t>«О</w:t>
      </w:r>
      <w:r>
        <w:rPr>
          <w:rFonts w:ascii="Arial" w:hAnsi="Arial" w:cs="Arial"/>
          <w:sz w:val="24"/>
          <w:szCs w:val="24"/>
        </w:rPr>
        <w:t xml:space="preserve"> </w:t>
      </w:r>
      <w:r w:rsidRPr="008004CF">
        <w:rPr>
          <w:rFonts w:ascii="Arial" w:hAnsi="Arial" w:cs="Arial"/>
          <w:sz w:val="24"/>
          <w:szCs w:val="24"/>
        </w:rPr>
        <w:t>государственном</w:t>
      </w:r>
      <w:r>
        <w:rPr>
          <w:rFonts w:ascii="Arial" w:hAnsi="Arial" w:cs="Arial"/>
          <w:sz w:val="24"/>
          <w:szCs w:val="24"/>
        </w:rPr>
        <w:t xml:space="preserve"> </w:t>
      </w:r>
      <w:r w:rsidRPr="008004CF">
        <w:rPr>
          <w:rFonts w:ascii="Arial" w:hAnsi="Arial" w:cs="Arial"/>
          <w:sz w:val="24"/>
          <w:szCs w:val="24"/>
        </w:rPr>
        <w:t>кадастре недвижимости»</w:t>
      </w:r>
      <w:r>
        <w:rPr>
          <w:rFonts w:ascii="Arial" w:hAnsi="Arial" w:cs="Arial"/>
          <w:sz w:val="24"/>
          <w:szCs w:val="24"/>
        </w:rPr>
        <w:t xml:space="preserve"> </w:t>
      </w:r>
      <w:r w:rsidRPr="008004CF">
        <w:rPr>
          <w:rFonts w:ascii="Arial" w:hAnsi="Arial" w:cs="Arial"/>
          <w:sz w:val="24"/>
          <w:szCs w:val="24"/>
        </w:rPr>
        <w:t>от</w:t>
      </w:r>
      <w:r>
        <w:rPr>
          <w:rFonts w:ascii="Arial" w:hAnsi="Arial" w:cs="Arial"/>
          <w:sz w:val="24"/>
          <w:szCs w:val="24"/>
        </w:rPr>
        <w:t xml:space="preserve"> </w:t>
      </w:r>
      <w:r w:rsidRPr="008004CF">
        <w:rPr>
          <w:rFonts w:ascii="Arial" w:hAnsi="Arial" w:cs="Arial"/>
          <w:sz w:val="24"/>
          <w:szCs w:val="24"/>
        </w:rPr>
        <w:t>24.07.2007</w:t>
      </w:r>
      <w:r>
        <w:rPr>
          <w:rFonts w:ascii="Arial" w:hAnsi="Arial" w:cs="Arial"/>
          <w:sz w:val="24"/>
          <w:szCs w:val="24"/>
        </w:rPr>
        <w:t xml:space="preserve"> </w:t>
      </w:r>
      <w:r w:rsidRPr="008004CF">
        <w:rPr>
          <w:rFonts w:ascii="Arial" w:hAnsi="Arial" w:cs="Arial"/>
          <w:sz w:val="24"/>
          <w:szCs w:val="24"/>
        </w:rPr>
        <w:t>№</w:t>
      </w:r>
      <w:r>
        <w:rPr>
          <w:rFonts w:ascii="Arial" w:hAnsi="Arial" w:cs="Arial"/>
          <w:sz w:val="24"/>
          <w:szCs w:val="24"/>
        </w:rPr>
        <w:t xml:space="preserve"> </w:t>
      </w:r>
      <w:r w:rsidRPr="008004CF">
        <w:rPr>
          <w:rFonts w:ascii="Arial" w:hAnsi="Arial" w:cs="Arial"/>
          <w:sz w:val="24"/>
          <w:szCs w:val="24"/>
        </w:rPr>
        <w:t>221-ФЗ</w:t>
      </w:r>
      <w:r>
        <w:rPr>
          <w:rFonts w:ascii="Arial" w:hAnsi="Arial" w:cs="Arial"/>
          <w:sz w:val="24"/>
          <w:szCs w:val="24"/>
        </w:rPr>
        <w:t xml:space="preserve"> </w:t>
      </w:r>
      <w:r w:rsidRPr="003017F7">
        <w:rPr>
          <w:rFonts w:ascii="Arial" w:hAnsi="Arial" w:cs="Arial"/>
          <w:sz w:val="24"/>
          <w:szCs w:val="24"/>
        </w:rPr>
        <w:t>(последняя редакция)</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Федеральный закон «Об особо охраняемых природных территориях»</w:t>
      </w:r>
      <w:r>
        <w:rPr>
          <w:rFonts w:ascii="Arial" w:hAnsi="Arial" w:cs="Arial"/>
          <w:sz w:val="24"/>
          <w:szCs w:val="24"/>
        </w:rPr>
        <w:t xml:space="preserve"> </w:t>
      </w:r>
      <w:r w:rsidRPr="008004CF">
        <w:rPr>
          <w:rFonts w:ascii="Arial" w:hAnsi="Arial" w:cs="Arial"/>
          <w:sz w:val="24"/>
          <w:szCs w:val="24"/>
        </w:rPr>
        <w:t>от 14.03.1995 № 33-ФЗ</w:t>
      </w:r>
      <w:r>
        <w:rPr>
          <w:rFonts w:ascii="Arial" w:hAnsi="Arial" w:cs="Arial"/>
          <w:sz w:val="24"/>
          <w:szCs w:val="24"/>
        </w:rPr>
        <w:t xml:space="preserve"> </w:t>
      </w:r>
      <w:r w:rsidRPr="003017F7">
        <w:rPr>
          <w:rFonts w:ascii="Arial" w:hAnsi="Arial" w:cs="Arial"/>
          <w:sz w:val="24"/>
          <w:szCs w:val="24"/>
        </w:rPr>
        <w:t>(последняя редакция)</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3017F7">
        <w:rPr>
          <w:rFonts w:ascii="Arial" w:hAnsi="Arial" w:cs="Arial"/>
          <w:sz w:val="24"/>
          <w:szCs w:val="24"/>
        </w:rPr>
        <w:t xml:space="preserve">Федеральный закон </w:t>
      </w:r>
      <w:r>
        <w:rPr>
          <w:rFonts w:ascii="Arial" w:hAnsi="Arial" w:cs="Arial"/>
          <w:sz w:val="24"/>
          <w:szCs w:val="24"/>
        </w:rPr>
        <w:t>«</w:t>
      </w:r>
      <w:r w:rsidRPr="003017F7">
        <w:rPr>
          <w:rFonts w:ascii="Arial" w:hAnsi="Arial" w:cs="Arial"/>
          <w:sz w:val="24"/>
          <w:szCs w:val="24"/>
        </w:rPr>
        <w:t>Об объектах культурного наследия (памятниках истории и культуры) народов Российской Федерации</w:t>
      </w:r>
      <w:r>
        <w:rPr>
          <w:rFonts w:ascii="Arial" w:hAnsi="Arial" w:cs="Arial"/>
          <w:sz w:val="24"/>
          <w:szCs w:val="24"/>
        </w:rPr>
        <w:t>»</w:t>
      </w:r>
      <w:r w:rsidRPr="003017F7">
        <w:rPr>
          <w:rFonts w:ascii="Arial" w:hAnsi="Arial" w:cs="Arial"/>
          <w:sz w:val="24"/>
          <w:szCs w:val="24"/>
        </w:rPr>
        <w:t xml:space="preserve"> от 25.06.2002 N 73-ФЗ (последняя редакция)</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Закон Российской Федерации «О недрах»</w:t>
      </w:r>
      <w:r>
        <w:rPr>
          <w:rFonts w:ascii="Arial" w:hAnsi="Arial" w:cs="Arial"/>
          <w:sz w:val="24"/>
          <w:szCs w:val="24"/>
        </w:rPr>
        <w:t xml:space="preserve"> </w:t>
      </w:r>
      <w:r w:rsidRPr="008004CF">
        <w:rPr>
          <w:rFonts w:ascii="Arial" w:hAnsi="Arial" w:cs="Arial"/>
          <w:sz w:val="24"/>
          <w:szCs w:val="24"/>
        </w:rPr>
        <w:t>от 21.02.1992 № 2395-1</w:t>
      </w:r>
      <w:r>
        <w:rPr>
          <w:rFonts w:ascii="Arial" w:hAnsi="Arial" w:cs="Arial"/>
          <w:sz w:val="24"/>
          <w:szCs w:val="24"/>
        </w:rPr>
        <w:t xml:space="preserve"> (</w:t>
      </w:r>
      <w:r w:rsidRPr="00330F42">
        <w:rPr>
          <w:rFonts w:ascii="Arial" w:hAnsi="Arial" w:cs="Arial"/>
          <w:sz w:val="24"/>
          <w:szCs w:val="24"/>
        </w:rPr>
        <w:t>ред. от 26.07.2017</w:t>
      </w:r>
      <w:r>
        <w:rPr>
          <w:rFonts w:ascii="Arial" w:hAnsi="Arial" w:cs="Arial"/>
          <w:sz w:val="24"/>
          <w:szCs w:val="24"/>
        </w:rPr>
        <w:t>)</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Федеральный закон «Об автомобильных дорогах и о дорожной</w:t>
      </w:r>
      <w:r>
        <w:rPr>
          <w:rFonts w:ascii="Arial" w:hAnsi="Arial" w:cs="Arial"/>
          <w:sz w:val="24"/>
          <w:szCs w:val="24"/>
        </w:rPr>
        <w:t xml:space="preserve"> </w:t>
      </w:r>
      <w:r w:rsidRPr="008004CF">
        <w:rPr>
          <w:rFonts w:ascii="Arial" w:hAnsi="Arial" w:cs="Arial"/>
          <w:sz w:val="24"/>
          <w:szCs w:val="24"/>
        </w:rPr>
        <w:t>деятельности</w:t>
      </w:r>
      <w:r>
        <w:rPr>
          <w:rFonts w:ascii="Arial" w:hAnsi="Arial" w:cs="Arial"/>
          <w:sz w:val="24"/>
          <w:szCs w:val="24"/>
        </w:rPr>
        <w:t xml:space="preserve"> </w:t>
      </w:r>
      <w:r w:rsidRPr="008004CF">
        <w:rPr>
          <w:rFonts w:ascii="Arial" w:hAnsi="Arial" w:cs="Arial"/>
          <w:sz w:val="24"/>
          <w:szCs w:val="24"/>
        </w:rPr>
        <w:t>в</w:t>
      </w:r>
      <w:r>
        <w:rPr>
          <w:rFonts w:ascii="Arial" w:hAnsi="Arial" w:cs="Arial"/>
          <w:sz w:val="24"/>
          <w:szCs w:val="24"/>
        </w:rPr>
        <w:t xml:space="preserve"> </w:t>
      </w:r>
      <w:r w:rsidRPr="008004CF">
        <w:rPr>
          <w:rFonts w:ascii="Arial" w:hAnsi="Arial" w:cs="Arial"/>
          <w:sz w:val="24"/>
          <w:szCs w:val="24"/>
        </w:rPr>
        <w:t>Российской</w:t>
      </w:r>
      <w:r>
        <w:rPr>
          <w:rFonts w:ascii="Arial" w:hAnsi="Arial" w:cs="Arial"/>
          <w:sz w:val="24"/>
          <w:szCs w:val="24"/>
        </w:rPr>
        <w:t xml:space="preserve"> </w:t>
      </w:r>
      <w:r w:rsidRPr="008004CF">
        <w:rPr>
          <w:rFonts w:ascii="Arial" w:hAnsi="Arial" w:cs="Arial"/>
          <w:sz w:val="24"/>
          <w:szCs w:val="24"/>
        </w:rPr>
        <w:t>Федерации</w:t>
      </w:r>
      <w:r>
        <w:rPr>
          <w:rFonts w:ascii="Arial" w:hAnsi="Arial" w:cs="Arial"/>
          <w:sz w:val="24"/>
          <w:szCs w:val="24"/>
        </w:rPr>
        <w:t xml:space="preserve"> </w:t>
      </w:r>
      <w:r w:rsidRPr="008004CF">
        <w:rPr>
          <w:rFonts w:ascii="Arial" w:hAnsi="Arial" w:cs="Arial"/>
          <w:sz w:val="24"/>
          <w:szCs w:val="24"/>
        </w:rPr>
        <w:t>и</w:t>
      </w:r>
      <w:r>
        <w:rPr>
          <w:rFonts w:ascii="Arial" w:hAnsi="Arial" w:cs="Arial"/>
          <w:sz w:val="24"/>
          <w:szCs w:val="24"/>
        </w:rPr>
        <w:t xml:space="preserve"> </w:t>
      </w:r>
      <w:r w:rsidRPr="008004CF">
        <w:rPr>
          <w:rFonts w:ascii="Arial" w:hAnsi="Arial" w:cs="Arial"/>
          <w:sz w:val="24"/>
          <w:szCs w:val="24"/>
        </w:rPr>
        <w:t>о</w:t>
      </w:r>
      <w:r>
        <w:rPr>
          <w:rFonts w:ascii="Arial" w:hAnsi="Arial" w:cs="Arial"/>
          <w:sz w:val="24"/>
          <w:szCs w:val="24"/>
        </w:rPr>
        <w:t xml:space="preserve"> </w:t>
      </w:r>
      <w:r w:rsidRPr="008004CF">
        <w:rPr>
          <w:rFonts w:ascii="Arial" w:hAnsi="Arial" w:cs="Arial"/>
          <w:sz w:val="24"/>
          <w:szCs w:val="24"/>
        </w:rPr>
        <w:t>внесении</w:t>
      </w:r>
      <w:r>
        <w:rPr>
          <w:rFonts w:ascii="Arial" w:hAnsi="Arial" w:cs="Arial"/>
          <w:sz w:val="24"/>
          <w:szCs w:val="24"/>
        </w:rPr>
        <w:t xml:space="preserve"> </w:t>
      </w:r>
      <w:r w:rsidRPr="008004CF">
        <w:rPr>
          <w:rFonts w:ascii="Arial" w:hAnsi="Arial" w:cs="Arial"/>
          <w:sz w:val="24"/>
          <w:szCs w:val="24"/>
        </w:rPr>
        <w:t>изменений</w:t>
      </w:r>
      <w:r>
        <w:rPr>
          <w:rFonts w:ascii="Arial" w:hAnsi="Arial" w:cs="Arial"/>
          <w:sz w:val="24"/>
          <w:szCs w:val="24"/>
        </w:rPr>
        <w:t xml:space="preserve"> </w:t>
      </w:r>
      <w:r w:rsidRPr="008004CF">
        <w:rPr>
          <w:rFonts w:ascii="Arial" w:hAnsi="Arial" w:cs="Arial"/>
          <w:sz w:val="24"/>
          <w:szCs w:val="24"/>
        </w:rPr>
        <w:t>в</w:t>
      </w:r>
      <w:r>
        <w:rPr>
          <w:rFonts w:ascii="Arial" w:hAnsi="Arial" w:cs="Arial"/>
          <w:sz w:val="24"/>
          <w:szCs w:val="24"/>
        </w:rPr>
        <w:t xml:space="preserve"> </w:t>
      </w:r>
      <w:r w:rsidRPr="008004CF">
        <w:rPr>
          <w:rFonts w:ascii="Arial" w:hAnsi="Arial" w:cs="Arial"/>
          <w:sz w:val="24"/>
          <w:szCs w:val="24"/>
        </w:rPr>
        <w:t>отдельные законодател</w:t>
      </w:r>
      <w:r>
        <w:rPr>
          <w:rFonts w:ascii="Arial" w:hAnsi="Arial" w:cs="Arial"/>
          <w:sz w:val="24"/>
          <w:szCs w:val="24"/>
        </w:rPr>
        <w:t>ьные акты Российской Федерации»</w:t>
      </w:r>
      <w:r w:rsidRPr="008004CF">
        <w:rPr>
          <w:rFonts w:ascii="Arial" w:hAnsi="Arial" w:cs="Arial"/>
          <w:sz w:val="24"/>
          <w:szCs w:val="24"/>
        </w:rPr>
        <w:t xml:space="preserve"> от 08.11.2007 № 257-ФЗ</w:t>
      </w:r>
      <w:r>
        <w:rPr>
          <w:rFonts w:ascii="Arial" w:hAnsi="Arial" w:cs="Arial"/>
          <w:sz w:val="24"/>
          <w:szCs w:val="24"/>
        </w:rPr>
        <w:t xml:space="preserve"> (</w:t>
      </w:r>
      <w:r w:rsidRPr="003017F7">
        <w:rPr>
          <w:rFonts w:ascii="Arial" w:hAnsi="Arial" w:cs="Arial"/>
          <w:sz w:val="24"/>
          <w:szCs w:val="24"/>
        </w:rPr>
        <w:t>последняя редакция)</w:t>
      </w:r>
      <w:r>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Федеральный</w:t>
      </w:r>
      <w:r>
        <w:rPr>
          <w:rFonts w:ascii="Arial" w:hAnsi="Arial" w:cs="Arial"/>
          <w:sz w:val="24"/>
          <w:szCs w:val="24"/>
        </w:rPr>
        <w:t xml:space="preserve"> </w:t>
      </w:r>
      <w:r w:rsidRPr="008004CF">
        <w:rPr>
          <w:rFonts w:ascii="Arial" w:hAnsi="Arial" w:cs="Arial"/>
          <w:sz w:val="24"/>
          <w:szCs w:val="24"/>
        </w:rPr>
        <w:t>закон</w:t>
      </w:r>
      <w:r>
        <w:rPr>
          <w:rFonts w:ascii="Arial" w:hAnsi="Arial" w:cs="Arial"/>
          <w:sz w:val="24"/>
          <w:szCs w:val="24"/>
        </w:rPr>
        <w:t xml:space="preserve"> </w:t>
      </w:r>
      <w:r w:rsidRPr="008004CF">
        <w:rPr>
          <w:rFonts w:ascii="Arial" w:hAnsi="Arial" w:cs="Arial"/>
          <w:sz w:val="24"/>
          <w:szCs w:val="24"/>
        </w:rPr>
        <w:t>«Об</w:t>
      </w:r>
      <w:r>
        <w:rPr>
          <w:rFonts w:ascii="Arial" w:hAnsi="Arial" w:cs="Arial"/>
          <w:sz w:val="24"/>
          <w:szCs w:val="24"/>
        </w:rPr>
        <w:t xml:space="preserve"> </w:t>
      </w:r>
      <w:r w:rsidRPr="008004CF">
        <w:rPr>
          <w:rFonts w:ascii="Arial" w:hAnsi="Arial" w:cs="Arial"/>
          <w:sz w:val="24"/>
          <w:szCs w:val="24"/>
        </w:rPr>
        <w:t>отходах</w:t>
      </w:r>
      <w:r>
        <w:rPr>
          <w:rFonts w:ascii="Arial" w:hAnsi="Arial" w:cs="Arial"/>
          <w:sz w:val="24"/>
          <w:szCs w:val="24"/>
        </w:rPr>
        <w:t xml:space="preserve"> </w:t>
      </w:r>
      <w:r w:rsidRPr="008004CF">
        <w:rPr>
          <w:rFonts w:ascii="Arial" w:hAnsi="Arial" w:cs="Arial"/>
          <w:sz w:val="24"/>
          <w:szCs w:val="24"/>
        </w:rPr>
        <w:t>производства</w:t>
      </w:r>
      <w:r>
        <w:rPr>
          <w:rFonts w:ascii="Arial" w:hAnsi="Arial" w:cs="Arial"/>
          <w:sz w:val="24"/>
          <w:szCs w:val="24"/>
        </w:rPr>
        <w:t xml:space="preserve"> и потребления»</w:t>
      </w:r>
      <w:r w:rsidRPr="008004CF">
        <w:rPr>
          <w:rFonts w:ascii="Arial" w:hAnsi="Arial" w:cs="Arial"/>
          <w:sz w:val="24"/>
          <w:szCs w:val="24"/>
        </w:rPr>
        <w:t xml:space="preserve"> от</w:t>
      </w:r>
      <w:r>
        <w:rPr>
          <w:rFonts w:ascii="Arial" w:hAnsi="Arial" w:cs="Arial"/>
          <w:sz w:val="24"/>
          <w:szCs w:val="24"/>
        </w:rPr>
        <w:t xml:space="preserve"> </w:t>
      </w:r>
      <w:r w:rsidRPr="008004CF">
        <w:rPr>
          <w:rFonts w:ascii="Arial" w:hAnsi="Arial" w:cs="Arial"/>
          <w:sz w:val="24"/>
          <w:szCs w:val="24"/>
        </w:rPr>
        <w:t>24.06.1998</w:t>
      </w:r>
      <w:r>
        <w:rPr>
          <w:rFonts w:ascii="Arial" w:hAnsi="Arial" w:cs="Arial"/>
          <w:sz w:val="24"/>
          <w:szCs w:val="24"/>
        </w:rPr>
        <w:t xml:space="preserve"> </w:t>
      </w:r>
      <w:r w:rsidRPr="008004CF">
        <w:rPr>
          <w:rFonts w:ascii="Arial" w:hAnsi="Arial" w:cs="Arial"/>
          <w:sz w:val="24"/>
          <w:szCs w:val="24"/>
        </w:rPr>
        <w:t>№</w:t>
      </w:r>
      <w:r>
        <w:rPr>
          <w:rFonts w:ascii="Arial" w:hAnsi="Arial" w:cs="Arial"/>
          <w:sz w:val="24"/>
          <w:szCs w:val="24"/>
        </w:rPr>
        <w:t xml:space="preserve"> </w:t>
      </w:r>
      <w:r w:rsidRPr="008004CF">
        <w:rPr>
          <w:rFonts w:ascii="Arial" w:hAnsi="Arial" w:cs="Arial"/>
          <w:sz w:val="24"/>
          <w:szCs w:val="24"/>
        </w:rPr>
        <w:t>89-ФЗ</w:t>
      </w:r>
      <w:r>
        <w:rPr>
          <w:rFonts w:ascii="Arial" w:hAnsi="Arial" w:cs="Arial"/>
          <w:sz w:val="24"/>
          <w:szCs w:val="24"/>
        </w:rPr>
        <w:t xml:space="preserve"> </w:t>
      </w:r>
      <w:r w:rsidRPr="00BE466B">
        <w:rPr>
          <w:rFonts w:ascii="Arial" w:hAnsi="Arial" w:cs="Arial"/>
          <w:sz w:val="24"/>
          <w:szCs w:val="24"/>
        </w:rPr>
        <w:t>(последняя редакция)</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Федеральный закон «О санитарно-эпидемиолог</w:t>
      </w:r>
      <w:r>
        <w:rPr>
          <w:rFonts w:ascii="Arial" w:hAnsi="Arial" w:cs="Arial"/>
          <w:sz w:val="24"/>
          <w:szCs w:val="24"/>
        </w:rPr>
        <w:t>ическом благополучии населения»</w:t>
      </w:r>
      <w:r w:rsidRPr="008004CF">
        <w:rPr>
          <w:rFonts w:ascii="Arial" w:hAnsi="Arial" w:cs="Arial"/>
          <w:sz w:val="24"/>
          <w:szCs w:val="24"/>
        </w:rPr>
        <w:t xml:space="preserve"> от 30.03.1999 № 52-ФЗ</w:t>
      </w:r>
      <w:r>
        <w:rPr>
          <w:rFonts w:ascii="Arial" w:hAnsi="Arial" w:cs="Arial"/>
          <w:sz w:val="24"/>
          <w:szCs w:val="24"/>
        </w:rPr>
        <w:t xml:space="preserve"> </w:t>
      </w:r>
      <w:r w:rsidRPr="00BE466B">
        <w:rPr>
          <w:rFonts w:ascii="Arial" w:hAnsi="Arial" w:cs="Arial"/>
          <w:sz w:val="24"/>
          <w:szCs w:val="24"/>
        </w:rPr>
        <w:t>(последняя редакция)</w:t>
      </w:r>
      <w:r>
        <w:rPr>
          <w:rFonts w:ascii="Arial" w:hAnsi="Arial" w:cs="Arial"/>
          <w:sz w:val="24"/>
          <w:szCs w:val="24"/>
        </w:rPr>
        <w:t>;</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BE466B">
        <w:rPr>
          <w:rFonts w:ascii="Arial" w:hAnsi="Arial" w:cs="Arial"/>
          <w:sz w:val="24"/>
          <w:szCs w:val="24"/>
        </w:rPr>
        <w:t xml:space="preserve">Федеральный закон </w:t>
      </w:r>
      <w:r>
        <w:rPr>
          <w:rFonts w:ascii="Arial" w:hAnsi="Arial" w:cs="Arial"/>
          <w:sz w:val="24"/>
          <w:szCs w:val="24"/>
        </w:rPr>
        <w:t>«</w:t>
      </w:r>
      <w:r w:rsidRPr="00BE466B">
        <w:rPr>
          <w:rFonts w:ascii="Arial" w:hAnsi="Arial" w:cs="Arial"/>
          <w:sz w:val="24"/>
          <w:szCs w:val="24"/>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Pr>
          <w:rFonts w:ascii="Arial" w:hAnsi="Arial" w:cs="Arial"/>
          <w:sz w:val="24"/>
          <w:szCs w:val="24"/>
        </w:rPr>
        <w:t>»</w:t>
      </w:r>
      <w:r w:rsidRPr="00BE466B">
        <w:rPr>
          <w:rFonts w:ascii="Arial" w:hAnsi="Arial" w:cs="Arial"/>
          <w:sz w:val="24"/>
          <w:szCs w:val="24"/>
        </w:rPr>
        <w:t xml:space="preserve"> от 23.11.2009 N 261-ФЗ (последняя редакция)</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 xml:space="preserve">Федеральный закон </w:t>
      </w:r>
      <w:r>
        <w:rPr>
          <w:rFonts w:ascii="Arial" w:hAnsi="Arial" w:cs="Arial"/>
          <w:sz w:val="24"/>
          <w:szCs w:val="24"/>
        </w:rPr>
        <w:t>«Об электроэнергетике»</w:t>
      </w:r>
      <w:r w:rsidRPr="008004CF">
        <w:rPr>
          <w:rFonts w:ascii="Arial" w:hAnsi="Arial" w:cs="Arial"/>
          <w:sz w:val="24"/>
          <w:szCs w:val="24"/>
        </w:rPr>
        <w:t xml:space="preserve"> от 26.03.2003 № 35-ФЗ</w:t>
      </w:r>
      <w:r>
        <w:rPr>
          <w:rFonts w:ascii="Arial" w:hAnsi="Arial" w:cs="Arial"/>
          <w:sz w:val="24"/>
          <w:szCs w:val="24"/>
        </w:rPr>
        <w:t xml:space="preserve"> </w:t>
      </w:r>
      <w:r w:rsidRPr="00BE466B">
        <w:rPr>
          <w:rFonts w:ascii="Arial" w:hAnsi="Arial" w:cs="Arial"/>
          <w:sz w:val="24"/>
          <w:szCs w:val="24"/>
        </w:rPr>
        <w:t>(последняя редакция)</w:t>
      </w:r>
      <w:r w:rsidRPr="008004CF">
        <w:rPr>
          <w:rFonts w:ascii="Arial" w:hAnsi="Arial" w:cs="Arial"/>
          <w:sz w:val="24"/>
          <w:szCs w:val="24"/>
        </w:rPr>
        <w:t>;</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lastRenderedPageBreak/>
        <w:t xml:space="preserve">- </w:t>
      </w:r>
      <w:r w:rsidRPr="008004CF">
        <w:rPr>
          <w:rFonts w:ascii="Arial" w:hAnsi="Arial" w:cs="Arial"/>
          <w:sz w:val="24"/>
          <w:szCs w:val="24"/>
        </w:rPr>
        <w:t>Федеральный</w:t>
      </w:r>
      <w:r>
        <w:rPr>
          <w:rFonts w:ascii="Arial" w:hAnsi="Arial" w:cs="Arial"/>
          <w:sz w:val="24"/>
          <w:szCs w:val="24"/>
        </w:rPr>
        <w:t xml:space="preserve"> </w:t>
      </w:r>
      <w:r w:rsidRPr="008004CF">
        <w:rPr>
          <w:rFonts w:ascii="Arial" w:hAnsi="Arial" w:cs="Arial"/>
          <w:sz w:val="24"/>
          <w:szCs w:val="24"/>
        </w:rPr>
        <w:t>закон</w:t>
      </w:r>
      <w:r>
        <w:rPr>
          <w:rFonts w:ascii="Arial" w:hAnsi="Arial" w:cs="Arial"/>
          <w:sz w:val="24"/>
          <w:szCs w:val="24"/>
        </w:rPr>
        <w:t xml:space="preserve"> </w:t>
      </w:r>
      <w:r w:rsidRPr="008004CF">
        <w:rPr>
          <w:rFonts w:ascii="Arial" w:hAnsi="Arial" w:cs="Arial"/>
          <w:sz w:val="24"/>
          <w:szCs w:val="24"/>
        </w:rPr>
        <w:t>«О</w:t>
      </w:r>
      <w:r>
        <w:rPr>
          <w:rFonts w:ascii="Arial" w:hAnsi="Arial" w:cs="Arial"/>
          <w:sz w:val="24"/>
          <w:szCs w:val="24"/>
        </w:rPr>
        <w:t xml:space="preserve"> </w:t>
      </w:r>
      <w:r w:rsidRPr="008004CF">
        <w:rPr>
          <w:rFonts w:ascii="Arial" w:hAnsi="Arial" w:cs="Arial"/>
          <w:sz w:val="24"/>
          <w:szCs w:val="24"/>
        </w:rPr>
        <w:t>газоснабжении</w:t>
      </w:r>
      <w:r>
        <w:rPr>
          <w:rFonts w:ascii="Arial" w:hAnsi="Arial" w:cs="Arial"/>
          <w:sz w:val="24"/>
          <w:szCs w:val="24"/>
        </w:rPr>
        <w:t xml:space="preserve"> </w:t>
      </w:r>
      <w:r w:rsidRPr="008004CF">
        <w:rPr>
          <w:rFonts w:ascii="Arial" w:hAnsi="Arial" w:cs="Arial"/>
          <w:sz w:val="24"/>
          <w:szCs w:val="24"/>
        </w:rPr>
        <w:t>в</w:t>
      </w:r>
      <w:r>
        <w:rPr>
          <w:rFonts w:ascii="Arial" w:hAnsi="Arial" w:cs="Arial"/>
          <w:sz w:val="24"/>
          <w:szCs w:val="24"/>
        </w:rPr>
        <w:t xml:space="preserve"> </w:t>
      </w:r>
      <w:r w:rsidRPr="008004CF">
        <w:rPr>
          <w:rFonts w:ascii="Arial" w:hAnsi="Arial" w:cs="Arial"/>
          <w:sz w:val="24"/>
          <w:szCs w:val="24"/>
        </w:rPr>
        <w:t>Российской Федерации</w:t>
      </w:r>
      <w:r>
        <w:rPr>
          <w:rFonts w:ascii="Arial" w:hAnsi="Arial" w:cs="Arial"/>
          <w:sz w:val="24"/>
          <w:szCs w:val="24"/>
        </w:rPr>
        <w:t>»</w:t>
      </w:r>
      <w:r w:rsidRPr="00BE466B">
        <w:rPr>
          <w:rFonts w:ascii="Arial" w:hAnsi="Arial" w:cs="Arial"/>
          <w:sz w:val="24"/>
          <w:szCs w:val="24"/>
        </w:rPr>
        <w:t xml:space="preserve"> </w:t>
      </w:r>
      <w:r w:rsidRPr="008004CF">
        <w:rPr>
          <w:rFonts w:ascii="Arial" w:hAnsi="Arial" w:cs="Arial"/>
          <w:sz w:val="24"/>
          <w:szCs w:val="24"/>
        </w:rPr>
        <w:t>от</w:t>
      </w:r>
      <w:r>
        <w:rPr>
          <w:rFonts w:ascii="Arial" w:hAnsi="Arial" w:cs="Arial"/>
          <w:sz w:val="24"/>
          <w:szCs w:val="24"/>
        </w:rPr>
        <w:t xml:space="preserve"> </w:t>
      </w:r>
      <w:r w:rsidRPr="008004CF">
        <w:rPr>
          <w:rFonts w:ascii="Arial" w:hAnsi="Arial" w:cs="Arial"/>
          <w:sz w:val="24"/>
          <w:szCs w:val="24"/>
        </w:rPr>
        <w:t>31.03.1999</w:t>
      </w:r>
      <w:r>
        <w:rPr>
          <w:rFonts w:ascii="Arial" w:hAnsi="Arial" w:cs="Arial"/>
          <w:sz w:val="24"/>
          <w:szCs w:val="24"/>
        </w:rPr>
        <w:t xml:space="preserve"> </w:t>
      </w:r>
      <w:r w:rsidRPr="008004CF">
        <w:rPr>
          <w:rFonts w:ascii="Arial" w:hAnsi="Arial" w:cs="Arial"/>
          <w:sz w:val="24"/>
          <w:szCs w:val="24"/>
        </w:rPr>
        <w:t>№</w:t>
      </w:r>
      <w:r>
        <w:rPr>
          <w:rFonts w:ascii="Arial" w:hAnsi="Arial" w:cs="Arial"/>
          <w:sz w:val="24"/>
          <w:szCs w:val="24"/>
        </w:rPr>
        <w:t xml:space="preserve"> </w:t>
      </w:r>
      <w:r w:rsidRPr="008004CF">
        <w:rPr>
          <w:rFonts w:ascii="Arial" w:hAnsi="Arial" w:cs="Arial"/>
          <w:sz w:val="24"/>
          <w:szCs w:val="24"/>
        </w:rPr>
        <w:t>69-ФЗ</w:t>
      </w:r>
      <w:r>
        <w:rPr>
          <w:rFonts w:ascii="Arial" w:hAnsi="Arial" w:cs="Arial"/>
          <w:sz w:val="24"/>
          <w:szCs w:val="24"/>
        </w:rPr>
        <w:t xml:space="preserve"> </w:t>
      </w:r>
      <w:r w:rsidRPr="00BE466B">
        <w:rPr>
          <w:rFonts w:ascii="Arial" w:hAnsi="Arial" w:cs="Arial"/>
          <w:sz w:val="24"/>
          <w:szCs w:val="24"/>
        </w:rPr>
        <w:t>(последняя редакция)</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Федеральный закон «О теплоснабжении»</w:t>
      </w:r>
      <w:r>
        <w:rPr>
          <w:rFonts w:ascii="Arial" w:hAnsi="Arial" w:cs="Arial"/>
          <w:sz w:val="24"/>
          <w:szCs w:val="24"/>
        </w:rPr>
        <w:t xml:space="preserve"> </w:t>
      </w:r>
      <w:r w:rsidRPr="008004CF">
        <w:rPr>
          <w:rFonts w:ascii="Arial" w:hAnsi="Arial" w:cs="Arial"/>
          <w:sz w:val="24"/>
          <w:szCs w:val="24"/>
        </w:rPr>
        <w:t>от 27.07.2010 № 190-ФЗ</w:t>
      </w:r>
      <w:r>
        <w:rPr>
          <w:rFonts w:ascii="Arial" w:hAnsi="Arial" w:cs="Arial"/>
          <w:sz w:val="24"/>
          <w:szCs w:val="24"/>
        </w:rPr>
        <w:t xml:space="preserve"> (последняя редакция)</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Федеральный</w:t>
      </w:r>
      <w:r>
        <w:rPr>
          <w:rFonts w:ascii="Arial" w:hAnsi="Arial" w:cs="Arial"/>
          <w:sz w:val="24"/>
          <w:szCs w:val="24"/>
        </w:rPr>
        <w:t xml:space="preserve"> </w:t>
      </w:r>
      <w:r w:rsidRPr="008004CF">
        <w:rPr>
          <w:rFonts w:ascii="Arial" w:hAnsi="Arial" w:cs="Arial"/>
          <w:sz w:val="24"/>
          <w:szCs w:val="24"/>
        </w:rPr>
        <w:t>закон</w:t>
      </w:r>
      <w:r>
        <w:rPr>
          <w:rFonts w:ascii="Arial" w:hAnsi="Arial" w:cs="Arial"/>
          <w:sz w:val="24"/>
          <w:szCs w:val="24"/>
        </w:rPr>
        <w:t xml:space="preserve"> </w:t>
      </w:r>
      <w:r w:rsidRPr="008004CF">
        <w:rPr>
          <w:rFonts w:ascii="Arial" w:hAnsi="Arial" w:cs="Arial"/>
          <w:sz w:val="24"/>
          <w:szCs w:val="24"/>
        </w:rPr>
        <w:t>«О</w:t>
      </w:r>
      <w:r>
        <w:rPr>
          <w:rFonts w:ascii="Arial" w:hAnsi="Arial" w:cs="Arial"/>
          <w:sz w:val="24"/>
          <w:szCs w:val="24"/>
        </w:rPr>
        <w:t xml:space="preserve"> </w:t>
      </w:r>
      <w:r w:rsidRPr="008004CF">
        <w:rPr>
          <w:rFonts w:ascii="Arial" w:hAnsi="Arial" w:cs="Arial"/>
          <w:sz w:val="24"/>
          <w:szCs w:val="24"/>
        </w:rPr>
        <w:t>водоснабжении</w:t>
      </w:r>
      <w:r>
        <w:rPr>
          <w:rFonts w:ascii="Arial" w:hAnsi="Arial" w:cs="Arial"/>
          <w:sz w:val="24"/>
          <w:szCs w:val="24"/>
        </w:rPr>
        <w:t xml:space="preserve"> </w:t>
      </w:r>
      <w:r w:rsidRPr="008004CF">
        <w:rPr>
          <w:rFonts w:ascii="Arial" w:hAnsi="Arial" w:cs="Arial"/>
          <w:sz w:val="24"/>
          <w:szCs w:val="24"/>
        </w:rPr>
        <w:t>и водоотведении</w:t>
      </w:r>
      <w:r>
        <w:rPr>
          <w:rFonts w:ascii="Arial" w:hAnsi="Arial" w:cs="Arial"/>
          <w:sz w:val="24"/>
          <w:szCs w:val="24"/>
        </w:rPr>
        <w:t>»</w:t>
      </w:r>
      <w:r w:rsidRPr="00BE466B">
        <w:rPr>
          <w:rFonts w:ascii="Arial" w:hAnsi="Arial" w:cs="Arial"/>
          <w:sz w:val="24"/>
          <w:szCs w:val="24"/>
        </w:rPr>
        <w:t xml:space="preserve"> </w:t>
      </w:r>
      <w:r w:rsidRPr="008004CF">
        <w:rPr>
          <w:rFonts w:ascii="Arial" w:hAnsi="Arial" w:cs="Arial"/>
          <w:sz w:val="24"/>
          <w:szCs w:val="24"/>
        </w:rPr>
        <w:t>от</w:t>
      </w:r>
      <w:r>
        <w:rPr>
          <w:rFonts w:ascii="Arial" w:hAnsi="Arial" w:cs="Arial"/>
          <w:sz w:val="24"/>
          <w:szCs w:val="24"/>
        </w:rPr>
        <w:t xml:space="preserve"> </w:t>
      </w:r>
      <w:r w:rsidRPr="008004CF">
        <w:rPr>
          <w:rFonts w:ascii="Arial" w:hAnsi="Arial" w:cs="Arial"/>
          <w:sz w:val="24"/>
          <w:szCs w:val="24"/>
        </w:rPr>
        <w:t>07.12.2011</w:t>
      </w:r>
      <w:r>
        <w:rPr>
          <w:rFonts w:ascii="Arial" w:hAnsi="Arial" w:cs="Arial"/>
          <w:sz w:val="24"/>
          <w:szCs w:val="24"/>
        </w:rPr>
        <w:t xml:space="preserve"> </w:t>
      </w:r>
      <w:r w:rsidRPr="008004CF">
        <w:rPr>
          <w:rFonts w:ascii="Arial" w:hAnsi="Arial" w:cs="Arial"/>
          <w:sz w:val="24"/>
          <w:szCs w:val="24"/>
        </w:rPr>
        <w:t>№</w:t>
      </w:r>
      <w:r>
        <w:rPr>
          <w:rFonts w:ascii="Arial" w:hAnsi="Arial" w:cs="Arial"/>
          <w:sz w:val="24"/>
          <w:szCs w:val="24"/>
        </w:rPr>
        <w:t xml:space="preserve"> </w:t>
      </w:r>
      <w:r w:rsidRPr="008004CF">
        <w:rPr>
          <w:rFonts w:ascii="Arial" w:hAnsi="Arial" w:cs="Arial"/>
          <w:sz w:val="24"/>
          <w:szCs w:val="24"/>
        </w:rPr>
        <w:t>416-ФЗ</w:t>
      </w:r>
      <w:r>
        <w:rPr>
          <w:rFonts w:ascii="Arial" w:hAnsi="Arial" w:cs="Arial"/>
          <w:sz w:val="24"/>
          <w:szCs w:val="24"/>
        </w:rPr>
        <w:t xml:space="preserve"> </w:t>
      </w:r>
      <w:r w:rsidRPr="00BE466B">
        <w:rPr>
          <w:rFonts w:ascii="Arial" w:hAnsi="Arial" w:cs="Arial"/>
          <w:sz w:val="24"/>
          <w:szCs w:val="24"/>
        </w:rPr>
        <w:t>(последняя редакция)</w:t>
      </w:r>
      <w:r w:rsidRPr="008004CF">
        <w:rPr>
          <w:rFonts w:ascii="Arial" w:hAnsi="Arial" w:cs="Arial"/>
          <w:sz w:val="24"/>
          <w:szCs w:val="24"/>
        </w:rPr>
        <w:t xml:space="preserve">;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Федеральный закон</w:t>
      </w:r>
      <w:r>
        <w:rPr>
          <w:rFonts w:ascii="Arial" w:hAnsi="Arial" w:cs="Arial"/>
          <w:sz w:val="24"/>
          <w:szCs w:val="24"/>
        </w:rPr>
        <w:t xml:space="preserve"> </w:t>
      </w:r>
      <w:r w:rsidRPr="008004CF">
        <w:rPr>
          <w:rFonts w:ascii="Arial" w:hAnsi="Arial" w:cs="Arial"/>
          <w:sz w:val="24"/>
          <w:szCs w:val="24"/>
        </w:rPr>
        <w:t>«О связи» от 07.07.2003 № 126-ФЗ</w:t>
      </w:r>
      <w:r>
        <w:rPr>
          <w:rFonts w:ascii="Arial" w:hAnsi="Arial" w:cs="Arial"/>
          <w:sz w:val="24"/>
          <w:szCs w:val="24"/>
        </w:rPr>
        <w:t xml:space="preserve"> </w:t>
      </w:r>
      <w:r w:rsidRPr="00BE466B">
        <w:rPr>
          <w:rFonts w:ascii="Arial" w:hAnsi="Arial" w:cs="Arial"/>
          <w:sz w:val="24"/>
          <w:szCs w:val="24"/>
        </w:rPr>
        <w:t>(последняя редакция)</w:t>
      </w:r>
      <w:r w:rsidRPr="008004CF">
        <w:rPr>
          <w:rFonts w:ascii="Arial" w:hAnsi="Arial" w:cs="Arial"/>
          <w:sz w:val="24"/>
          <w:szCs w:val="24"/>
        </w:rPr>
        <w:t xml:space="preserve">; </w:t>
      </w:r>
    </w:p>
    <w:p w:rsidR="00457AF0"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Приказ</w:t>
      </w:r>
      <w:r>
        <w:rPr>
          <w:rFonts w:ascii="Arial" w:hAnsi="Arial" w:cs="Arial"/>
          <w:sz w:val="24"/>
          <w:szCs w:val="24"/>
        </w:rPr>
        <w:t xml:space="preserve"> </w:t>
      </w:r>
      <w:r w:rsidRPr="008004CF">
        <w:rPr>
          <w:rFonts w:ascii="Arial" w:hAnsi="Arial" w:cs="Arial"/>
          <w:sz w:val="24"/>
          <w:szCs w:val="24"/>
        </w:rPr>
        <w:t>Министерства</w:t>
      </w:r>
      <w:r>
        <w:rPr>
          <w:rFonts w:ascii="Arial" w:hAnsi="Arial" w:cs="Arial"/>
          <w:sz w:val="24"/>
          <w:szCs w:val="24"/>
        </w:rPr>
        <w:t xml:space="preserve"> </w:t>
      </w:r>
      <w:r w:rsidRPr="008004CF">
        <w:rPr>
          <w:rFonts w:ascii="Arial" w:hAnsi="Arial" w:cs="Arial"/>
          <w:sz w:val="24"/>
          <w:szCs w:val="24"/>
        </w:rPr>
        <w:t>регионального</w:t>
      </w:r>
      <w:r>
        <w:rPr>
          <w:rFonts w:ascii="Arial" w:hAnsi="Arial" w:cs="Arial"/>
          <w:sz w:val="24"/>
          <w:szCs w:val="24"/>
        </w:rPr>
        <w:t xml:space="preserve"> </w:t>
      </w:r>
      <w:r w:rsidRPr="008004CF">
        <w:rPr>
          <w:rFonts w:ascii="Arial" w:hAnsi="Arial" w:cs="Arial"/>
          <w:sz w:val="24"/>
          <w:szCs w:val="24"/>
        </w:rPr>
        <w:t>развития</w:t>
      </w:r>
      <w:r>
        <w:rPr>
          <w:rFonts w:ascii="Arial" w:hAnsi="Arial" w:cs="Arial"/>
          <w:sz w:val="24"/>
          <w:szCs w:val="24"/>
        </w:rPr>
        <w:t xml:space="preserve"> </w:t>
      </w:r>
      <w:r w:rsidRPr="008004CF">
        <w:rPr>
          <w:rFonts w:ascii="Arial" w:hAnsi="Arial" w:cs="Arial"/>
          <w:sz w:val="24"/>
          <w:szCs w:val="24"/>
        </w:rPr>
        <w:t>Российской</w:t>
      </w:r>
      <w:r>
        <w:rPr>
          <w:rFonts w:ascii="Arial" w:hAnsi="Arial" w:cs="Arial"/>
          <w:sz w:val="24"/>
          <w:szCs w:val="24"/>
        </w:rPr>
        <w:t xml:space="preserve"> </w:t>
      </w:r>
      <w:r w:rsidRPr="008004CF">
        <w:rPr>
          <w:rFonts w:ascii="Arial" w:hAnsi="Arial" w:cs="Arial"/>
          <w:sz w:val="24"/>
          <w:szCs w:val="24"/>
        </w:rPr>
        <w:t>Федерации</w:t>
      </w:r>
      <w:r>
        <w:rPr>
          <w:rFonts w:ascii="Arial" w:hAnsi="Arial" w:cs="Arial"/>
          <w:sz w:val="24"/>
          <w:szCs w:val="24"/>
        </w:rPr>
        <w:t xml:space="preserve"> </w:t>
      </w:r>
      <w:r w:rsidRPr="008004CF">
        <w:rPr>
          <w:rFonts w:ascii="Arial" w:hAnsi="Arial" w:cs="Arial"/>
          <w:sz w:val="24"/>
          <w:szCs w:val="24"/>
        </w:rPr>
        <w:t xml:space="preserve">от 26.05.2011 № 244 «Об утверждении Методических рекомендаций по разработке проектов генеральных планов поселений и городских округов»; </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241C03">
        <w:rPr>
          <w:rFonts w:ascii="Arial" w:hAnsi="Arial" w:cs="Arial"/>
          <w:sz w:val="24"/>
          <w:szCs w:val="24"/>
        </w:rPr>
        <w:t>Постановление</w:t>
      </w:r>
      <w:r>
        <w:rPr>
          <w:rFonts w:ascii="Arial" w:hAnsi="Arial" w:cs="Arial"/>
          <w:sz w:val="24"/>
          <w:szCs w:val="24"/>
        </w:rPr>
        <w:t xml:space="preserve"> Государственного</w:t>
      </w:r>
      <w:r w:rsidRPr="00241C03">
        <w:rPr>
          <w:rFonts w:ascii="Arial" w:hAnsi="Arial" w:cs="Arial"/>
          <w:sz w:val="24"/>
          <w:szCs w:val="24"/>
        </w:rPr>
        <w:t xml:space="preserve"> комитет</w:t>
      </w:r>
      <w:r>
        <w:rPr>
          <w:rFonts w:ascii="Arial" w:hAnsi="Arial" w:cs="Arial"/>
          <w:sz w:val="24"/>
          <w:szCs w:val="24"/>
        </w:rPr>
        <w:t>а</w:t>
      </w:r>
      <w:r w:rsidRPr="00241C03">
        <w:rPr>
          <w:rFonts w:ascii="Arial" w:hAnsi="Arial" w:cs="Arial"/>
          <w:sz w:val="24"/>
          <w:szCs w:val="24"/>
        </w:rPr>
        <w:t xml:space="preserve"> Российской Федерации</w:t>
      </w:r>
      <w:r>
        <w:rPr>
          <w:rFonts w:ascii="Arial" w:hAnsi="Arial" w:cs="Arial"/>
          <w:sz w:val="24"/>
          <w:szCs w:val="24"/>
        </w:rPr>
        <w:t xml:space="preserve"> </w:t>
      </w:r>
      <w:r w:rsidRPr="00241C03">
        <w:rPr>
          <w:rFonts w:ascii="Arial" w:hAnsi="Arial" w:cs="Arial"/>
          <w:sz w:val="24"/>
          <w:szCs w:val="24"/>
        </w:rPr>
        <w:t>по строительству и жилищно-коммунальному комплексу</w:t>
      </w:r>
      <w:r>
        <w:rPr>
          <w:rFonts w:ascii="Arial" w:hAnsi="Arial" w:cs="Arial"/>
          <w:sz w:val="24"/>
          <w:szCs w:val="24"/>
        </w:rPr>
        <w:t xml:space="preserve"> </w:t>
      </w:r>
      <w:r w:rsidRPr="00241C03">
        <w:rPr>
          <w:rFonts w:ascii="Arial" w:hAnsi="Arial" w:cs="Arial"/>
          <w:sz w:val="24"/>
          <w:szCs w:val="24"/>
        </w:rPr>
        <w:t xml:space="preserve">от 29 октября 2002 года </w:t>
      </w:r>
      <w:r>
        <w:rPr>
          <w:rFonts w:ascii="Arial" w:hAnsi="Arial" w:cs="Arial"/>
          <w:sz w:val="24"/>
          <w:szCs w:val="24"/>
        </w:rPr>
        <w:t>№</w:t>
      </w:r>
      <w:r w:rsidRPr="00241C03">
        <w:rPr>
          <w:rFonts w:ascii="Arial" w:hAnsi="Arial" w:cs="Arial"/>
          <w:sz w:val="24"/>
          <w:szCs w:val="24"/>
        </w:rPr>
        <w:t xml:space="preserve"> 150</w:t>
      </w:r>
      <w:r>
        <w:rPr>
          <w:rFonts w:ascii="Arial" w:hAnsi="Arial" w:cs="Arial"/>
          <w:sz w:val="24"/>
          <w:szCs w:val="24"/>
        </w:rPr>
        <w:t xml:space="preserve"> «</w:t>
      </w:r>
      <w:r w:rsidRPr="00241C03">
        <w:rPr>
          <w:rFonts w:ascii="Arial" w:hAnsi="Arial" w:cs="Arial"/>
          <w:sz w:val="24"/>
          <w:szCs w:val="24"/>
        </w:rPr>
        <w:t>Об утверждении Инструкции о порядке разработки, согласования,</w:t>
      </w:r>
      <w:r>
        <w:rPr>
          <w:rFonts w:ascii="Arial" w:hAnsi="Arial" w:cs="Arial"/>
          <w:sz w:val="24"/>
          <w:szCs w:val="24"/>
        </w:rPr>
        <w:t xml:space="preserve"> </w:t>
      </w:r>
      <w:r w:rsidRPr="00241C03">
        <w:rPr>
          <w:rFonts w:ascii="Arial" w:hAnsi="Arial" w:cs="Arial"/>
          <w:sz w:val="24"/>
          <w:szCs w:val="24"/>
        </w:rPr>
        <w:t>экспертизы и утверждения градостроительной документации</w:t>
      </w:r>
      <w:r>
        <w:rPr>
          <w:rFonts w:ascii="Arial" w:hAnsi="Arial" w:cs="Arial"/>
          <w:sz w:val="24"/>
          <w:szCs w:val="24"/>
        </w:rPr>
        <w:t>»;</w:t>
      </w:r>
    </w:p>
    <w:p w:rsidR="00457AF0" w:rsidRPr="008004CF"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r w:rsidRPr="008004CF">
        <w:rPr>
          <w:rFonts w:ascii="Arial" w:hAnsi="Arial" w:cs="Arial"/>
          <w:sz w:val="24"/>
          <w:szCs w:val="24"/>
        </w:rPr>
        <w:t>СП</w:t>
      </w:r>
      <w:r>
        <w:rPr>
          <w:rFonts w:ascii="Arial" w:hAnsi="Arial" w:cs="Arial"/>
          <w:sz w:val="24"/>
          <w:szCs w:val="24"/>
        </w:rPr>
        <w:t xml:space="preserve"> </w:t>
      </w:r>
      <w:r w:rsidRPr="008004CF">
        <w:rPr>
          <w:rFonts w:ascii="Arial" w:hAnsi="Arial" w:cs="Arial"/>
          <w:sz w:val="24"/>
          <w:szCs w:val="24"/>
        </w:rPr>
        <w:t>42.13330.201</w:t>
      </w:r>
      <w:r>
        <w:rPr>
          <w:rFonts w:ascii="Arial" w:hAnsi="Arial" w:cs="Arial"/>
          <w:sz w:val="24"/>
          <w:szCs w:val="24"/>
        </w:rPr>
        <w:t xml:space="preserve">6 </w:t>
      </w:r>
      <w:r w:rsidRPr="008004CF">
        <w:rPr>
          <w:rFonts w:ascii="Arial" w:hAnsi="Arial" w:cs="Arial"/>
          <w:sz w:val="24"/>
          <w:szCs w:val="24"/>
        </w:rPr>
        <w:t>«Градостроительство.</w:t>
      </w:r>
      <w:r>
        <w:rPr>
          <w:rFonts w:ascii="Arial" w:hAnsi="Arial" w:cs="Arial"/>
          <w:sz w:val="24"/>
          <w:szCs w:val="24"/>
        </w:rPr>
        <w:t xml:space="preserve"> </w:t>
      </w:r>
      <w:r w:rsidRPr="008004CF">
        <w:rPr>
          <w:rFonts w:ascii="Arial" w:hAnsi="Arial" w:cs="Arial"/>
          <w:sz w:val="24"/>
          <w:szCs w:val="24"/>
        </w:rPr>
        <w:t>Планировка</w:t>
      </w:r>
      <w:r>
        <w:rPr>
          <w:rFonts w:ascii="Arial" w:hAnsi="Arial" w:cs="Arial"/>
          <w:sz w:val="24"/>
          <w:szCs w:val="24"/>
        </w:rPr>
        <w:t xml:space="preserve"> </w:t>
      </w:r>
      <w:r w:rsidRPr="008004CF">
        <w:rPr>
          <w:rFonts w:ascii="Arial" w:hAnsi="Arial" w:cs="Arial"/>
          <w:sz w:val="24"/>
          <w:szCs w:val="24"/>
        </w:rPr>
        <w:t xml:space="preserve">и застройка городских и сельских поселений»; </w:t>
      </w:r>
    </w:p>
    <w:p w:rsidR="00457AF0" w:rsidRDefault="00457AF0" w:rsidP="00457AF0">
      <w:pPr>
        <w:spacing w:line="360" w:lineRule="auto"/>
        <w:ind w:firstLine="709"/>
        <w:jc w:val="both"/>
        <w:rPr>
          <w:rFonts w:ascii="Arial" w:hAnsi="Arial" w:cs="Arial"/>
          <w:sz w:val="24"/>
          <w:szCs w:val="24"/>
        </w:rPr>
      </w:pPr>
      <w:r>
        <w:rPr>
          <w:rFonts w:ascii="Arial" w:hAnsi="Arial" w:cs="Arial"/>
          <w:sz w:val="24"/>
          <w:szCs w:val="24"/>
        </w:rPr>
        <w:t xml:space="preserve">- </w:t>
      </w:r>
      <w:proofErr w:type="spellStart"/>
      <w:r w:rsidRPr="008004CF">
        <w:rPr>
          <w:rFonts w:ascii="Arial" w:hAnsi="Arial" w:cs="Arial"/>
          <w:sz w:val="24"/>
          <w:szCs w:val="24"/>
        </w:rPr>
        <w:t>СанПиН</w:t>
      </w:r>
      <w:proofErr w:type="spellEnd"/>
      <w:r>
        <w:rPr>
          <w:rFonts w:ascii="Arial" w:hAnsi="Arial" w:cs="Arial"/>
          <w:sz w:val="24"/>
          <w:szCs w:val="24"/>
        </w:rPr>
        <w:t xml:space="preserve"> </w:t>
      </w:r>
      <w:r w:rsidRPr="008004CF">
        <w:rPr>
          <w:rFonts w:ascii="Arial" w:hAnsi="Arial" w:cs="Arial"/>
          <w:sz w:val="24"/>
          <w:szCs w:val="24"/>
        </w:rPr>
        <w:t>2.2.1/2.1.1.1200-03</w:t>
      </w:r>
      <w:r>
        <w:rPr>
          <w:rFonts w:ascii="Arial" w:hAnsi="Arial" w:cs="Arial"/>
          <w:sz w:val="24"/>
          <w:szCs w:val="24"/>
        </w:rPr>
        <w:t xml:space="preserve"> </w:t>
      </w:r>
      <w:r w:rsidRPr="008004CF">
        <w:rPr>
          <w:rFonts w:ascii="Arial" w:hAnsi="Arial" w:cs="Arial"/>
          <w:sz w:val="24"/>
          <w:szCs w:val="24"/>
        </w:rPr>
        <w:t>«Санитарно-защитные</w:t>
      </w:r>
      <w:r>
        <w:rPr>
          <w:rFonts w:ascii="Arial" w:hAnsi="Arial" w:cs="Arial"/>
          <w:sz w:val="24"/>
          <w:szCs w:val="24"/>
        </w:rPr>
        <w:t xml:space="preserve"> </w:t>
      </w:r>
      <w:r w:rsidRPr="008004CF">
        <w:rPr>
          <w:rFonts w:ascii="Arial" w:hAnsi="Arial" w:cs="Arial"/>
          <w:sz w:val="24"/>
          <w:szCs w:val="24"/>
        </w:rPr>
        <w:t>зоны</w:t>
      </w:r>
      <w:r>
        <w:rPr>
          <w:rFonts w:ascii="Arial" w:hAnsi="Arial" w:cs="Arial"/>
          <w:sz w:val="24"/>
          <w:szCs w:val="24"/>
        </w:rPr>
        <w:t xml:space="preserve"> </w:t>
      </w:r>
      <w:r w:rsidRPr="008004CF">
        <w:rPr>
          <w:rFonts w:ascii="Arial" w:hAnsi="Arial" w:cs="Arial"/>
          <w:sz w:val="24"/>
          <w:szCs w:val="24"/>
        </w:rPr>
        <w:t>и</w:t>
      </w:r>
      <w:r>
        <w:rPr>
          <w:rFonts w:ascii="Arial" w:hAnsi="Arial" w:cs="Arial"/>
          <w:sz w:val="24"/>
          <w:szCs w:val="24"/>
        </w:rPr>
        <w:t xml:space="preserve"> </w:t>
      </w:r>
      <w:r w:rsidRPr="008004CF">
        <w:rPr>
          <w:rFonts w:ascii="Arial" w:hAnsi="Arial" w:cs="Arial"/>
          <w:sz w:val="24"/>
          <w:szCs w:val="24"/>
        </w:rPr>
        <w:t xml:space="preserve">санитарная классификация предприятий, сооружений и иных объектов»; </w:t>
      </w:r>
    </w:p>
    <w:p w:rsidR="00457AF0" w:rsidRDefault="00457AF0" w:rsidP="00457AF0">
      <w:pPr>
        <w:pStyle w:val="af4"/>
        <w:spacing w:before="0" w:beforeAutospacing="0" w:after="0" w:afterAutospacing="0" w:line="360" w:lineRule="auto"/>
        <w:ind w:firstLine="709"/>
        <w:jc w:val="both"/>
      </w:pPr>
      <w:proofErr w:type="gramStart"/>
      <w:r>
        <w:rPr>
          <w:rFonts w:ascii="Arial" w:eastAsia="Calibri" w:hAnsi="Arial" w:cs="Arial"/>
        </w:rPr>
        <w:t>- Закон Астраханской области от 04 октября 2006 года N 67/2006-ОЗ «Об административно-территориальном устройстве Астраханской области» (с изменениями на: 25.05.2017 г.);</w:t>
      </w:r>
      <w:proofErr w:type="gramEnd"/>
    </w:p>
    <w:p w:rsidR="00457AF0" w:rsidRDefault="00457AF0" w:rsidP="00457AF0">
      <w:pPr>
        <w:pStyle w:val="af4"/>
        <w:spacing w:before="0" w:beforeAutospacing="0" w:after="0" w:afterAutospacing="0" w:line="360" w:lineRule="auto"/>
        <w:ind w:firstLine="709"/>
        <w:jc w:val="both"/>
      </w:pPr>
      <w:r>
        <w:rPr>
          <w:rFonts w:ascii="Arial" w:eastAsia="Calibri" w:hAnsi="Arial" w:cs="Arial"/>
        </w:rPr>
        <w:t>- Закон Астраханской области от 06 августа 2004 года N 43/2004-ОЗ «Об установлении границ муниципальных образований и наделении их статусом сельского, городского поселения, городского округа, муниципального района» (с изменениями на: 25.05.2017 г.);</w:t>
      </w:r>
    </w:p>
    <w:p w:rsidR="00457AF0" w:rsidRDefault="00457AF0" w:rsidP="00457AF0">
      <w:pPr>
        <w:pStyle w:val="af4"/>
        <w:spacing w:before="0" w:beforeAutospacing="0" w:after="0" w:afterAutospacing="0" w:line="360" w:lineRule="auto"/>
        <w:ind w:firstLine="709"/>
        <w:jc w:val="both"/>
      </w:pPr>
      <w:r>
        <w:rPr>
          <w:rFonts w:ascii="Arial" w:eastAsia="Calibri" w:hAnsi="Arial" w:cs="Arial"/>
        </w:rPr>
        <w:t>- Закон Астраханской области от 05 марта 2015 года N 9/2015-ОЗ о внесении изменений в закон Астраханской области "Об отдельных вопросах правового регулирования градостроительной деятельности в Астраханской области"</w:t>
      </w:r>
    </w:p>
    <w:p w:rsidR="00457AF0" w:rsidRDefault="00457AF0" w:rsidP="00457AF0">
      <w:pPr>
        <w:pStyle w:val="af4"/>
        <w:spacing w:before="0" w:beforeAutospacing="0" w:after="0" w:afterAutospacing="0" w:line="360" w:lineRule="auto"/>
        <w:ind w:firstLine="709"/>
        <w:jc w:val="both"/>
      </w:pPr>
      <w:r>
        <w:rPr>
          <w:rFonts w:ascii="Arial" w:eastAsia="Calibri" w:hAnsi="Arial" w:cs="Arial"/>
        </w:rPr>
        <w:t xml:space="preserve">- Закон Астраханской области от </w:t>
      </w:r>
      <w:r w:rsidRPr="0009684F">
        <w:rPr>
          <w:rFonts w:ascii="Arial" w:eastAsia="Calibri" w:hAnsi="Arial" w:cs="Arial"/>
        </w:rPr>
        <w:t xml:space="preserve">04 марта 2008 года N 7/2008-ОЗ </w:t>
      </w:r>
      <w:r>
        <w:rPr>
          <w:rFonts w:ascii="Arial" w:eastAsia="Calibri" w:hAnsi="Arial" w:cs="Arial"/>
        </w:rPr>
        <w:t xml:space="preserve">«Об отдельных вопросах правового регулирования земельных отношений в Астраханской области» (с изменениями на 13.07.2017г.); </w:t>
      </w:r>
    </w:p>
    <w:p w:rsidR="00457AF0" w:rsidRDefault="00457AF0" w:rsidP="00457AF0">
      <w:pPr>
        <w:pStyle w:val="af4"/>
        <w:spacing w:before="0" w:beforeAutospacing="0" w:after="0" w:afterAutospacing="0" w:line="360" w:lineRule="auto"/>
        <w:ind w:firstLine="709"/>
        <w:jc w:val="both"/>
      </w:pPr>
      <w:r>
        <w:rPr>
          <w:rFonts w:ascii="Arial" w:eastAsia="Calibri" w:hAnsi="Arial" w:cs="Arial"/>
        </w:rPr>
        <w:t xml:space="preserve">- Закон Астраханской области от 30 декабря 2005 г. N 94/2005-ОЗ «Об объектах культурного наследия (памятниках истории и культуры) народов </w:t>
      </w:r>
      <w:r>
        <w:rPr>
          <w:rFonts w:ascii="Arial" w:eastAsia="Calibri" w:hAnsi="Arial" w:cs="Arial"/>
        </w:rPr>
        <w:lastRenderedPageBreak/>
        <w:t>российской федерации, расположенных на территории Астраханской области» (с изменениями на: 28.04.2016);</w:t>
      </w:r>
    </w:p>
    <w:p w:rsidR="00457AF0" w:rsidRDefault="00457AF0" w:rsidP="00457AF0">
      <w:pPr>
        <w:pStyle w:val="af4"/>
        <w:spacing w:before="0" w:beforeAutospacing="0" w:after="0" w:afterAutospacing="0" w:line="360" w:lineRule="auto"/>
        <w:ind w:firstLine="709"/>
        <w:jc w:val="both"/>
      </w:pPr>
      <w:r>
        <w:rPr>
          <w:rFonts w:ascii="Arial" w:eastAsia="Calibri" w:hAnsi="Arial" w:cs="Arial"/>
        </w:rPr>
        <w:t>- Закон Астраханской области от 19 ноября 2014 года N 77/2014-ОЗ «Об отдельных вопросах правового регулирования охраны окружающей среды и сохранения биологического разнообразия на территории Астраханской области» (с изменениями на: 13.01.2017);</w:t>
      </w:r>
    </w:p>
    <w:p w:rsidR="00457AF0" w:rsidRDefault="00457AF0" w:rsidP="00457AF0">
      <w:pPr>
        <w:pStyle w:val="af4"/>
        <w:spacing w:before="0" w:beforeAutospacing="0" w:after="0" w:afterAutospacing="0" w:line="360" w:lineRule="auto"/>
        <w:ind w:firstLine="709"/>
        <w:jc w:val="both"/>
      </w:pPr>
      <w:r>
        <w:rPr>
          <w:rFonts w:ascii="Arial" w:eastAsia="Calibri" w:hAnsi="Arial" w:cs="Arial"/>
        </w:rPr>
        <w:t>- Постановление правительства Астраханской области от 09 октября 2013 года № 409-п «О порядке осуществления регионального государственного жилищного надзора на территории Астраханской области»</w:t>
      </w:r>
      <w:r w:rsidRPr="0009684F">
        <w:rPr>
          <w:rFonts w:ascii="Arial" w:eastAsia="Calibri" w:hAnsi="Arial" w:cs="Arial"/>
        </w:rPr>
        <w:t xml:space="preserve"> </w:t>
      </w:r>
      <w:r>
        <w:rPr>
          <w:rFonts w:ascii="Arial" w:eastAsia="Calibri" w:hAnsi="Arial" w:cs="Arial"/>
        </w:rPr>
        <w:t>(с изменениями на: 29.05.2017 г.);</w:t>
      </w:r>
    </w:p>
    <w:p w:rsidR="00457AF0" w:rsidRDefault="00457AF0" w:rsidP="00457AF0">
      <w:pPr>
        <w:pStyle w:val="af4"/>
        <w:spacing w:before="0" w:beforeAutospacing="0" w:after="0" w:afterAutospacing="0" w:line="360" w:lineRule="auto"/>
        <w:ind w:firstLine="709"/>
        <w:jc w:val="both"/>
        <w:rPr>
          <w:rFonts w:ascii="Arial" w:eastAsia="Calibri" w:hAnsi="Arial" w:cs="Arial"/>
        </w:rPr>
      </w:pPr>
      <w:r>
        <w:rPr>
          <w:rFonts w:ascii="Arial" w:eastAsia="Calibri" w:hAnsi="Arial" w:cs="Arial"/>
        </w:rPr>
        <w:t>- Постановление Правительства Астраханской области от 3 февраля 2014 года N 24-П «О региональных нормативах градостроительного проектирования для планировки жилых зон населенных пунктов Астраханской области»;</w:t>
      </w:r>
    </w:p>
    <w:p w:rsidR="00A705FC" w:rsidRDefault="00457AF0" w:rsidP="00457AF0">
      <w:pPr>
        <w:pStyle w:val="af4"/>
        <w:spacing w:before="0" w:beforeAutospacing="0" w:after="0" w:afterAutospacing="0" w:line="360" w:lineRule="auto"/>
        <w:ind w:firstLine="709"/>
        <w:jc w:val="both"/>
        <w:rPr>
          <w:rFonts w:ascii="Arial" w:eastAsia="Calibri" w:hAnsi="Arial" w:cs="Arial"/>
        </w:rPr>
      </w:pPr>
      <w:r>
        <w:rPr>
          <w:rFonts w:ascii="Arial" w:eastAsia="Calibri" w:hAnsi="Arial" w:cs="Arial"/>
        </w:rPr>
        <w:t>- Постановление Министерства жилищно-коммунального хозяйства Астраханской области от 27 августа 2012 года № 161-п «Об утверждении нормативов потребления коммунальных услуг по газоснабжению населением Астраханской области».</w:t>
      </w:r>
    </w:p>
    <w:p w:rsidR="00457AF0" w:rsidRDefault="00457AF0" w:rsidP="00457AF0">
      <w:pPr>
        <w:pStyle w:val="af4"/>
        <w:spacing w:before="0" w:beforeAutospacing="0" w:after="0" w:afterAutospacing="0" w:line="360" w:lineRule="auto"/>
        <w:ind w:firstLine="709"/>
        <w:jc w:val="both"/>
        <w:rPr>
          <w:rFonts w:ascii="Arial" w:eastAsia="Calibri" w:hAnsi="Arial" w:cs="Arial"/>
        </w:rPr>
      </w:pPr>
    </w:p>
    <w:p w:rsidR="00177D54" w:rsidRPr="00733180" w:rsidRDefault="006F2E42" w:rsidP="00177D54">
      <w:pPr>
        <w:jc w:val="left"/>
        <w:outlineLvl w:val="1"/>
        <w:rPr>
          <w:rFonts w:ascii="Arial Narrow" w:hAnsi="Arial Narrow" w:cs="Arial"/>
          <w:b/>
          <w:color w:val="1F3864" w:themeColor="accent5" w:themeShade="80"/>
          <w:sz w:val="28"/>
          <w:szCs w:val="28"/>
        </w:rPr>
      </w:pPr>
      <w:bookmarkStart w:id="9" w:name="_Toc498472756"/>
      <w:r w:rsidRPr="00733180">
        <w:rPr>
          <w:rFonts w:ascii="Arial Narrow" w:hAnsi="Arial Narrow" w:cs="Arial"/>
          <w:b/>
          <w:color w:val="1F3864" w:themeColor="accent5" w:themeShade="80"/>
          <w:sz w:val="28"/>
          <w:szCs w:val="28"/>
        </w:rPr>
        <w:t xml:space="preserve">1.3 </w:t>
      </w:r>
      <w:r w:rsidR="00177D54" w:rsidRPr="00733180">
        <w:rPr>
          <w:rFonts w:ascii="Arial Narrow" w:hAnsi="Arial Narrow" w:cs="Arial"/>
          <w:b/>
          <w:color w:val="1F3864" w:themeColor="accent5" w:themeShade="80"/>
          <w:sz w:val="28"/>
          <w:szCs w:val="28"/>
        </w:rPr>
        <w:t xml:space="preserve">Сведения о планах и программах социально-экономического развития </w:t>
      </w:r>
      <w:r w:rsidR="00876E14">
        <w:rPr>
          <w:rFonts w:ascii="Arial Narrow" w:hAnsi="Arial Narrow" w:cs="Arial"/>
          <w:b/>
          <w:color w:val="1F3864" w:themeColor="accent5" w:themeShade="80"/>
          <w:sz w:val="28"/>
          <w:szCs w:val="28"/>
        </w:rPr>
        <w:t>МО</w:t>
      </w:r>
      <w:bookmarkEnd w:id="9"/>
    </w:p>
    <w:p w:rsidR="000778AE" w:rsidRDefault="00340FC6" w:rsidP="000778AE">
      <w:pPr>
        <w:spacing w:line="360" w:lineRule="auto"/>
        <w:ind w:firstLine="709"/>
        <w:jc w:val="both"/>
        <w:rPr>
          <w:rFonts w:ascii="Arial" w:hAnsi="Arial" w:cs="Arial"/>
          <w:sz w:val="24"/>
          <w:szCs w:val="24"/>
        </w:rPr>
      </w:pPr>
      <w:r w:rsidRPr="00722062">
        <w:rPr>
          <w:rFonts w:ascii="Arial" w:hAnsi="Arial" w:cs="Arial"/>
          <w:sz w:val="24"/>
          <w:szCs w:val="24"/>
        </w:rPr>
        <w:t>При</w:t>
      </w:r>
      <w:r>
        <w:rPr>
          <w:rFonts w:ascii="Arial" w:hAnsi="Arial" w:cs="Arial"/>
          <w:sz w:val="24"/>
          <w:szCs w:val="24"/>
        </w:rPr>
        <w:t xml:space="preserve"> </w:t>
      </w:r>
      <w:r w:rsidRPr="00722062">
        <w:rPr>
          <w:rFonts w:ascii="Arial" w:hAnsi="Arial" w:cs="Arial"/>
          <w:sz w:val="24"/>
          <w:szCs w:val="24"/>
        </w:rPr>
        <w:t>разработке</w:t>
      </w:r>
      <w:r>
        <w:rPr>
          <w:rFonts w:ascii="Arial" w:hAnsi="Arial" w:cs="Arial"/>
          <w:sz w:val="24"/>
          <w:szCs w:val="24"/>
        </w:rPr>
        <w:t xml:space="preserve"> </w:t>
      </w:r>
      <w:r w:rsidRPr="00722062">
        <w:rPr>
          <w:rFonts w:ascii="Arial" w:hAnsi="Arial" w:cs="Arial"/>
          <w:sz w:val="24"/>
          <w:szCs w:val="24"/>
        </w:rPr>
        <w:t>проекта</w:t>
      </w:r>
      <w:r>
        <w:rPr>
          <w:rFonts w:ascii="Arial" w:hAnsi="Arial" w:cs="Arial"/>
          <w:sz w:val="24"/>
          <w:szCs w:val="24"/>
        </w:rPr>
        <w:t xml:space="preserve"> </w:t>
      </w:r>
      <w:r w:rsidRPr="00722062">
        <w:rPr>
          <w:rFonts w:ascii="Arial" w:hAnsi="Arial" w:cs="Arial"/>
          <w:sz w:val="24"/>
          <w:szCs w:val="24"/>
        </w:rPr>
        <w:t>Генерального</w:t>
      </w:r>
      <w:r>
        <w:rPr>
          <w:rFonts w:ascii="Arial" w:hAnsi="Arial" w:cs="Arial"/>
          <w:sz w:val="24"/>
          <w:szCs w:val="24"/>
        </w:rPr>
        <w:t xml:space="preserve"> </w:t>
      </w:r>
      <w:r w:rsidRPr="00722062">
        <w:rPr>
          <w:rFonts w:ascii="Arial" w:hAnsi="Arial" w:cs="Arial"/>
          <w:sz w:val="24"/>
          <w:szCs w:val="24"/>
        </w:rPr>
        <w:t>плана</w:t>
      </w:r>
      <w:r>
        <w:rPr>
          <w:rFonts w:ascii="Arial" w:hAnsi="Arial" w:cs="Arial"/>
          <w:sz w:val="24"/>
          <w:szCs w:val="24"/>
        </w:rPr>
        <w:t xml:space="preserve"> </w:t>
      </w:r>
      <w:r w:rsidR="00876E14">
        <w:rPr>
          <w:rFonts w:ascii="Arial" w:hAnsi="Arial" w:cs="Arial"/>
          <w:sz w:val="24"/>
          <w:szCs w:val="24"/>
        </w:rPr>
        <w:t>МО «</w:t>
      </w:r>
      <w:proofErr w:type="spellStart"/>
      <w:proofErr w:type="gramStart"/>
      <w:r w:rsidR="00876E14">
        <w:rPr>
          <w:rFonts w:ascii="Arial" w:hAnsi="Arial" w:cs="Arial"/>
          <w:sz w:val="24"/>
          <w:szCs w:val="24"/>
        </w:rPr>
        <w:t>Жан-Аульский</w:t>
      </w:r>
      <w:proofErr w:type="spellEnd"/>
      <w:proofErr w:type="gramEnd"/>
      <w:r w:rsidR="00876E14">
        <w:rPr>
          <w:rFonts w:ascii="Arial" w:hAnsi="Arial" w:cs="Arial"/>
          <w:sz w:val="24"/>
          <w:szCs w:val="24"/>
        </w:rPr>
        <w:t xml:space="preserve"> сельсовет»</w:t>
      </w:r>
      <w:r>
        <w:rPr>
          <w:rFonts w:ascii="Arial" w:hAnsi="Arial" w:cs="Arial"/>
          <w:sz w:val="24"/>
          <w:szCs w:val="24"/>
        </w:rPr>
        <w:t xml:space="preserve"> </w:t>
      </w:r>
      <w:r w:rsidRPr="00722062">
        <w:rPr>
          <w:rFonts w:ascii="Arial" w:hAnsi="Arial" w:cs="Arial"/>
          <w:sz w:val="24"/>
          <w:szCs w:val="24"/>
        </w:rPr>
        <w:t>использовались</w:t>
      </w:r>
      <w:r>
        <w:rPr>
          <w:rFonts w:ascii="Arial" w:hAnsi="Arial" w:cs="Arial"/>
          <w:sz w:val="24"/>
          <w:szCs w:val="24"/>
        </w:rPr>
        <w:t xml:space="preserve"> </w:t>
      </w:r>
      <w:r w:rsidRPr="00722062">
        <w:rPr>
          <w:rFonts w:ascii="Arial" w:hAnsi="Arial" w:cs="Arial"/>
          <w:sz w:val="24"/>
          <w:szCs w:val="24"/>
        </w:rPr>
        <w:t>следующие</w:t>
      </w:r>
      <w:r>
        <w:rPr>
          <w:rFonts w:ascii="Arial" w:hAnsi="Arial" w:cs="Arial"/>
          <w:sz w:val="24"/>
          <w:szCs w:val="24"/>
        </w:rPr>
        <w:t xml:space="preserve"> </w:t>
      </w:r>
      <w:r w:rsidRPr="00722062">
        <w:rPr>
          <w:rFonts w:ascii="Arial" w:hAnsi="Arial" w:cs="Arial"/>
          <w:sz w:val="24"/>
          <w:szCs w:val="24"/>
        </w:rPr>
        <w:t>планы</w:t>
      </w:r>
      <w:r>
        <w:rPr>
          <w:rFonts w:ascii="Arial" w:hAnsi="Arial" w:cs="Arial"/>
          <w:sz w:val="24"/>
          <w:szCs w:val="24"/>
        </w:rPr>
        <w:t xml:space="preserve"> </w:t>
      </w:r>
      <w:r w:rsidRPr="00722062">
        <w:rPr>
          <w:rFonts w:ascii="Arial" w:hAnsi="Arial" w:cs="Arial"/>
          <w:sz w:val="24"/>
          <w:szCs w:val="24"/>
        </w:rPr>
        <w:t>и программы</w:t>
      </w:r>
      <w:r>
        <w:rPr>
          <w:rFonts w:ascii="Arial" w:hAnsi="Arial" w:cs="Arial"/>
          <w:sz w:val="24"/>
          <w:szCs w:val="24"/>
        </w:rPr>
        <w:t xml:space="preserve"> </w:t>
      </w:r>
      <w:r w:rsidRPr="00722062">
        <w:rPr>
          <w:rFonts w:ascii="Arial" w:hAnsi="Arial" w:cs="Arial"/>
          <w:sz w:val="24"/>
          <w:szCs w:val="24"/>
        </w:rPr>
        <w:t>комплексного</w:t>
      </w:r>
      <w:r>
        <w:rPr>
          <w:rFonts w:ascii="Arial" w:hAnsi="Arial" w:cs="Arial"/>
          <w:sz w:val="24"/>
          <w:szCs w:val="24"/>
        </w:rPr>
        <w:t xml:space="preserve"> </w:t>
      </w:r>
      <w:r w:rsidRPr="00722062">
        <w:rPr>
          <w:rFonts w:ascii="Arial" w:hAnsi="Arial" w:cs="Arial"/>
          <w:sz w:val="24"/>
          <w:szCs w:val="24"/>
        </w:rPr>
        <w:t>социально-экономического</w:t>
      </w:r>
      <w:r>
        <w:rPr>
          <w:rFonts w:ascii="Arial" w:hAnsi="Arial" w:cs="Arial"/>
          <w:sz w:val="24"/>
          <w:szCs w:val="24"/>
        </w:rPr>
        <w:t xml:space="preserve"> </w:t>
      </w:r>
      <w:r w:rsidRPr="00722062">
        <w:rPr>
          <w:rFonts w:ascii="Arial" w:hAnsi="Arial" w:cs="Arial"/>
          <w:sz w:val="24"/>
          <w:szCs w:val="24"/>
        </w:rPr>
        <w:t>развития</w:t>
      </w:r>
      <w:r>
        <w:rPr>
          <w:rFonts w:ascii="Arial" w:hAnsi="Arial" w:cs="Arial"/>
          <w:sz w:val="24"/>
          <w:szCs w:val="24"/>
        </w:rPr>
        <w:t xml:space="preserve"> </w:t>
      </w:r>
      <w:r w:rsidR="00876E14">
        <w:rPr>
          <w:rFonts w:ascii="Arial" w:hAnsi="Arial" w:cs="Arial"/>
          <w:sz w:val="24"/>
          <w:szCs w:val="24"/>
        </w:rPr>
        <w:t>МО «</w:t>
      </w:r>
      <w:proofErr w:type="spellStart"/>
      <w:r w:rsidR="00876E14">
        <w:rPr>
          <w:rFonts w:ascii="Arial" w:hAnsi="Arial" w:cs="Arial"/>
          <w:sz w:val="24"/>
          <w:szCs w:val="24"/>
        </w:rPr>
        <w:t>Жан-Аульский</w:t>
      </w:r>
      <w:proofErr w:type="spellEnd"/>
      <w:r w:rsidR="00876E14">
        <w:rPr>
          <w:rFonts w:ascii="Arial" w:hAnsi="Arial" w:cs="Arial"/>
          <w:sz w:val="24"/>
          <w:szCs w:val="24"/>
        </w:rPr>
        <w:t xml:space="preserve"> сельсовет»</w:t>
      </w:r>
      <w:r w:rsidRPr="00722062">
        <w:rPr>
          <w:rFonts w:ascii="Arial" w:hAnsi="Arial" w:cs="Arial"/>
          <w:sz w:val="24"/>
          <w:szCs w:val="24"/>
        </w:rPr>
        <w:t>:</w:t>
      </w:r>
    </w:p>
    <w:p w:rsidR="006C7AB4" w:rsidRDefault="006C7AB4" w:rsidP="006C7AB4">
      <w:pPr>
        <w:pStyle w:val="af4"/>
        <w:spacing w:before="0" w:beforeAutospacing="0" w:after="0" w:afterAutospacing="0" w:line="360" w:lineRule="auto"/>
        <w:ind w:firstLine="709"/>
        <w:jc w:val="both"/>
      </w:pPr>
      <w:r>
        <w:rPr>
          <w:rFonts w:ascii="Arial" w:hAnsi="Arial" w:cs="Arial"/>
        </w:rPr>
        <w:t>- Федеральная целевая программа «Устойчивое развитие сельских территорий на 2014-2017 годы и на период до 2020 года», в соответствии с постановлением Правительства Российской Федерации от 15.07.2013 № 598;</w:t>
      </w:r>
    </w:p>
    <w:p w:rsidR="006C7AB4" w:rsidRDefault="006C7AB4" w:rsidP="006C7AB4">
      <w:pPr>
        <w:pStyle w:val="af4"/>
        <w:spacing w:before="0" w:beforeAutospacing="0" w:after="0" w:afterAutospacing="0" w:line="360" w:lineRule="auto"/>
        <w:ind w:firstLine="709"/>
        <w:jc w:val="both"/>
      </w:pPr>
      <w:r>
        <w:rPr>
          <w:rFonts w:ascii="Arial" w:hAnsi="Arial" w:cs="Arial"/>
        </w:rPr>
        <w:t>- Схема территориального планирования Астраханской области, утвержденная постановлением Правительства Астраханской области от 26 ноября 2007 года N 515-П (с изменениями на 15.04.2015);</w:t>
      </w:r>
    </w:p>
    <w:p w:rsidR="006C7AB4" w:rsidRDefault="006C7AB4" w:rsidP="006C7AB4">
      <w:pPr>
        <w:pStyle w:val="af4"/>
        <w:spacing w:before="0" w:beforeAutospacing="0" w:after="0" w:afterAutospacing="0" w:line="360" w:lineRule="auto"/>
        <w:ind w:firstLine="709"/>
        <w:jc w:val="both"/>
      </w:pPr>
      <w:r>
        <w:rPr>
          <w:rFonts w:ascii="Arial" w:hAnsi="Arial" w:cs="Arial"/>
        </w:rPr>
        <w:t>- Государственная программа Астраханской области «Развитие здравоохранения Астраханской области», утвержденная постановлением Правительства Астраханской области от 10 сентября 2014 года N 371-П (с изменениями на 29.05.2017 г.);</w:t>
      </w:r>
    </w:p>
    <w:p w:rsidR="006C7AB4" w:rsidRDefault="006C7AB4" w:rsidP="006C7AB4">
      <w:pPr>
        <w:pStyle w:val="af4"/>
        <w:spacing w:before="0" w:beforeAutospacing="0" w:after="0" w:afterAutospacing="0" w:line="360" w:lineRule="auto"/>
        <w:ind w:firstLine="709"/>
        <w:jc w:val="both"/>
      </w:pPr>
      <w:r>
        <w:rPr>
          <w:rFonts w:ascii="Arial" w:hAnsi="Arial" w:cs="Arial"/>
        </w:rPr>
        <w:t xml:space="preserve">- Государственная программа Астраханской области «Развитие образования Астраханской области», утвержденная постановлением </w:t>
      </w:r>
      <w:r>
        <w:rPr>
          <w:rFonts w:ascii="Arial" w:hAnsi="Arial" w:cs="Arial"/>
        </w:rPr>
        <w:lastRenderedPageBreak/>
        <w:t>Правительства Астраханской области от 25 сентября 2014 года N 402-П (с изменениями на 28.07.2017 г.);</w:t>
      </w:r>
    </w:p>
    <w:p w:rsidR="006C7AB4" w:rsidRDefault="006C7AB4" w:rsidP="006C7AB4">
      <w:pPr>
        <w:pStyle w:val="af4"/>
        <w:spacing w:before="0" w:beforeAutospacing="0" w:after="0" w:afterAutospacing="0" w:line="360" w:lineRule="auto"/>
        <w:ind w:firstLine="709"/>
        <w:jc w:val="both"/>
      </w:pPr>
      <w:r>
        <w:rPr>
          <w:rFonts w:ascii="Arial" w:hAnsi="Arial" w:cs="Arial"/>
        </w:rPr>
        <w:t>- Государственная программа Астраханской области «Социальная защита, поддержка и социальное обслуживание населения Астраханской области», утвержденная постановлением Правительства Астраханской области от 12 сентября 2014 года N 399-П (с изменениями на 02.06.2017 г.);</w:t>
      </w:r>
    </w:p>
    <w:p w:rsidR="006C7AB4" w:rsidRDefault="006C7AB4" w:rsidP="006C7AB4">
      <w:pPr>
        <w:pStyle w:val="af4"/>
        <w:spacing w:before="0" w:beforeAutospacing="0" w:after="0" w:afterAutospacing="0" w:line="360" w:lineRule="auto"/>
        <w:ind w:firstLine="709"/>
        <w:jc w:val="both"/>
      </w:pPr>
      <w:r>
        <w:rPr>
          <w:rFonts w:ascii="Arial" w:hAnsi="Arial" w:cs="Arial"/>
        </w:rPr>
        <w:t>- Государственная программа Астраханской области «Развитие дорожного хозяйства Астраханской области», утвержденная постановлением Правительства Астраханской области от 7 октября 2014 года N 427-П (с изменениями на 26.06.2017 г.);</w:t>
      </w:r>
    </w:p>
    <w:p w:rsidR="006C7AB4" w:rsidRDefault="006C7AB4" w:rsidP="006C7AB4">
      <w:pPr>
        <w:pStyle w:val="af4"/>
        <w:spacing w:before="0" w:beforeAutospacing="0" w:after="0" w:afterAutospacing="0" w:line="360" w:lineRule="auto"/>
        <w:ind w:firstLine="709"/>
        <w:jc w:val="both"/>
      </w:pPr>
      <w:r>
        <w:rPr>
          <w:rFonts w:ascii="Arial" w:hAnsi="Arial" w:cs="Arial"/>
        </w:rPr>
        <w:t>- Государственная программа Астраханской области «Развитие жилищного строительства в Астраханской области», утвержденная постановлением Правительства Астраханской области от 8 октября 2014 года N 429-П (с изменениями на 13.07.2017 г.);</w:t>
      </w:r>
    </w:p>
    <w:p w:rsidR="006C7AB4" w:rsidRDefault="006C7AB4" w:rsidP="006C7AB4">
      <w:pPr>
        <w:pStyle w:val="af4"/>
        <w:spacing w:before="0" w:beforeAutospacing="0" w:after="0" w:afterAutospacing="0" w:line="360" w:lineRule="auto"/>
        <w:ind w:firstLine="709"/>
        <w:jc w:val="both"/>
      </w:pPr>
      <w:r>
        <w:rPr>
          <w:rFonts w:ascii="Arial" w:hAnsi="Arial" w:cs="Arial"/>
        </w:rPr>
        <w:t xml:space="preserve">- Государственная программа Астраханской области «Развитие агропромышленного комплекса Астраханской области», утвержденная постановлением Правительства Астраханской области от 10 сентября 2014 года N 368-П (с изменениями на 09.02.2017 г.); </w:t>
      </w:r>
    </w:p>
    <w:p w:rsidR="006C7AB4" w:rsidRDefault="006C7AB4" w:rsidP="006C7AB4">
      <w:pPr>
        <w:pStyle w:val="af4"/>
        <w:spacing w:before="0" w:beforeAutospacing="0" w:after="0" w:afterAutospacing="0" w:line="360" w:lineRule="auto"/>
        <w:ind w:firstLine="709"/>
        <w:jc w:val="both"/>
      </w:pPr>
      <w:r>
        <w:rPr>
          <w:rFonts w:ascii="Arial" w:hAnsi="Arial" w:cs="Arial"/>
        </w:rPr>
        <w:t>- Государственная программа Астраханской области «Развитие культуры и туризма в Астраханской области», утвержденная постановлением Правительства Астраханской области от 12 сентября 2014 года N 388-П (с изменениями на 05.05.2017 г.);</w:t>
      </w:r>
    </w:p>
    <w:p w:rsidR="006C7AB4" w:rsidRDefault="006C7AB4" w:rsidP="006C7AB4">
      <w:pPr>
        <w:pStyle w:val="af4"/>
        <w:spacing w:before="0" w:beforeAutospacing="0" w:after="0" w:afterAutospacing="0" w:line="360" w:lineRule="auto"/>
        <w:ind w:firstLine="709"/>
        <w:jc w:val="both"/>
      </w:pPr>
      <w:r>
        <w:rPr>
          <w:rFonts w:ascii="Arial" w:hAnsi="Arial" w:cs="Arial"/>
        </w:rPr>
        <w:t>- Государственная программа Астраханской области «Развитие физической культуры и спорта в Астраханской области», утвержденная постановлением Правительства Астраханской области от 10 сентября 2014 года N 370-П (с изменениями на 05.05.2017 г.);</w:t>
      </w:r>
    </w:p>
    <w:p w:rsidR="006C7AB4" w:rsidRDefault="006C7AB4" w:rsidP="006C7AB4">
      <w:pPr>
        <w:pStyle w:val="af4"/>
        <w:spacing w:before="0" w:beforeAutospacing="0" w:after="0" w:afterAutospacing="0" w:line="360" w:lineRule="auto"/>
        <w:ind w:firstLine="709"/>
        <w:jc w:val="both"/>
      </w:pPr>
      <w:r>
        <w:rPr>
          <w:rFonts w:ascii="Arial" w:hAnsi="Arial" w:cs="Arial"/>
        </w:rPr>
        <w:t>- Государственная программа Астраханской области «Охрана окружающей среды Астраханской области», утвержденная постановлением Правительства Астраханской области от 12 сентября 2014 года N 389-П (с изменениями на 14.07.2017 г.);</w:t>
      </w:r>
    </w:p>
    <w:p w:rsidR="006C7AB4" w:rsidRDefault="006C7AB4" w:rsidP="006C7AB4">
      <w:pPr>
        <w:pStyle w:val="af4"/>
        <w:spacing w:before="0" w:beforeAutospacing="0" w:after="0" w:afterAutospacing="0" w:line="360" w:lineRule="auto"/>
        <w:ind w:firstLine="709"/>
        <w:jc w:val="both"/>
      </w:pPr>
      <w:r>
        <w:rPr>
          <w:rFonts w:ascii="Arial" w:hAnsi="Arial" w:cs="Arial"/>
        </w:rPr>
        <w:t xml:space="preserve">- Государственная программа Астраханской области «Развитие </w:t>
      </w:r>
      <w:proofErr w:type="spellStart"/>
      <w:r>
        <w:rPr>
          <w:rFonts w:ascii="Arial" w:hAnsi="Arial" w:cs="Arial"/>
        </w:rPr>
        <w:t>рыбохозяйственного</w:t>
      </w:r>
      <w:proofErr w:type="spellEnd"/>
      <w:r>
        <w:rPr>
          <w:rFonts w:ascii="Arial" w:hAnsi="Arial" w:cs="Arial"/>
        </w:rPr>
        <w:t xml:space="preserve"> комплекса Астраханской области», утвержденная постановлением Правительства Астраханской области от 12 сентября 2014 года N 386-П (с изменениями на 29.05.2017 г.);</w:t>
      </w:r>
    </w:p>
    <w:p w:rsidR="006C7AB4" w:rsidRDefault="006C7AB4" w:rsidP="006C7AB4">
      <w:pPr>
        <w:pStyle w:val="af4"/>
        <w:spacing w:before="0" w:beforeAutospacing="0" w:after="0" w:afterAutospacing="0" w:line="360" w:lineRule="auto"/>
        <w:ind w:firstLine="709"/>
        <w:jc w:val="both"/>
      </w:pPr>
      <w:r>
        <w:rPr>
          <w:rFonts w:ascii="Arial" w:hAnsi="Arial" w:cs="Arial"/>
        </w:rPr>
        <w:lastRenderedPageBreak/>
        <w:t>- Государственная программа Астраханской области «Энергосбережение и повышение энергетической эффективности Астраханской области», утвержденная постановлением Правительства Астраханской области от 3 сентября 2014 года N 354-П (с изменениями на 22.12.2016 г.);</w:t>
      </w:r>
    </w:p>
    <w:p w:rsidR="006C7AB4" w:rsidRPr="008B43A4" w:rsidRDefault="006C7AB4" w:rsidP="006C7AB4">
      <w:pPr>
        <w:pStyle w:val="af4"/>
        <w:spacing w:before="0" w:beforeAutospacing="0" w:after="0" w:afterAutospacing="0" w:line="360" w:lineRule="auto"/>
        <w:ind w:firstLine="709"/>
        <w:jc w:val="both"/>
        <w:rPr>
          <w:rFonts w:ascii="Arial" w:hAnsi="Arial" w:cs="Arial"/>
        </w:rPr>
      </w:pPr>
      <w:r>
        <w:rPr>
          <w:rFonts w:ascii="Arial" w:hAnsi="Arial" w:cs="Arial"/>
        </w:rPr>
        <w:t>- Стратегия социально-экономического развития Астраханской области до 2020 года, утвержденная постановлением Правительства Астраханской области от 24 февраля 2010 г. N 54-П;</w:t>
      </w:r>
    </w:p>
    <w:p w:rsidR="006C7AB4" w:rsidRPr="00D10672" w:rsidRDefault="006C7AB4" w:rsidP="006C7AB4">
      <w:pPr>
        <w:spacing w:line="360" w:lineRule="auto"/>
        <w:ind w:firstLine="709"/>
        <w:jc w:val="both"/>
        <w:rPr>
          <w:rFonts w:ascii="Arial" w:hAnsi="Arial" w:cs="Arial"/>
          <w:sz w:val="24"/>
          <w:szCs w:val="24"/>
        </w:rPr>
      </w:pPr>
      <w:r w:rsidRPr="00D10672">
        <w:rPr>
          <w:rFonts w:ascii="Arial" w:hAnsi="Arial" w:cs="Arial"/>
          <w:sz w:val="24"/>
          <w:szCs w:val="24"/>
        </w:rPr>
        <w:t xml:space="preserve">- Схема территориального планирования </w:t>
      </w:r>
      <w:proofErr w:type="spellStart"/>
      <w:r>
        <w:rPr>
          <w:rFonts w:ascii="Arial" w:hAnsi="Arial" w:cs="Arial"/>
          <w:sz w:val="24"/>
          <w:szCs w:val="24"/>
        </w:rPr>
        <w:t>Камызякского</w:t>
      </w:r>
      <w:proofErr w:type="spellEnd"/>
      <w:r>
        <w:rPr>
          <w:rFonts w:ascii="Arial" w:hAnsi="Arial" w:cs="Arial"/>
          <w:sz w:val="24"/>
          <w:szCs w:val="24"/>
        </w:rPr>
        <w:t xml:space="preserve"> района</w:t>
      </w:r>
      <w:r w:rsidRPr="00D10672">
        <w:rPr>
          <w:rFonts w:ascii="Arial" w:hAnsi="Arial" w:cs="Arial"/>
          <w:sz w:val="24"/>
          <w:szCs w:val="24"/>
        </w:rPr>
        <w:t xml:space="preserve"> </w:t>
      </w:r>
      <w:r>
        <w:rPr>
          <w:rFonts w:ascii="Arial" w:hAnsi="Arial" w:cs="Arial"/>
          <w:sz w:val="24"/>
          <w:szCs w:val="24"/>
        </w:rPr>
        <w:t xml:space="preserve">Астраханской области, утвержденная советом </w:t>
      </w:r>
      <w:r w:rsidRPr="00FC1037">
        <w:rPr>
          <w:rFonts w:ascii="Arial" w:hAnsi="Arial" w:cs="Arial"/>
          <w:sz w:val="24"/>
          <w:szCs w:val="24"/>
        </w:rPr>
        <w:t>муниципального образования «</w:t>
      </w:r>
      <w:proofErr w:type="spellStart"/>
      <w:r w:rsidRPr="00FC1037">
        <w:rPr>
          <w:rFonts w:ascii="Arial" w:hAnsi="Arial" w:cs="Arial"/>
          <w:sz w:val="24"/>
          <w:szCs w:val="24"/>
        </w:rPr>
        <w:t>Камызякский</w:t>
      </w:r>
      <w:proofErr w:type="spellEnd"/>
      <w:r w:rsidRPr="00FC1037">
        <w:rPr>
          <w:rFonts w:ascii="Arial" w:hAnsi="Arial" w:cs="Arial"/>
          <w:sz w:val="24"/>
          <w:szCs w:val="24"/>
        </w:rPr>
        <w:t xml:space="preserve"> район»</w:t>
      </w:r>
      <w:r>
        <w:rPr>
          <w:rFonts w:ascii="Arial" w:hAnsi="Arial" w:cs="Arial"/>
          <w:sz w:val="24"/>
          <w:szCs w:val="24"/>
        </w:rPr>
        <w:t xml:space="preserve"> Астраханской области от 05.12.2013 г. №211</w:t>
      </w:r>
      <w:proofErr w:type="gramStart"/>
      <w:r>
        <w:rPr>
          <w:rFonts w:ascii="Arial" w:hAnsi="Arial" w:cs="Arial"/>
          <w:sz w:val="24"/>
          <w:szCs w:val="24"/>
        </w:rPr>
        <w:t xml:space="preserve"> </w:t>
      </w:r>
      <w:r w:rsidRPr="00D10672">
        <w:rPr>
          <w:rFonts w:ascii="Arial" w:hAnsi="Arial" w:cs="Arial"/>
          <w:sz w:val="24"/>
          <w:szCs w:val="24"/>
        </w:rPr>
        <w:t>;</w:t>
      </w:r>
      <w:proofErr w:type="gramEnd"/>
    </w:p>
    <w:p w:rsidR="006C7AB4" w:rsidRPr="00FC1037" w:rsidRDefault="006C7AB4" w:rsidP="006C7AB4">
      <w:pPr>
        <w:spacing w:line="360" w:lineRule="auto"/>
        <w:ind w:firstLine="709"/>
        <w:jc w:val="both"/>
        <w:rPr>
          <w:rFonts w:ascii="Arial" w:hAnsi="Arial" w:cs="Arial"/>
          <w:sz w:val="24"/>
          <w:szCs w:val="24"/>
        </w:rPr>
      </w:pPr>
      <w:r w:rsidRPr="00FC1037">
        <w:rPr>
          <w:rFonts w:ascii="Arial" w:hAnsi="Arial" w:cs="Arial"/>
          <w:sz w:val="24"/>
          <w:szCs w:val="24"/>
        </w:rPr>
        <w:t xml:space="preserve">- Муниципальная программа «Развитие культуры в </w:t>
      </w:r>
      <w:proofErr w:type="spellStart"/>
      <w:r w:rsidRPr="00FC1037">
        <w:rPr>
          <w:rFonts w:ascii="Arial" w:hAnsi="Arial" w:cs="Arial"/>
          <w:sz w:val="24"/>
          <w:szCs w:val="24"/>
        </w:rPr>
        <w:t>Камызякск</w:t>
      </w:r>
      <w:r>
        <w:rPr>
          <w:rFonts w:ascii="Arial" w:hAnsi="Arial" w:cs="Arial"/>
          <w:sz w:val="24"/>
          <w:szCs w:val="24"/>
        </w:rPr>
        <w:t>ом</w:t>
      </w:r>
      <w:proofErr w:type="spellEnd"/>
      <w:r w:rsidRPr="00FC1037">
        <w:rPr>
          <w:rFonts w:ascii="Arial" w:hAnsi="Arial" w:cs="Arial"/>
          <w:sz w:val="24"/>
          <w:szCs w:val="24"/>
        </w:rPr>
        <w:t xml:space="preserve"> район</w:t>
      </w:r>
      <w:r>
        <w:rPr>
          <w:rFonts w:ascii="Arial" w:hAnsi="Arial" w:cs="Arial"/>
          <w:sz w:val="24"/>
          <w:szCs w:val="24"/>
        </w:rPr>
        <w:t>е</w:t>
      </w:r>
      <w:r w:rsidRPr="00FC1037">
        <w:rPr>
          <w:rFonts w:ascii="Arial" w:hAnsi="Arial" w:cs="Arial"/>
          <w:sz w:val="24"/>
          <w:szCs w:val="24"/>
        </w:rPr>
        <w:t>», утвержденная постановлением администрации муниципального образования «</w:t>
      </w:r>
      <w:proofErr w:type="spellStart"/>
      <w:r w:rsidRPr="00FC1037">
        <w:rPr>
          <w:rFonts w:ascii="Arial" w:hAnsi="Arial" w:cs="Arial"/>
          <w:sz w:val="24"/>
          <w:szCs w:val="24"/>
        </w:rPr>
        <w:t>Камызякский</w:t>
      </w:r>
      <w:proofErr w:type="spellEnd"/>
      <w:r w:rsidRPr="00FC1037">
        <w:rPr>
          <w:rFonts w:ascii="Arial" w:hAnsi="Arial" w:cs="Arial"/>
          <w:sz w:val="24"/>
          <w:szCs w:val="24"/>
        </w:rPr>
        <w:t xml:space="preserve"> район»</w:t>
      </w:r>
      <w:r>
        <w:rPr>
          <w:rFonts w:ascii="Arial" w:hAnsi="Arial" w:cs="Arial"/>
          <w:sz w:val="24"/>
          <w:szCs w:val="24"/>
        </w:rPr>
        <w:t xml:space="preserve"> Астраханской области</w:t>
      </w:r>
      <w:r w:rsidRPr="00FC1037">
        <w:rPr>
          <w:rFonts w:ascii="Arial" w:hAnsi="Arial" w:cs="Arial"/>
          <w:sz w:val="24"/>
          <w:szCs w:val="24"/>
        </w:rPr>
        <w:t xml:space="preserve"> от 25.11.2016</w:t>
      </w:r>
      <w:r>
        <w:rPr>
          <w:rFonts w:ascii="Arial" w:hAnsi="Arial" w:cs="Arial"/>
          <w:sz w:val="24"/>
          <w:szCs w:val="24"/>
        </w:rPr>
        <w:t xml:space="preserve"> г. </w:t>
      </w:r>
      <w:r w:rsidRPr="00FC1037">
        <w:rPr>
          <w:rFonts w:ascii="Arial" w:hAnsi="Arial" w:cs="Arial"/>
          <w:sz w:val="24"/>
          <w:szCs w:val="24"/>
        </w:rPr>
        <w:t>№ 1365</w:t>
      </w:r>
      <w:r>
        <w:rPr>
          <w:rFonts w:ascii="Arial" w:hAnsi="Arial" w:cs="Arial"/>
          <w:sz w:val="24"/>
          <w:szCs w:val="24"/>
        </w:rPr>
        <w:t>;</w:t>
      </w:r>
    </w:p>
    <w:p w:rsidR="006C7AB4" w:rsidRPr="00FC1037" w:rsidRDefault="006C7AB4" w:rsidP="006C7AB4">
      <w:pPr>
        <w:spacing w:line="360" w:lineRule="auto"/>
        <w:ind w:firstLine="709"/>
        <w:jc w:val="both"/>
        <w:rPr>
          <w:rFonts w:ascii="Arial" w:hAnsi="Arial" w:cs="Arial"/>
          <w:sz w:val="24"/>
          <w:szCs w:val="24"/>
        </w:rPr>
      </w:pPr>
      <w:r w:rsidRPr="00FC1037">
        <w:rPr>
          <w:rFonts w:ascii="Arial" w:hAnsi="Arial" w:cs="Arial"/>
          <w:sz w:val="24"/>
          <w:szCs w:val="24"/>
        </w:rPr>
        <w:t xml:space="preserve">- Муниципальная программа «Развитие физической культуры и спорта в </w:t>
      </w:r>
      <w:proofErr w:type="spellStart"/>
      <w:r w:rsidRPr="00FC1037">
        <w:rPr>
          <w:rFonts w:ascii="Arial" w:hAnsi="Arial" w:cs="Arial"/>
          <w:sz w:val="24"/>
          <w:szCs w:val="24"/>
        </w:rPr>
        <w:t>Камызякском</w:t>
      </w:r>
      <w:proofErr w:type="spellEnd"/>
      <w:r w:rsidRPr="00FC1037">
        <w:rPr>
          <w:rFonts w:ascii="Arial" w:hAnsi="Arial" w:cs="Arial"/>
          <w:sz w:val="24"/>
          <w:szCs w:val="24"/>
        </w:rPr>
        <w:t xml:space="preserve"> районе», утвержденн</w:t>
      </w:r>
      <w:r>
        <w:rPr>
          <w:rFonts w:ascii="Arial" w:hAnsi="Arial" w:cs="Arial"/>
          <w:sz w:val="24"/>
          <w:szCs w:val="24"/>
        </w:rPr>
        <w:t>ая</w:t>
      </w:r>
      <w:r w:rsidRPr="00FC1037">
        <w:rPr>
          <w:rFonts w:ascii="Arial" w:hAnsi="Arial" w:cs="Arial"/>
          <w:sz w:val="24"/>
          <w:szCs w:val="24"/>
        </w:rPr>
        <w:t xml:space="preserve"> постановлением администрации муниципального образования «</w:t>
      </w:r>
      <w:proofErr w:type="spellStart"/>
      <w:r w:rsidRPr="00FC1037">
        <w:rPr>
          <w:rFonts w:ascii="Arial" w:hAnsi="Arial" w:cs="Arial"/>
          <w:sz w:val="24"/>
          <w:szCs w:val="24"/>
        </w:rPr>
        <w:t>Камызякский</w:t>
      </w:r>
      <w:proofErr w:type="spellEnd"/>
      <w:r w:rsidRPr="00FC1037">
        <w:rPr>
          <w:rFonts w:ascii="Arial" w:hAnsi="Arial" w:cs="Arial"/>
          <w:sz w:val="24"/>
          <w:szCs w:val="24"/>
        </w:rPr>
        <w:t xml:space="preserve"> район» Астраханской области от 25.11.2016 г.</w:t>
      </w:r>
      <w:r>
        <w:rPr>
          <w:rFonts w:ascii="Arial" w:hAnsi="Arial" w:cs="Arial"/>
          <w:sz w:val="24"/>
          <w:szCs w:val="24"/>
        </w:rPr>
        <w:t xml:space="preserve"> </w:t>
      </w:r>
      <w:r w:rsidRPr="00FC1037">
        <w:rPr>
          <w:rFonts w:ascii="Arial" w:hAnsi="Arial" w:cs="Arial"/>
          <w:sz w:val="24"/>
          <w:szCs w:val="24"/>
        </w:rPr>
        <w:t>№ 1364;</w:t>
      </w:r>
    </w:p>
    <w:p w:rsidR="006C7AB4" w:rsidRPr="00FC1037" w:rsidRDefault="006C7AB4" w:rsidP="006C7AB4">
      <w:pPr>
        <w:spacing w:line="360" w:lineRule="auto"/>
        <w:ind w:firstLine="709"/>
        <w:jc w:val="both"/>
        <w:rPr>
          <w:rFonts w:ascii="Arial" w:hAnsi="Arial" w:cs="Arial"/>
          <w:sz w:val="24"/>
          <w:szCs w:val="24"/>
        </w:rPr>
      </w:pPr>
      <w:r w:rsidRPr="00FC1037">
        <w:rPr>
          <w:rFonts w:ascii="Arial" w:hAnsi="Arial" w:cs="Arial"/>
          <w:sz w:val="24"/>
          <w:szCs w:val="24"/>
        </w:rPr>
        <w:t xml:space="preserve">- Муниципальная программа «Энергосбережение и повышение энергетической эффективности в </w:t>
      </w:r>
      <w:proofErr w:type="spellStart"/>
      <w:r w:rsidRPr="00FC1037">
        <w:rPr>
          <w:rFonts w:ascii="Arial" w:hAnsi="Arial" w:cs="Arial"/>
          <w:sz w:val="24"/>
          <w:szCs w:val="24"/>
        </w:rPr>
        <w:t>Камызякском</w:t>
      </w:r>
      <w:proofErr w:type="spellEnd"/>
      <w:r>
        <w:rPr>
          <w:rFonts w:ascii="Arial" w:hAnsi="Arial" w:cs="Arial"/>
          <w:sz w:val="24"/>
          <w:szCs w:val="24"/>
        </w:rPr>
        <w:t xml:space="preserve"> </w:t>
      </w:r>
      <w:r w:rsidRPr="00FC1037">
        <w:rPr>
          <w:rFonts w:ascii="Arial" w:hAnsi="Arial" w:cs="Arial"/>
          <w:sz w:val="24"/>
          <w:szCs w:val="24"/>
        </w:rPr>
        <w:t>районе», утвержденная постановлением администрации муниципального образования «</w:t>
      </w:r>
      <w:proofErr w:type="spellStart"/>
      <w:r w:rsidRPr="00FC1037">
        <w:rPr>
          <w:rFonts w:ascii="Arial" w:hAnsi="Arial" w:cs="Arial"/>
          <w:sz w:val="24"/>
          <w:szCs w:val="24"/>
        </w:rPr>
        <w:t>Камызякский</w:t>
      </w:r>
      <w:proofErr w:type="spellEnd"/>
      <w:r w:rsidRPr="00FC1037">
        <w:rPr>
          <w:rFonts w:ascii="Arial" w:hAnsi="Arial" w:cs="Arial"/>
          <w:sz w:val="24"/>
          <w:szCs w:val="24"/>
        </w:rPr>
        <w:t xml:space="preserve"> район» Астраханской области «</w:t>
      </w:r>
      <w:proofErr w:type="spellStart"/>
      <w:r w:rsidRPr="00FC1037">
        <w:rPr>
          <w:rFonts w:ascii="Arial" w:hAnsi="Arial" w:cs="Arial"/>
          <w:sz w:val="24"/>
          <w:szCs w:val="24"/>
        </w:rPr>
        <w:t>Камызякский</w:t>
      </w:r>
      <w:proofErr w:type="spellEnd"/>
      <w:r w:rsidRPr="00FC1037">
        <w:rPr>
          <w:rFonts w:ascii="Arial" w:hAnsi="Arial" w:cs="Arial"/>
          <w:sz w:val="24"/>
          <w:szCs w:val="24"/>
        </w:rPr>
        <w:t xml:space="preserve"> район» Астраханской области от 24.11.2016</w:t>
      </w:r>
      <w:r>
        <w:rPr>
          <w:rFonts w:ascii="Arial" w:hAnsi="Arial" w:cs="Arial"/>
          <w:sz w:val="24"/>
          <w:szCs w:val="24"/>
        </w:rPr>
        <w:t xml:space="preserve"> </w:t>
      </w:r>
      <w:r w:rsidRPr="00FC1037">
        <w:rPr>
          <w:rFonts w:ascii="Arial" w:hAnsi="Arial" w:cs="Arial"/>
          <w:sz w:val="24"/>
          <w:szCs w:val="24"/>
        </w:rPr>
        <w:t>г. №</w:t>
      </w:r>
      <w:r>
        <w:rPr>
          <w:rFonts w:ascii="Arial" w:hAnsi="Arial" w:cs="Arial"/>
          <w:sz w:val="24"/>
          <w:szCs w:val="24"/>
        </w:rPr>
        <w:t>1328</w:t>
      </w:r>
      <w:r w:rsidRPr="00FC1037">
        <w:rPr>
          <w:rFonts w:ascii="Arial" w:hAnsi="Arial" w:cs="Arial"/>
          <w:sz w:val="24"/>
          <w:szCs w:val="24"/>
        </w:rPr>
        <w:t>;</w:t>
      </w:r>
    </w:p>
    <w:p w:rsidR="006C7AB4" w:rsidRPr="00156447" w:rsidRDefault="006C7AB4" w:rsidP="006C7AB4">
      <w:pPr>
        <w:spacing w:line="360" w:lineRule="auto"/>
        <w:ind w:firstLine="709"/>
        <w:jc w:val="both"/>
        <w:rPr>
          <w:rFonts w:ascii="Arial" w:hAnsi="Arial" w:cs="Arial"/>
          <w:sz w:val="24"/>
          <w:szCs w:val="24"/>
        </w:rPr>
      </w:pPr>
      <w:r w:rsidRPr="00156447">
        <w:rPr>
          <w:rFonts w:ascii="Arial" w:hAnsi="Arial" w:cs="Arial"/>
          <w:sz w:val="24"/>
          <w:szCs w:val="24"/>
        </w:rPr>
        <w:t xml:space="preserve">- Муниципальная программа «Повышение экологической безопасности </w:t>
      </w:r>
      <w:proofErr w:type="spellStart"/>
      <w:r w:rsidRPr="00156447">
        <w:rPr>
          <w:rFonts w:ascii="Arial" w:hAnsi="Arial" w:cs="Arial"/>
          <w:sz w:val="24"/>
          <w:szCs w:val="24"/>
        </w:rPr>
        <w:t>Камызякского</w:t>
      </w:r>
      <w:proofErr w:type="spellEnd"/>
      <w:r w:rsidRPr="00156447">
        <w:rPr>
          <w:rFonts w:ascii="Arial" w:hAnsi="Arial" w:cs="Arial"/>
          <w:sz w:val="24"/>
          <w:szCs w:val="24"/>
        </w:rPr>
        <w:t xml:space="preserve"> района», утвержденная постановлением администрации </w:t>
      </w:r>
      <w:r w:rsidRPr="00FC1037">
        <w:rPr>
          <w:rFonts w:ascii="Arial" w:hAnsi="Arial" w:cs="Arial"/>
          <w:sz w:val="24"/>
          <w:szCs w:val="24"/>
        </w:rPr>
        <w:t>муниципального образования «</w:t>
      </w:r>
      <w:proofErr w:type="spellStart"/>
      <w:r w:rsidRPr="00FC1037">
        <w:rPr>
          <w:rFonts w:ascii="Arial" w:hAnsi="Arial" w:cs="Arial"/>
          <w:sz w:val="24"/>
          <w:szCs w:val="24"/>
        </w:rPr>
        <w:t>Камызякский</w:t>
      </w:r>
      <w:proofErr w:type="spellEnd"/>
      <w:r w:rsidRPr="00FC1037">
        <w:rPr>
          <w:rFonts w:ascii="Arial" w:hAnsi="Arial" w:cs="Arial"/>
          <w:sz w:val="24"/>
          <w:szCs w:val="24"/>
        </w:rPr>
        <w:t xml:space="preserve"> район» Астраханской области </w:t>
      </w:r>
      <w:r w:rsidRPr="00156447">
        <w:rPr>
          <w:rFonts w:ascii="Arial" w:hAnsi="Arial" w:cs="Arial"/>
          <w:sz w:val="24"/>
          <w:szCs w:val="24"/>
        </w:rPr>
        <w:t>от 24.11.2016</w:t>
      </w:r>
      <w:r>
        <w:rPr>
          <w:rFonts w:ascii="Arial" w:hAnsi="Arial" w:cs="Arial"/>
          <w:sz w:val="24"/>
          <w:szCs w:val="24"/>
        </w:rPr>
        <w:t xml:space="preserve"> </w:t>
      </w:r>
      <w:r w:rsidRPr="00156447">
        <w:rPr>
          <w:rFonts w:ascii="Arial" w:hAnsi="Arial" w:cs="Arial"/>
          <w:sz w:val="24"/>
          <w:szCs w:val="24"/>
        </w:rPr>
        <w:t>г</w:t>
      </w:r>
      <w:r>
        <w:rPr>
          <w:rFonts w:ascii="Arial" w:hAnsi="Arial" w:cs="Arial"/>
          <w:sz w:val="24"/>
          <w:szCs w:val="24"/>
        </w:rPr>
        <w:t xml:space="preserve">. </w:t>
      </w:r>
      <w:r w:rsidRPr="00156447">
        <w:rPr>
          <w:rFonts w:ascii="Arial" w:hAnsi="Arial" w:cs="Arial"/>
          <w:sz w:val="24"/>
          <w:szCs w:val="24"/>
        </w:rPr>
        <w:t>№1327;</w:t>
      </w:r>
    </w:p>
    <w:p w:rsidR="006C7AB4" w:rsidRPr="00156447" w:rsidRDefault="006C7AB4" w:rsidP="006C7AB4">
      <w:pPr>
        <w:spacing w:line="360" w:lineRule="auto"/>
        <w:ind w:firstLine="709"/>
        <w:jc w:val="both"/>
        <w:rPr>
          <w:rFonts w:ascii="Arial" w:hAnsi="Arial" w:cs="Arial"/>
          <w:sz w:val="24"/>
          <w:szCs w:val="24"/>
        </w:rPr>
      </w:pPr>
      <w:r w:rsidRPr="00156447">
        <w:rPr>
          <w:rFonts w:ascii="Arial" w:hAnsi="Arial" w:cs="Arial"/>
          <w:sz w:val="24"/>
          <w:szCs w:val="24"/>
        </w:rPr>
        <w:t xml:space="preserve">- Муниципальная программа «Развитие агропромышленного комплекса </w:t>
      </w:r>
      <w:proofErr w:type="spellStart"/>
      <w:r w:rsidRPr="00156447">
        <w:rPr>
          <w:rFonts w:ascii="Arial" w:hAnsi="Arial" w:cs="Arial"/>
          <w:sz w:val="24"/>
          <w:szCs w:val="24"/>
        </w:rPr>
        <w:t>Камызякского</w:t>
      </w:r>
      <w:proofErr w:type="spellEnd"/>
      <w:r w:rsidRPr="00156447">
        <w:rPr>
          <w:rFonts w:ascii="Arial" w:hAnsi="Arial" w:cs="Arial"/>
          <w:sz w:val="24"/>
          <w:szCs w:val="24"/>
        </w:rPr>
        <w:t xml:space="preserve"> района», утвержденная постановлением администрации муниципального образования «</w:t>
      </w:r>
      <w:proofErr w:type="spellStart"/>
      <w:r w:rsidRPr="00156447">
        <w:rPr>
          <w:rFonts w:ascii="Arial" w:hAnsi="Arial" w:cs="Arial"/>
          <w:sz w:val="24"/>
          <w:szCs w:val="24"/>
        </w:rPr>
        <w:t>Камызякский</w:t>
      </w:r>
      <w:proofErr w:type="spellEnd"/>
      <w:r w:rsidRPr="00156447">
        <w:rPr>
          <w:rFonts w:ascii="Arial" w:hAnsi="Arial" w:cs="Arial"/>
          <w:sz w:val="24"/>
          <w:szCs w:val="24"/>
        </w:rPr>
        <w:t xml:space="preserve"> район» Астраханской области от 24.11.2016</w:t>
      </w:r>
      <w:r>
        <w:rPr>
          <w:rFonts w:ascii="Arial" w:hAnsi="Arial" w:cs="Arial"/>
          <w:sz w:val="24"/>
          <w:szCs w:val="24"/>
        </w:rPr>
        <w:t xml:space="preserve"> г.</w:t>
      </w:r>
      <w:r w:rsidRPr="00156447">
        <w:rPr>
          <w:rFonts w:ascii="Arial" w:hAnsi="Arial" w:cs="Arial"/>
          <w:sz w:val="24"/>
          <w:szCs w:val="24"/>
        </w:rPr>
        <w:t xml:space="preserve"> № 1341;</w:t>
      </w:r>
    </w:p>
    <w:p w:rsidR="006C7AB4" w:rsidRDefault="006C7AB4" w:rsidP="006C7AB4">
      <w:pPr>
        <w:spacing w:line="360" w:lineRule="auto"/>
        <w:ind w:firstLine="709"/>
        <w:jc w:val="both"/>
        <w:rPr>
          <w:rFonts w:ascii="Arial" w:hAnsi="Arial" w:cs="Arial"/>
          <w:sz w:val="24"/>
          <w:szCs w:val="24"/>
        </w:rPr>
      </w:pPr>
      <w:r w:rsidRPr="00156447">
        <w:rPr>
          <w:rFonts w:ascii="Arial" w:hAnsi="Arial" w:cs="Arial"/>
          <w:sz w:val="24"/>
          <w:szCs w:val="24"/>
        </w:rPr>
        <w:t xml:space="preserve">- </w:t>
      </w:r>
      <w:r w:rsidRPr="004D60D0">
        <w:rPr>
          <w:rFonts w:ascii="Arial" w:hAnsi="Arial" w:cs="Arial"/>
          <w:sz w:val="24"/>
          <w:szCs w:val="24"/>
        </w:rPr>
        <w:t xml:space="preserve">Муниципальная программа «Развитие дорожного хозяйства в </w:t>
      </w:r>
      <w:proofErr w:type="spellStart"/>
      <w:r w:rsidRPr="004D60D0">
        <w:rPr>
          <w:rFonts w:ascii="Arial" w:hAnsi="Arial" w:cs="Arial"/>
          <w:sz w:val="24"/>
          <w:szCs w:val="24"/>
        </w:rPr>
        <w:t>Камызякском</w:t>
      </w:r>
      <w:proofErr w:type="spellEnd"/>
      <w:r w:rsidRPr="004D60D0">
        <w:rPr>
          <w:rFonts w:ascii="Arial" w:hAnsi="Arial" w:cs="Arial"/>
          <w:sz w:val="24"/>
          <w:szCs w:val="24"/>
        </w:rPr>
        <w:t xml:space="preserve"> районе», утвержденная постановлением администрации муниципального образования «</w:t>
      </w:r>
      <w:proofErr w:type="spellStart"/>
      <w:r w:rsidRPr="004D60D0">
        <w:rPr>
          <w:rFonts w:ascii="Arial" w:hAnsi="Arial" w:cs="Arial"/>
          <w:sz w:val="24"/>
          <w:szCs w:val="24"/>
        </w:rPr>
        <w:t>Камызякский</w:t>
      </w:r>
      <w:proofErr w:type="spellEnd"/>
      <w:r w:rsidRPr="004D60D0">
        <w:rPr>
          <w:rFonts w:ascii="Arial" w:hAnsi="Arial" w:cs="Arial"/>
          <w:sz w:val="24"/>
          <w:szCs w:val="24"/>
        </w:rPr>
        <w:t xml:space="preserve"> район» Астраханской области 24.11.2016г. №1329;</w:t>
      </w:r>
    </w:p>
    <w:p w:rsidR="006C7AB4" w:rsidRPr="00A107AE" w:rsidRDefault="006C7AB4" w:rsidP="006C7AB4">
      <w:pPr>
        <w:spacing w:line="360" w:lineRule="auto"/>
        <w:ind w:firstLine="709"/>
        <w:jc w:val="both"/>
        <w:rPr>
          <w:rFonts w:ascii="Arial" w:hAnsi="Arial" w:cs="Arial"/>
          <w:sz w:val="24"/>
          <w:szCs w:val="24"/>
        </w:rPr>
      </w:pPr>
      <w:r w:rsidRPr="004D60D0">
        <w:rPr>
          <w:rFonts w:ascii="Arial" w:hAnsi="Arial" w:cs="Arial"/>
          <w:sz w:val="24"/>
          <w:szCs w:val="24"/>
        </w:rPr>
        <w:t xml:space="preserve">- Схема водоснабжения и водоотведения </w:t>
      </w:r>
      <w:r>
        <w:rPr>
          <w:rFonts w:ascii="Arial" w:hAnsi="Arial" w:cs="Arial"/>
          <w:sz w:val="24"/>
          <w:szCs w:val="24"/>
        </w:rPr>
        <w:t>МО «</w:t>
      </w:r>
      <w:proofErr w:type="spellStart"/>
      <w:proofErr w:type="gramStart"/>
      <w:r>
        <w:rPr>
          <w:rFonts w:ascii="Arial" w:hAnsi="Arial" w:cs="Arial"/>
          <w:sz w:val="24"/>
          <w:szCs w:val="24"/>
        </w:rPr>
        <w:t>Жан-Аульский</w:t>
      </w:r>
      <w:proofErr w:type="spellEnd"/>
      <w:proofErr w:type="gramEnd"/>
      <w:r>
        <w:rPr>
          <w:rFonts w:ascii="Arial" w:hAnsi="Arial" w:cs="Arial"/>
          <w:sz w:val="24"/>
          <w:szCs w:val="24"/>
        </w:rPr>
        <w:t xml:space="preserve"> сельсовет» </w:t>
      </w:r>
      <w:proofErr w:type="spellStart"/>
      <w:r w:rsidRPr="004D60D0">
        <w:rPr>
          <w:rFonts w:ascii="Arial" w:hAnsi="Arial" w:cs="Arial"/>
          <w:sz w:val="24"/>
          <w:szCs w:val="24"/>
        </w:rPr>
        <w:t>Камызякского</w:t>
      </w:r>
      <w:proofErr w:type="spellEnd"/>
      <w:r w:rsidRPr="004D60D0">
        <w:rPr>
          <w:rFonts w:ascii="Arial" w:hAnsi="Arial" w:cs="Arial"/>
          <w:sz w:val="24"/>
          <w:szCs w:val="24"/>
        </w:rPr>
        <w:t xml:space="preserve"> района Астраханской области </w:t>
      </w:r>
      <w:r>
        <w:rPr>
          <w:rFonts w:ascii="Arial" w:hAnsi="Arial" w:cs="Arial"/>
          <w:sz w:val="24"/>
          <w:szCs w:val="24"/>
        </w:rPr>
        <w:t>до 2024 года</w:t>
      </w:r>
      <w:r w:rsidRPr="00A107AE">
        <w:rPr>
          <w:rFonts w:ascii="Arial" w:hAnsi="Arial" w:cs="Arial"/>
          <w:sz w:val="24"/>
          <w:szCs w:val="24"/>
        </w:rPr>
        <w:t xml:space="preserve">, утвержденная </w:t>
      </w:r>
      <w:r>
        <w:rPr>
          <w:rFonts w:ascii="Arial" w:hAnsi="Arial" w:cs="Arial"/>
          <w:sz w:val="24"/>
          <w:szCs w:val="24"/>
        </w:rPr>
        <w:lastRenderedPageBreak/>
        <w:t>постановлением администрации МО «</w:t>
      </w:r>
      <w:proofErr w:type="spellStart"/>
      <w:r>
        <w:rPr>
          <w:rFonts w:ascii="Arial" w:hAnsi="Arial" w:cs="Arial"/>
          <w:sz w:val="24"/>
          <w:szCs w:val="24"/>
        </w:rPr>
        <w:t>Жан-Аульский</w:t>
      </w:r>
      <w:proofErr w:type="spellEnd"/>
      <w:r>
        <w:rPr>
          <w:rFonts w:ascii="Arial" w:hAnsi="Arial" w:cs="Arial"/>
          <w:sz w:val="24"/>
          <w:szCs w:val="24"/>
        </w:rPr>
        <w:t xml:space="preserve"> сельсовет» </w:t>
      </w:r>
      <w:r w:rsidRPr="00A107AE">
        <w:rPr>
          <w:rFonts w:ascii="Arial" w:hAnsi="Arial" w:cs="Arial"/>
          <w:sz w:val="24"/>
          <w:szCs w:val="24"/>
        </w:rPr>
        <w:t xml:space="preserve">от </w:t>
      </w:r>
      <w:r>
        <w:rPr>
          <w:rFonts w:ascii="Arial" w:hAnsi="Arial" w:cs="Arial"/>
          <w:sz w:val="24"/>
          <w:szCs w:val="24"/>
        </w:rPr>
        <w:t>30</w:t>
      </w:r>
      <w:r w:rsidRPr="00A107AE">
        <w:rPr>
          <w:rFonts w:ascii="Arial" w:hAnsi="Arial" w:cs="Arial"/>
          <w:sz w:val="24"/>
          <w:szCs w:val="24"/>
        </w:rPr>
        <w:t>.</w:t>
      </w:r>
      <w:r>
        <w:rPr>
          <w:rFonts w:ascii="Arial" w:hAnsi="Arial" w:cs="Arial"/>
          <w:sz w:val="24"/>
          <w:szCs w:val="24"/>
        </w:rPr>
        <w:t>12</w:t>
      </w:r>
      <w:r w:rsidRPr="00A107AE">
        <w:rPr>
          <w:rFonts w:ascii="Arial" w:hAnsi="Arial" w:cs="Arial"/>
          <w:sz w:val="24"/>
          <w:szCs w:val="24"/>
        </w:rPr>
        <w:t>.201</w:t>
      </w:r>
      <w:r>
        <w:rPr>
          <w:rFonts w:ascii="Arial" w:hAnsi="Arial" w:cs="Arial"/>
          <w:sz w:val="24"/>
          <w:szCs w:val="24"/>
        </w:rPr>
        <w:t>3</w:t>
      </w:r>
      <w:r w:rsidRPr="00A107AE">
        <w:rPr>
          <w:rFonts w:ascii="Arial" w:hAnsi="Arial" w:cs="Arial"/>
          <w:sz w:val="24"/>
          <w:szCs w:val="24"/>
        </w:rPr>
        <w:t xml:space="preserve"> №</w:t>
      </w:r>
      <w:r>
        <w:rPr>
          <w:rFonts w:ascii="Arial" w:hAnsi="Arial" w:cs="Arial"/>
          <w:sz w:val="24"/>
          <w:szCs w:val="24"/>
        </w:rPr>
        <w:t>161</w:t>
      </w:r>
      <w:r w:rsidRPr="00A107AE">
        <w:rPr>
          <w:rFonts w:ascii="Arial" w:hAnsi="Arial" w:cs="Arial"/>
          <w:sz w:val="24"/>
          <w:szCs w:val="24"/>
        </w:rPr>
        <w:t xml:space="preserve">; </w:t>
      </w:r>
    </w:p>
    <w:p w:rsidR="00177D54" w:rsidRDefault="006C7AB4" w:rsidP="006C7AB4">
      <w:pPr>
        <w:spacing w:line="360" w:lineRule="auto"/>
        <w:ind w:firstLine="709"/>
        <w:jc w:val="both"/>
        <w:rPr>
          <w:rFonts w:ascii="Arial" w:hAnsi="Arial" w:cs="Arial"/>
          <w:sz w:val="24"/>
          <w:szCs w:val="24"/>
        </w:rPr>
      </w:pPr>
      <w:r w:rsidRPr="00A107AE">
        <w:rPr>
          <w:rFonts w:ascii="Arial" w:hAnsi="Arial" w:cs="Arial"/>
          <w:sz w:val="24"/>
          <w:szCs w:val="24"/>
        </w:rPr>
        <w:t>- Инвестиционные предложения с Интернет портала об инвестиционной деятельности в Астраханской области (официальный сайт: http://</w:t>
      </w:r>
      <w:r w:rsidRPr="00A107AE">
        <w:t xml:space="preserve"> </w:t>
      </w:r>
      <w:hyperlink r:id="rId11" w:history="1">
        <w:r w:rsidRPr="00E65C23">
          <w:rPr>
            <w:rStyle w:val="a7"/>
            <w:rFonts w:ascii="Arial" w:hAnsi="Arial" w:cs="Arial"/>
            <w:sz w:val="24"/>
            <w:szCs w:val="24"/>
          </w:rPr>
          <w:t>http://invest.astrobl.ru</w:t>
        </w:r>
      </w:hyperlink>
      <w:r w:rsidRPr="00A107AE">
        <w:rPr>
          <w:rFonts w:ascii="Arial" w:hAnsi="Arial" w:cs="Arial"/>
          <w:sz w:val="24"/>
          <w:szCs w:val="24"/>
        </w:rPr>
        <w:t>).</w:t>
      </w:r>
    </w:p>
    <w:p w:rsidR="000533A5" w:rsidRDefault="000533A5" w:rsidP="006C7AB4">
      <w:pPr>
        <w:spacing w:line="360" w:lineRule="auto"/>
        <w:ind w:firstLine="709"/>
        <w:jc w:val="both"/>
        <w:rPr>
          <w:rFonts w:ascii="Arial" w:hAnsi="Arial" w:cs="Arial"/>
          <w:sz w:val="24"/>
          <w:szCs w:val="24"/>
        </w:rPr>
      </w:pPr>
    </w:p>
    <w:p w:rsidR="000533A5" w:rsidRDefault="000533A5" w:rsidP="00D92837">
      <w:pPr>
        <w:jc w:val="left"/>
        <w:rPr>
          <w:rFonts w:ascii="Arial Narrow" w:hAnsi="Arial Narrow" w:cs="Arial"/>
          <w:b/>
          <w:color w:val="1F3864" w:themeColor="accent5" w:themeShade="80"/>
          <w:sz w:val="28"/>
          <w:szCs w:val="28"/>
        </w:rPr>
        <w:sectPr w:rsidR="000533A5" w:rsidSect="000533A5">
          <w:type w:val="continuous"/>
          <w:pgSz w:w="11906" w:h="16838"/>
          <w:pgMar w:top="1134" w:right="850" w:bottom="1134" w:left="1701" w:header="454" w:footer="454" w:gutter="0"/>
          <w:cols w:space="708"/>
          <w:docGrid w:linePitch="360"/>
        </w:sectPr>
      </w:pPr>
    </w:p>
    <w:p w:rsidR="000149DC" w:rsidRPr="00733180" w:rsidRDefault="000149DC" w:rsidP="000149DC">
      <w:pPr>
        <w:jc w:val="left"/>
        <w:outlineLvl w:val="0"/>
        <w:rPr>
          <w:rFonts w:ascii="Arial Narrow" w:hAnsi="Arial Narrow" w:cs="Arial"/>
          <w:b/>
          <w:color w:val="1F3864" w:themeColor="accent5" w:themeShade="80"/>
          <w:sz w:val="28"/>
          <w:szCs w:val="28"/>
        </w:rPr>
      </w:pPr>
      <w:bookmarkStart w:id="10" w:name="_Toc498472757"/>
      <w:r w:rsidRPr="00733180">
        <w:rPr>
          <w:rFonts w:ascii="Arial Narrow" w:hAnsi="Arial Narrow" w:cs="Arial"/>
          <w:b/>
          <w:color w:val="1F3864" w:themeColor="accent5" w:themeShade="80"/>
          <w:sz w:val="28"/>
          <w:szCs w:val="28"/>
        </w:rPr>
        <w:lastRenderedPageBreak/>
        <w:t>2.</w:t>
      </w:r>
      <w:r w:rsidR="006F2E42" w:rsidRPr="00733180">
        <w:rPr>
          <w:rFonts w:ascii="Arial Narrow" w:hAnsi="Arial Narrow" w:cs="Arial"/>
          <w:b/>
          <w:color w:val="1F3864" w:themeColor="accent5" w:themeShade="80"/>
          <w:sz w:val="28"/>
          <w:szCs w:val="28"/>
        </w:rPr>
        <w:t xml:space="preserve"> </w:t>
      </w:r>
      <w:r w:rsidRPr="00733180">
        <w:rPr>
          <w:rFonts w:ascii="Arial Narrow" w:hAnsi="Arial Narrow" w:cs="Arial"/>
          <w:b/>
          <w:color w:val="1F3864" w:themeColor="accent5" w:themeShade="80"/>
          <w:sz w:val="28"/>
          <w:szCs w:val="28"/>
        </w:rPr>
        <w:t xml:space="preserve">КОМПЛЕКСНАЯ ОЦЕНКА И ПРОБЛЕМЫ РАЗВИТИЯ </w:t>
      </w:r>
      <w:r w:rsidR="00497CCE">
        <w:rPr>
          <w:rFonts w:ascii="Arial Narrow" w:hAnsi="Arial Narrow" w:cs="Arial"/>
          <w:b/>
          <w:color w:val="1F3864" w:themeColor="accent5" w:themeShade="80"/>
          <w:sz w:val="28"/>
          <w:szCs w:val="28"/>
        </w:rPr>
        <w:t>МО «</w:t>
      </w:r>
      <w:proofErr w:type="gramStart"/>
      <w:r w:rsidR="00497CCE">
        <w:rPr>
          <w:rFonts w:ascii="Arial Narrow" w:hAnsi="Arial Narrow" w:cs="Arial"/>
          <w:b/>
          <w:color w:val="1F3864" w:themeColor="accent5" w:themeShade="80"/>
          <w:sz w:val="28"/>
          <w:szCs w:val="28"/>
        </w:rPr>
        <w:t>ЖАН-АУЛЬСКИЙ</w:t>
      </w:r>
      <w:proofErr w:type="gramEnd"/>
      <w:r w:rsidR="00497CCE">
        <w:rPr>
          <w:rFonts w:ascii="Arial Narrow" w:hAnsi="Arial Narrow" w:cs="Arial"/>
          <w:b/>
          <w:color w:val="1F3864" w:themeColor="accent5" w:themeShade="80"/>
          <w:sz w:val="28"/>
          <w:szCs w:val="28"/>
        </w:rPr>
        <w:t xml:space="preserve"> СЕЛЬСОВЕТ»</w:t>
      </w:r>
      <w:bookmarkEnd w:id="10"/>
    </w:p>
    <w:p w:rsidR="000149DC" w:rsidRPr="00733180" w:rsidRDefault="000149DC" w:rsidP="000149DC">
      <w:pPr>
        <w:jc w:val="left"/>
        <w:outlineLvl w:val="1"/>
        <w:rPr>
          <w:rFonts w:ascii="Arial Narrow" w:hAnsi="Arial Narrow" w:cs="Arial"/>
          <w:b/>
          <w:color w:val="1F3864" w:themeColor="accent5" w:themeShade="80"/>
          <w:sz w:val="28"/>
          <w:szCs w:val="28"/>
        </w:rPr>
      </w:pPr>
      <w:bookmarkStart w:id="11" w:name="_Toc498472758"/>
      <w:r w:rsidRPr="00733180">
        <w:rPr>
          <w:rFonts w:ascii="Arial Narrow" w:hAnsi="Arial Narrow" w:cs="Arial"/>
          <w:b/>
          <w:color w:val="1F3864" w:themeColor="accent5" w:themeShade="80"/>
          <w:sz w:val="28"/>
          <w:szCs w:val="28"/>
        </w:rPr>
        <w:t xml:space="preserve">2.1 Экономико-географическое положение и общая характеристика </w:t>
      </w:r>
      <w:r w:rsidR="00497CCE">
        <w:rPr>
          <w:rFonts w:ascii="Arial Narrow" w:hAnsi="Arial Narrow" w:cs="Arial"/>
          <w:b/>
          <w:color w:val="1F3864" w:themeColor="accent5" w:themeShade="80"/>
          <w:sz w:val="28"/>
          <w:szCs w:val="28"/>
        </w:rPr>
        <w:t>МО «</w:t>
      </w:r>
      <w:proofErr w:type="spellStart"/>
      <w:proofErr w:type="gramStart"/>
      <w:r w:rsidR="00497CCE">
        <w:rPr>
          <w:rFonts w:ascii="Arial Narrow" w:hAnsi="Arial Narrow" w:cs="Arial"/>
          <w:b/>
          <w:color w:val="1F3864" w:themeColor="accent5" w:themeShade="80"/>
          <w:sz w:val="28"/>
          <w:szCs w:val="28"/>
        </w:rPr>
        <w:t>Жан-Аульский</w:t>
      </w:r>
      <w:proofErr w:type="spellEnd"/>
      <w:proofErr w:type="gramEnd"/>
      <w:r w:rsidR="00497CCE">
        <w:rPr>
          <w:rFonts w:ascii="Arial Narrow" w:hAnsi="Arial Narrow" w:cs="Arial"/>
          <w:b/>
          <w:color w:val="1F3864" w:themeColor="accent5" w:themeShade="80"/>
          <w:sz w:val="28"/>
          <w:szCs w:val="28"/>
        </w:rPr>
        <w:t xml:space="preserve"> сельсовет»</w:t>
      </w:r>
      <w:r w:rsidR="00157771">
        <w:rPr>
          <w:rFonts w:ascii="Arial Narrow" w:hAnsi="Arial Narrow" w:cs="Arial"/>
          <w:b/>
          <w:color w:val="1F3864" w:themeColor="accent5" w:themeShade="80"/>
          <w:sz w:val="28"/>
          <w:szCs w:val="28"/>
        </w:rPr>
        <w:t xml:space="preserve">. </w:t>
      </w:r>
      <w:r w:rsidR="00157771" w:rsidRPr="00157771">
        <w:rPr>
          <w:rFonts w:ascii="Arial Narrow" w:hAnsi="Arial Narrow" w:cs="Arial"/>
          <w:b/>
          <w:color w:val="1F3864" w:themeColor="accent5" w:themeShade="80"/>
          <w:sz w:val="28"/>
          <w:szCs w:val="28"/>
        </w:rPr>
        <w:t>Местоположение МО в системе расселения</w:t>
      </w:r>
      <w:bookmarkEnd w:id="11"/>
    </w:p>
    <w:p w:rsidR="00497CCE" w:rsidRPr="00497CCE" w:rsidRDefault="00497CCE" w:rsidP="00497CCE">
      <w:pPr>
        <w:spacing w:line="360" w:lineRule="auto"/>
        <w:ind w:firstLine="709"/>
        <w:jc w:val="both"/>
        <w:rPr>
          <w:rFonts w:ascii="Arial" w:hAnsi="Arial" w:cs="Arial"/>
          <w:sz w:val="24"/>
          <w:szCs w:val="24"/>
        </w:rPr>
      </w:pPr>
      <w:r w:rsidRPr="00497CCE">
        <w:rPr>
          <w:rFonts w:ascii="Arial" w:hAnsi="Arial" w:cs="Arial"/>
          <w:sz w:val="24"/>
          <w:szCs w:val="24"/>
        </w:rPr>
        <w:t>Муниципальное образование «</w:t>
      </w:r>
      <w:proofErr w:type="spellStart"/>
      <w:r w:rsidRPr="00497CCE">
        <w:rPr>
          <w:rFonts w:ascii="Arial" w:hAnsi="Arial" w:cs="Arial"/>
          <w:sz w:val="24"/>
          <w:szCs w:val="24"/>
        </w:rPr>
        <w:t>Камызякский</w:t>
      </w:r>
      <w:proofErr w:type="spellEnd"/>
      <w:r w:rsidRPr="00497CCE">
        <w:rPr>
          <w:rFonts w:ascii="Arial" w:hAnsi="Arial" w:cs="Arial"/>
          <w:sz w:val="24"/>
          <w:szCs w:val="24"/>
        </w:rPr>
        <w:t xml:space="preserve"> район» расположено</w:t>
      </w:r>
      <w:r w:rsidR="000533A5">
        <w:rPr>
          <w:rFonts w:ascii="Arial" w:hAnsi="Arial" w:cs="Arial"/>
          <w:sz w:val="24"/>
          <w:szCs w:val="24"/>
        </w:rPr>
        <w:t xml:space="preserve"> на юге Астраханской области в </w:t>
      </w:r>
      <w:r w:rsidRPr="00497CCE">
        <w:rPr>
          <w:rFonts w:ascii="Arial" w:hAnsi="Arial" w:cs="Arial"/>
          <w:sz w:val="24"/>
          <w:szCs w:val="24"/>
        </w:rPr>
        <w:t xml:space="preserve">западной зоне дельты реки Волги. Территория района перерезана множеством рукавов и протоков реки Волги. Район покрыт разветвленной сетью автомобильных дорог регионального и местного значения. </w:t>
      </w:r>
    </w:p>
    <w:p w:rsidR="00497CCE" w:rsidRPr="00497CCE" w:rsidRDefault="00497CCE" w:rsidP="00497CCE">
      <w:pPr>
        <w:spacing w:line="360" w:lineRule="auto"/>
        <w:ind w:firstLine="709"/>
        <w:jc w:val="both"/>
        <w:rPr>
          <w:rFonts w:ascii="Arial" w:hAnsi="Arial" w:cs="Arial"/>
          <w:sz w:val="24"/>
          <w:szCs w:val="24"/>
        </w:rPr>
      </w:pPr>
      <w:r w:rsidRPr="00497CCE">
        <w:rPr>
          <w:rFonts w:ascii="Arial" w:hAnsi="Arial" w:cs="Arial"/>
          <w:sz w:val="24"/>
          <w:szCs w:val="24"/>
        </w:rPr>
        <w:t>Муниципальное образование «</w:t>
      </w:r>
      <w:proofErr w:type="spellStart"/>
      <w:proofErr w:type="gramStart"/>
      <w:r w:rsidRPr="00497CCE">
        <w:rPr>
          <w:rFonts w:ascii="Arial" w:hAnsi="Arial" w:cs="Arial"/>
          <w:sz w:val="24"/>
          <w:szCs w:val="24"/>
        </w:rPr>
        <w:t>Жан-Аульский</w:t>
      </w:r>
      <w:proofErr w:type="spellEnd"/>
      <w:proofErr w:type="gramEnd"/>
      <w:r w:rsidRPr="00497CCE">
        <w:rPr>
          <w:rFonts w:ascii="Arial" w:hAnsi="Arial" w:cs="Arial"/>
          <w:sz w:val="24"/>
          <w:szCs w:val="24"/>
        </w:rPr>
        <w:t xml:space="preserve"> сельсовет» расположено в центральной части </w:t>
      </w:r>
      <w:proofErr w:type="spellStart"/>
      <w:r w:rsidRPr="00497CCE">
        <w:rPr>
          <w:rFonts w:ascii="Arial" w:hAnsi="Arial" w:cs="Arial"/>
          <w:sz w:val="24"/>
          <w:szCs w:val="24"/>
        </w:rPr>
        <w:t>Камызякского</w:t>
      </w:r>
      <w:proofErr w:type="spellEnd"/>
      <w:r w:rsidRPr="00497CCE">
        <w:rPr>
          <w:rFonts w:ascii="Arial" w:hAnsi="Arial" w:cs="Arial"/>
          <w:sz w:val="24"/>
          <w:szCs w:val="24"/>
        </w:rPr>
        <w:t xml:space="preserve"> района на территории, которая характеризуется наличием водных пространств, лесными насаждениями и луговой растительностью. На землях МО «</w:t>
      </w:r>
      <w:proofErr w:type="spellStart"/>
      <w:proofErr w:type="gramStart"/>
      <w:r w:rsidRPr="00497CCE">
        <w:rPr>
          <w:rFonts w:ascii="Arial" w:hAnsi="Arial" w:cs="Arial"/>
          <w:sz w:val="24"/>
          <w:szCs w:val="24"/>
        </w:rPr>
        <w:t>Жан-Аульский</w:t>
      </w:r>
      <w:proofErr w:type="spellEnd"/>
      <w:proofErr w:type="gramEnd"/>
      <w:r w:rsidRPr="00497CCE">
        <w:rPr>
          <w:rFonts w:ascii="Arial" w:hAnsi="Arial" w:cs="Arial"/>
          <w:sz w:val="24"/>
          <w:szCs w:val="24"/>
        </w:rPr>
        <w:t xml:space="preserve"> сельсовет» ч</w:t>
      </w:r>
      <w:r w:rsidR="000533A5">
        <w:rPr>
          <w:rFonts w:ascii="Arial" w:hAnsi="Arial" w:cs="Arial"/>
          <w:sz w:val="24"/>
          <w:szCs w:val="24"/>
        </w:rPr>
        <w:t xml:space="preserve">ислится два населенных пункта. </w:t>
      </w:r>
      <w:r w:rsidRPr="00497CCE">
        <w:rPr>
          <w:rFonts w:ascii="Arial" w:hAnsi="Arial" w:cs="Arial"/>
          <w:sz w:val="24"/>
          <w:szCs w:val="24"/>
        </w:rPr>
        <w:t>Административным центром муниципального образования является село Жан Аул, которое</w:t>
      </w:r>
      <w:r w:rsidR="000533A5">
        <w:rPr>
          <w:rFonts w:ascii="Arial" w:hAnsi="Arial" w:cs="Arial"/>
          <w:sz w:val="24"/>
          <w:szCs w:val="24"/>
        </w:rPr>
        <w:t xml:space="preserve"> удалено от районного центра г</w:t>
      </w:r>
      <w:proofErr w:type="gramStart"/>
      <w:r w:rsidR="000533A5">
        <w:rPr>
          <w:rFonts w:ascii="Arial" w:hAnsi="Arial" w:cs="Arial"/>
          <w:sz w:val="24"/>
          <w:szCs w:val="24"/>
        </w:rPr>
        <w:t>.</w:t>
      </w:r>
      <w:r w:rsidRPr="00497CCE">
        <w:rPr>
          <w:rFonts w:ascii="Arial" w:hAnsi="Arial" w:cs="Arial"/>
          <w:sz w:val="24"/>
          <w:szCs w:val="24"/>
        </w:rPr>
        <w:t>К</w:t>
      </w:r>
      <w:proofErr w:type="gramEnd"/>
      <w:r w:rsidRPr="00497CCE">
        <w:rPr>
          <w:rFonts w:ascii="Arial" w:hAnsi="Arial" w:cs="Arial"/>
          <w:sz w:val="24"/>
          <w:szCs w:val="24"/>
        </w:rPr>
        <w:t>амызяка на 20 км и от областного центра – 56 км. Связующим</w:t>
      </w:r>
      <w:r w:rsidR="000533A5">
        <w:rPr>
          <w:rFonts w:ascii="Arial" w:hAnsi="Arial" w:cs="Arial"/>
          <w:sz w:val="24"/>
          <w:szCs w:val="24"/>
        </w:rPr>
        <w:t xml:space="preserve"> звеном с районным и областным </w:t>
      </w:r>
      <w:r w:rsidRPr="00497CCE">
        <w:rPr>
          <w:rFonts w:ascii="Arial" w:hAnsi="Arial" w:cs="Arial"/>
          <w:sz w:val="24"/>
          <w:szCs w:val="24"/>
        </w:rPr>
        <w:t>центром являются автодороги регионального значения.</w:t>
      </w:r>
    </w:p>
    <w:p w:rsidR="00497CCE" w:rsidRDefault="00497CCE" w:rsidP="00497CCE">
      <w:pPr>
        <w:spacing w:line="360" w:lineRule="auto"/>
        <w:ind w:firstLine="709"/>
        <w:jc w:val="both"/>
        <w:rPr>
          <w:rFonts w:ascii="Arial" w:hAnsi="Arial" w:cs="Arial"/>
          <w:sz w:val="24"/>
          <w:szCs w:val="24"/>
        </w:rPr>
      </w:pPr>
      <w:r w:rsidRPr="00497CCE">
        <w:rPr>
          <w:rFonts w:ascii="Arial" w:hAnsi="Arial" w:cs="Arial"/>
          <w:sz w:val="24"/>
          <w:szCs w:val="24"/>
        </w:rPr>
        <w:t>Согласно Схеме территориального планир</w:t>
      </w:r>
      <w:r w:rsidR="00E262D9">
        <w:rPr>
          <w:rFonts w:ascii="Arial" w:hAnsi="Arial" w:cs="Arial"/>
          <w:sz w:val="24"/>
          <w:szCs w:val="24"/>
        </w:rPr>
        <w:t xml:space="preserve">ования Астраханской области </w:t>
      </w:r>
      <w:proofErr w:type="spellStart"/>
      <w:r w:rsidR="00057F10">
        <w:rPr>
          <w:rFonts w:ascii="Arial" w:hAnsi="Arial" w:cs="Arial"/>
          <w:sz w:val="24"/>
          <w:szCs w:val="24"/>
        </w:rPr>
        <w:t>Камызякский</w:t>
      </w:r>
      <w:proofErr w:type="spellEnd"/>
      <w:r w:rsidR="00057F10">
        <w:rPr>
          <w:rFonts w:ascii="Arial" w:hAnsi="Arial" w:cs="Arial"/>
          <w:sz w:val="24"/>
          <w:szCs w:val="24"/>
        </w:rPr>
        <w:t xml:space="preserve"> район входит в </w:t>
      </w:r>
      <w:r w:rsidRPr="00497CCE">
        <w:rPr>
          <w:rFonts w:ascii="Arial" w:hAnsi="Arial" w:cs="Arial"/>
          <w:sz w:val="24"/>
          <w:szCs w:val="24"/>
        </w:rPr>
        <w:t>Центральную групповую систему расселения, которая имеет ярко выраженный центр тяготения город Астрахань с радиусом обслуживания осно</w:t>
      </w:r>
      <w:r w:rsidR="00521AC9">
        <w:rPr>
          <w:rFonts w:ascii="Arial" w:hAnsi="Arial" w:cs="Arial"/>
          <w:sz w:val="24"/>
          <w:szCs w:val="24"/>
        </w:rPr>
        <w:t xml:space="preserve">вной массы поселений до 50 км. </w:t>
      </w:r>
      <w:r w:rsidRPr="00497CCE">
        <w:rPr>
          <w:rFonts w:ascii="Arial" w:hAnsi="Arial" w:cs="Arial"/>
          <w:sz w:val="24"/>
          <w:szCs w:val="24"/>
        </w:rPr>
        <w:t xml:space="preserve">Муниципальное образование </w:t>
      </w:r>
      <w:r w:rsidR="00057F10">
        <w:rPr>
          <w:rFonts w:ascii="Arial" w:hAnsi="Arial" w:cs="Arial"/>
          <w:sz w:val="24"/>
          <w:szCs w:val="24"/>
        </w:rPr>
        <w:t>«</w:t>
      </w:r>
      <w:proofErr w:type="spellStart"/>
      <w:proofErr w:type="gramStart"/>
      <w:r w:rsidR="00057F10">
        <w:rPr>
          <w:rFonts w:ascii="Arial" w:hAnsi="Arial" w:cs="Arial"/>
          <w:sz w:val="24"/>
          <w:szCs w:val="24"/>
        </w:rPr>
        <w:t>Жан-Аульский</w:t>
      </w:r>
      <w:proofErr w:type="spellEnd"/>
      <w:proofErr w:type="gramEnd"/>
      <w:r w:rsidR="00057F10">
        <w:rPr>
          <w:rFonts w:ascii="Arial" w:hAnsi="Arial" w:cs="Arial"/>
          <w:sz w:val="24"/>
          <w:szCs w:val="24"/>
        </w:rPr>
        <w:t xml:space="preserve"> </w:t>
      </w:r>
      <w:r w:rsidRPr="00497CCE">
        <w:rPr>
          <w:rFonts w:ascii="Arial" w:hAnsi="Arial" w:cs="Arial"/>
          <w:sz w:val="24"/>
          <w:szCs w:val="24"/>
        </w:rPr>
        <w:t>сельсовет» располагается вне зоны радиуса действия областного центра.</w:t>
      </w:r>
    </w:p>
    <w:p w:rsidR="00B72EBC" w:rsidRDefault="00064885" w:rsidP="00064885">
      <w:pPr>
        <w:spacing w:line="360" w:lineRule="auto"/>
        <w:ind w:firstLine="709"/>
        <w:jc w:val="both"/>
        <w:rPr>
          <w:rFonts w:ascii="Arial" w:hAnsi="Arial" w:cs="Arial"/>
          <w:sz w:val="24"/>
          <w:szCs w:val="24"/>
        </w:rPr>
      </w:pPr>
      <w:r w:rsidRPr="008941E3">
        <w:rPr>
          <w:rFonts w:ascii="Arial" w:hAnsi="Arial" w:cs="Arial"/>
          <w:sz w:val="24"/>
          <w:szCs w:val="24"/>
        </w:rPr>
        <w:t>Границы муниципального образования «</w:t>
      </w:r>
      <w:proofErr w:type="spellStart"/>
      <w:proofErr w:type="gramStart"/>
      <w:r>
        <w:rPr>
          <w:rFonts w:ascii="Arial" w:hAnsi="Arial" w:cs="Arial"/>
          <w:sz w:val="24"/>
          <w:szCs w:val="24"/>
        </w:rPr>
        <w:t>Жан-Аульский</w:t>
      </w:r>
      <w:proofErr w:type="spellEnd"/>
      <w:proofErr w:type="gramEnd"/>
      <w:r w:rsidRPr="008941E3">
        <w:rPr>
          <w:rFonts w:ascii="Arial" w:hAnsi="Arial" w:cs="Arial"/>
          <w:sz w:val="24"/>
          <w:szCs w:val="24"/>
        </w:rPr>
        <w:t xml:space="preserve"> сельсовет» установлены Законом Астраханской области</w:t>
      </w:r>
      <w:r>
        <w:rPr>
          <w:rFonts w:ascii="Arial" w:hAnsi="Arial" w:cs="Arial"/>
          <w:sz w:val="24"/>
          <w:szCs w:val="24"/>
        </w:rPr>
        <w:t xml:space="preserve"> </w:t>
      </w:r>
      <w:r w:rsidRPr="008941E3">
        <w:rPr>
          <w:rFonts w:ascii="Arial" w:hAnsi="Arial" w:cs="Arial"/>
          <w:sz w:val="24"/>
          <w:szCs w:val="24"/>
        </w:rPr>
        <w:t xml:space="preserve">и определены в проекте в соответствии с Приложением </w:t>
      </w:r>
      <w:r>
        <w:rPr>
          <w:rFonts w:ascii="Arial" w:hAnsi="Arial" w:cs="Arial"/>
          <w:sz w:val="24"/>
          <w:szCs w:val="24"/>
        </w:rPr>
        <w:t>6</w:t>
      </w:r>
      <w:r w:rsidRPr="008941E3">
        <w:rPr>
          <w:rFonts w:ascii="Arial" w:hAnsi="Arial" w:cs="Arial"/>
          <w:sz w:val="24"/>
          <w:szCs w:val="24"/>
        </w:rPr>
        <w:t>2 к Закону Астраханской области «Об установлении границ муниципальных образований и наделении их статусом сельского поселения, городского округа, муниципального района</w:t>
      </w:r>
      <w:r>
        <w:rPr>
          <w:rFonts w:ascii="Arial" w:hAnsi="Arial" w:cs="Arial"/>
          <w:sz w:val="24"/>
          <w:szCs w:val="24"/>
        </w:rPr>
        <w:t xml:space="preserve">» </w:t>
      </w:r>
      <w:r w:rsidRPr="00A11EA0">
        <w:rPr>
          <w:rFonts w:ascii="Arial" w:hAnsi="Arial" w:cs="Arial"/>
          <w:sz w:val="24"/>
          <w:szCs w:val="24"/>
        </w:rPr>
        <w:t>от 06 августа 2004 года N 43/2004-ОЗ</w:t>
      </w:r>
      <w:r>
        <w:rPr>
          <w:rFonts w:ascii="Arial" w:hAnsi="Arial" w:cs="Arial"/>
          <w:sz w:val="24"/>
          <w:szCs w:val="24"/>
        </w:rPr>
        <w:t xml:space="preserve"> (с изменениями на 05.08.2017)</w:t>
      </w:r>
      <w:r w:rsidRPr="008941E3">
        <w:rPr>
          <w:rFonts w:ascii="Arial" w:hAnsi="Arial" w:cs="Arial"/>
          <w:sz w:val="24"/>
          <w:szCs w:val="24"/>
        </w:rPr>
        <w:t xml:space="preserve">. Муниципальное образование входит в состав </w:t>
      </w:r>
      <w:proofErr w:type="spellStart"/>
      <w:r w:rsidRPr="008941E3">
        <w:rPr>
          <w:rFonts w:ascii="Arial" w:hAnsi="Arial" w:cs="Arial"/>
          <w:sz w:val="24"/>
          <w:szCs w:val="24"/>
        </w:rPr>
        <w:t>Камызякского</w:t>
      </w:r>
      <w:proofErr w:type="spellEnd"/>
      <w:r w:rsidRPr="008941E3">
        <w:rPr>
          <w:rFonts w:ascii="Arial" w:hAnsi="Arial" w:cs="Arial"/>
          <w:sz w:val="24"/>
          <w:szCs w:val="24"/>
        </w:rPr>
        <w:t xml:space="preserve"> района. На землях муниципального образования «</w:t>
      </w:r>
      <w:proofErr w:type="spellStart"/>
      <w:proofErr w:type="gramStart"/>
      <w:r>
        <w:rPr>
          <w:rFonts w:ascii="Arial" w:hAnsi="Arial" w:cs="Arial"/>
          <w:sz w:val="24"/>
          <w:szCs w:val="24"/>
        </w:rPr>
        <w:t>Жан-Аульский</w:t>
      </w:r>
      <w:proofErr w:type="spellEnd"/>
      <w:proofErr w:type="gramEnd"/>
      <w:r w:rsidRPr="008941E3">
        <w:rPr>
          <w:rFonts w:ascii="Arial" w:hAnsi="Arial" w:cs="Arial"/>
          <w:sz w:val="24"/>
          <w:szCs w:val="24"/>
        </w:rPr>
        <w:t xml:space="preserve"> сельсовет» расположено </w:t>
      </w:r>
      <w:r>
        <w:rPr>
          <w:rFonts w:ascii="Arial" w:hAnsi="Arial" w:cs="Arial"/>
          <w:sz w:val="24"/>
          <w:szCs w:val="24"/>
        </w:rPr>
        <w:t>два</w:t>
      </w:r>
      <w:r w:rsidRPr="008941E3">
        <w:rPr>
          <w:rFonts w:ascii="Arial" w:hAnsi="Arial" w:cs="Arial"/>
          <w:sz w:val="24"/>
          <w:szCs w:val="24"/>
        </w:rPr>
        <w:t xml:space="preserve"> населенных пункта. Административным центром муниципального образования является</w:t>
      </w:r>
      <w:r>
        <w:rPr>
          <w:rFonts w:ascii="Arial" w:hAnsi="Arial" w:cs="Arial"/>
          <w:sz w:val="24"/>
          <w:szCs w:val="24"/>
        </w:rPr>
        <w:t xml:space="preserve"> </w:t>
      </w:r>
      <w:r w:rsidRPr="008941E3">
        <w:rPr>
          <w:rFonts w:ascii="Arial" w:hAnsi="Arial" w:cs="Arial"/>
          <w:sz w:val="24"/>
          <w:szCs w:val="24"/>
        </w:rPr>
        <w:t xml:space="preserve">село </w:t>
      </w:r>
      <w:r>
        <w:rPr>
          <w:rFonts w:ascii="Arial" w:hAnsi="Arial" w:cs="Arial"/>
          <w:sz w:val="24"/>
          <w:szCs w:val="24"/>
        </w:rPr>
        <w:t>Жан-Аул</w:t>
      </w:r>
      <w:r w:rsidRPr="008941E3">
        <w:rPr>
          <w:rFonts w:ascii="Arial" w:hAnsi="Arial" w:cs="Arial"/>
          <w:sz w:val="24"/>
          <w:szCs w:val="24"/>
        </w:rPr>
        <w:t>.</w:t>
      </w:r>
    </w:p>
    <w:p w:rsidR="000533A5" w:rsidRDefault="000533A5" w:rsidP="001864A4">
      <w:pPr>
        <w:spacing w:line="240" w:lineRule="auto"/>
        <w:jc w:val="both"/>
        <w:rPr>
          <w:rFonts w:ascii="Arial" w:hAnsi="Arial" w:cs="Arial"/>
          <w:sz w:val="24"/>
          <w:szCs w:val="24"/>
        </w:rPr>
      </w:pPr>
      <w:r>
        <w:rPr>
          <w:rFonts w:ascii="Arial" w:hAnsi="Arial" w:cs="Arial"/>
          <w:noProof/>
          <w:sz w:val="24"/>
          <w:szCs w:val="24"/>
          <w:lang w:eastAsia="ru-RU"/>
        </w:rPr>
        <w:lastRenderedPageBreak/>
        <w:drawing>
          <wp:anchor distT="0" distB="0" distL="114300" distR="114300" simplePos="0" relativeHeight="251696128" behindDoc="0" locked="0" layoutInCell="1" allowOverlap="1">
            <wp:simplePos x="0" y="0"/>
            <wp:positionH relativeFrom="column">
              <wp:posOffset>20955</wp:posOffset>
            </wp:positionH>
            <wp:positionV relativeFrom="paragraph">
              <wp:posOffset>-3810</wp:posOffset>
            </wp:positionV>
            <wp:extent cx="5991860" cy="6469380"/>
            <wp:effectExtent l="19050" t="0" r="8890" b="0"/>
            <wp:wrapTopAndBottom/>
            <wp:docPr id="7" name="Рисунок 6" descr="картинка Жан-А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а Жан-Аул"/>
                    <pic:cNvPicPr>
                      <a:picLocks noChangeAspect="1" noChangeArrowheads="1"/>
                    </pic:cNvPicPr>
                  </pic:nvPicPr>
                  <pic:blipFill>
                    <a:blip r:embed="rId12" cstate="print"/>
                    <a:srcRect t="3727"/>
                    <a:stretch>
                      <a:fillRect/>
                    </a:stretch>
                  </pic:blipFill>
                  <pic:spPr bwMode="auto">
                    <a:xfrm>
                      <a:off x="0" y="0"/>
                      <a:ext cx="5991860" cy="6469380"/>
                    </a:xfrm>
                    <a:prstGeom prst="rect">
                      <a:avLst/>
                    </a:prstGeom>
                    <a:noFill/>
                    <a:ln w="9525">
                      <a:noFill/>
                      <a:miter lim="800000"/>
                      <a:headEnd/>
                      <a:tailEnd/>
                    </a:ln>
                  </pic:spPr>
                </pic:pic>
              </a:graphicData>
            </a:graphic>
          </wp:anchor>
        </w:drawing>
      </w:r>
      <w:r w:rsidRPr="008271FB">
        <w:rPr>
          <w:rFonts w:ascii="Arial" w:hAnsi="Arial" w:cs="Arial"/>
          <w:b/>
          <w:color w:val="1F3864" w:themeColor="accent5" w:themeShade="80"/>
          <w:sz w:val="24"/>
          <w:szCs w:val="24"/>
        </w:rPr>
        <w:t xml:space="preserve">Рисунок </w:t>
      </w:r>
      <w:r>
        <w:rPr>
          <w:rFonts w:ascii="Arial" w:hAnsi="Arial" w:cs="Arial"/>
          <w:b/>
          <w:color w:val="1F3864" w:themeColor="accent5" w:themeShade="80"/>
          <w:sz w:val="24"/>
          <w:szCs w:val="24"/>
        </w:rPr>
        <w:t>2.1.1</w:t>
      </w:r>
      <w:r w:rsidRPr="008271FB">
        <w:rPr>
          <w:rFonts w:ascii="Arial" w:hAnsi="Arial" w:cs="Arial"/>
          <w:b/>
          <w:color w:val="1F3864" w:themeColor="accent5" w:themeShade="80"/>
          <w:sz w:val="24"/>
          <w:szCs w:val="24"/>
        </w:rPr>
        <w:t xml:space="preserve"> – </w:t>
      </w:r>
      <w:r>
        <w:rPr>
          <w:rFonts w:ascii="Arial" w:hAnsi="Arial" w:cs="Arial"/>
          <w:b/>
          <w:color w:val="1F3864" w:themeColor="accent5" w:themeShade="80"/>
          <w:sz w:val="24"/>
          <w:szCs w:val="24"/>
        </w:rPr>
        <w:t>Положение МО «</w:t>
      </w:r>
      <w:proofErr w:type="spellStart"/>
      <w:proofErr w:type="gramStart"/>
      <w:r>
        <w:rPr>
          <w:rFonts w:ascii="Arial" w:hAnsi="Arial" w:cs="Arial"/>
          <w:b/>
          <w:color w:val="1F3864" w:themeColor="accent5" w:themeShade="80"/>
          <w:sz w:val="24"/>
          <w:szCs w:val="24"/>
        </w:rPr>
        <w:t>Жан-Аульский</w:t>
      </w:r>
      <w:proofErr w:type="spellEnd"/>
      <w:proofErr w:type="gramEnd"/>
      <w:r>
        <w:rPr>
          <w:rFonts w:ascii="Arial" w:hAnsi="Arial" w:cs="Arial"/>
          <w:b/>
          <w:color w:val="1F3864" w:themeColor="accent5" w:themeShade="80"/>
          <w:sz w:val="24"/>
          <w:szCs w:val="24"/>
        </w:rPr>
        <w:t xml:space="preserve"> сельсовет в системе расселения </w:t>
      </w:r>
      <w:proofErr w:type="spellStart"/>
      <w:r>
        <w:rPr>
          <w:rFonts w:ascii="Arial" w:hAnsi="Arial" w:cs="Arial"/>
          <w:b/>
          <w:color w:val="1F3864" w:themeColor="accent5" w:themeShade="80"/>
          <w:sz w:val="24"/>
          <w:szCs w:val="24"/>
        </w:rPr>
        <w:t>Камызякского</w:t>
      </w:r>
      <w:proofErr w:type="spellEnd"/>
      <w:r>
        <w:rPr>
          <w:rFonts w:ascii="Arial" w:hAnsi="Arial" w:cs="Arial"/>
          <w:b/>
          <w:color w:val="1F3864" w:themeColor="accent5" w:themeShade="80"/>
          <w:sz w:val="24"/>
          <w:szCs w:val="24"/>
        </w:rPr>
        <w:t xml:space="preserve"> района.</w:t>
      </w:r>
      <w:r w:rsidRPr="00E07EED">
        <w:rPr>
          <w:rFonts w:ascii="Arial" w:hAnsi="Arial" w:cs="Arial"/>
          <w:sz w:val="24"/>
          <w:szCs w:val="24"/>
        </w:rPr>
        <w:t xml:space="preserve"> </w:t>
      </w:r>
    </w:p>
    <w:p w:rsidR="00E07EED" w:rsidRDefault="00E07EED" w:rsidP="000533A5">
      <w:pPr>
        <w:spacing w:line="360" w:lineRule="auto"/>
        <w:ind w:firstLine="709"/>
        <w:jc w:val="both"/>
        <w:rPr>
          <w:rFonts w:ascii="Arial" w:hAnsi="Arial" w:cs="Arial"/>
          <w:sz w:val="24"/>
          <w:szCs w:val="24"/>
        </w:rPr>
      </w:pPr>
      <w:proofErr w:type="gramStart"/>
      <w:r w:rsidRPr="00E07EED">
        <w:rPr>
          <w:rFonts w:ascii="Arial" w:hAnsi="Arial" w:cs="Arial"/>
          <w:sz w:val="24"/>
          <w:szCs w:val="24"/>
        </w:rPr>
        <w:t xml:space="preserve">Численность населения – </w:t>
      </w:r>
      <w:r w:rsidR="00497CCE">
        <w:rPr>
          <w:rFonts w:ascii="Arial" w:hAnsi="Arial" w:cs="Arial"/>
          <w:sz w:val="24"/>
          <w:szCs w:val="24"/>
        </w:rPr>
        <w:t>1</w:t>
      </w:r>
      <w:r w:rsidR="00E262D9">
        <w:rPr>
          <w:rFonts w:ascii="Arial" w:hAnsi="Arial" w:cs="Arial"/>
          <w:sz w:val="24"/>
          <w:szCs w:val="24"/>
        </w:rPr>
        <w:t>1</w:t>
      </w:r>
      <w:r w:rsidR="003D3F9F">
        <w:rPr>
          <w:rFonts w:ascii="Arial" w:hAnsi="Arial" w:cs="Arial"/>
          <w:sz w:val="24"/>
          <w:szCs w:val="24"/>
        </w:rPr>
        <w:t>08</w:t>
      </w:r>
      <w:r w:rsidR="00595BE1">
        <w:rPr>
          <w:rFonts w:ascii="Arial" w:hAnsi="Arial" w:cs="Arial"/>
          <w:sz w:val="24"/>
          <w:szCs w:val="24"/>
        </w:rPr>
        <w:t xml:space="preserve"> чел</w:t>
      </w:r>
      <w:r w:rsidR="00595BE1" w:rsidRPr="00896C33">
        <w:rPr>
          <w:rFonts w:ascii="Arial" w:hAnsi="Arial" w:cs="Arial"/>
          <w:sz w:val="24"/>
          <w:szCs w:val="24"/>
        </w:rPr>
        <w:t>.</w:t>
      </w:r>
      <w:r w:rsidRPr="00896C33">
        <w:rPr>
          <w:rFonts w:ascii="Arial" w:hAnsi="Arial" w:cs="Arial"/>
          <w:sz w:val="24"/>
          <w:szCs w:val="24"/>
        </w:rPr>
        <w:t xml:space="preserve"> (</w:t>
      </w:r>
      <w:r w:rsidR="004546BF">
        <w:rPr>
          <w:rFonts w:ascii="Arial" w:hAnsi="Arial" w:cs="Arial"/>
          <w:sz w:val="24"/>
          <w:szCs w:val="24"/>
        </w:rPr>
        <w:t>на 01.01.</w:t>
      </w:r>
      <w:r w:rsidRPr="00896C33">
        <w:rPr>
          <w:rFonts w:ascii="Arial" w:hAnsi="Arial" w:cs="Arial"/>
          <w:sz w:val="24"/>
          <w:szCs w:val="24"/>
        </w:rPr>
        <w:t>201</w:t>
      </w:r>
      <w:r w:rsidR="00896C33" w:rsidRPr="00896C33">
        <w:rPr>
          <w:rFonts w:ascii="Arial" w:hAnsi="Arial" w:cs="Arial"/>
          <w:sz w:val="24"/>
          <w:szCs w:val="24"/>
        </w:rPr>
        <w:t>7</w:t>
      </w:r>
      <w:r w:rsidRPr="00896C33">
        <w:rPr>
          <w:rFonts w:ascii="Arial" w:hAnsi="Arial" w:cs="Arial"/>
          <w:sz w:val="24"/>
          <w:szCs w:val="24"/>
        </w:rPr>
        <w:t xml:space="preserve"> г.)</w:t>
      </w:r>
      <w:r w:rsidRPr="00896C33">
        <w:rPr>
          <w:rStyle w:val="af0"/>
          <w:rFonts w:ascii="Arial" w:hAnsi="Arial" w:cs="Arial"/>
          <w:sz w:val="24"/>
          <w:szCs w:val="24"/>
        </w:rPr>
        <w:footnoteReference w:id="1"/>
      </w:r>
      <w:r w:rsidRPr="00896C33">
        <w:rPr>
          <w:rFonts w:ascii="Arial" w:hAnsi="Arial" w:cs="Arial"/>
          <w:sz w:val="24"/>
          <w:szCs w:val="24"/>
        </w:rPr>
        <w:t>. Площадь</w:t>
      </w:r>
      <w:r w:rsidRPr="00E07EED">
        <w:rPr>
          <w:rFonts w:ascii="Arial" w:hAnsi="Arial" w:cs="Arial"/>
          <w:sz w:val="24"/>
          <w:szCs w:val="24"/>
        </w:rPr>
        <w:t xml:space="preserve"> территории </w:t>
      </w:r>
      <w:r w:rsidR="00B03A16" w:rsidRPr="00497CCE">
        <w:rPr>
          <w:rFonts w:ascii="Arial" w:hAnsi="Arial" w:cs="Arial"/>
          <w:sz w:val="24"/>
          <w:szCs w:val="24"/>
        </w:rPr>
        <w:t>МО «</w:t>
      </w:r>
      <w:proofErr w:type="spellStart"/>
      <w:r w:rsidR="00B03A16" w:rsidRPr="00497CCE">
        <w:rPr>
          <w:rFonts w:ascii="Arial" w:hAnsi="Arial" w:cs="Arial"/>
          <w:sz w:val="24"/>
          <w:szCs w:val="24"/>
        </w:rPr>
        <w:t>Жан-Аульский</w:t>
      </w:r>
      <w:proofErr w:type="spellEnd"/>
      <w:r w:rsidR="00B03A16" w:rsidRPr="00497CCE">
        <w:rPr>
          <w:rFonts w:ascii="Arial" w:hAnsi="Arial" w:cs="Arial"/>
          <w:sz w:val="24"/>
          <w:szCs w:val="24"/>
        </w:rPr>
        <w:t xml:space="preserve"> сельсовет»</w:t>
      </w:r>
      <w:r w:rsidRPr="00E07EED">
        <w:rPr>
          <w:rFonts w:ascii="Arial" w:hAnsi="Arial" w:cs="Arial"/>
          <w:sz w:val="24"/>
          <w:szCs w:val="24"/>
        </w:rPr>
        <w:t xml:space="preserve"> –</w:t>
      </w:r>
      <w:r w:rsidR="00B03A16">
        <w:rPr>
          <w:rFonts w:ascii="Arial" w:hAnsi="Arial" w:cs="Arial"/>
          <w:sz w:val="24"/>
          <w:szCs w:val="24"/>
        </w:rPr>
        <w:t xml:space="preserve"> </w:t>
      </w:r>
      <w:r w:rsidR="006A5238">
        <w:rPr>
          <w:rFonts w:ascii="Arial" w:hAnsi="Arial" w:cs="Arial"/>
          <w:sz w:val="24"/>
          <w:szCs w:val="24"/>
        </w:rPr>
        <w:t>64</w:t>
      </w:r>
      <w:r w:rsidRPr="00E07EED">
        <w:rPr>
          <w:rFonts w:ascii="Arial" w:hAnsi="Arial" w:cs="Arial"/>
          <w:sz w:val="24"/>
          <w:szCs w:val="24"/>
        </w:rPr>
        <w:t>,</w:t>
      </w:r>
      <w:r w:rsidR="006A5238">
        <w:rPr>
          <w:rFonts w:ascii="Arial" w:hAnsi="Arial" w:cs="Arial"/>
          <w:sz w:val="24"/>
          <w:szCs w:val="24"/>
        </w:rPr>
        <w:t>11</w:t>
      </w:r>
      <w:r w:rsidR="00057F10">
        <w:rPr>
          <w:rFonts w:ascii="Arial" w:hAnsi="Arial" w:cs="Arial"/>
          <w:sz w:val="24"/>
          <w:szCs w:val="24"/>
        </w:rPr>
        <w:t xml:space="preserve"> </w:t>
      </w:r>
      <w:r w:rsidRPr="00E07EED">
        <w:rPr>
          <w:rFonts w:ascii="Arial" w:hAnsi="Arial" w:cs="Arial"/>
          <w:sz w:val="24"/>
          <w:szCs w:val="24"/>
        </w:rPr>
        <w:t xml:space="preserve">км², плотность населения – </w:t>
      </w:r>
      <w:r w:rsidR="006A5238">
        <w:rPr>
          <w:rFonts w:ascii="Arial" w:hAnsi="Arial" w:cs="Arial"/>
          <w:sz w:val="24"/>
          <w:szCs w:val="24"/>
        </w:rPr>
        <w:t>17,28</w:t>
      </w:r>
      <w:r w:rsidRPr="00E07EED">
        <w:rPr>
          <w:rFonts w:ascii="Arial" w:hAnsi="Arial" w:cs="Arial"/>
          <w:sz w:val="24"/>
          <w:szCs w:val="24"/>
        </w:rPr>
        <w:t xml:space="preserve"> чел./км².</w:t>
      </w:r>
      <w:proofErr w:type="gramEnd"/>
    </w:p>
    <w:p w:rsidR="000149DC" w:rsidRPr="00C076A0" w:rsidRDefault="000149DC" w:rsidP="000533A5">
      <w:pPr>
        <w:jc w:val="left"/>
        <w:rPr>
          <w:rFonts w:ascii="Arial" w:hAnsi="Arial" w:cs="Arial"/>
          <w:b/>
          <w:color w:val="1F3864" w:themeColor="accent5" w:themeShade="80"/>
          <w:sz w:val="24"/>
          <w:szCs w:val="24"/>
        </w:rPr>
      </w:pPr>
    </w:p>
    <w:p w:rsidR="000149DC" w:rsidRPr="00733180" w:rsidRDefault="000149DC" w:rsidP="000149DC">
      <w:pPr>
        <w:jc w:val="left"/>
        <w:outlineLvl w:val="1"/>
        <w:rPr>
          <w:rFonts w:ascii="Arial Narrow" w:hAnsi="Arial Narrow" w:cs="Arial"/>
          <w:b/>
          <w:color w:val="1F3864" w:themeColor="accent5" w:themeShade="80"/>
          <w:sz w:val="28"/>
          <w:szCs w:val="28"/>
        </w:rPr>
      </w:pPr>
      <w:bookmarkStart w:id="12" w:name="_Toc498472759"/>
      <w:r w:rsidRPr="00733180">
        <w:rPr>
          <w:rFonts w:ascii="Arial Narrow" w:hAnsi="Arial Narrow" w:cs="Arial"/>
          <w:b/>
          <w:color w:val="1F3864" w:themeColor="accent5" w:themeShade="80"/>
          <w:sz w:val="28"/>
          <w:szCs w:val="28"/>
        </w:rPr>
        <w:t>2.</w:t>
      </w:r>
      <w:r w:rsidR="009612CE">
        <w:rPr>
          <w:rFonts w:ascii="Arial Narrow" w:hAnsi="Arial Narrow" w:cs="Arial"/>
          <w:b/>
          <w:color w:val="1F3864" w:themeColor="accent5" w:themeShade="80"/>
          <w:sz w:val="28"/>
          <w:szCs w:val="28"/>
        </w:rPr>
        <w:t>2</w:t>
      </w:r>
      <w:r w:rsidRPr="00733180">
        <w:rPr>
          <w:rFonts w:ascii="Arial Narrow" w:hAnsi="Arial Narrow" w:cs="Arial"/>
          <w:b/>
          <w:color w:val="1F3864" w:themeColor="accent5" w:themeShade="80"/>
          <w:sz w:val="28"/>
          <w:szCs w:val="28"/>
        </w:rPr>
        <w:t xml:space="preserve"> Природные условия и ресурсы</w:t>
      </w:r>
      <w:bookmarkEnd w:id="12"/>
    </w:p>
    <w:p w:rsidR="000149DC" w:rsidRPr="00733180" w:rsidRDefault="000149DC" w:rsidP="000149DC">
      <w:pPr>
        <w:jc w:val="left"/>
        <w:outlineLvl w:val="2"/>
        <w:rPr>
          <w:rFonts w:ascii="Arial Narrow" w:hAnsi="Arial Narrow" w:cs="Arial"/>
          <w:color w:val="1F3864" w:themeColor="accent5" w:themeShade="80"/>
          <w:sz w:val="28"/>
          <w:szCs w:val="28"/>
        </w:rPr>
      </w:pPr>
      <w:bookmarkStart w:id="13" w:name="_Toc498472760"/>
      <w:r w:rsidRPr="00733180">
        <w:rPr>
          <w:rFonts w:ascii="Arial Narrow" w:hAnsi="Arial Narrow" w:cs="Arial"/>
          <w:color w:val="1F3864" w:themeColor="accent5" w:themeShade="80"/>
          <w:sz w:val="28"/>
          <w:szCs w:val="28"/>
        </w:rPr>
        <w:t>2.</w:t>
      </w:r>
      <w:r w:rsidR="009612CE">
        <w:rPr>
          <w:rFonts w:ascii="Arial Narrow" w:hAnsi="Arial Narrow" w:cs="Arial"/>
          <w:color w:val="1F3864" w:themeColor="accent5" w:themeShade="80"/>
          <w:sz w:val="28"/>
          <w:szCs w:val="28"/>
        </w:rPr>
        <w:t>2</w:t>
      </w:r>
      <w:r w:rsidRPr="00733180">
        <w:rPr>
          <w:rFonts w:ascii="Arial Narrow" w:hAnsi="Arial Narrow" w:cs="Arial"/>
          <w:color w:val="1F3864" w:themeColor="accent5" w:themeShade="80"/>
          <w:sz w:val="28"/>
          <w:szCs w:val="28"/>
        </w:rPr>
        <w:t>.1</w:t>
      </w:r>
      <w:r w:rsidR="006A57C6"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Геологическое строение, рельеф, инженерно-геологические условия, инженерно-строительное районирование</w:t>
      </w:r>
      <w:bookmarkEnd w:id="13"/>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Территория муниципального образования находится в границах современной дельтовой равнины (дельта реки Волги),</w:t>
      </w:r>
      <w:r>
        <w:rPr>
          <w:rFonts w:ascii="Arial" w:eastAsia="Times New Roman" w:hAnsi="Arial" w:cs="Arial"/>
          <w:sz w:val="24"/>
          <w:szCs w:val="24"/>
          <w:lang w:eastAsia="ru-RU"/>
        </w:rPr>
        <w:t xml:space="preserve"> инженерно-геологический </w:t>
      </w:r>
      <w:r>
        <w:rPr>
          <w:rFonts w:ascii="Arial" w:eastAsia="Times New Roman" w:hAnsi="Arial" w:cs="Arial"/>
          <w:sz w:val="24"/>
          <w:szCs w:val="24"/>
          <w:lang w:eastAsia="ru-RU"/>
        </w:rPr>
        <w:lastRenderedPageBreak/>
        <w:t xml:space="preserve">облик </w:t>
      </w:r>
      <w:r w:rsidRPr="00B81FA4">
        <w:rPr>
          <w:rFonts w:ascii="Arial" w:eastAsia="Times New Roman" w:hAnsi="Arial" w:cs="Arial"/>
          <w:sz w:val="24"/>
          <w:szCs w:val="24"/>
          <w:lang w:eastAsia="ru-RU"/>
        </w:rPr>
        <w:t>которой определяет толща современных и морских осадков, сформированных в результате неоднократных трансгрессий Каспийского моря.</w:t>
      </w:r>
    </w:p>
    <w:p w:rsidR="000D392C" w:rsidRDefault="006A5238" w:rsidP="000D392C">
      <w:pPr>
        <w:spacing w:line="360" w:lineRule="auto"/>
        <w:ind w:firstLine="709"/>
        <w:jc w:val="both"/>
        <w:rPr>
          <w:rFonts w:ascii="Arial" w:eastAsia="Times New Roman" w:hAnsi="Arial" w:cs="Arial"/>
          <w:sz w:val="24"/>
          <w:szCs w:val="24"/>
          <w:lang w:eastAsia="ru-RU"/>
        </w:rPr>
      </w:pPr>
      <w:r>
        <w:rPr>
          <w:rFonts w:ascii="Arial" w:eastAsia="Times New Roman" w:hAnsi="Arial" w:cs="Arial"/>
          <w:noProof/>
          <w:sz w:val="24"/>
          <w:szCs w:val="24"/>
          <w:lang w:eastAsia="ru-RU"/>
        </w:rPr>
        <w:drawing>
          <wp:anchor distT="0" distB="0" distL="114300" distR="114300" simplePos="0" relativeHeight="251676672" behindDoc="0" locked="0" layoutInCell="1" allowOverlap="1">
            <wp:simplePos x="0" y="0"/>
            <wp:positionH relativeFrom="column">
              <wp:posOffset>11430</wp:posOffset>
            </wp:positionH>
            <wp:positionV relativeFrom="paragraph">
              <wp:posOffset>1127760</wp:posOffset>
            </wp:positionV>
            <wp:extent cx="3315970" cy="1927860"/>
            <wp:effectExtent l="19050" t="0" r="0" b="0"/>
            <wp:wrapTopAndBottom/>
            <wp:docPr id="12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srcRect/>
                    <a:stretch>
                      <a:fillRect/>
                    </a:stretch>
                  </pic:blipFill>
                  <pic:spPr bwMode="auto">
                    <a:xfrm>
                      <a:off x="0" y="0"/>
                      <a:ext cx="3315970" cy="1927860"/>
                    </a:xfrm>
                    <a:prstGeom prst="rect">
                      <a:avLst/>
                    </a:prstGeom>
                    <a:noFill/>
                    <a:ln w="9525">
                      <a:noFill/>
                      <a:miter lim="800000"/>
                      <a:headEnd/>
                      <a:tailEnd/>
                    </a:ln>
                  </pic:spPr>
                </pic:pic>
              </a:graphicData>
            </a:graphic>
          </wp:anchor>
        </w:drawing>
      </w:r>
      <w:r w:rsidR="000D392C">
        <w:rPr>
          <w:rFonts w:ascii="Arial" w:eastAsia="Times New Roman" w:hAnsi="Arial" w:cs="Arial"/>
          <w:noProof/>
          <w:sz w:val="24"/>
          <w:szCs w:val="24"/>
          <w:lang w:eastAsia="ru-RU"/>
        </w:rPr>
        <w:drawing>
          <wp:anchor distT="0" distB="0" distL="114300" distR="114300" simplePos="0" relativeHeight="251675648" behindDoc="1" locked="0" layoutInCell="1" allowOverlap="1">
            <wp:simplePos x="0" y="0"/>
            <wp:positionH relativeFrom="column">
              <wp:posOffset>3573780</wp:posOffset>
            </wp:positionH>
            <wp:positionV relativeFrom="paragraph">
              <wp:posOffset>1362075</wp:posOffset>
            </wp:positionV>
            <wp:extent cx="2465070" cy="1447800"/>
            <wp:effectExtent l="19050" t="0" r="0" b="0"/>
            <wp:wrapNone/>
            <wp:docPr id="122" name="Рисунок 6" descr="сканиров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сканирование 2"/>
                    <pic:cNvPicPr>
                      <a:picLocks noChangeAspect="1" noChangeArrowheads="1"/>
                    </pic:cNvPicPr>
                  </pic:nvPicPr>
                  <pic:blipFill>
                    <a:blip r:embed="rId14" cstate="print"/>
                    <a:srcRect l="3906" t="36005" r="77335" b="54512"/>
                    <a:stretch>
                      <a:fillRect/>
                    </a:stretch>
                  </pic:blipFill>
                  <pic:spPr bwMode="auto">
                    <a:xfrm>
                      <a:off x="0" y="0"/>
                      <a:ext cx="2465070" cy="1447800"/>
                    </a:xfrm>
                    <a:prstGeom prst="rect">
                      <a:avLst/>
                    </a:prstGeom>
                    <a:noFill/>
                    <a:ln w="9525">
                      <a:noFill/>
                      <a:miter lim="800000"/>
                      <a:headEnd/>
                      <a:tailEnd/>
                    </a:ln>
                  </pic:spPr>
                </pic:pic>
              </a:graphicData>
            </a:graphic>
          </wp:anchor>
        </w:drawing>
      </w:r>
      <w:r w:rsidR="00B81FA4" w:rsidRPr="00B81FA4">
        <w:rPr>
          <w:rFonts w:ascii="Arial" w:eastAsia="Times New Roman" w:hAnsi="Arial" w:cs="Arial"/>
          <w:sz w:val="24"/>
          <w:szCs w:val="24"/>
          <w:lang w:eastAsia="ru-RU"/>
        </w:rPr>
        <w:t xml:space="preserve">Современные образования представлены различными генетическими типами отложений. Наибольшее распространение получили аллювиальные отложения, покрывающие сплошным чехлом дельту, за исключением территории распространения бугров Бэра. </w:t>
      </w:r>
    </w:p>
    <w:p w:rsidR="00B81FA4" w:rsidRPr="002E13FF" w:rsidRDefault="008271FB" w:rsidP="002E13FF">
      <w:pPr>
        <w:jc w:val="both"/>
        <w:rPr>
          <w:rFonts w:ascii="Arial" w:hAnsi="Arial" w:cs="Arial"/>
          <w:b/>
          <w:color w:val="1F3864" w:themeColor="accent5" w:themeShade="80"/>
          <w:sz w:val="24"/>
          <w:szCs w:val="24"/>
        </w:rPr>
      </w:pPr>
      <w:r w:rsidRPr="008271FB">
        <w:rPr>
          <w:rFonts w:ascii="Arial" w:hAnsi="Arial" w:cs="Arial"/>
          <w:b/>
          <w:color w:val="1F3864" w:themeColor="accent5" w:themeShade="80"/>
          <w:sz w:val="24"/>
          <w:szCs w:val="24"/>
        </w:rPr>
        <w:t xml:space="preserve">Рисунок </w:t>
      </w:r>
      <w:r w:rsidR="00896C33">
        <w:rPr>
          <w:rFonts w:ascii="Arial" w:hAnsi="Arial" w:cs="Arial"/>
          <w:b/>
          <w:color w:val="1F3864" w:themeColor="accent5" w:themeShade="80"/>
          <w:sz w:val="24"/>
          <w:szCs w:val="24"/>
        </w:rPr>
        <w:t>2.</w:t>
      </w:r>
      <w:r w:rsidR="007128E4">
        <w:rPr>
          <w:rFonts w:ascii="Arial" w:hAnsi="Arial" w:cs="Arial"/>
          <w:b/>
          <w:color w:val="1F3864" w:themeColor="accent5" w:themeShade="80"/>
          <w:sz w:val="24"/>
          <w:szCs w:val="24"/>
        </w:rPr>
        <w:t>2.1.1</w:t>
      </w:r>
      <w:r w:rsidRPr="008271FB">
        <w:rPr>
          <w:rFonts w:ascii="Arial" w:hAnsi="Arial" w:cs="Arial"/>
          <w:b/>
          <w:color w:val="1F3864" w:themeColor="accent5" w:themeShade="80"/>
          <w:sz w:val="24"/>
          <w:szCs w:val="24"/>
        </w:rPr>
        <w:t xml:space="preserve"> – Геологическое строение </w:t>
      </w:r>
      <w:proofErr w:type="spellStart"/>
      <w:r w:rsidRPr="008271FB">
        <w:rPr>
          <w:rFonts w:ascii="Arial" w:hAnsi="Arial" w:cs="Arial"/>
          <w:b/>
          <w:color w:val="1F3864" w:themeColor="accent5" w:themeShade="80"/>
          <w:sz w:val="24"/>
          <w:szCs w:val="24"/>
        </w:rPr>
        <w:t>Камызякского</w:t>
      </w:r>
      <w:proofErr w:type="spellEnd"/>
      <w:r w:rsidRPr="008271FB">
        <w:rPr>
          <w:rFonts w:ascii="Arial" w:hAnsi="Arial" w:cs="Arial"/>
          <w:b/>
          <w:color w:val="1F3864" w:themeColor="accent5" w:themeShade="80"/>
          <w:sz w:val="24"/>
          <w:szCs w:val="24"/>
        </w:rPr>
        <w:t xml:space="preserve"> района Астраханской области</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На застроенной территории аллювиальные отложения перекрыты техногенным слоем мощностью до </w:t>
      </w:r>
      <w:smartTag w:uri="urn:schemas-microsoft-com:office:smarttags" w:element="metricconverter">
        <w:smartTagPr>
          <w:attr w:name="ProductID" w:val="1,0 м"/>
        </w:smartTagPr>
        <w:r w:rsidRPr="00B81FA4">
          <w:rPr>
            <w:rFonts w:ascii="Arial" w:eastAsia="Times New Roman" w:hAnsi="Arial" w:cs="Arial"/>
            <w:sz w:val="24"/>
            <w:szCs w:val="24"/>
            <w:lang w:eastAsia="ru-RU"/>
          </w:rPr>
          <w:t>1,0 м</w:t>
        </w:r>
      </w:smartTag>
      <w:r w:rsidRPr="00B81FA4">
        <w:rPr>
          <w:rFonts w:ascii="Arial" w:eastAsia="Times New Roman" w:hAnsi="Arial" w:cs="Arial"/>
          <w:sz w:val="24"/>
          <w:szCs w:val="24"/>
          <w:lang w:eastAsia="ru-RU"/>
        </w:rPr>
        <w:t xml:space="preserve">. Мощность аллювия составляет от 0,5 до 10 – </w:t>
      </w:r>
      <w:smartTag w:uri="urn:schemas-microsoft-com:office:smarttags" w:element="metricconverter">
        <w:smartTagPr>
          <w:attr w:name="ProductID" w:val="15 м"/>
        </w:smartTagPr>
        <w:r w:rsidRPr="00B81FA4">
          <w:rPr>
            <w:rFonts w:ascii="Arial" w:eastAsia="Times New Roman" w:hAnsi="Arial" w:cs="Arial"/>
            <w:sz w:val="24"/>
            <w:szCs w:val="24"/>
            <w:lang w:eastAsia="ru-RU"/>
          </w:rPr>
          <w:t>15 м</w:t>
        </w:r>
      </w:smartTag>
      <w:r w:rsidR="000533A5">
        <w:rPr>
          <w:rFonts w:ascii="Arial" w:eastAsia="Times New Roman" w:hAnsi="Arial" w:cs="Arial"/>
          <w:sz w:val="24"/>
          <w:szCs w:val="24"/>
          <w:lang w:eastAsia="ru-RU"/>
        </w:rPr>
        <w:t>,</w:t>
      </w:r>
      <w:r w:rsidRPr="00B81FA4">
        <w:rPr>
          <w:rFonts w:ascii="Arial" w:eastAsia="Times New Roman" w:hAnsi="Arial" w:cs="Arial"/>
          <w:sz w:val="24"/>
          <w:szCs w:val="24"/>
          <w:lang w:eastAsia="ru-RU"/>
        </w:rPr>
        <w:t xml:space="preserve"> в районе эрозионных врезов - до 30 – </w:t>
      </w:r>
      <w:smartTag w:uri="urn:schemas-microsoft-com:office:smarttags" w:element="metricconverter">
        <w:smartTagPr>
          <w:attr w:name="ProductID" w:val="50 м"/>
        </w:smartTagPr>
        <w:r w:rsidRPr="00B81FA4">
          <w:rPr>
            <w:rFonts w:ascii="Arial" w:eastAsia="Times New Roman" w:hAnsi="Arial" w:cs="Arial"/>
            <w:sz w:val="24"/>
            <w:szCs w:val="24"/>
            <w:lang w:eastAsia="ru-RU"/>
          </w:rPr>
          <w:t>50 м</w:t>
        </w:r>
      </w:smartTag>
      <w:r w:rsidRPr="00B81FA4">
        <w:rPr>
          <w:rFonts w:ascii="Arial" w:eastAsia="Times New Roman" w:hAnsi="Arial" w:cs="Arial"/>
          <w:sz w:val="24"/>
          <w:szCs w:val="24"/>
          <w:lang w:eastAsia="ru-RU"/>
        </w:rPr>
        <w:t xml:space="preserve"> и более. С поверхности залегают обычно связные грунты пойменного аллювия, ниже – пески руслового аллювия; </w:t>
      </w:r>
      <w:proofErr w:type="spellStart"/>
      <w:r w:rsidRPr="00B81FA4">
        <w:rPr>
          <w:rFonts w:ascii="Arial" w:eastAsia="Times New Roman" w:hAnsi="Arial" w:cs="Arial"/>
          <w:sz w:val="24"/>
          <w:szCs w:val="24"/>
          <w:lang w:eastAsia="ru-RU"/>
        </w:rPr>
        <w:t>старичный</w:t>
      </w:r>
      <w:proofErr w:type="spellEnd"/>
      <w:r w:rsidRPr="00B81FA4">
        <w:rPr>
          <w:rFonts w:ascii="Arial" w:eastAsia="Times New Roman" w:hAnsi="Arial" w:cs="Arial"/>
          <w:sz w:val="24"/>
          <w:szCs w:val="24"/>
          <w:lang w:eastAsia="ru-RU"/>
        </w:rPr>
        <w:t xml:space="preserve"> аллювий залегает в виде вытянутых линз в толще руслового аллювия, либо выполняет понижения современных стариц. В составе аллювия преобладают пески. Пески пылеватые, реже мелкие, слоистые, рыхлые и средней плотности. Пески </w:t>
      </w:r>
      <w:proofErr w:type="spellStart"/>
      <w:r w:rsidRPr="00B81FA4">
        <w:rPr>
          <w:rFonts w:ascii="Arial" w:eastAsia="Times New Roman" w:hAnsi="Arial" w:cs="Arial"/>
          <w:sz w:val="24"/>
          <w:szCs w:val="24"/>
          <w:lang w:eastAsia="ru-RU"/>
        </w:rPr>
        <w:t>старичного</w:t>
      </w:r>
      <w:proofErr w:type="spellEnd"/>
      <w:r w:rsidRPr="00B81FA4">
        <w:rPr>
          <w:rFonts w:ascii="Arial" w:eastAsia="Times New Roman" w:hAnsi="Arial" w:cs="Arial"/>
          <w:sz w:val="24"/>
          <w:szCs w:val="24"/>
          <w:lang w:eastAsia="ru-RU"/>
        </w:rPr>
        <w:t xml:space="preserve"> аллювия обогащены растительными остатками и в значительной степени заилены. Плотность скелета песков изменяется в пределах 1,45 – 1,55 г/ см</w:t>
      </w:r>
      <w:r w:rsidRPr="00B81FA4">
        <w:rPr>
          <w:rFonts w:ascii="Arial" w:eastAsia="Times New Roman" w:hAnsi="Arial" w:cs="Arial"/>
          <w:sz w:val="24"/>
          <w:szCs w:val="24"/>
          <w:vertAlign w:val="superscript"/>
          <w:lang w:eastAsia="ru-RU"/>
        </w:rPr>
        <w:t>3</w:t>
      </w:r>
      <w:r w:rsidRPr="00B81FA4">
        <w:rPr>
          <w:rFonts w:ascii="Arial" w:eastAsia="Times New Roman" w:hAnsi="Arial" w:cs="Arial"/>
          <w:sz w:val="24"/>
          <w:szCs w:val="24"/>
          <w:lang w:eastAsia="ru-RU"/>
        </w:rPr>
        <w:t>, угол внутреннего трения 24</w:t>
      </w:r>
      <w:r w:rsidR="000533A5">
        <w:rPr>
          <w:rFonts w:ascii="Arial" w:eastAsia="Times New Roman" w:hAnsi="Arial" w:cs="Arial"/>
          <w:sz w:val="24"/>
          <w:szCs w:val="24"/>
          <w:vertAlign w:val="superscript"/>
          <w:lang w:eastAsia="ru-RU"/>
        </w:rPr>
        <w:t>º</w:t>
      </w:r>
      <w:r w:rsidRPr="00B81FA4">
        <w:rPr>
          <w:rFonts w:ascii="Arial" w:eastAsia="Times New Roman" w:hAnsi="Arial" w:cs="Arial"/>
          <w:sz w:val="24"/>
          <w:szCs w:val="24"/>
          <w:lang w:eastAsia="ru-RU"/>
        </w:rPr>
        <w:t xml:space="preserve"> – 28</w:t>
      </w:r>
      <w:r w:rsidR="000533A5">
        <w:rPr>
          <w:rFonts w:ascii="Arial" w:eastAsia="Times New Roman" w:hAnsi="Arial" w:cs="Arial"/>
          <w:sz w:val="24"/>
          <w:szCs w:val="24"/>
          <w:vertAlign w:val="superscript"/>
          <w:lang w:eastAsia="ru-RU"/>
        </w:rPr>
        <w:t>º</w:t>
      </w:r>
      <w:r w:rsidRPr="00B81FA4">
        <w:rPr>
          <w:rFonts w:ascii="Arial" w:eastAsia="Times New Roman" w:hAnsi="Arial" w:cs="Arial"/>
          <w:sz w:val="24"/>
          <w:szCs w:val="24"/>
          <w:lang w:eastAsia="ru-RU"/>
        </w:rPr>
        <w:t xml:space="preserve"> при сцеплении 0,01 – 0,06 кг/см</w:t>
      </w:r>
      <w:proofErr w:type="gramStart"/>
      <w:r w:rsidRPr="00B81FA4">
        <w:rPr>
          <w:rFonts w:ascii="Arial" w:eastAsia="Times New Roman" w:hAnsi="Arial" w:cs="Arial"/>
          <w:sz w:val="24"/>
          <w:szCs w:val="24"/>
          <w:vertAlign w:val="superscript"/>
          <w:lang w:eastAsia="ru-RU"/>
        </w:rPr>
        <w:t>2</w:t>
      </w:r>
      <w:proofErr w:type="gramEnd"/>
      <w:r w:rsidRPr="00B81FA4">
        <w:rPr>
          <w:rFonts w:ascii="Arial" w:eastAsia="Times New Roman" w:hAnsi="Arial" w:cs="Arial"/>
          <w:sz w:val="24"/>
          <w:szCs w:val="24"/>
          <w:lang w:eastAsia="ru-RU"/>
        </w:rPr>
        <w:t xml:space="preserve">. Коэффициент фильтрации песков – 0,6 м/сутки. </w:t>
      </w:r>
      <w:proofErr w:type="spellStart"/>
      <w:r w:rsidRPr="00B81FA4">
        <w:rPr>
          <w:rFonts w:ascii="Arial" w:eastAsia="Times New Roman" w:hAnsi="Arial" w:cs="Arial"/>
          <w:sz w:val="24"/>
          <w:szCs w:val="24"/>
          <w:lang w:eastAsia="ru-RU"/>
        </w:rPr>
        <w:t>Водообильность</w:t>
      </w:r>
      <w:proofErr w:type="spellEnd"/>
      <w:r w:rsidRPr="00B81FA4">
        <w:rPr>
          <w:rFonts w:ascii="Arial" w:eastAsia="Times New Roman" w:hAnsi="Arial" w:cs="Arial"/>
          <w:sz w:val="24"/>
          <w:szCs w:val="24"/>
          <w:lang w:eastAsia="ru-RU"/>
        </w:rPr>
        <w:t xml:space="preserve"> песков </w:t>
      </w:r>
      <w:proofErr w:type="gramStart"/>
      <w:r w:rsidRPr="00B81FA4">
        <w:rPr>
          <w:rFonts w:ascii="Arial" w:eastAsia="Times New Roman" w:hAnsi="Arial" w:cs="Arial"/>
          <w:sz w:val="24"/>
          <w:szCs w:val="24"/>
          <w:lang w:eastAsia="ru-RU"/>
        </w:rPr>
        <w:t>слабая</w:t>
      </w:r>
      <w:proofErr w:type="gramEnd"/>
      <w:r w:rsidRPr="00B81FA4">
        <w:rPr>
          <w:rFonts w:ascii="Arial" w:eastAsia="Times New Roman" w:hAnsi="Arial" w:cs="Arial"/>
          <w:sz w:val="24"/>
          <w:szCs w:val="24"/>
          <w:lang w:eastAsia="ru-RU"/>
        </w:rPr>
        <w:t xml:space="preserve"> и крайне неравномерная. </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Глинистые грунты слагают пойменный и частично </w:t>
      </w:r>
      <w:proofErr w:type="spellStart"/>
      <w:r w:rsidRPr="00B81FA4">
        <w:rPr>
          <w:rFonts w:ascii="Arial" w:eastAsia="Times New Roman" w:hAnsi="Arial" w:cs="Arial"/>
          <w:sz w:val="24"/>
          <w:szCs w:val="24"/>
          <w:lang w:eastAsia="ru-RU"/>
        </w:rPr>
        <w:t>старичный</w:t>
      </w:r>
      <w:proofErr w:type="spellEnd"/>
      <w:r w:rsidRPr="00B81FA4">
        <w:rPr>
          <w:rFonts w:ascii="Arial" w:eastAsia="Times New Roman" w:hAnsi="Arial" w:cs="Arial"/>
          <w:sz w:val="24"/>
          <w:szCs w:val="24"/>
          <w:lang w:eastAsia="ru-RU"/>
        </w:rPr>
        <w:t xml:space="preserve"> аллювий. Пойменный аллювий залегает с поверхности на преобладающей части современной дельтовой равнины. Представлен аллювий преимущественно глинами и, значительно реже, суглинками и супесями. Мощность пород обычно не превышает</w:t>
      </w:r>
      <w:r w:rsidR="001864A4">
        <w:rPr>
          <w:rFonts w:ascii="Arial" w:eastAsia="Times New Roman" w:hAnsi="Arial" w:cs="Arial"/>
          <w:sz w:val="24"/>
          <w:szCs w:val="24"/>
          <w:lang w:eastAsia="ru-RU"/>
        </w:rPr>
        <w:t xml:space="preserve"> </w:t>
      </w:r>
      <w:smartTag w:uri="urn:schemas-microsoft-com:office:smarttags" w:element="metricconverter">
        <w:smartTagPr>
          <w:attr w:name="ProductID" w:val="5 м"/>
        </w:smartTagPr>
        <w:r w:rsidRPr="00B81FA4">
          <w:rPr>
            <w:rFonts w:ascii="Arial" w:eastAsia="Times New Roman" w:hAnsi="Arial" w:cs="Arial"/>
            <w:sz w:val="24"/>
            <w:szCs w:val="24"/>
            <w:lang w:eastAsia="ru-RU"/>
          </w:rPr>
          <w:t>5 м</w:t>
        </w:r>
      </w:smartTag>
      <w:r w:rsidRPr="00B81FA4">
        <w:rPr>
          <w:rFonts w:ascii="Arial" w:eastAsia="Times New Roman" w:hAnsi="Arial" w:cs="Arial"/>
          <w:sz w:val="24"/>
          <w:szCs w:val="24"/>
          <w:lang w:eastAsia="ru-RU"/>
        </w:rPr>
        <w:t xml:space="preserve">, но может достигать 10 – </w:t>
      </w:r>
      <w:smartTag w:uri="urn:schemas-microsoft-com:office:smarttags" w:element="metricconverter">
        <w:smartTagPr>
          <w:attr w:name="ProductID" w:val="12 м"/>
        </w:smartTagPr>
        <w:r w:rsidRPr="00B81FA4">
          <w:rPr>
            <w:rFonts w:ascii="Arial" w:eastAsia="Times New Roman" w:hAnsi="Arial" w:cs="Arial"/>
            <w:sz w:val="24"/>
            <w:szCs w:val="24"/>
            <w:lang w:eastAsia="ru-RU"/>
          </w:rPr>
          <w:t>12 м</w:t>
        </w:r>
      </w:smartTag>
      <w:r w:rsidRPr="00B81FA4">
        <w:rPr>
          <w:rFonts w:ascii="Arial" w:eastAsia="Times New Roman" w:hAnsi="Arial" w:cs="Arial"/>
          <w:sz w:val="24"/>
          <w:szCs w:val="24"/>
          <w:lang w:eastAsia="ru-RU"/>
        </w:rPr>
        <w:t>.</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Свойства глинистых грунтов весьма изменчивы, что определяется их текстурой и структурной неоднородностью. Плотность скелета грунта колеблется от 1,27 до 1,50 г/см</w:t>
      </w:r>
      <w:r w:rsidRPr="00B81FA4">
        <w:rPr>
          <w:rFonts w:ascii="Arial" w:eastAsia="Times New Roman" w:hAnsi="Arial" w:cs="Arial"/>
          <w:sz w:val="24"/>
          <w:szCs w:val="24"/>
          <w:vertAlign w:val="superscript"/>
          <w:lang w:eastAsia="ru-RU"/>
        </w:rPr>
        <w:t>3</w:t>
      </w:r>
      <w:r w:rsidRPr="00B81FA4">
        <w:rPr>
          <w:rFonts w:ascii="Arial" w:eastAsia="Times New Roman" w:hAnsi="Arial" w:cs="Arial"/>
          <w:sz w:val="24"/>
          <w:szCs w:val="24"/>
          <w:lang w:eastAsia="ru-RU"/>
        </w:rPr>
        <w:t xml:space="preserve">, консистенция для </w:t>
      </w:r>
      <w:proofErr w:type="spellStart"/>
      <w:r w:rsidRPr="00B81FA4">
        <w:rPr>
          <w:rFonts w:ascii="Arial" w:eastAsia="Times New Roman" w:hAnsi="Arial" w:cs="Arial"/>
          <w:sz w:val="24"/>
          <w:szCs w:val="24"/>
          <w:lang w:eastAsia="ru-RU"/>
        </w:rPr>
        <w:t>водонасыщенных</w:t>
      </w:r>
      <w:proofErr w:type="spellEnd"/>
      <w:r w:rsidRPr="00B81FA4">
        <w:rPr>
          <w:rFonts w:ascii="Arial" w:eastAsia="Times New Roman" w:hAnsi="Arial" w:cs="Arial"/>
          <w:sz w:val="24"/>
          <w:szCs w:val="24"/>
          <w:lang w:eastAsia="ru-RU"/>
        </w:rPr>
        <w:t xml:space="preserve"> грунтов может </w:t>
      </w:r>
      <w:r w:rsidRPr="00B81FA4">
        <w:rPr>
          <w:rFonts w:ascii="Arial" w:eastAsia="Times New Roman" w:hAnsi="Arial" w:cs="Arial"/>
          <w:sz w:val="24"/>
          <w:szCs w:val="24"/>
          <w:lang w:eastAsia="ru-RU"/>
        </w:rPr>
        <w:lastRenderedPageBreak/>
        <w:t xml:space="preserve">превышать единицу (текучие грунты), в зоне аэрации превалируют </w:t>
      </w:r>
      <w:r>
        <w:rPr>
          <w:rFonts w:ascii="Arial" w:eastAsia="Times New Roman" w:hAnsi="Arial" w:cs="Arial"/>
          <w:sz w:val="24"/>
          <w:szCs w:val="24"/>
          <w:lang w:eastAsia="ru-RU"/>
        </w:rPr>
        <w:t xml:space="preserve">твёрдые и полутвёрдые грунты. </w:t>
      </w:r>
      <w:r w:rsidRPr="00B81FA4">
        <w:rPr>
          <w:rFonts w:ascii="Arial" w:eastAsia="Times New Roman" w:hAnsi="Arial" w:cs="Arial"/>
          <w:sz w:val="24"/>
          <w:szCs w:val="24"/>
          <w:lang w:eastAsia="ru-RU"/>
        </w:rPr>
        <w:t>Значения угла внутреннего трения</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для неконсолидированного сдвига изменяется от 5</w:t>
      </w:r>
      <w:r w:rsidR="000533A5">
        <w:rPr>
          <w:rFonts w:ascii="Arial" w:eastAsia="Times New Roman" w:hAnsi="Arial" w:cs="Arial"/>
          <w:sz w:val="24"/>
          <w:szCs w:val="24"/>
          <w:vertAlign w:val="superscript"/>
          <w:lang w:eastAsia="ru-RU"/>
        </w:rPr>
        <w:t>º</w:t>
      </w:r>
      <w:r w:rsidRPr="00B81FA4">
        <w:rPr>
          <w:rFonts w:ascii="Arial" w:eastAsia="Times New Roman" w:hAnsi="Arial" w:cs="Arial"/>
          <w:sz w:val="24"/>
          <w:szCs w:val="24"/>
          <w:lang w:eastAsia="ru-RU"/>
        </w:rPr>
        <w:t xml:space="preserve"> –10</w:t>
      </w:r>
      <w:r w:rsidR="000533A5">
        <w:rPr>
          <w:rFonts w:ascii="Arial" w:eastAsia="Times New Roman" w:hAnsi="Arial" w:cs="Arial"/>
          <w:sz w:val="24"/>
          <w:szCs w:val="24"/>
          <w:vertAlign w:val="superscript"/>
          <w:lang w:eastAsia="ru-RU"/>
        </w:rPr>
        <w:t>º</w:t>
      </w:r>
      <w:r w:rsidRPr="00B81FA4">
        <w:rPr>
          <w:rFonts w:ascii="Arial" w:eastAsia="Times New Roman" w:hAnsi="Arial" w:cs="Arial"/>
          <w:sz w:val="24"/>
          <w:szCs w:val="24"/>
          <w:lang w:eastAsia="ru-RU"/>
        </w:rPr>
        <w:t xml:space="preserve"> для глин, до 24</w:t>
      </w:r>
      <w:r w:rsidR="000533A5">
        <w:rPr>
          <w:rFonts w:ascii="Arial" w:eastAsia="Times New Roman" w:hAnsi="Arial" w:cs="Arial"/>
          <w:sz w:val="24"/>
          <w:szCs w:val="24"/>
          <w:vertAlign w:val="superscript"/>
          <w:lang w:eastAsia="ru-RU"/>
        </w:rPr>
        <w:t>º</w:t>
      </w:r>
      <w:r w:rsidRPr="00B81FA4">
        <w:rPr>
          <w:rFonts w:ascii="Arial" w:eastAsia="Times New Roman" w:hAnsi="Arial" w:cs="Arial"/>
          <w:sz w:val="24"/>
          <w:szCs w:val="24"/>
          <w:lang w:eastAsia="ru-RU"/>
        </w:rPr>
        <w:t xml:space="preserve"> - 29</w:t>
      </w:r>
      <w:r w:rsidR="000533A5">
        <w:rPr>
          <w:rFonts w:ascii="Arial" w:eastAsia="Times New Roman" w:hAnsi="Arial" w:cs="Arial"/>
          <w:sz w:val="24"/>
          <w:szCs w:val="24"/>
          <w:vertAlign w:val="superscript"/>
          <w:lang w:eastAsia="ru-RU"/>
        </w:rPr>
        <w:t>º</w:t>
      </w:r>
      <w:r w:rsidR="001864A4">
        <w:rPr>
          <w:rFonts w:ascii="Arial" w:eastAsia="Times New Roman" w:hAnsi="Arial" w:cs="Arial"/>
          <w:sz w:val="24"/>
          <w:szCs w:val="24"/>
          <w:lang w:eastAsia="ru-RU"/>
        </w:rPr>
        <w:t xml:space="preserve"> </w:t>
      </w:r>
      <w:r w:rsidR="000533A5">
        <w:rPr>
          <w:rFonts w:ascii="Arial" w:eastAsia="Times New Roman" w:hAnsi="Arial" w:cs="Arial"/>
          <w:sz w:val="24"/>
          <w:szCs w:val="24"/>
          <w:lang w:eastAsia="ru-RU"/>
        </w:rPr>
        <w:t xml:space="preserve">для супесей; </w:t>
      </w:r>
      <w:r w:rsidRPr="00B81FA4">
        <w:rPr>
          <w:rFonts w:ascii="Arial" w:eastAsia="Times New Roman" w:hAnsi="Arial" w:cs="Arial"/>
          <w:sz w:val="24"/>
          <w:szCs w:val="24"/>
          <w:lang w:eastAsia="ru-RU"/>
        </w:rPr>
        <w:t>сцепление изменяется от 0,3 – 0,5</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до 0,1 – 0,2 кг/см</w:t>
      </w:r>
      <w:proofErr w:type="gramStart"/>
      <w:r w:rsidRPr="00B81FA4">
        <w:rPr>
          <w:rFonts w:ascii="Arial" w:eastAsia="Times New Roman" w:hAnsi="Arial" w:cs="Arial"/>
          <w:sz w:val="24"/>
          <w:szCs w:val="24"/>
          <w:vertAlign w:val="superscript"/>
          <w:lang w:eastAsia="ru-RU"/>
        </w:rPr>
        <w:t>2</w:t>
      </w:r>
      <w:proofErr w:type="gramEnd"/>
      <w:r w:rsidRPr="00B81FA4">
        <w:rPr>
          <w:rFonts w:ascii="Arial" w:eastAsia="Times New Roman" w:hAnsi="Arial" w:cs="Arial"/>
          <w:sz w:val="24"/>
          <w:szCs w:val="24"/>
          <w:lang w:eastAsia="ru-RU"/>
        </w:rPr>
        <w:t xml:space="preserve"> соответственно. Для текучих грунтов сцепление может составлять менее 0,1 кг/см</w:t>
      </w:r>
      <w:proofErr w:type="gramStart"/>
      <w:r w:rsidRPr="00B81FA4">
        <w:rPr>
          <w:rFonts w:ascii="Arial" w:eastAsia="Times New Roman" w:hAnsi="Arial" w:cs="Arial"/>
          <w:sz w:val="24"/>
          <w:szCs w:val="24"/>
          <w:vertAlign w:val="superscript"/>
          <w:lang w:eastAsia="ru-RU"/>
        </w:rPr>
        <w:t>2</w:t>
      </w:r>
      <w:proofErr w:type="gramEnd"/>
      <w:r w:rsidRPr="00B81FA4">
        <w:rPr>
          <w:rFonts w:ascii="Arial" w:eastAsia="Times New Roman" w:hAnsi="Arial" w:cs="Arial"/>
          <w:sz w:val="24"/>
          <w:szCs w:val="24"/>
          <w:lang w:eastAsia="ru-RU"/>
        </w:rPr>
        <w:t>,</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угол внутреннего трения - менее 10</w:t>
      </w:r>
      <w:r w:rsidR="000533A5">
        <w:rPr>
          <w:rFonts w:ascii="Arial" w:eastAsia="Times New Roman" w:hAnsi="Arial" w:cs="Arial"/>
          <w:sz w:val="24"/>
          <w:szCs w:val="24"/>
          <w:vertAlign w:val="superscript"/>
          <w:lang w:eastAsia="ru-RU"/>
        </w:rPr>
        <w:t>º</w:t>
      </w:r>
      <w:r w:rsidRPr="00B81FA4">
        <w:rPr>
          <w:rFonts w:ascii="Arial" w:eastAsia="Times New Roman" w:hAnsi="Arial" w:cs="Arial"/>
          <w:sz w:val="24"/>
          <w:szCs w:val="24"/>
          <w:lang w:eastAsia="ru-RU"/>
        </w:rPr>
        <w:t>.</w:t>
      </w:r>
    </w:p>
    <w:p w:rsidR="00B81FA4" w:rsidRPr="00B81FA4" w:rsidRDefault="00B81FA4" w:rsidP="00B81FA4">
      <w:pPr>
        <w:spacing w:line="360" w:lineRule="auto"/>
        <w:ind w:firstLine="709"/>
        <w:jc w:val="both"/>
        <w:rPr>
          <w:rFonts w:ascii="Arial" w:eastAsia="Times New Roman" w:hAnsi="Arial" w:cs="Arial"/>
          <w:sz w:val="24"/>
          <w:szCs w:val="24"/>
          <w:lang w:eastAsia="ru-RU"/>
        </w:rPr>
      </w:pPr>
      <w:proofErr w:type="spellStart"/>
      <w:r w:rsidRPr="00B81FA4">
        <w:rPr>
          <w:rFonts w:ascii="Arial" w:eastAsia="Times New Roman" w:hAnsi="Arial" w:cs="Arial"/>
          <w:sz w:val="24"/>
          <w:szCs w:val="24"/>
          <w:lang w:eastAsia="ru-RU"/>
        </w:rPr>
        <w:t>Старичные</w:t>
      </w:r>
      <w:proofErr w:type="spellEnd"/>
      <w:r w:rsidRPr="00B81FA4">
        <w:rPr>
          <w:rFonts w:ascii="Arial" w:eastAsia="Times New Roman" w:hAnsi="Arial" w:cs="Arial"/>
          <w:sz w:val="24"/>
          <w:szCs w:val="24"/>
          <w:lang w:eastAsia="ru-RU"/>
        </w:rPr>
        <w:t xml:space="preserve"> отложения представлены заиленными грунтами, преимущественно глинистого состава. Грунты сильно </w:t>
      </w:r>
      <w:proofErr w:type="spellStart"/>
      <w:r w:rsidRPr="00B81FA4">
        <w:rPr>
          <w:rFonts w:ascii="Arial" w:eastAsia="Times New Roman" w:hAnsi="Arial" w:cs="Arial"/>
          <w:sz w:val="24"/>
          <w:szCs w:val="24"/>
          <w:lang w:eastAsia="ru-RU"/>
        </w:rPr>
        <w:t>гидратированы</w:t>
      </w:r>
      <w:proofErr w:type="spellEnd"/>
      <w:r w:rsidRPr="00B81FA4">
        <w:rPr>
          <w:rFonts w:ascii="Arial" w:eastAsia="Times New Roman" w:hAnsi="Arial" w:cs="Arial"/>
          <w:sz w:val="24"/>
          <w:szCs w:val="24"/>
          <w:lang w:eastAsia="ru-RU"/>
        </w:rPr>
        <w:t xml:space="preserve">, высокопористые. Прочность их, как правило, весьма низкая, сжимаемость высокая. Исключение составляют погребённые </w:t>
      </w:r>
      <w:proofErr w:type="spellStart"/>
      <w:r w:rsidRPr="00B81FA4">
        <w:rPr>
          <w:rFonts w:ascii="Arial" w:eastAsia="Times New Roman" w:hAnsi="Arial" w:cs="Arial"/>
          <w:sz w:val="24"/>
          <w:szCs w:val="24"/>
          <w:lang w:eastAsia="ru-RU"/>
        </w:rPr>
        <w:t>старичные</w:t>
      </w:r>
      <w:proofErr w:type="spellEnd"/>
      <w:r w:rsidRPr="00B81FA4">
        <w:rPr>
          <w:rFonts w:ascii="Arial" w:eastAsia="Times New Roman" w:hAnsi="Arial" w:cs="Arial"/>
          <w:sz w:val="24"/>
          <w:szCs w:val="24"/>
          <w:lang w:eastAsia="ru-RU"/>
        </w:rPr>
        <w:t xml:space="preserve"> отложения нижних ярусов, где грунты консолидированы и по свойствам близки к пойменному аллювию.</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Морские осадки включают </w:t>
      </w:r>
      <w:proofErr w:type="spellStart"/>
      <w:r w:rsidRPr="00B81FA4">
        <w:rPr>
          <w:rFonts w:ascii="Arial" w:eastAsia="Times New Roman" w:hAnsi="Arial" w:cs="Arial"/>
          <w:sz w:val="24"/>
          <w:szCs w:val="24"/>
          <w:lang w:eastAsia="ru-RU"/>
        </w:rPr>
        <w:t>хвалынские</w:t>
      </w:r>
      <w:proofErr w:type="spellEnd"/>
      <w:r w:rsidRPr="00B81FA4">
        <w:rPr>
          <w:rFonts w:ascii="Arial" w:eastAsia="Times New Roman" w:hAnsi="Arial" w:cs="Arial"/>
          <w:sz w:val="24"/>
          <w:szCs w:val="24"/>
          <w:lang w:eastAsia="ru-RU"/>
        </w:rPr>
        <w:t xml:space="preserve">, хазарские и </w:t>
      </w:r>
      <w:proofErr w:type="spellStart"/>
      <w:r w:rsidRPr="00B81FA4">
        <w:rPr>
          <w:rFonts w:ascii="Arial" w:eastAsia="Times New Roman" w:hAnsi="Arial" w:cs="Arial"/>
          <w:sz w:val="24"/>
          <w:szCs w:val="24"/>
          <w:lang w:eastAsia="ru-RU"/>
        </w:rPr>
        <w:t>бакинские</w:t>
      </w:r>
      <w:proofErr w:type="spellEnd"/>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 xml:space="preserve">отложения. Кровля морских осадков залегает на глубине 12 – </w:t>
      </w:r>
      <w:smartTag w:uri="urn:schemas-microsoft-com:office:smarttags" w:element="metricconverter">
        <w:smartTagPr>
          <w:attr w:name="ProductID" w:val="50 м"/>
        </w:smartTagPr>
        <w:r w:rsidRPr="00B81FA4">
          <w:rPr>
            <w:rFonts w:ascii="Arial" w:eastAsia="Times New Roman" w:hAnsi="Arial" w:cs="Arial"/>
            <w:sz w:val="24"/>
            <w:szCs w:val="24"/>
            <w:lang w:eastAsia="ru-RU"/>
          </w:rPr>
          <w:t>50 м</w:t>
        </w:r>
      </w:smartTag>
      <w:r w:rsidRPr="00B81FA4">
        <w:rPr>
          <w:rFonts w:ascii="Arial" w:eastAsia="Times New Roman" w:hAnsi="Arial" w:cs="Arial"/>
          <w:sz w:val="24"/>
          <w:szCs w:val="24"/>
          <w:lang w:eastAsia="ru-RU"/>
        </w:rPr>
        <w:t xml:space="preserve">. </w:t>
      </w:r>
      <w:proofErr w:type="spellStart"/>
      <w:r w:rsidRPr="00B81FA4">
        <w:rPr>
          <w:rFonts w:ascii="Arial" w:eastAsia="Times New Roman" w:hAnsi="Arial" w:cs="Arial"/>
          <w:sz w:val="24"/>
          <w:szCs w:val="24"/>
          <w:lang w:eastAsia="ru-RU"/>
        </w:rPr>
        <w:t>Хвалынские</w:t>
      </w:r>
      <w:proofErr w:type="spellEnd"/>
      <w:r w:rsidRPr="00B81FA4">
        <w:rPr>
          <w:rFonts w:ascii="Arial" w:eastAsia="Times New Roman" w:hAnsi="Arial" w:cs="Arial"/>
          <w:sz w:val="24"/>
          <w:szCs w:val="24"/>
          <w:lang w:eastAsia="ru-RU"/>
        </w:rPr>
        <w:t xml:space="preserve"> морские осадки представлены отдельными останцами разнообразной формы и размеров (бугры Бэра). Мощность отложений достигает </w:t>
      </w:r>
      <w:smartTag w:uri="urn:schemas-microsoft-com:office:smarttags" w:element="metricconverter">
        <w:smartTagPr>
          <w:attr w:name="ProductID" w:val="20 м"/>
        </w:smartTagPr>
        <w:r w:rsidRPr="00B81FA4">
          <w:rPr>
            <w:rFonts w:ascii="Arial" w:eastAsia="Times New Roman" w:hAnsi="Arial" w:cs="Arial"/>
            <w:sz w:val="24"/>
            <w:szCs w:val="24"/>
            <w:lang w:eastAsia="ru-RU"/>
          </w:rPr>
          <w:t>20 м</w:t>
        </w:r>
      </w:smartTag>
      <w:r w:rsidRPr="00B81FA4">
        <w:rPr>
          <w:rFonts w:ascii="Arial" w:eastAsia="Times New Roman" w:hAnsi="Arial" w:cs="Arial"/>
          <w:sz w:val="24"/>
          <w:szCs w:val="24"/>
          <w:lang w:eastAsia="ru-RU"/>
        </w:rPr>
        <w:t xml:space="preserve">. </w:t>
      </w:r>
      <w:proofErr w:type="spellStart"/>
      <w:r w:rsidRPr="00B81FA4">
        <w:rPr>
          <w:rFonts w:ascii="Arial" w:eastAsia="Times New Roman" w:hAnsi="Arial" w:cs="Arial"/>
          <w:sz w:val="24"/>
          <w:szCs w:val="24"/>
          <w:lang w:eastAsia="ru-RU"/>
        </w:rPr>
        <w:t>Хвалынские</w:t>
      </w:r>
      <w:proofErr w:type="spellEnd"/>
      <w:r w:rsidRPr="00B81FA4">
        <w:rPr>
          <w:rFonts w:ascii="Arial" w:eastAsia="Times New Roman" w:hAnsi="Arial" w:cs="Arial"/>
          <w:sz w:val="24"/>
          <w:szCs w:val="24"/>
          <w:lang w:eastAsia="ru-RU"/>
        </w:rPr>
        <w:t xml:space="preserve"> отложения характеризуются высоким содержанием солей. Породы </w:t>
      </w:r>
      <w:proofErr w:type="spellStart"/>
      <w:r w:rsidRPr="00B81FA4">
        <w:rPr>
          <w:rFonts w:ascii="Arial" w:eastAsia="Times New Roman" w:hAnsi="Arial" w:cs="Arial"/>
          <w:sz w:val="24"/>
          <w:szCs w:val="24"/>
          <w:lang w:eastAsia="ru-RU"/>
        </w:rPr>
        <w:t>бугровой</w:t>
      </w:r>
      <w:proofErr w:type="spellEnd"/>
      <w:r w:rsidRPr="00B81FA4">
        <w:rPr>
          <w:rFonts w:ascii="Arial" w:eastAsia="Times New Roman" w:hAnsi="Arial" w:cs="Arial"/>
          <w:sz w:val="24"/>
          <w:szCs w:val="24"/>
          <w:lang w:eastAsia="ru-RU"/>
        </w:rPr>
        <w:t xml:space="preserve"> толщи отличаются большой</w:t>
      </w:r>
      <w:r w:rsidR="008A3967">
        <w:rPr>
          <w:rFonts w:ascii="Arial" w:eastAsia="Times New Roman" w:hAnsi="Arial" w:cs="Arial"/>
          <w:sz w:val="24"/>
          <w:szCs w:val="24"/>
          <w:lang w:eastAsia="ru-RU"/>
        </w:rPr>
        <w:t xml:space="preserve"> сухостью, плотностью сложения.</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В верхней части </w:t>
      </w:r>
      <w:proofErr w:type="spellStart"/>
      <w:r w:rsidRPr="00B81FA4">
        <w:rPr>
          <w:rFonts w:ascii="Arial" w:eastAsia="Times New Roman" w:hAnsi="Arial" w:cs="Arial"/>
          <w:sz w:val="24"/>
          <w:szCs w:val="24"/>
          <w:lang w:eastAsia="ru-RU"/>
        </w:rPr>
        <w:t>бугровой</w:t>
      </w:r>
      <w:proofErr w:type="spellEnd"/>
      <w:r w:rsidRPr="00B81FA4">
        <w:rPr>
          <w:rFonts w:ascii="Arial" w:eastAsia="Times New Roman" w:hAnsi="Arial" w:cs="Arial"/>
          <w:sz w:val="24"/>
          <w:szCs w:val="24"/>
          <w:lang w:eastAsia="ru-RU"/>
        </w:rPr>
        <w:t xml:space="preserve"> толщи преобладают супеси с высоким содержанием фракций</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 xml:space="preserve">0,10 – </w:t>
      </w:r>
      <w:smartTag w:uri="urn:schemas-microsoft-com:office:smarttags" w:element="metricconverter">
        <w:smartTagPr>
          <w:attr w:name="ProductID" w:val="0,05 мм"/>
        </w:smartTagPr>
        <w:r w:rsidRPr="00B81FA4">
          <w:rPr>
            <w:rFonts w:ascii="Arial" w:eastAsia="Times New Roman" w:hAnsi="Arial" w:cs="Arial"/>
            <w:sz w:val="24"/>
            <w:szCs w:val="24"/>
            <w:lang w:eastAsia="ru-RU"/>
          </w:rPr>
          <w:t>0,05 мм</w:t>
        </w:r>
      </w:smartTag>
      <w:r w:rsidRPr="00B81FA4">
        <w:rPr>
          <w:rFonts w:ascii="Arial" w:eastAsia="Times New Roman" w:hAnsi="Arial" w:cs="Arial"/>
          <w:sz w:val="24"/>
          <w:szCs w:val="24"/>
          <w:lang w:eastAsia="ru-RU"/>
        </w:rPr>
        <w:t xml:space="preserve">, реже глинистые или пылеватые пески. Грунты обладают </w:t>
      </w:r>
      <w:proofErr w:type="spellStart"/>
      <w:r w:rsidRPr="00B81FA4">
        <w:rPr>
          <w:rFonts w:ascii="Arial" w:eastAsia="Times New Roman" w:hAnsi="Arial" w:cs="Arial"/>
          <w:sz w:val="24"/>
          <w:szCs w:val="24"/>
          <w:lang w:eastAsia="ru-RU"/>
        </w:rPr>
        <w:t>просадочными</w:t>
      </w:r>
      <w:proofErr w:type="spellEnd"/>
      <w:r w:rsidRPr="00B81FA4">
        <w:rPr>
          <w:rFonts w:ascii="Arial" w:eastAsia="Times New Roman" w:hAnsi="Arial" w:cs="Arial"/>
          <w:sz w:val="24"/>
          <w:szCs w:val="24"/>
          <w:lang w:eastAsia="ru-RU"/>
        </w:rPr>
        <w:t xml:space="preserve"> свойствами, крайне неблагоприятными для строительства различных сооружений. При мощности </w:t>
      </w:r>
      <w:proofErr w:type="spellStart"/>
      <w:r w:rsidRPr="00B81FA4">
        <w:rPr>
          <w:rFonts w:ascii="Arial" w:eastAsia="Times New Roman" w:hAnsi="Arial" w:cs="Arial"/>
          <w:sz w:val="24"/>
          <w:szCs w:val="24"/>
          <w:lang w:eastAsia="ru-RU"/>
        </w:rPr>
        <w:t>бугровых</w:t>
      </w:r>
      <w:proofErr w:type="spellEnd"/>
      <w:r w:rsidRPr="00B81FA4">
        <w:rPr>
          <w:rFonts w:ascii="Arial" w:eastAsia="Times New Roman" w:hAnsi="Arial" w:cs="Arial"/>
          <w:sz w:val="24"/>
          <w:szCs w:val="24"/>
          <w:lang w:eastAsia="ru-RU"/>
        </w:rPr>
        <w:t xml:space="preserve"> отложений</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 xml:space="preserve">более 7 – </w:t>
      </w:r>
      <w:smartTag w:uri="urn:schemas-microsoft-com:office:smarttags" w:element="metricconverter">
        <w:smartTagPr>
          <w:attr w:name="ProductID" w:val="8 м"/>
        </w:smartTagPr>
        <w:r w:rsidRPr="00B81FA4">
          <w:rPr>
            <w:rFonts w:ascii="Arial" w:eastAsia="Times New Roman" w:hAnsi="Arial" w:cs="Arial"/>
            <w:sz w:val="24"/>
            <w:szCs w:val="24"/>
            <w:lang w:eastAsia="ru-RU"/>
          </w:rPr>
          <w:t>8 м</w:t>
        </w:r>
      </w:smartTag>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 xml:space="preserve">для грунтов характерен </w:t>
      </w:r>
      <w:r w:rsidRPr="00B81FA4">
        <w:rPr>
          <w:rFonts w:ascii="Arial" w:eastAsia="Times New Roman" w:hAnsi="Arial" w:cs="Arial"/>
          <w:sz w:val="24"/>
          <w:szCs w:val="24"/>
          <w:lang w:val="en-US" w:eastAsia="ru-RU"/>
        </w:rPr>
        <w:t>II</w:t>
      </w:r>
      <w:r w:rsidRPr="00B81FA4">
        <w:rPr>
          <w:rFonts w:ascii="Arial" w:eastAsia="Times New Roman" w:hAnsi="Arial" w:cs="Arial"/>
          <w:sz w:val="24"/>
          <w:szCs w:val="24"/>
          <w:lang w:eastAsia="ru-RU"/>
        </w:rPr>
        <w:t xml:space="preserve"> тип условий по </w:t>
      </w:r>
      <w:proofErr w:type="spellStart"/>
      <w:r w:rsidRPr="00B81FA4">
        <w:rPr>
          <w:rFonts w:ascii="Arial" w:eastAsia="Times New Roman" w:hAnsi="Arial" w:cs="Arial"/>
          <w:sz w:val="24"/>
          <w:szCs w:val="24"/>
          <w:lang w:eastAsia="ru-RU"/>
        </w:rPr>
        <w:t>просадочности</w:t>
      </w:r>
      <w:proofErr w:type="spellEnd"/>
      <w:r w:rsidRPr="00B81FA4">
        <w:rPr>
          <w:rFonts w:ascii="Arial" w:eastAsia="Times New Roman" w:hAnsi="Arial" w:cs="Arial"/>
          <w:sz w:val="24"/>
          <w:szCs w:val="24"/>
          <w:lang w:eastAsia="ru-RU"/>
        </w:rPr>
        <w:t>.</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Грунты при взаимодействии с водой быстро размокают, утрачивая свою структурную прочность, в открытых выемках формируют пологие откосы с заложением 10</w:t>
      </w:r>
      <w:r w:rsidR="002B1385">
        <w:rPr>
          <w:rFonts w:ascii="Arial" w:eastAsia="Times New Roman" w:hAnsi="Arial" w:cs="Arial"/>
          <w:sz w:val="24"/>
          <w:szCs w:val="24"/>
          <w:vertAlign w:val="superscript"/>
          <w:lang w:eastAsia="ru-RU"/>
        </w:rPr>
        <w:t>º</w:t>
      </w:r>
      <w:r w:rsidRPr="00B81FA4">
        <w:rPr>
          <w:rFonts w:ascii="Arial" w:eastAsia="Times New Roman" w:hAnsi="Arial" w:cs="Arial"/>
          <w:sz w:val="24"/>
          <w:szCs w:val="24"/>
          <w:lang w:eastAsia="ru-RU"/>
        </w:rPr>
        <w:t xml:space="preserve"> – 15</w:t>
      </w:r>
      <w:r w:rsidR="002B1385">
        <w:rPr>
          <w:rFonts w:ascii="Arial" w:eastAsia="Times New Roman" w:hAnsi="Arial" w:cs="Arial"/>
          <w:sz w:val="24"/>
          <w:szCs w:val="24"/>
          <w:vertAlign w:val="superscript"/>
          <w:lang w:eastAsia="ru-RU"/>
        </w:rPr>
        <w:t>º</w:t>
      </w:r>
      <w:r w:rsidRPr="00B81FA4">
        <w:rPr>
          <w:rFonts w:ascii="Arial" w:eastAsia="Times New Roman" w:hAnsi="Arial" w:cs="Arial"/>
          <w:sz w:val="24"/>
          <w:szCs w:val="24"/>
          <w:lang w:eastAsia="ru-RU"/>
        </w:rPr>
        <w:t>. Использование этих грунтов в качестве строительных материалов для земляных сооружений, работающих во взаимодействии с водой, не рекомендуется.</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Средня</w:t>
      </w:r>
      <w:r w:rsidR="008A3967">
        <w:rPr>
          <w:rFonts w:ascii="Arial" w:eastAsia="Times New Roman" w:hAnsi="Arial" w:cs="Arial"/>
          <w:sz w:val="24"/>
          <w:szCs w:val="24"/>
          <w:lang w:eastAsia="ru-RU"/>
        </w:rPr>
        <w:t xml:space="preserve">я часть </w:t>
      </w:r>
      <w:proofErr w:type="spellStart"/>
      <w:r w:rsidR="008A3967">
        <w:rPr>
          <w:rFonts w:ascii="Arial" w:eastAsia="Times New Roman" w:hAnsi="Arial" w:cs="Arial"/>
          <w:sz w:val="24"/>
          <w:szCs w:val="24"/>
          <w:lang w:eastAsia="ru-RU"/>
        </w:rPr>
        <w:t>бугровой</w:t>
      </w:r>
      <w:proofErr w:type="spellEnd"/>
      <w:r w:rsidR="008A3967">
        <w:rPr>
          <w:rFonts w:ascii="Arial" w:eastAsia="Times New Roman" w:hAnsi="Arial" w:cs="Arial"/>
          <w:sz w:val="24"/>
          <w:szCs w:val="24"/>
          <w:lang w:eastAsia="ru-RU"/>
        </w:rPr>
        <w:t xml:space="preserve"> толщи сложена </w:t>
      </w:r>
      <w:r w:rsidRPr="00B81FA4">
        <w:rPr>
          <w:rFonts w:ascii="Arial" w:eastAsia="Times New Roman" w:hAnsi="Arial" w:cs="Arial"/>
          <w:sz w:val="24"/>
          <w:szCs w:val="24"/>
          <w:lang w:eastAsia="ru-RU"/>
        </w:rPr>
        <w:t xml:space="preserve">тонкопереслаивающимися пылеватыми песками, реже супесями. В основании толщи залегают глинистые пески с высоким содержанием фракций 0,1 – </w:t>
      </w:r>
      <w:smartTag w:uri="urn:schemas-microsoft-com:office:smarttags" w:element="metricconverter">
        <w:smartTagPr>
          <w:attr w:name="ProductID" w:val="0,05 мм"/>
        </w:smartTagPr>
        <w:r w:rsidRPr="00B81FA4">
          <w:rPr>
            <w:rFonts w:ascii="Arial" w:eastAsia="Times New Roman" w:hAnsi="Arial" w:cs="Arial"/>
            <w:sz w:val="24"/>
            <w:szCs w:val="24"/>
            <w:lang w:eastAsia="ru-RU"/>
          </w:rPr>
          <w:t>0,05 мм</w:t>
        </w:r>
      </w:smartTag>
      <w:r w:rsidRPr="00B81FA4">
        <w:rPr>
          <w:rFonts w:ascii="Arial" w:eastAsia="Times New Roman" w:hAnsi="Arial" w:cs="Arial"/>
          <w:sz w:val="24"/>
          <w:szCs w:val="24"/>
          <w:lang w:eastAsia="ru-RU"/>
        </w:rPr>
        <w:t xml:space="preserve"> (более 90%).</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Залегающие под буграми «шоколадные» глины не превышают по мощности</w:t>
      </w:r>
      <w:r w:rsidR="001864A4">
        <w:rPr>
          <w:rFonts w:ascii="Arial" w:eastAsia="Times New Roman" w:hAnsi="Arial" w:cs="Arial"/>
          <w:sz w:val="24"/>
          <w:szCs w:val="24"/>
          <w:lang w:eastAsia="ru-RU"/>
        </w:rPr>
        <w:t xml:space="preserve"> </w:t>
      </w:r>
      <w:smartTag w:uri="urn:schemas-microsoft-com:office:smarttags" w:element="metricconverter">
        <w:smartTagPr>
          <w:attr w:name="ProductID" w:val="5 м"/>
        </w:smartTagPr>
        <w:r w:rsidRPr="00B81FA4">
          <w:rPr>
            <w:rFonts w:ascii="Arial" w:eastAsia="Times New Roman" w:hAnsi="Arial" w:cs="Arial"/>
            <w:sz w:val="24"/>
            <w:szCs w:val="24"/>
            <w:lang w:eastAsia="ru-RU"/>
          </w:rPr>
          <w:t>5 м</w:t>
        </w:r>
      </w:smartTag>
      <w:r w:rsidRPr="00B81FA4">
        <w:rPr>
          <w:rFonts w:ascii="Arial" w:eastAsia="Times New Roman" w:hAnsi="Arial" w:cs="Arial"/>
          <w:sz w:val="24"/>
          <w:szCs w:val="24"/>
          <w:lang w:eastAsia="ru-RU"/>
        </w:rPr>
        <w:t>,</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подстилаются глинистыми и пылеватыми песками, реже супесями и мелкозернистыми песками.</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Глины плотные, с редкими маломощными прослоями песка. При высыхании и выветривании глины расслаиваются на тонкие пластинки. В </w:t>
      </w:r>
      <w:r w:rsidRPr="00B81FA4">
        <w:rPr>
          <w:rFonts w:ascii="Arial" w:eastAsia="Times New Roman" w:hAnsi="Arial" w:cs="Arial"/>
          <w:sz w:val="24"/>
          <w:szCs w:val="24"/>
          <w:lang w:eastAsia="ru-RU"/>
        </w:rPr>
        <w:lastRenderedPageBreak/>
        <w:t xml:space="preserve">гранулометрическом составе превалируют фракции менее </w:t>
      </w:r>
      <w:smartTag w:uri="urn:schemas-microsoft-com:office:smarttags" w:element="metricconverter">
        <w:smartTagPr>
          <w:attr w:name="ProductID" w:val="0,005 мм"/>
        </w:smartTagPr>
        <w:r w:rsidRPr="00B81FA4">
          <w:rPr>
            <w:rFonts w:ascii="Arial" w:eastAsia="Times New Roman" w:hAnsi="Arial" w:cs="Arial"/>
            <w:sz w:val="24"/>
            <w:szCs w:val="24"/>
            <w:lang w:eastAsia="ru-RU"/>
          </w:rPr>
          <w:t>0,005 мм</w:t>
        </w:r>
      </w:smartTag>
      <w:r w:rsidRPr="00B81FA4">
        <w:rPr>
          <w:rFonts w:ascii="Arial" w:eastAsia="Times New Roman" w:hAnsi="Arial" w:cs="Arial"/>
          <w:sz w:val="24"/>
          <w:szCs w:val="24"/>
          <w:lang w:eastAsia="ru-RU"/>
        </w:rPr>
        <w:t xml:space="preserve"> и 0,05 – </w:t>
      </w:r>
      <w:smartTag w:uri="urn:schemas-microsoft-com:office:smarttags" w:element="metricconverter">
        <w:smartTagPr>
          <w:attr w:name="ProductID" w:val="0,005 мм"/>
        </w:smartTagPr>
        <w:r w:rsidRPr="00B81FA4">
          <w:rPr>
            <w:rFonts w:ascii="Arial" w:eastAsia="Times New Roman" w:hAnsi="Arial" w:cs="Arial"/>
            <w:sz w:val="24"/>
            <w:szCs w:val="24"/>
            <w:lang w:eastAsia="ru-RU"/>
          </w:rPr>
          <w:t>0,005 мм</w:t>
        </w:r>
      </w:smartTag>
      <w:r w:rsidRPr="00B81FA4">
        <w:rPr>
          <w:rFonts w:ascii="Arial" w:eastAsia="Times New Roman" w:hAnsi="Arial" w:cs="Arial"/>
          <w:sz w:val="24"/>
          <w:szCs w:val="24"/>
          <w:lang w:eastAsia="ru-RU"/>
        </w:rPr>
        <w:t xml:space="preserve"> (до 92 – 95% по сумме). Глины сильно засолены, содержание </w:t>
      </w:r>
      <w:proofErr w:type="spellStart"/>
      <w:r w:rsidRPr="00B81FA4">
        <w:rPr>
          <w:rFonts w:ascii="Arial" w:eastAsia="Times New Roman" w:hAnsi="Arial" w:cs="Arial"/>
          <w:sz w:val="24"/>
          <w:szCs w:val="24"/>
          <w:lang w:eastAsia="ru-RU"/>
        </w:rPr>
        <w:t>водорастворимых</w:t>
      </w:r>
      <w:proofErr w:type="spellEnd"/>
      <w:r w:rsidRPr="00B81FA4">
        <w:rPr>
          <w:rFonts w:ascii="Arial" w:eastAsia="Times New Roman" w:hAnsi="Arial" w:cs="Arial"/>
          <w:sz w:val="24"/>
          <w:szCs w:val="24"/>
          <w:lang w:eastAsia="ru-RU"/>
        </w:rPr>
        <w:t xml:space="preserve"> солей достигает 2% и</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более. Для глин характерна однородность монолитной текстуры, твёрдая консистенция, высокая механическая прочность и крайне низкие фильтрационные свойства.</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Из-за высокой степени </w:t>
      </w:r>
      <w:proofErr w:type="spellStart"/>
      <w:r w:rsidRPr="00B81FA4">
        <w:rPr>
          <w:rFonts w:ascii="Arial" w:eastAsia="Times New Roman" w:hAnsi="Arial" w:cs="Arial"/>
          <w:sz w:val="24"/>
          <w:szCs w:val="24"/>
          <w:lang w:eastAsia="ru-RU"/>
        </w:rPr>
        <w:t>дисперности</w:t>
      </w:r>
      <w:proofErr w:type="spellEnd"/>
      <w:r w:rsidRPr="00B81FA4">
        <w:rPr>
          <w:rFonts w:ascii="Arial" w:eastAsia="Times New Roman" w:hAnsi="Arial" w:cs="Arial"/>
          <w:sz w:val="24"/>
          <w:szCs w:val="24"/>
          <w:lang w:eastAsia="ru-RU"/>
        </w:rPr>
        <w:t xml:space="preserve"> для глин характерны высокие значения верхнего предела пластичности, высокая влажность и пористость. Это достаточно прочные и </w:t>
      </w:r>
      <w:proofErr w:type="spellStart"/>
      <w:r w:rsidRPr="00B81FA4">
        <w:rPr>
          <w:rFonts w:ascii="Arial" w:eastAsia="Times New Roman" w:hAnsi="Arial" w:cs="Arial"/>
          <w:sz w:val="24"/>
          <w:szCs w:val="24"/>
          <w:lang w:eastAsia="ru-RU"/>
        </w:rPr>
        <w:t>малосжимаемые</w:t>
      </w:r>
      <w:proofErr w:type="spellEnd"/>
      <w:r w:rsidRPr="00B81FA4">
        <w:rPr>
          <w:rFonts w:ascii="Arial" w:eastAsia="Times New Roman" w:hAnsi="Arial" w:cs="Arial"/>
          <w:sz w:val="24"/>
          <w:szCs w:val="24"/>
          <w:lang w:eastAsia="ru-RU"/>
        </w:rPr>
        <w:t xml:space="preserve"> породы, в которых, однако интенсивно проявляются процессы усадки и набухания. В естественных условиях процессы набухания – усадки практически не проявляются.</w:t>
      </w:r>
    </w:p>
    <w:p w:rsidR="00B81FA4" w:rsidRPr="00B81FA4" w:rsidRDefault="00B81FA4" w:rsidP="00B81FA4">
      <w:pPr>
        <w:spacing w:line="360" w:lineRule="auto"/>
        <w:ind w:firstLine="709"/>
        <w:jc w:val="both"/>
        <w:rPr>
          <w:rFonts w:ascii="Arial" w:eastAsia="Times New Roman" w:hAnsi="Arial" w:cs="Arial"/>
          <w:sz w:val="24"/>
          <w:szCs w:val="24"/>
          <w:lang w:eastAsia="ru-RU"/>
        </w:rPr>
      </w:pPr>
      <w:proofErr w:type="spellStart"/>
      <w:r w:rsidRPr="00B81FA4">
        <w:rPr>
          <w:rFonts w:ascii="Arial" w:eastAsia="Times New Roman" w:hAnsi="Arial" w:cs="Arial"/>
          <w:sz w:val="24"/>
          <w:szCs w:val="24"/>
          <w:lang w:eastAsia="ru-RU"/>
        </w:rPr>
        <w:t>Хвалынские</w:t>
      </w:r>
      <w:proofErr w:type="spellEnd"/>
      <w:r w:rsidRPr="00B81FA4">
        <w:rPr>
          <w:rFonts w:ascii="Arial" w:eastAsia="Times New Roman" w:hAnsi="Arial" w:cs="Arial"/>
          <w:sz w:val="24"/>
          <w:szCs w:val="24"/>
          <w:lang w:eastAsia="ru-RU"/>
        </w:rPr>
        <w:t xml:space="preserve"> глины подстилаются линзами песков. Пески кварцевые и </w:t>
      </w:r>
      <w:proofErr w:type="spellStart"/>
      <w:r w:rsidRPr="00B81FA4">
        <w:rPr>
          <w:rFonts w:ascii="Arial" w:eastAsia="Times New Roman" w:hAnsi="Arial" w:cs="Arial"/>
          <w:sz w:val="24"/>
          <w:szCs w:val="24"/>
          <w:lang w:eastAsia="ru-RU"/>
        </w:rPr>
        <w:t>кварцполевошпатовые</w:t>
      </w:r>
      <w:proofErr w:type="spellEnd"/>
      <w:r w:rsidRPr="00B81FA4">
        <w:rPr>
          <w:rFonts w:ascii="Arial" w:eastAsia="Times New Roman" w:hAnsi="Arial" w:cs="Arial"/>
          <w:sz w:val="24"/>
          <w:szCs w:val="24"/>
          <w:lang w:eastAsia="ru-RU"/>
        </w:rPr>
        <w:t>, мелкозернистые, реже пылеватые, содержат редкие тонкие прослои глин и суглинков. Плотность в предельно рыхлом</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и предельно плотном сложении – 1,34 и 1,95 кг/дм</w:t>
      </w:r>
      <w:r w:rsidRPr="00B81FA4">
        <w:rPr>
          <w:rFonts w:ascii="Arial" w:eastAsia="Times New Roman" w:hAnsi="Arial" w:cs="Arial"/>
          <w:sz w:val="24"/>
          <w:szCs w:val="24"/>
          <w:vertAlign w:val="superscript"/>
          <w:lang w:eastAsia="ru-RU"/>
        </w:rPr>
        <w:t>3</w:t>
      </w:r>
      <w:r w:rsidRPr="00B81FA4">
        <w:rPr>
          <w:rFonts w:ascii="Arial" w:eastAsia="Times New Roman" w:hAnsi="Arial" w:cs="Arial"/>
          <w:sz w:val="24"/>
          <w:szCs w:val="24"/>
          <w:lang w:eastAsia="ru-RU"/>
        </w:rPr>
        <w:t xml:space="preserve"> соответственно, угол естественного откоса сухого песка – 32</w:t>
      </w:r>
      <w:r w:rsidRPr="00B81FA4">
        <w:rPr>
          <w:rFonts w:ascii="Arial" w:eastAsia="Times New Roman" w:hAnsi="Arial" w:cs="Arial"/>
          <w:sz w:val="24"/>
          <w:szCs w:val="24"/>
          <w:vertAlign w:val="superscript"/>
          <w:lang w:eastAsia="ru-RU"/>
        </w:rPr>
        <w:t>0</w:t>
      </w:r>
      <w:r w:rsidRPr="00B81FA4">
        <w:rPr>
          <w:rFonts w:ascii="Arial" w:eastAsia="Times New Roman" w:hAnsi="Arial" w:cs="Arial"/>
          <w:sz w:val="24"/>
          <w:szCs w:val="24"/>
          <w:lang w:eastAsia="ru-RU"/>
        </w:rPr>
        <w:t xml:space="preserve"> – 34</w:t>
      </w:r>
      <w:r w:rsidRPr="00B81FA4">
        <w:rPr>
          <w:rFonts w:ascii="Arial" w:eastAsia="Times New Roman" w:hAnsi="Arial" w:cs="Arial"/>
          <w:sz w:val="24"/>
          <w:szCs w:val="24"/>
          <w:vertAlign w:val="superscript"/>
          <w:lang w:eastAsia="ru-RU"/>
        </w:rPr>
        <w:t>0</w:t>
      </w:r>
      <w:r w:rsidRPr="00B81FA4">
        <w:rPr>
          <w:rFonts w:ascii="Arial" w:eastAsia="Times New Roman" w:hAnsi="Arial" w:cs="Arial"/>
          <w:sz w:val="24"/>
          <w:szCs w:val="24"/>
          <w:lang w:eastAsia="ru-RU"/>
        </w:rPr>
        <w:t>, под водой – 28</w:t>
      </w:r>
      <w:r w:rsidR="002B1385">
        <w:rPr>
          <w:rFonts w:ascii="Arial" w:eastAsia="Times New Roman" w:hAnsi="Arial" w:cs="Arial"/>
          <w:sz w:val="24"/>
          <w:szCs w:val="24"/>
          <w:vertAlign w:val="superscript"/>
          <w:lang w:eastAsia="ru-RU"/>
        </w:rPr>
        <w:t>º</w:t>
      </w:r>
      <w:r w:rsidRPr="00B81FA4">
        <w:rPr>
          <w:rFonts w:ascii="Arial" w:eastAsia="Times New Roman" w:hAnsi="Arial" w:cs="Arial"/>
          <w:sz w:val="24"/>
          <w:szCs w:val="24"/>
          <w:lang w:eastAsia="ru-RU"/>
        </w:rPr>
        <w:t xml:space="preserve"> – 30</w:t>
      </w:r>
      <w:r w:rsidR="002B1385">
        <w:rPr>
          <w:rFonts w:ascii="Arial" w:eastAsia="Times New Roman" w:hAnsi="Arial" w:cs="Arial"/>
          <w:sz w:val="24"/>
          <w:szCs w:val="24"/>
          <w:vertAlign w:val="superscript"/>
          <w:lang w:eastAsia="ru-RU"/>
        </w:rPr>
        <w:t>º</w:t>
      </w:r>
      <w:r w:rsidRPr="00B81FA4">
        <w:rPr>
          <w:rFonts w:ascii="Arial" w:eastAsia="Times New Roman" w:hAnsi="Arial" w:cs="Arial"/>
          <w:sz w:val="24"/>
          <w:szCs w:val="24"/>
          <w:lang w:eastAsia="ru-RU"/>
        </w:rPr>
        <w:t>,</w:t>
      </w:r>
      <w:r w:rsidR="001864A4">
        <w:rPr>
          <w:rFonts w:ascii="Arial" w:eastAsia="Times New Roman" w:hAnsi="Arial" w:cs="Arial"/>
          <w:sz w:val="24"/>
          <w:szCs w:val="24"/>
          <w:lang w:eastAsia="ru-RU"/>
        </w:rPr>
        <w:t xml:space="preserve"> </w:t>
      </w:r>
      <w:proofErr w:type="spellStart"/>
      <w:r w:rsidRPr="00B81FA4">
        <w:rPr>
          <w:rFonts w:ascii="Arial" w:eastAsia="Times New Roman" w:hAnsi="Arial" w:cs="Arial"/>
          <w:sz w:val="24"/>
          <w:szCs w:val="24"/>
          <w:lang w:eastAsia="ru-RU"/>
        </w:rPr>
        <w:t>водообильность</w:t>
      </w:r>
      <w:proofErr w:type="spellEnd"/>
      <w:r w:rsidRPr="00B81FA4">
        <w:rPr>
          <w:rFonts w:ascii="Arial" w:eastAsia="Times New Roman" w:hAnsi="Arial" w:cs="Arial"/>
          <w:sz w:val="24"/>
          <w:szCs w:val="24"/>
          <w:lang w:eastAsia="ru-RU"/>
        </w:rPr>
        <w:t xml:space="preserve"> песков слабая.</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В геологическом строении застроенной территории принимают участие техногенные, современные аллювиальные и </w:t>
      </w:r>
      <w:proofErr w:type="spellStart"/>
      <w:r w:rsidRPr="00B81FA4">
        <w:rPr>
          <w:rFonts w:ascii="Arial" w:eastAsia="Times New Roman" w:hAnsi="Arial" w:cs="Arial"/>
          <w:sz w:val="24"/>
          <w:szCs w:val="24"/>
          <w:lang w:eastAsia="ru-RU"/>
        </w:rPr>
        <w:t>хвалынские</w:t>
      </w:r>
      <w:proofErr w:type="spellEnd"/>
      <w:r w:rsidRPr="00B81FA4">
        <w:rPr>
          <w:rFonts w:ascii="Arial" w:eastAsia="Times New Roman" w:hAnsi="Arial" w:cs="Arial"/>
          <w:sz w:val="24"/>
          <w:szCs w:val="24"/>
          <w:lang w:eastAsia="ru-RU"/>
        </w:rPr>
        <w:t xml:space="preserve"> отложения. Мощность техногенных отложений, представленных грунтом с включениями щебня, гальки и строительного мусора до 10 % - </w:t>
      </w:r>
      <w:smartTag w:uri="urn:schemas-microsoft-com:office:smarttags" w:element="metricconverter">
        <w:smartTagPr>
          <w:attr w:name="ProductID" w:val="0,2 м"/>
        </w:smartTagPr>
        <w:r w:rsidRPr="00B81FA4">
          <w:rPr>
            <w:rFonts w:ascii="Arial" w:eastAsia="Times New Roman" w:hAnsi="Arial" w:cs="Arial"/>
            <w:sz w:val="24"/>
            <w:szCs w:val="24"/>
            <w:lang w:eastAsia="ru-RU"/>
          </w:rPr>
          <w:t>0,2 м</w:t>
        </w:r>
      </w:smartTag>
      <w:r w:rsidRPr="00B81FA4">
        <w:rPr>
          <w:rFonts w:ascii="Arial" w:eastAsia="Times New Roman" w:hAnsi="Arial" w:cs="Arial"/>
          <w:sz w:val="24"/>
          <w:szCs w:val="24"/>
          <w:lang w:eastAsia="ru-RU"/>
        </w:rPr>
        <w:t xml:space="preserve"> - </w:t>
      </w:r>
      <w:smartTag w:uri="urn:schemas-microsoft-com:office:smarttags" w:element="metricconverter">
        <w:smartTagPr>
          <w:attr w:name="ProductID" w:val="0,4 м"/>
        </w:smartTagPr>
        <w:r w:rsidRPr="00B81FA4">
          <w:rPr>
            <w:rFonts w:ascii="Arial" w:eastAsia="Times New Roman" w:hAnsi="Arial" w:cs="Arial"/>
            <w:sz w:val="24"/>
            <w:szCs w:val="24"/>
            <w:lang w:eastAsia="ru-RU"/>
          </w:rPr>
          <w:t>0,4 м</w:t>
        </w:r>
      </w:smartTag>
      <w:r w:rsidRPr="00B81FA4">
        <w:rPr>
          <w:rFonts w:ascii="Arial" w:eastAsia="Times New Roman" w:hAnsi="Arial" w:cs="Arial"/>
          <w:sz w:val="24"/>
          <w:szCs w:val="24"/>
          <w:lang w:eastAsia="ru-RU"/>
        </w:rPr>
        <w:t>. Грунтовые воды безнапорные, глубина их залегания составляет 0,6-</w:t>
      </w:r>
      <w:smartTag w:uri="urn:schemas-microsoft-com:office:smarttags" w:element="metricconverter">
        <w:smartTagPr>
          <w:attr w:name="ProductID" w:val="1,4 м"/>
        </w:smartTagPr>
        <w:r w:rsidRPr="00B81FA4">
          <w:rPr>
            <w:rFonts w:ascii="Arial" w:eastAsia="Times New Roman" w:hAnsi="Arial" w:cs="Arial"/>
            <w:sz w:val="24"/>
            <w:szCs w:val="24"/>
            <w:lang w:eastAsia="ru-RU"/>
          </w:rPr>
          <w:t>1,4 м</w:t>
        </w:r>
      </w:smartTag>
      <w:r w:rsidRPr="00B81FA4">
        <w:rPr>
          <w:rFonts w:ascii="Arial" w:eastAsia="Times New Roman" w:hAnsi="Arial" w:cs="Arial"/>
          <w:sz w:val="24"/>
          <w:szCs w:val="24"/>
          <w:lang w:eastAsia="ru-RU"/>
        </w:rPr>
        <w:t>. По степени минерализации грунтовые воды очень соленые -</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сухой остаток до 20 г/дм</w:t>
      </w:r>
      <w:r w:rsidRPr="00B81FA4">
        <w:rPr>
          <w:rFonts w:ascii="Arial" w:eastAsia="Times New Roman" w:hAnsi="Arial" w:cs="Arial"/>
          <w:sz w:val="24"/>
          <w:szCs w:val="24"/>
          <w:vertAlign w:val="superscript"/>
          <w:lang w:eastAsia="ru-RU"/>
        </w:rPr>
        <w:t>3</w:t>
      </w:r>
      <w:r w:rsidRPr="00B81FA4">
        <w:rPr>
          <w:rFonts w:ascii="Arial" w:eastAsia="Times New Roman" w:hAnsi="Arial" w:cs="Arial"/>
          <w:sz w:val="24"/>
          <w:szCs w:val="24"/>
          <w:lang w:eastAsia="ru-RU"/>
        </w:rPr>
        <w:t>. Воды характеризуются сильной агрес</w:t>
      </w:r>
      <w:r w:rsidRPr="00B81FA4">
        <w:rPr>
          <w:rFonts w:ascii="Arial" w:eastAsia="Times New Roman" w:hAnsi="Arial" w:cs="Arial"/>
          <w:sz w:val="24"/>
          <w:szCs w:val="24"/>
          <w:lang w:eastAsia="ru-RU"/>
        </w:rPr>
        <w:softHyphen/>
        <w:t>сивностью по отношению к бетонным и железобетонным конструкциям на обычных портландцементах, к конструкциям из углеродистой стали.</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Современные </w:t>
      </w:r>
      <w:proofErr w:type="spellStart"/>
      <w:r w:rsidRPr="00B81FA4">
        <w:rPr>
          <w:rFonts w:ascii="Arial" w:eastAsia="Times New Roman" w:hAnsi="Arial" w:cs="Arial"/>
          <w:sz w:val="24"/>
          <w:szCs w:val="24"/>
          <w:lang w:eastAsia="ru-RU"/>
        </w:rPr>
        <w:t>физико</w:t>
      </w:r>
      <w:proofErr w:type="spellEnd"/>
      <w:r w:rsidRPr="00B81FA4">
        <w:rPr>
          <w:rFonts w:ascii="Arial" w:eastAsia="Times New Roman" w:hAnsi="Arial" w:cs="Arial"/>
          <w:sz w:val="24"/>
          <w:szCs w:val="24"/>
          <w:lang w:eastAsia="ru-RU"/>
        </w:rPr>
        <w:t xml:space="preserve">–геологические процессы на территории обусловлены </w:t>
      </w:r>
      <w:proofErr w:type="spellStart"/>
      <w:r w:rsidRPr="00B81FA4">
        <w:rPr>
          <w:rFonts w:ascii="Arial" w:eastAsia="Times New Roman" w:hAnsi="Arial" w:cs="Arial"/>
          <w:sz w:val="24"/>
          <w:szCs w:val="24"/>
          <w:lang w:eastAsia="ru-RU"/>
        </w:rPr>
        <w:t>просадочными</w:t>
      </w:r>
      <w:proofErr w:type="spellEnd"/>
      <w:r w:rsidRPr="00B81FA4">
        <w:rPr>
          <w:rFonts w:ascii="Arial" w:eastAsia="Times New Roman" w:hAnsi="Arial" w:cs="Arial"/>
          <w:sz w:val="24"/>
          <w:szCs w:val="24"/>
          <w:lang w:eastAsia="ru-RU"/>
        </w:rPr>
        <w:t xml:space="preserve"> свойствами грунтов, эрозионной деятельностью водотоков дельты, особенно на спаде паводков, накоплением легкорастворимых солей в грунтах при испарении сильноминерализованных</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 xml:space="preserve">грунтовых вод с образованием солончаков на участках с неглубоким залеганием их уровня. </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Для предупреждения негативного воздействия физико-геологических явлений при осуществлении строительства на территории муниципального образования необходимо выполнение специальных мероприятий, включающих:</w:t>
      </w:r>
    </w:p>
    <w:p w:rsidR="00B81FA4" w:rsidRPr="00B81FA4" w:rsidRDefault="00B81FA4" w:rsidP="002B1385">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защиту территории от затопления поверхностными и подтопления грунтовыми водами;</w:t>
      </w:r>
    </w:p>
    <w:p w:rsidR="00B81FA4" w:rsidRPr="00B81FA4" w:rsidRDefault="00B81FA4" w:rsidP="00B65CDB">
      <w:pPr>
        <w:numPr>
          <w:ilvl w:val="0"/>
          <w:numId w:val="13"/>
        </w:numPr>
        <w:spacing w:line="360" w:lineRule="auto"/>
        <w:ind w:left="0"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организацию отвода поверхностного стока с застроенной территории, понижение уровня грунтовых вод;</w:t>
      </w:r>
    </w:p>
    <w:p w:rsidR="00B81FA4" w:rsidRPr="00B81FA4" w:rsidRDefault="00B81FA4" w:rsidP="00B65CDB">
      <w:pPr>
        <w:numPr>
          <w:ilvl w:val="0"/>
          <w:numId w:val="13"/>
        </w:numPr>
        <w:spacing w:line="360" w:lineRule="auto"/>
        <w:ind w:left="0"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lastRenderedPageBreak/>
        <w:t>укрепление берегов водотоков и водоемов, благоустройство прилегающей к ним территории;</w:t>
      </w:r>
    </w:p>
    <w:p w:rsidR="00B81FA4" w:rsidRPr="00B81FA4" w:rsidRDefault="00B81FA4" w:rsidP="00B65CDB">
      <w:pPr>
        <w:numPr>
          <w:ilvl w:val="0"/>
          <w:numId w:val="13"/>
        </w:numPr>
        <w:spacing w:line="360" w:lineRule="auto"/>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устранение </w:t>
      </w:r>
      <w:proofErr w:type="spellStart"/>
      <w:r w:rsidRPr="00B81FA4">
        <w:rPr>
          <w:rFonts w:ascii="Arial" w:eastAsia="Times New Roman" w:hAnsi="Arial" w:cs="Arial"/>
          <w:sz w:val="24"/>
          <w:szCs w:val="24"/>
          <w:lang w:eastAsia="ru-RU"/>
        </w:rPr>
        <w:t>просадочности</w:t>
      </w:r>
      <w:proofErr w:type="spellEnd"/>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грунтов при строительстве объектов.</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К территориям, благоприятным для строительства, относятся бугры Бэра, с уклонами поверхности до 10% и залеганием уровня грунтовых вод у подошвы бугров на глубине</w:t>
      </w:r>
      <w:r w:rsidR="001864A4">
        <w:rPr>
          <w:rFonts w:ascii="Arial" w:eastAsia="Times New Roman" w:hAnsi="Arial" w:cs="Arial"/>
          <w:sz w:val="24"/>
          <w:szCs w:val="24"/>
          <w:lang w:eastAsia="ru-RU"/>
        </w:rPr>
        <w:t xml:space="preserve"> </w:t>
      </w:r>
      <w:smartTag w:uri="urn:schemas-microsoft-com:office:smarttags" w:element="metricconverter">
        <w:smartTagPr>
          <w:attr w:name="ProductID" w:val="2,0 м"/>
        </w:smartTagPr>
        <w:r w:rsidRPr="00B81FA4">
          <w:rPr>
            <w:rFonts w:ascii="Arial" w:eastAsia="Times New Roman" w:hAnsi="Arial" w:cs="Arial"/>
            <w:sz w:val="24"/>
            <w:szCs w:val="24"/>
            <w:lang w:eastAsia="ru-RU"/>
          </w:rPr>
          <w:t>2,0 м</w:t>
        </w:r>
      </w:smartTag>
      <w:r w:rsidRPr="00B81FA4">
        <w:rPr>
          <w:rFonts w:ascii="Arial" w:eastAsia="Times New Roman" w:hAnsi="Arial" w:cs="Arial"/>
          <w:sz w:val="24"/>
          <w:szCs w:val="24"/>
          <w:lang w:eastAsia="ru-RU"/>
        </w:rPr>
        <w:t xml:space="preserve"> и более.</w:t>
      </w:r>
    </w:p>
    <w:p w:rsidR="00B81FA4" w:rsidRPr="00B81FA4" w:rsidRDefault="00B81FA4" w:rsidP="00B81FA4">
      <w:pPr>
        <w:spacing w:line="360" w:lineRule="auto"/>
        <w:ind w:firstLine="709"/>
        <w:jc w:val="both"/>
        <w:rPr>
          <w:rFonts w:ascii="Arial" w:eastAsia="Times New Roman" w:hAnsi="Arial" w:cs="Arial"/>
          <w:sz w:val="24"/>
          <w:szCs w:val="24"/>
          <w:lang w:eastAsia="ru-RU"/>
        </w:rPr>
      </w:pPr>
      <w:proofErr w:type="gramStart"/>
      <w:r w:rsidRPr="00B81FA4">
        <w:rPr>
          <w:rFonts w:ascii="Arial" w:eastAsia="Times New Roman" w:hAnsi="Arial" w:cs="Arial"/>
          <w:sz w:val="24"/>
          <w:szCs w:val="24"/>
          <w:lang w:eastAsia="ru-RU"/>
        </w:rPr>
        <w:t>К территории, ограниченно благоприятной для строительства, относится пойменная терраса, характеризующаяся плоской поверхностью (уклоны не более</w:t>
      </w:r>
      <w:proofErr w:type="gramEnd"/>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1-2%) и залеганием уровня подземных вод на глубине</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 xml:space="preserve">менее </w:t>
      </w:r>
      <w:smartTag w:uri="urn:schemas-microsoft-com:office:smarttags" w:element="metricconverter">
        <w:smartTagPr>
          <w:attr w:name="ProductID" w:val="2,0 м"/>
        </w:smartTagPr>
        <w:r w:rsidRPr="00B81FA4">
          <w:rPr>
            <w:rFonts w:ascii="Arial" w:eastAsia="Times New Roman" w:hAnsi="Arial" w:cs="Arial"/>
            <w:sz w:val="24"/>
            <w:szCs w:val="24"/>
            <w:lang w:eastAsia="ru-RU"/>
          </w:rPr>
          <w:t>2,0 м</w:t>
        </w:r>
      </w:smartTag>
      <w:r w:rsidRPr="00B81FA4">
        <w:rPr>
          <w:rFonts w:ascii="Arial" w:eastAsia="Times New Roman" w:hAnsi="Arial" w:cs="Arial"/>
          <w:sz w:val="24"/>
          <w:szCs w:val="24"/>
          <w:lang w:eastAsia="ru-RU"/>
        </w:rPr>
        <w:t xml:space="preserve"> от поверхности.</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К территориям, не благоприятным для строительства, относятся:</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пойменная терраса, затапливаемая паводком 1% обеспеченности;</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участки склонов бугров Бэра с уклонами поверхности более 20%;</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В </w:t>
      </w:r>
      <w:r w:rsidRPr="002B1385">
        <w:rPr>
          <w:rFonts w:ascii="Arial" w:eastAsia="Times New Roman" w:hAnsi="Arial" w:cs="Arial"/>
          <w:b/>
          <w:bCs/>
          <w:color w:val="1F3864" w:themeColor="accent5" w:themeShade="80"/>
          <w:sz w:val="24"/>
          <w:szCs w:val="24"/>
          <w:lang w:eastAsia="ru-RU"/>
        </w:rPr>
        <w:t>гидрогеологическом</w:t>
      </w:r>
      <w:r w:rsidRPr="00B81FA4">
        <w:rPr>
          <w:rFonts w:ascii="Arial" w:eastAsia="Times New Roman" w:hAnsi="Arial" w:cs="Arial"/>
          <w:sz w:val="24"/>
          <w:szCs w:val="24"/>
          <w:lang w:eastAsia="ru-RU"/>
        </w:rPr>
        <w:t xml:space="preserve"> отношении территория </w:t>
      </w:r>
      <w:proofErr w:type="spellStart"/>
      <w:r w:rsidRPr="00B81FA4">
        <w:rPr>
          <w:rFonts w:ascii="Arial" w:eastAsia="Times New Roman" w:hAnsi="Arial" w:cs="Arial"/>
          <w:sz w:val="24"/>
          <w:szCs w:val="24"/>
          <w:lang w:eastAsia="ru-RU"/>
        </w:rPr>
        <w:t>Камызякского</w:t>
      </w:r>
      <w:proofErr w:type="spellEnd"/>
      <w:r w:rsidRPr="00B81FA4">
        <w:rPr>
          <w:rFonts w:ascii="Arial" w:eastAsia="Times New Roman" w:hAnsi="Arial" w:cs="Arial"/>
          <w:sz w:val="24"/>
          <w:szCs w:val="24"/>
          <w:lang w:eastAsia="ru-RU"/>
        </w:rPr>
        <w:t xml:space="preserve"> района находится в южной части Прикаспийского артезианского бассейна. В пределах района выделены водоносные горизонты современных аллювиальных и аллювиально-морских отложений, </w:t>
      </w:r>
      <w:proofErr w:type="spellStart"/>
      <w:r w:rsidRPr="00B81FA4">
        <w:rPr>
          <w:rFonts w:ascii="Arial" w:eastAsia="Times New Roman" w:hAnsi="Arial" w:cs="Arial"/>
          <w:sz w:val="24"/>
          <w:szCs w:val="24"/>
          <w:lang w:eastAsia="ru-RU"/>
        </w:rPr>
        <w:t>хвалыно-хазарских</w:t>
      </w:r>
      <w:proofErr w:type="spellEnd"/>
      <w:r w:rsidRPr="00B81FA4">
        <w:rPr>
          <w:rFonts w:ascii="Arial" w:eastAsia="Times New Roman" w:hAnsi="Arial" w:cs="Arial"/>
          <w:sz w:val="24"/>
          <w:szCs w:val="24"/>
          <w:lang w:eastAsia="ru-RU"/>
        </w:rPr>
        <w:t xml:space="preserve">, </w:t>
      </w:r>
      <w:proofErr w:type="spellStart"/>
      <w:r w:rsidRPr="00B81FA4">
        <w:rPr>
          <w:rFonts w:ascii="Arial" w:eastAsia="Times New Roman" w:hAnsi="Arial" w:cs="Arial"/>
          <w:sz w:val="24"/>
          <w:szCs w:val="24"/>
          <w:lang w:eastAsia="ru-RU"/>
        </w:rPr>
        <w:t>бакинских</w:t>
      </w:r>
      <w:proofErr w:type="spellEnd"/>
      <w:r w:rsidRPr="00B81FA4">
        <w:rPr>
          <w:rFonts w:ascii="Arial" w:eastAsia="Times New Roman" w:hAnsi="Arial" w:cs="Arial"/>
          <w:sz w:val="24"/>
          <w:szCs w:val="24"/>
          <w:lang w:eastAsia="ru-RU"/>
        </w:rPr>
        <w:t xml:space="preserve"> отложений и водоносные комплексы </w:t>
      </w:r>
      <w:proofErr w:type="spellStart"/>
      <w:r w:rsidRPr="00B81FA4">
        <w:rPr>
          <w:rFonts w:ascii="Arial" w:eastAsia="Times New Roman" w:hAnsi="Arial" w:cs="Arial"/>
          <w:sz w:val="24"/>
          <w:szCs w:val="24"/>
          <w:lang w:eastAsia="ru-RU"/>
        </w:rPr>
        <w:t>дочетвертичных</w:t>
      </w:r>
      <w:proofErr w:type="spellEnd"/>
      <w:r w:rsidRPr="00B81FA4">
        <w:rPr>
          <w:rFonts w:ascii="Arial" w:eastAsia="Times New Roman" w:hAnsi="Arial" w:cs="Arial"/>
          <w:sz w:val="24"/>
          <w:szCs w:val="24"/>
          <w:lang w:eastAsia="ru-RU"/>
        </w:rPr>
        <w:t xml:space="preserve"> отложений. </w:t>
      </w:r>
    </w:p>
    <w:p w:rsidR="00B81FA4" w:rsidRPr="00B81FA4" w:rsidRDefault="002B1385" w:rsidP="002B1385">
      <w:pPr>
        <w:spacing w:line="360" w:lineRule="auto"/>
        <w:ind w:right="-1" w:firstLine="709"/>
        <w:jc w:val="both"/>
        <w:rPr>
          <w:rFonts w:ascii="Arial" w:eastAsia="Times New Roman" w:hAnsi="Arial" w:cs="Arial"/>
          <w:sz w:val="24"/>
          <w:szCs w:val="24"/>
          <w:lang w:eastAsia="ru-RU"/>
        </w:rPr>
      </w:pPr>
      <w:r>
        <w:rPr>
          <w:rFonts w:ascii="Arial" w:eastAsia="Times New Roman" w:hAnsi="Arial" w:cs="Arial"/>
          <w:noProof/>
          <w:sz w:val="24"/>
          <w:szCs w:val="24"/>
          <w:lang w:eastAsia="ru-RU"/>
        </w:rPr>
        <w:drawing>
          <wp:anchor distT="0" distB="0" distL="114300" distR="114300" simplePos="0" relativeHeight="251667456" behindDoc="1" locked="0" layoutInCell="1" allowOverlap="1">
            <wp:simplePos x="0" y="0"/>
            <wp:positionH relativeFrom="column">
              <wp:posOffset>3097258</wp:posOffset>
            </wp:positionH>
            <wp:positionV relativeFrom="paragraph">
              <wp:posOffset>488859</wp:posOffset>
            </wp:positionV>
            <wp:extent cx="2837543" cy="457200"/>
            <wp:effectExtent l="19050" t="0" r="907" b="0"/>
            <wp:wrapNone/>
            <wp:docPr id="1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cstate="print"/>
                    <a:srcRect t="25572" b="34096"/>
                    <a:stretch>
                      <a:fillRect/>
                    </a:stretch>
                  </pic:blipFill>
                  <pic:spPr bwMode="auto">
                    <a:xfrm>
                      <a:off x="0" y="0"/>
                      <a:ext cx="2837543" cy="457200"/>
                    </a:xfrm>
                    <a:prstGeom prst="rect">
                      <a:avLst/>
                    </a:prstGeom>
                    <a:noFill/>
                    <a:ln w="9525">
                      <a:noFill/>
                      <a:miter lim="800000"/>
                      <a:headEnd/>
                      <a:tailEnd/>
                    </a:ln>
                  </pic:spPr>
                </pic:pic>
              </a:graphicData>
            </a:graphic>
          </wp:anchor>
        </w:drawing>
      </w:r>
      <w:r w:rsidR="00B81FA4" w:rsidRPr="00B81FA4">
        <w:rPr>
          <w:rFonts w:ascii="Arial" w:eastAsia="Times New Roman" w:hAnsi="Arial" w:cs="Arial"/>
          <w:sz w:val="24"/>
          <w:szCs w:val="24"/>
          <w:lang w:eastAsia="ru-RU"/>
        </w:rPr>
        <w:t xml:space="preserve">В дельте Волги развит водоносный горизонт аллювиально-морских отложений, содержащий преимущественно соленые воды. </w:t>
      </w:r>
    </w:p>
    <w:p w:rsidR="00B81FA4" w:rsidRPr="00B81FA4" w:rsidRDefault="002B1385" w:rsidP="00B81FA4">
      <w:pPr>
        <w:spacing w:line="360" w:lineRule="auto"/>
        <w:ind w:firstLine="709"/>
        <w:jc w:val="both"/>
        <w:rPr>
          <w:rFonts w:ascii="Arial" w:eastAsia="Times New Roman" w:hAnsi="Arial" w:cs="Arial"/>
          <w:b/>
          <w:sz w:val="24"/>
          <w:szCs w:val="24"/>
          <w:lang w:eastAsia="ru-RU"/>
        </w:rPr>
      </w:pPr>
      <w:r>
        <w:rPr>
          <w:rFonts w:ascii="Arial" w:eastAsia="Times New Roman" w:hAnsi="Arial" w:cs="Arial"/>
          <w:noProof/>
          <w:sz w:val="24"/>
          <w:szCs w:val="24"/>
          <w:lang w:eastAsia="ru-RU"/>
        </w:rPr>
        <w:drawing>
          <wp:anchor distT="0" distB="0" distL="114300" distR="114300" simplePos="0" relativeHeight="251666432" behindDoc="1" locked="0" layoutInCell="1" allowOverlap="1">
            <wp:simplePos x="0" y="0"/>
            <wp:positionH relativeFrom="column">
              <wp:posOffset>135890</wp:posOffset>
            </wp:positionH>
            <wp:positionV relativeFrom="paragraph">
              <wp:posOffset>635</wp:posOffset>
            </wp:positionV>
            <wp:extent cx="2966720" cy="1583690"/>
            <wp:effectExtent l="19050" t="0" r="5080" b="0"/>
            <wp:wrapNone/>
            <wp:docPr id="1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2966720" cy="1583690"/>
                    </a:xfrm>
                    <a:prstGeom prst="rect">
                      <a:avLst/>
                    </a:prstGeom>
                    <a:noFill/>
                    <a:ln w="9525">
                      <a:noFill/>
                      <a:miter lim="800000"/>
                      <a:headEnd/>
                      <a:tailEnd/>
                    </a:ln>
                  </pic:spPr>
                </pic:pic>
              </a:graphicData>
            </a:graphic>
          </wp:anchor>
        </w:drawing>
      </w:r>
    </w:p>
    <w:p w:rsidR="00B81FA4" w:rsidRPr="00B81FA4" w:rsidRDefault="00B81FA4" w:rsidP="00B81FA4">
      <w:pPr>
        <w:spacing w:line="360" w:lineRule="auto"/>
        <w:ind w:firstLine="709"/>
        <w:jc w:val="both"/>
        <w:rPr>
          <w:rFonts w:ascii="Arial" w:eastAsia="Times New Roman" w:hAnsi="Arial" w:cs="Arial"/>
          <w:b/>
          <w:sz w:val="24"/>
          <w:szCs w:val="24"/>
          <w:lang w:eastAsia="ru-RU"/>
        </w:rPr>
      </w:pPr>
    </w:p>
    <w:p w:rsidR="00B81FA4" w:rsidRPr="00B81FA4" w:rsidRDefault="002B1385" w:rsidP="00B81FA4">
      <w:pPr>
        <w:spacing w:line="360" w:lineRule="auto"/>
        <w:ind w:firstLine="709"/>
        <w:jc w:val="both"/>
        <w:rPr>
          <w:rFonts w:ascii="Arial" w:eastAsia="Times New Roman" w:hAnsi="Arial" w:cs="Arial"/>
          <w:b/>
          <w:sz w:val="24"/>
          <w:szCs w:val="24"/>
          <w:lang w:eastAsia="ru-RU"/>
        </w:rPr>
      </w:pPr>
      <w:r>
        <w:rPr>
          <w:rFonts w:ascii="Arial" w:eastAsia="Times New Roman" w:hAnsi="Arial" w:cs="Arial"/>
          <w:noProof/>
          <w:sz w:val="24"/>
          <w:szCs w:val="24"/>
          <w:lang w:eastAsia="ru-RU"/>
        </w:rPr>
        <w:drawing>
          <wp:anchor distT="0" distB="0" distL="114300" distR="114300" simplePos="0" relativeHeight="251683840" behindDoc="0" locked="0" layoutInCell="1" allowOverlap="1">
            <wp:simplePos x="0" y="0"/>
            <wp:positionH relativeFrom="column">
              <wp:posOffset>4419600</wp:posOffset>
            </wp:positionH>
            <wp:positionV relativeFrom="paragraph">
              <wp:posOffset>367665</wp:posOffset>
            </wp:positionV>
            <wp:extent cx="1574800" cy="402590"/>
            <wp:effectExtent l="19050" t="0" r="6350" b="0"/>
            <wp:wrapTopAndBottom/>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cstate="print"/>
                    <a:srcRect/>
                    <a:stretch>
                      <a:fillRect/>
                    </a:stretch>
                  </pic:blipFill>
                  <pic:spPr bwMode="auto">
                    <a:xfrm>
                      <a:off x="0" y="0"/>
                      <a:ext cx="1574800" cy="402590"/>
                    </a:xfrm>
                    <a:prstGeom prst="rect">
                      <a:avLst/>
                    </a:prstGeom>
                    <a:noFill/>
                    <a:ln w="9525">
                      <a:noFill/>
                      <a:miter lim="800000"/>
                      <a:headEnd/>
                      <a:tailEnd/>
                    </a:ln>
                  </pic:spPr>
                </pic:pic>
              </a:graphicData>
            </a:graphic>
          </wp:anchor>
        </w:drawing>
      </w:r>
      <w:r w:rsidR="00B81FA4" w:rsidRPr="00B81FA4">
        <w:rPr>
          <w:rFonts w:ascii="Arial" w:eastAsia="Times New Roman" w:hAnsi="Arial" w:cs="Arial"/>
          <w:noProof/>
          <w:sz w:val="24"/>
          <w:szCs w:val="24"/>
          <w:lang w:eastAsia="ru-RU"/>
        </w:rPr>
        <w:drawing>
          <wp:anchor distT="0" distB="0" distL="114300" distR="114300" simplePos="0" relativeHeight="251668480" behindDoc="1" locked="0" layoutInCell="1" allowOverlap="1">
            <wp:simplePos x="0" y="0"/>
            <wp:positionH relativeFrom="column">
              <wp:posOffset>3407501</wp:posOffset>
            </wp:positionH>
            <wp:positionV relativeFrom="paragraph">
              <wp:posOffset>30571</wp:posOffset>
            </wp:positionV>
            <wp:extent cx="2343150" cy="228600"/>
            <wp:effectExtent l="19050" t="0" r="0" b="0"/>
            <wp:wrapNone/>
            <wp:docPr id="1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 cstate="print"/>
                    <a:srcRect/>
                    <a:stretch>
                      <a:fillRect/>
                    </a:stretch>
                  </pic:blipFill>
                  <pic:spPr bwMode="auto">
                    <a:xfrm>
                      <a:off x="0" y="0"/>
                      <a:ext cx="2343150" cy="228600"/>
                    </a:xfrm>
                    <a:prstGeom prst="rect">
                      <a:avLst/>
                    </a:prstGeom>
                    <a:noFill/>
                    <a:ln w="9525">
                      <a:noFill/>
                      <a:miter lim="800000"/>
                      <a:headEnd/>
                      <a:tailEnd/>
                    </a:ln>
                  </pic:spPr>
                </pic:pic>
              </a:graphicData>
            </a:graphic>
          </wp:anchor>
        </w:drawing>
      </w:r>
      <w:r w:rsidR="00B81FA4" w:rsidRPr="00B81FA4">
        <w:rPr>
          <w:rFonts w:ascii="Arial" w:eastAsia="Times New Roman" w:hAnsi="Arial" w:cs="Arial"/>
          <w:b/>
          <w:sz w:val="24"/>
          <w:szCs w:val="24"/>
          <w:lang w:eastAsia="ru-RU"/>
        </w:rPr>
        <w:tab/>
      </w:r>
    </w:p>
    <w:p w:rsidR="00B81FA4" w:rsidRPr="00B81FA4" w:rsidRDefault="002B1385" w:rsidP="00B81FA4">
      <w:pPr>
        <w:spacing w:line="360" w:lineRule="auto"/>
        <w:ind w:firstLine="709"/>
        <w:jc w:val="both"/>
        <w:rPr>
          <w:rFonts w:ascii="Arial" w:eastAsia="Times New Roman" w:hAnsi="Arial" w:cs="Arial"/>
          <w:b/>
          <w:sz w:val="24"/>
          <w:szCs w:val="24"/>
          <w:lang w:eastAsia="ru-RU"/>
        </w:rPr>
      </w:pPr>
      <w:r>
        <w:rPr>
          <w:rFonts w:ascii="Arial" w:eastAsia="Times New Roman" w:hAnsi="Arial" w:cs="Arial"/>
          <w:b/>
          <w:noProof/>
          <w:sz w:val="24"/>
          <w:szCs w:val="24"/>
          <w:lang w:eastAsia="ru-RU"/>
        </w:rPr>
        <w:drawing>
          <wp:anchor distT="0" distB="0" distL="114300" distR="114300" simplePos="0" relativeHeight="251682816" behindDoc="0" locked="0" layoutInCell="1" allowOverlap="1">
            <wp:simplePos x="0" y="0"/>
            <wp:positionH relativeFrom="column">
              <wp:posOffset>3407410</wp:posOffset>
            </wp:positionH>
            <wp:positionV relativeFrom="paragraph">
              <wp:posOffset>186690</wp:posOffset>
            </wp:positionV>
            <wp:extent cx="812800" cy="206375"/>
            <wp:effectExtent l="19050" t="0" r="6350" b="0"/>
            <wp:wrapTopAndBottom/>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 cstate="print"/>
                    <a:srcRect/>
                    <a:stretch>
                      <a:fillRect/>
                    </a:stretch>
                  </pic:blipFill>
                  <pic:spPr bwMode="auto">
                    <a:xfrm>
                      <a:off x="0" y="0"/>
                      <a:ext cx="812800" cy="206375"/>
                    </a:xfrm>
                    <a:prstGeom prst="rect">
                      <a:avLst/>
                    </a:prstGeom>
                    <a:noFill/>
                    <a:ln w="9525">
                      <a:noFill/>
                      <a:miter lim="800000"/>
                      <a:headEnd/>
                      <a:tailEnd/>
                    </a:ln>
                  </pic:spPr>
                </pic:pic>
              </a:graphicData>
            </a:graphic>
          </wp:anchor>
        </w:drawing>
      </w:r>
    </w:p>
    <w:p w:rsidR="00B81FA4" w:rsidRPr="008271FB" w:rsidRDefault="00B81FA4" w:rsidP="002B1385">
      <w:pPr>
        <w:spacing w:line="240" w:lineRule="auto"/>
        <w:jc w:val="both"/>
        <w:rPr>
          <w:rFonts w:ascii="Arial" w:hAnsi="Arial" w:cs="Arial"/>
          <w:b/>
          <w:color w:val="1F3864" w:themeColor="accent5" w:themeShade="80"/>
          <w:sz w:val="24"/>
          <w:szCs w:val="24"/>
        </w:rPr>
      </w:pPr>
      <w:r w:rsidRPr="008271FB">
        <w:rPr>
          <w:rFonts w:ascii="Arial" w:hAnsi="Arial" w:cs="Arial"/>
          <w:b/>
          <w:color w:val="1F3864" w:themeColor="accent5" w:themeShade="80"/>
          <w:sz w:val="24"/>
          <w:szCs w:val="24"/>
        </w:rPr>
        <w:t>Рис</w:t>
      </w:r>
      <w:r w:rsidR="008271FB" w:rsidRPr="008271FB">
        <w:rPr>
          <w:rFonts w:ascii="Arial" w:hAnsi="Arial" w:cs="Arial"/>
          <w:b/>
          <w:color w:val="1F3864" w:themeColor="accent5" w:themeShade="80"/>
          <w:sz w:val="24"/>
          <w:szCs w:val="24"/>
        </w:rPr>
        <w:t>унок 2</w:t>
      </w:r>
      <w:r w:rsidR="00896C33">
        <w:rPr>
          <w:rFonts w:ascii="Arial" w:hAnsi="Arial" w:cs="Arial"/>
          <w:b/>
          <w:color w:val="1F3864" w:themeColor="accent5" w:themeShade="80"/>
          <w:sz w:val="24"/>
          <w:szCs w:val="24"/>
        </w:rPr>
        <w:t>.2</w:t>
      </w:r>
      <w:r w:rsidR="007128E4">
        <w:rPr>
          <w:rFonts w:ascii="Arial" w:hAnsi="Arial" w:cs="Arial"/>
          <w:b/>
          <w:color w:val="1F3864" w:themeColor="accent5" w:themeShade="80"/>
          <w:sz w:val="24"/>
          <w:szCs w:val="24"/>
        </w:rPr>
        <w:t>.1.2</w:t>
      </w:r>
      <w:r w:rsidR="008271FB" w:rsidRPr="008271FB">
        <w:rPr>
          <w:rFonts w:ascii="Arial" w:hAnsi="Arial" w:cs="Arial"/>
          <w:b/>
          <w:color w:val="1F3864" w:themeColor="accent5" w:themeShade="80"/>
          <w:sz w:val="24"/>
          <w:szCs w:val="24"/>
        </w:rPr>
        <w:t xml:space="preserve"> – </w:t>
      </w:r>
      <w:r w:rsidR="008442C5" w:rsidRPr="008271FB">
        <w:rPr>
          <w:rFonts w:ascii="Arial" w:hAnsi="Arial" w:cs="Arial"/>
          <w:b/>
          <w:color w:val="1F3864" w:themeColor="accent5" w:themeShade="80"/>
          <w:sz w:val="24"/>
          <w:szCs w:val="24"/>
        </w:rPr>
        <w:t>Гидрологическ</w:t>
      </w:r>
      <w:r w:rsidR="008442C5">
        <w:rPr>
          <w:rFonts w:ascii="Arial" w:hAnsi="Arial" w:cs="Arial"/>
          <w:b/>
          <w:color w:val="1F3864" w:themeColor="accent5" w:themeShade="80"/>
          <w:sz w:val="24"/>
          <w:szCs w:val="24"/>
        </w:rPr>
        <w:t>ое</w:t>
      </w:r>
      <w:r w:rsidR="008271FB" w:rsidRPr="008271FB">
        <w:rPr>
          <w:rFonts w:ascii="Arial" w:hAnsi="Arial" w:cs="Arial"/>
          <w:b/>
          <w:color w:val="1F3864" w:themeColor="accent5" w:themeShade="80"/>
          <w:sz w:val="24"/>
          <w:szCs w:val="24"/>
        </w:rPr>
        <w:t xml:space="preserve"> </w:t>
      </w:r>
      <w:r w:rsidR="008442C5">
        <w:rPr>
          <w:rFonts w:ascii="Arial" w:hAnsi="Arial" w:cs="Arial"/>
          <w:b/>
          <w:color w:val="1F3864" w:themeColor="accent5" w:themeShade="80"/>
          <w:sz w:val="24"/>
          <w:szCs w:val="24"/>
        </w:rPr>
        <w:t>строение</w:t>
      </w:r>
      <w:r w:rsidR="008271FB" w:rsidRPr="008271FB">
        <w:rPr>
          <w:rFonts w:ascii="Arial" w:hAnsi="Arial" w:cs="Arial"/>
          <w:b/>
          <w:color w:val="1F3864" w:themeColor="accent5" w:themeShade="80"/>
          <w:sz w:val="24"/>
          <w:szCs w:val="24"/>
        </w:rPr>
        <w:t xml:space="preserve"> </w:t>
      </w:r>
      <w:proofErr w:type="spellStart"/>
      <w:r w:rsidR="008271FB" w:rsidRPr="008271FB">
        <w:rPr>
          <w:rFonts w:ascii="Arial" w:hAnsi="Arial" w:cs="Arial"/>
          <w:b/>
          <w:color w:val="1F3864" w:themeColor="accent5" w:themeShade="80"/>
          <w:sz w:val="24"/>
          <w:szCs w:val="24"/>
        </w:rPr>
        <w:t>Камызякск</w:t>
      </w:r>
      <w:r w:rsidR="008442C5">
        <w:rPr>
          <w:rFonts w:ascii="Arial" w:hAnsi="Arial" w:cs="Arial"/>
          <w:b/>
          <w:color w:val="1F3864" w:themeColor="accent5" w:themeShade="80"/>
          <w:sz w:val="24"/>
          <w:szCs w:val="24"/>
        </w:rPr>
        <w:t>ого</w:t>
      </w:r>
      <w:proofErr w:type="spellEnd"/>
      <w:r w:rsidR="008442C5">
        <w:rPr>
          <w:rFonts w:ascii="Arial" w:hAnsi="Arial" w:cs="Arial"/>
          <w:b/>
          <w:color w:val="1F3864" w:themeColor="accent5" w:themeShade="80"/>
          <w:sz w:val="24"/>
          <w:szCs w:val="24"/>
        </w:rPr>
        <w:t xml:space="preserve"> района Астраханской области</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Воды безнапорные, минерализация их в течение года резко изменяется. Минимальная степень минерализации отмечается в паводок. Из-за незначительных запасов и высокой минерализации воды водоносный горизонт не может служить источником воды для хозяйст</w:t>
      </w:r>
      <w:r w:rsidR="002B1385">
        <w:rPr>
          <w:rFonts w:ascii="Arial" w:eastAsia="Times New Roman" w:hAnsi="Arial" w:cs="Arial"/>
          <w:sz w:val="24"/>
          <w:szCs w:val="24"/>
          <w:lang w:eastAsia="ru-RU"/>
        </w:rPr>
        <w:t>венно-питьевого водоснабжения.</w:t>
      </w:r>
    </w:p>
    <w:p w:rsidR="00B81FA4" w:rsidRPr="00B81FA4" w:rsidRDefault="00B81FA4" w:rsidP="00B81FA4">
      <w:pPr>
        <w:spacing w:line="360" w:lineRule="auto"/>
        <w:ind w:firstLine="709"/>
        <w:jc w:val="both"/>
        <w:rPr>
          <w:rFonts w:ascii="Arial" w:eastAsia="Times New Roman" w:hAnsi="Arial" w:cs="Arial"/>
          <w:sz w:val="24"/>
          <w:szCs w:val="24"/>
          <w:lang w:eastAsia="ru-RU"/>
        </w:rPr>
      </w:pPr>
      <w:proofErr w:type="spellStart"/>
      <w:r w:rsidRPr="00B81FA4">
        <w:rPr>
          <w:rFonts w:ascii="Arial" w:eastAsia="Times New Roman" w:hAnsi="Arial" w:cs="Arial"/>
          <w:sz w:val="24"/>
          <w:szCs w:val="24"/>
          <w:lang w:eastAsia="ru-RU"/>
        </w:rPr>
        <w:t>Хвалыно-хазарский</w:t>
      </w:r>
      <w:proofErr w:type="spellEnd"/>
      <w:r w:rsidRPr="00B81FA4">
        <w:rPr>
          <w:rFonts w:ascii="Arial" w:eastAsia="Times New Roman" w:hAnsi="Arial" w:cs="Arial"/>
          <w:sz w:val="24"/>
          <w:szCs w:val="24"/>
          <w:lang w:eastAsia="ru-RU"/>
        </w:rPr>
        <w:t xml:space="preserve"> водоносный горизонт распространен повсеместно. В различных по литологическому составу породах вскрывается единый водоносный горизонт, представленный двумя-тремя гидравлически связанными водоносными пластами. </w:t>
      </w:r>
      <w:proofErr w:type="gramStart"/>
      <w:r w:rsidRPr="00B81FA4">
        <w:rPr>
          <w:rFonts w:ascii="Arial" w:eastAsia="Times New Roman" w:hAnsi="Arial" w:cs="Arial"/>
          <w:sz w:val="24"/>
          <w:szCs w:val="24"/>
          <w:lang w:eastAsia="ru-RU"/>
        </w:rPr>
        <w:t>Региональный</w:t>
      </w:r>
      <w:proofErr w:type="gramEnd"/>
      <w:r w:rsidRPr="00B81FA4">
        <w:rPr>
          <w:rFonts w:ascii="Arial" w:eastAsia="Times New Roman" w:hAnsi="Arial" w:cs="Arial"/>
          <w:sz w:val="24"/>
          <w:szCs w:val="24"/>
          <w:lang w:eastAsia="ru-RU"/>
        </w:rPr>
        <w:t xml:space="preserve"> </w:t>
      </w:r>
      <w:proofErr w:type="spellStart"/>
      <w:r w:rsidRPr="00B81FA4">
        <w:rPr>
          <w:rFonts w:ascii="Arial" w:eastAsia="Times New Roman" w:hAnsi="Arial" w:cs="Arial"/>
          <w:sz w:val="24"/>
          <w:szCs w:val="24"/>
          <w:lang w:eastAsia="ru-RU"/>
        </w:rPr>
        <w:t>водоупор</w:t>
      </w:r>
      <w:proofErr w:type="spellEnd"/>
      <w:r w:rsidRPr="00B81FA4">
        <w:rPr>
          <w:rFonts w:ascii="Arial" w:eastAsia="Times New Roman" w:hAnsi="Arial" w:cs="Arial"/>
          <w:sz w:val="24"/>
          <w:szCs w:val="24"/>
          <w:lang w:eastAsia="ru-RU"/>
        </w:rPr>
        <w:t xml:space="preserve"> между </w:t>
      </w:r>
      <w:proofErr w:type="spellStart"/>
      <w:r w:rsidRPr="00B81FA4">
        <w:rPr>
          <w:rFonts w:ascii="Arial" w:eastAsia="Times New Roman" w:hAnsi="Arial" w:cs="Arial"/>
          <w:sz w:val="24"/>
          <w:szCs w:val="24"/>
          <w:lang w:eastAsia="ru-RU"/>
        </w:rPr>
        <w:t>хвалынскими</w:t>
      </w:r>
      <w:proofErr w:type="spellEnd"/>
      <w:r w:rsidRPr="00B81FA4">
        <w:rPr>
          <w:rFonts w:ascii="Arial" w:eastAsia="Times New Roman" w:hAnsi="Arial" w:cs="Arial"/>
          <w:sz w:val="24"/>
          <w:szCs w:val="24"/>
          <w:lang w:eastAsia="ru-RU"/>
        </w:rPr>
        <w:t xml:space="preserve"> и хазарскими </w:t>
      </w:r>
      <w:r w:rsidRPr="00B81FA4">
        <w:rPr>
          <w:rFonts w:ascii="Arial" w:eastAsia="Times New Roman" w:hAnsi="Arial" w:cs="Arial"/>
          <w:sz w:val="24"/>
          <w:szCs w:val="24"/>
          <w:lang w:eastAsia="ru-RU"/>
        </w:rPr>
        <w:lastRenderedPageBreak/>
        <w:t xml:space="preserve">отложениями отсутствует. </w:t>
      </w:r>
      <w:proofErr w:type="spellStart"/>
      <w:r w:rsidRPr="00B81FA4">
        <w:rPr>
          <w:rFonts w:ascii="Arial" w:eastAsia="Times New Roman" w:hAnsi="Arial" w:cs="Arial"/>
          <w:sz w:val="24"/>
          <w:szCs w:val="24"/>
          <w:lang w:eastAsia="ru-RU"/>
        </w:rPr>
        <w:t>Водоупором</w:t>
      </w:r>
      <w:proofErr w:type="spellEnd"/>
      <w:r w:rsidRPr="00B81FA4">
        <w:rPr>
          <w:rFonts w:ascii="Arial" w:eastAsia="Times New Roman" w:hAnsi="Arial" w:cs="Arial"/>
          <w:sz w:val="24"/>
          <w:szCs w:val="24"/>
          <w:lang w:eastAsia="ru-RU"/>
        </w:rPr>
        <w:t xml:space="preserve"> для водоносного горизонта служат глины </w:t>
      </w:r>
      <w:proofErr w:type="spellStart"/>
      <w:r w:rsidRPr="00B81FA4">
        <w:rPr>
          <w:rFonts w:ascii="Arial" w:eastAsia="Times New Roman" w:hAnsi="Arial" w:cs="Arial"/>
          <w:sz w:val="24"/>
          <w:szCs w:val="24"/>
          <w:lang w:eastAsia="ru-RU"/>
        </w:rPr>
        <w:t>бакинского</w:t>
      </w:r>
      <w:proofErr w:type="spellEnd"/>
      <w:r w:rsidRPr="00B81FA4">
        <w:rPr>
          <w:rFonts w:ascii="Arial" w:eastAsia="Times New Roman" w:hAnsi="Arial" w:cs="Arial"/>
          <w:sz w:val="24"/>
          <w:szCs w:val="24"/>
          <w:lang w:eastAsia="ru-RU"/>
        </w:rPr>
        <w:t xml:space="preserve"> возраста.</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Преобладающая глубина залегания </w:t>
      </w:r>
      <w:proofErr w:type="spellStart"/>
      <w:r w:rsidRPr="00B81FA4">
        <w:rPr>
          <w:rFonts w:ascii="Arial" w:eastAsia="Times New Roman" w:hAnsi="Arial" w:cs="Arial"/>
          <w:sz w:val="24"/>
          <w:szCs w:val="24"/>
          <w:lang w:eastAsia="ru-RU"/>
        </w:rPr>
        <w:t>хвалыно-хазарского</w:t>
      </w:r>
      <w:proofErr w:type="spellEnd"/>
      <w:r w:rsidRPr="00B81FA4">
        <w:rPr>
          <w:rFonts w:ascii="Arial" w:eastAsia="Times New Roman" w:hAnsi="Arial" w:cs="Arial"/>
          <w:sz w:val="24"/>
          <w:szCs w:val="24"/>
          <w:lang w:eastAsia="ru-RU"/>
        </w:rPr>
        <w:t xml:space="preserve"> водоносного горизонта - от </w:t>
      </w:r>
      <w:smartTag w:uri="urn:schemas-microsoft-com:office:smarttags" w:element="metricconverter">
        <w:smartTagPr>
          <w:attr w:name="ProductID" w:val="3 м"/>
        </w:smartTagPr>
        <w:r w:rsidRPr="00B81FA4">
          <w:rPr>
            <w:rFonts w:ascii="Arial" w:eastAsia="Times New Roman" w:hAnsi="Arial" w:cs="Arial"/>
            <w:sz w:val="24"/>
            <w:szCs w:val="24"/>
            <w:lang w:eastAsia="ru-RU"/>
          </w:rPr>
          <w:t>3 м</w:t>
        </w:r>
      </w:smartTag>
      <w:r w:rsidRPr="00B81FA4">
        <w:rPr>
          <w:rFonts w:ascii="Arial" w:eastAsia="Times New Roman" w:hAnsi="Arial" w:cs="Arial"/>
          <w:sz w:val="24"/>
          <w:szCs w:val="24"/>
          <w:lang w:eastAsia="ru-RU"/>
        </w:rPr>
        <w:t xml:space="preserve"> до </w:t>
      </w:r>
      <w:smartTag w:uri="urn:schemas-microsoft-com:office:smarttags" w:element="metricconverter">
        <w:smartTagPr>
          <w:attr w:name="ProductID" w:val="20 м"/>
        </w:smartTagPr>
        <w:r w:rsidRPr="00B81FA4">
          <w:rPr>
            <w:rFonts w:ascii="Arial" w:eastAsia="Times New Roman" w:hAnsi="Arial" w:cs="Arial"/>
            <w:sz w:val="24"/>
            <w:szCs w:val="24"/>
            <w:lang w:eastAsia="ru-RU"/>
          </w:rPr>
          <w:t>20 м</w:t>
        </w:r>
      </w:smartTag>
      <w:r w:rsidRPr="00B81FA4">
        <w:rPr>
          <w:rFonts w:ascii="Arial" w:eastAsia="Times New Roman" w:hAnsi="Arial" w:cs="Arial"/>
          <w:sz w:val="24"/>
          <w:szCs w:val="24"/>
          <w:lang w:eastAsia="ru-RU"/>
        </w:rPr>
        <w:t xml:space="preserve">. Воды обычно </w:t>
      </w:r>
      <w:proofErr w:type="spellStart"/>
      <w:r w:rsidRPr="00B81FA4">
        <w:rPr>
          <w:rFonts w:ascii="Arial" w:eastAsia="Times New Roman" w:hAnsi="Arial" w:cs="Arial"/>
          <w:sz w:val="24"/>
          <w:szCs w:val="24"/>
          <w:lang w:eastAsia="ru-RU"/>
        </w:rPr>
        <w:t>слабонапорные</w:t>
      </w:r>
      <w:proofErr w:type="spellEnd"/>
      <w:r w:rsidRPr="00B81FA4">
        <w:rPr>
          <w:rFonts w:ascii="Arial" w:eastAsia="Times New Roman" w:hAnsi="Arial" w:cs="Arial"/>
          <w:sz w:val="24"/>
          <w:szCs w:val="24"/>
          <w:lang w:eastAsia="ru-RU"/>
        </w:rPr>
        <w:t>. Водовмещающими</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породами служат</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мелкозернистые пески, супеси, прослои песка в глинах. Минерализация вод – от пресных и солоноватых (0,5 – 3 г/дм</w:t>
      </w:r>
      <w:r w:rsidRPr="00B81FA4">
        <w:rPr>
          <w:rFonts w:ascii="Arial" w:eastAsia="Times New Roman" w:hAnsi="Arial" w:cs="Arial"/>
          <w:sz w:val="24"/>
          <w:szCs w:val="24"/>
          <w:vertAlign w:val="superscript"/>
          <w:lang w:eastAsia="ru-RU"/>
        </w:rPr>
        <w:t>3</w:t>
      </w:r>
      <w:r w:rsidRPr="00B81FA4">
        <w:rPr>
          <w:rFonts w:ascii="Arial" w:eastAsia="Times New Roman" w:hAnsi="Arial" w:cs="Arial"/>
          <w:sz w:val="24"/>
          <w:szCs w:val="24"/>
          <w:lang w:eastAsia="ru-RU"/>
        </w:rPr>
        <w:t>) до рассолов (65 г/дм</w:t>
      </w:r>
      <w:r w:rsidRPr="00B81FA4">
        <w:rPr>
          <w:rFonts w:ascii="Arial" w:eastAsia="Times New Roman" w:hAnsi="Arial" w:cs="Arial"/>
          <w:sz w:val="24"/>
          <w:szCs w:val="24"/>
          <w:vertAlign w:val="superscript"/>
          <w:lang w:eastAsia="ru-RU"/>
        </w:rPr>
        <w:t>3</w:t>
      </w:r>
      <w:r w:rsidRPr="00B81FA4">
        <w:rPr>
          <w:rFonts w:ascii="Arial" w:eastAsia="Times New Roman" w:hAnsi="Arial" w:cs="Arial"/>
          <w:sz w:val="24"/>
          <w:szCs w:val="24"/>
          <w:lang w:eastAsia="ru-RU"/>
        </w:rPr>
        <w:t>).</w:t>
      </w:r>
      <w:r w:rsidR="001864A4">
        <w:rPr>
          <w:rFonts w:ascii="Arial" w:eastAsia="Times New Roman" w:hAnsi="Arial" w:cs="Arial"/>
          <w:sz w:val="24"/>
          <w:szCs w:val="24"/>
          <w:lang w:eastAsia="ru-RU"/>
        </w:rPr>
        <w:t xml:space="preserve"> </w:t>
      </w:r>
    </w:p>
    <w:p w:rsidR="00B81FA4" w:rsidRPr="00B81FA4" w:rsidRDefault="00B81FA4" w:rsidP="00B81FA4">
      <w:pPr>
        <w:spacing w:line="360" w:lineRule="auto"/>
        <w:ind w:firstLine="709"/>
        <w:jc w:val="both"/>
        <w:rPr>
          <w:rFonts w:ascii="Arial" w:eastAsia="Times New Roman" w:hAnsi="Arial" w:cs="Arial"/>
          <w:sz w:val="24"/>
          <w:szCs w:val="24"/>
          <w:lang w:eastAsia="ru-RU"/>
        </w:rPr>
      </w:pPr>
      <w:proofErr w:type="spellStart"/>
      <w:r w:rsidRPr="00B81FA4">
        <w:rPr>
          <w:rFonts w:ascii="Arial" w:eastAsia="Times New Roman" w:hAnsi="Arial" w:cs="Arial"/>
          <w:sz w:val="24"/>
          <w:szCs w:val="24"/>
          <w:lang w:eastAsia="ru-RU"/>
        </w:rPr>
        <w:t>Водообильность</w:t>
      </w:r>
      <w:proofErr w:type="spellEnd"/>
      <w:r w:rsidRPr="00B81FA4">
        <w:rPr>
          <w:rFonts w:ascii="Arial" w:eastAsia="Times New Roman" w:hAnsi="Arial" w:cs="Arial"/>
          <w:sz w:val="24"/>
          <w:szCs w:val="24"/>
          <w:lang w:eastAsia="ru-RU"/>
        </w:rPr>
        <w:t xml:space="preserve"> горизонта изменяется в широких пределах. Коэффициент фильтрации водосодержащих песков колеблется от 0,1 м/сутки до 20 м/сутки, преимущественно – 1-7 м/сутки. Дебиты скважин изменяются от 0,02 л/с до 0,6 л/</w:t>
      </w:r>
      <w:proofErr w:type="gramStart"/>
      <w:r w:rsidRPr="00B81FA4">
        <w:rPr>
          <w:rFonts w:ascii="Arial" w:eastAsia="Times New Roman" w:hAnsi="Arial" w:cs="Arial"/>
          <w:sz w:val="24"/>
          <w:szCs w:val="24"/>
          <w:lang w:eastAsia="ru-RU"/>
        </w:rPr>
        <w:t>с</w:t>
      </w:r>
      <w:proofErr w:type="gramEnd"/>
      <w:r w:rsidRPr="00B81FA4">
        <w:rPr>
          <w:rFonts w:ascii="Arial" w:eastAsia="Times New Roman" w:hAnsi="Arial" w:cs="Arial"/>
          <w:sz w:val="24"/>
          <w:szCs w:val="24"/>
          <w:lang w:eastAsia="ru-RU"/>
        </w:rPr>
        <w:t>. Средние значения дебита составляют</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0,3-0,4 л/с</w:t>
      </w:r>
      <w:r w:rsidR="001864A4">
        <w:rPr>
          <w:rFonts w:ascii="Arial" w:eastAsia="Times New Roman" w:hAnsi="Arial" w:cs="Arial"/>
          <w:sz w:val="24"/>
          <w:szCs w:val="24"/>
          <w:lang w:eastAsia="ru-RU"/>
        </w:rPr>
        <w:t xml:space="preserve"> </w:t>
      </w:r>
      <w:r w:rsidRPr="00B81FA4">
        <w:rPr>
          <w:rFonts w:ascii="Arial" w:eastAsia="Times New Roman" w:hAnsi="Arial" w:cs="Arial"/>
          <w:sz w:val="24"/>
          <w:szCs w:val="24"/>
          <w:lang w:eastAsia="ru-RU"/>
        </w:rPr>
        <w:t>при понижении на 1,2-</w:t>
      </w:r>
      <w:smartTag w:uri="urn:schemas-microsoft-com:office:smarttags" w:element="metricconverter">
        <w:smartTagPr>
          <w:attr w:name="ProductID" w:val="3,0 м"/>
        </w:smartTagPr>
        <w:r w:rsidRPr="00B81FA4">
          <w:rPr>
            <w:rFonts w:ascii="Arial" w:eastAsia="Times New Roman" w:hAnsi="Arial" w:cs="Arial"/>
            <w:sz w:val="24"/>
            <w:szCs w:val="24"/>
            <w:lang w:eastAsia="ru-RU"/>
          </w:rPr>
          <w:t>3,0 м</w:t>
        </w:r>
      </w:smartTag>
      <w:r w:rsidRPr="00B81FA4">
        <w:rPr>
          <w:rFonts w:ascii="Arial" w:eastAsia="Times New Roman" w:hAnsi="Arial" w:cs="Arial"/>
          <w:sz w:val="24"/>
          <w:szCs w:val="24"/>
          <w:lang w:eastAsia="ru-RU"/>
        </w:rPr>
        <w:t>. Пресные и солоноватые воды могут использоваться для хозяйственных нужд и водопоя скота.</w:t>
      </w:r>
    </w:p>
    <w:p w:rsidR="00B81FA4" w:rsidRPr="00B81FA4" w:rsidRDefault="00B81FA4" w:rsidP="00B81FA4">
      <w:pPr>
        <w:spacing w:line="360" w:lineRule="auto"/>
        <w:ind w:firstLine="709"/>
        <w:jc w:val="both"/>
        <w:rPr>
          <w:rFonts w:ascii="Arial" w:eastAsia="Times New Roman" w:hAnsi="Arial" w:cs="Arial"/>
          <w:sz w:val="24"/>
          <w:szCs w:val="24"/>
          <w:lang w:eastAsia="ru-RU"/>
        </w:rPr>
      </w:pPr>
      <w:r w:rsidRPr="00B81FA4">
        <w:rPr>
          <w:rFonts w:ascii="Arial" w:eastAsia="Times New Roman" w:hAnsi="Arial" w:cs="Arial"/>
          <w:sz w:val="24"/>
          <w:szCs w:val="24"/>
          <w:lang w:eastAsia="ru-RU"/>
        </w:rPr>
        <w:t xml:space="preserve">Водоносные горизонты и комплексы </w:t>
      </w:r>
      <w:proofErr w:type="spellStart"/>
      <w:r w:rsidRPr="00B81FA4">
        <w:rPr>
          <w:rFonts w:ascii="Arial" w:eastAsia="Times New Roman" w:hAnsi="Arial" w:cs="Arial"/>
          <w:sz w:val="24"/>
          <w:szCs w:val="24"/>
          <w:lang w:eastAsia="ru-RU"/>
        </w:rPr>
        <w:t>бакинских</w:t>
      </w:r>
      <w:proofErr w:type="spellEnd"/>
      <w:r w:rsidRPr="00B81FA4">
        <w:rPr>
          <w:rFonts w:ascii="Arial" w:eastAsia="Times New Roman" w:hAnsi="Arial" w:cs="Arial"/>
          <w:sz w:val="24"/>
          <w:szCs w:val="24"/>
          <w:lang w:eastAsia="ru-RU"/>
        </w:rPr>
        <w:t xml:space="preserve"> и </w:t>
      </w:r>
      <w:proofErr w:type="spellStart"/>
      <w:r w:rsidRPr="00B81FA4">
        <w:rPr>
          <w:rFonts w:ascii="Arial" w:eastAsia="Times New Roman" w:hAnsi="Arial" w:cs="Arial"/>
          <w:sz w:val="24"/>
          <w:szCs w:val="24"/>
          <w:lang w:eastAsia="ru-RU"/>
        </w:rPr>
        <w:t>дочетвертичных</w:t>
      </w:r>
      <w:proofErr w:type="spellEnd"/>
      <w:r w:rsidRPr="00B81FA4">
        <w:rPr>
          <w:rFonts w:ascii="Arial" w:eastAsia="Times New Roman" w:hAnsi="Arial" w:cs="Arial"/>
          <w:sz w:val="24"/>
          <w:szCs w:val="24"/>
          <w:lang w:eastAsia="ru-RU"/>
        </w:rPr>
        <w:t xml:space="preserve"> отложений содержат солёные и </w:t>
      </w:r>
      <w:proofErr w:type="gramStart"/>
      <w:r w:rsidRPr="00B81FA4">
        <w:rPr>
          <w:rFonts w:ascii="Arial" w:eastAsia="Times New Roman" w:hAnsi="Arial" w:cs="Arial"/>
          <w:sz w:val="24"/>
          <w:szCs w:val="24"/>
          <w:lang w:eastAsia="ru-RU"/>
        </w:rPr>
        <w:t>сильно солёные</w:t>
      </w:r>
      <w:proofErr w:type="gramEnd"/>
      <w:r w:rsidRPr="00B81FA4">
        <w:rPr>
          <w:rFonts w:ascii="Arial" w:eastAsia="Times New Roman" w:hAnsi="Arial" w:cs="Arial"/>
          <w:sz w:val="24"/>
          <w:szCs w:val="24"/>
          <w:lang w:eastAsia="ru-RU"/>
        </w:rPr>
        <w:t xml:space="preserve"> воды, непригодные для хозяйственно-питьевого водоснабжения.</w:t>
      </w:r>
    </w:p>
    <w:p w:rsidR="000149DC" w:rsidRPr="00733180" w:rsidRDefault="000149DC" w:rsidP="000149DC">
      <w:pPr>
        <w:ind w:firstLine="709"/>
        <w:jc w:val="left"/>
        <w:rPr>
          <w:rFonts w:ascii="Arial" w:hAnsi="Arial" w:cs="Arial"/>
          <w:b/>
          <w:color w:val="1F3864" w:themeColor="accent5" w:themeShade="80"/>
          <w:sz w:val="24"/>
          <w:szCs w:val="24"/>
        </w:rPr>
      </w:pPr>
    </w:p>
    <w:p w:rsidR="000149DC" w:rsidRPr="00733180" w:rsidRDefault="000149DC" w:rsidP="000149DC">
      <w:pPr>
        <w:jc w:val="left"/>
        <w:outlineLvl w:val="2"/>
        <w:rPr>
          <w:rFonts w:ascii="Arial Narrow" w:hAnsi="Arial Narrow" w:cs="Arial"/>
          <w:color w:val="1F3864" w:themeColor="accent5" w:themeShade="80"/>
          <w:sz w:val="28"/>
          <w:szCs w:val="28"/>
        </w:rPr>
      </w:pPr>
      <w:bookmarkStart w:id="14" w:name="_Toc498472761"/>
      <w:r w:rsidRPr="00733180">
        <w:rPr>
          <w:rFonts w:ascii="Arial Narrow" w:hAnsi="Arial Narrow" w:cs="Arial"/>
          <w:color w:val="1F3864" w:themeColor="accent5" w:themeShade="80"/>
          <w:sz w:val="28"/>
          <w:szCs w:val="28"/>
        </w:rPr>
        <w:t>2.</w:t>
      </w:r>
      <w:r w:rsidR="00F26CF6">
        <w:rPr>
          <w:rFonts w:ascii="Arial Narrow" w:hAnsi="Arial Narrow" w:cs="Arial"/>
          <w:color w:val="1F3864" w:themeColor="accent5" w:themeShade="80"/>
          <w:sz w:val="28"/>
          <w:szCs w:val="28"/>
        </w:rPr>
        <w:t>2</w:t>
      </w:r>
      <w:r w:rsidRPr="00733180">
        <w:rPr>
          <w:rFonts w:ascii="Arial Narrow" w:hAnsi="Arial Narrow" w:cs="Arial"/>
          <w:color w:val="1F3864" w:themeColor="accent5" w:themeShade="80"/>
          <w:sz w:val="28"/>
          <w:szCs w:val="28"/>
        </w:rPr>
        <w:t>.2 Климатическая характеристика</w:t>
      </w:r>
      <w:bookmarkEnd w:id="14"/>
    </w:p>
    <w:p w:rsidR="00A10F29" w:rsidRPr="00A10F29" w:rsidRDefault="00A10F29" w:rsidP="00A10F29">
      <w:pPr>
        <w:spacing w:line="360" w:lineRule="auto"/>
        <w:ind w:firstLine="709"/>
        <w:jc w:val="both"/>
        <w:rPr>
          <w:rFonts w:ascii="Arial" w:eastAsia="Times New Roman" w:hAnsi="Arial" w:cs="Arial"/>
          <w:sz w:val="24"/>
          <w:szCs w:val="24"/>
          <w:lang w:eastAsia="ru-RU"/>
        </w:rPr>
      </w:pPr>
      <w:r w:rsidRPr="00A10F29">
        <w:rPr>
          <w:rFonts w:ascii="Arial" w:eastAsia="Times New Roman" w:hAnsi="Arial" w:cs="Arial"/>
          <w:sz w:val="24"/>
          <w:szCs w:val="24"/>
          <w:lang w:eastAsia="ru-RU"/>
        </w:rPr>
        <w:t>Территория МО «</w:t>
      </w:r>
      <w:proofErr w:type="spellStart"/>
      <w:proofErr w:type="gramStart"/>
      <w:r w:rsidRPr="00A10F29">
        <w:rPr>
          <w:rFonts w:ascii="Arial" w:eastAsia="Times New Roman" w:hAnsi="Arial" w:cs="Arial"/>
          <w:sz w:val="24"/>
          <w:szCs w:val="24"/>
          <w:lang w:eastAsia="ru-RU"/>
        </w:rPr>
        <w:t>Жан-Аульский</w:t>
      </w:r>
      <w:proofErr w:type="spellEnd"/>
      <w:proofErr w:type="gramEnd"/>
      <w:r w:rsidRPr="00A10F29">
        <w:rPr>
          <w:rFonts w:ascii="Arial" w:eastAsia="Times New Roman" w:hAnsi="Arial" w:cs="Arial"/>
          <w:sz w:val="24"/>
          <w:szCs w:val="24"/>
          <w:lang w:eastAsia="ru-RU"/>
        </w:rPr>
        <w:t xml:space="preserve"> сельсовет» </w:t>
      </w:r>
      <w:proofErr w:type="spellStart"/>
      <w:r w:rsidRPr="00A10F29">
        <w:rPr>
          <w:rFonts w:ascii="Arial" w:eastAsia="Times New Roman" w:hAnsi="Arial" w:cs="Arial"/>
          <w:sz w:val="24"/>
          <w:szCs w:val="24"/>
          <w:lang w:eastAsia="ru-RU"/>
        </w:rPr>
        <w:t>Камызякского</w:t>
      </w:r>
      <w:proofErr w:type="spellEnd"/>
      <w:r w:rsidRPr="00A10F29">
        <w:rPr>
          <w:rFonts w:ascii="Arial" w:eastAsia="Times New Roman" w:hAnsi="Arial" w:cs="Arial"/>
          <w:sz w:val="24"/>
          <w:szCs w:val="24"/>
          <w:lang w:eastAsia="ru-RU"/>
        </w:rPr>
        <w:t xml:space="preserve"> района расположена на юге Астраханской области в центральной зоне дельты реки Волги. Под воздействием ряда факторов в районе сформировался умеренный, резко континентальный климат с высокими температурами летом, низкими - зимой, большими годовыми и летними суточными амплитудами температуры воздуха, малым количеством осадков и большой испаряемостью. </w:t>
      </w:r>
    </w:p>
    <w:p w:rsidR="00A10F29" w:rsidRPr="00A10F29" w:rsidRDefault="00A10F29" w:rsidP="00A10F29">
      <w:pPr>
        <w:spacing w:line="360" w:lineRule="auto"/>
        <w:ind w:firstLine="709"/>
        <w:jc w:val="both"/>
        <w:rPr>
          <w:rFonts w:ascii="Arial" w:eastAsia="Times New Roman" w:hAnsi="Arial" w:cs="Arial"/>
          <w:sz w:val="24"/>
          <w:szCs w:val="24"/>
          <w:lang w:eastAsia="ru-RU"/>
        </w:rPr>
      </w:pPr>
      <w:r w:rsidRPr="00A10F29">
        <w:rPr>
          <w:rFonts w:ascii="Arial" w:eastAsia="Times New Roman" w:hAnsi="Arial" w:cs="Arial"/>
          <w:sz w:val="24"/>
          <w:szCs w:val="24"/>
          <w:lang w:eastAsia="ru-RU"/>
        </w:rPr>
        <w:t>Климат волжской дельты имеет специфические особенности.</w:t>
      </w:r>
      <w:r w:rsidR="001864A4">
        <w:rPr>
          <w:rFonts w:ascii="Arial" w:eastAsia="Times New Roman" w:hAnsi="Arial" w:cs="Arial"/>
          <w:sz w:val="24"/>
          <w:szCs w:val="24"/>
          <w:lang w:eastAsia="ru-RU"/>
        </w:rPr>
        <w:t xml:space="preserve"> </w:t>
      </w:r>
      <w:r w:rsidRPr="00A10F29">
        <w:rPr>
          <w:rFonts w:ascii="Arial" w:eastAsia="Times New Roman" w:hAnsi="Arial" w:cs="Arial"/>
          <w:sz w:val="24"/>
          <w:szCs w:val="24"/>
          <w:lang w:eastAsia="ru-RU"/>
        </w:rPr>
        <w:t>Наличие на ее территории значительных водных пространств, лесных насаждений, луговой растительности способствует формированию микроклимата с повышенной влажностью воздуха в теплый период года, более продолжительного безморозного периода. Летом в дневные часы много тепла расходуется на испарение, прогрев воздуха уменьшается, и температура его понижается на 2°-3</w:t>
      </w:r>
      <w:proofErr w:type="gramStart"/>
      <w:r w:rsidRPr="00A10F29">
        <w:rPr>
          <w:rFonts w:ascii="Arial" w:eastAsia="Times New Roman" w:hAnsi="Arial" w:cs="Arial"/>
          <w:sz w:val="24"/>
          <w:szCs w:val="24"/>
          <w:lang w:eastAsia="ru-RU"/>
        </w:rPr>
        <w:t>°С</w:t>
      </w:r>
      <w:proofErr w:type="gramEnd"/>
      <w:r w:rsidRPr="00A10F29">
        <w:rPr>
          <w:rFonts w:ascii="Arial" w:eastAsia="Times New Roman" w:hAnsi="Arial" w:cs="Arial"/>
          <w:sz w:val="24"/>
          <w:szCs w:val="24"/>
          <w:lang w:eastAsia="ru-RU"/>
        </w:rPr>
        <w:t xml:space="preserve"> по сравнению с воздухом степных территорий.</w:t>
      </w:r>
      <w:r w:rsidR="001864A4">
        <w:rPr>
          <w:rFonts w:ascii="Arial" w:eastAsia="Times New Roman" w:hAnsi="Arial" w:cs="Arial"/>
          <w:sz w:val="24"/>
          <w:szCs w:val="24"/>
          <w:lang w:eastAsia="ru-RU"/>
        </w:rPr>
        <w:t xml:space="preserve"> </w:t>
      </w:r>
      <w:r w:rsidRPr="00A10F29">
        <w:rPr>
          <w:rFonts w:ascii="Arial" w:eastAsia="Times New Roman" w:hAnsi="Arial" w:cs="Arial"/>
          <w:sz w:val="24"/>
          <w:szCs w:val="24"/>
          <w:lang w:eastAsia="ru-RU"/>
        </w:rPr>
        <w:t>В ночные часы температура воздуха в пойме и дельте выше, в дневные – ниже по сравнению со степной</w:t>
      </w:r>
      <w:r w:rsidR="001864A4">
        <w:rPr>
          <w:rFonts w:ascii="Arial" w:eastAsia="Times New Roman" w:hAnsi="Arial" w:cs="Arial"/>
          <w:sz w:val="24"/>
          <w:szCs w:val="24"/>
          <w:lang w:eastAsia="ru-RU"/>
        </w:rPr>
        <w:t xml:space="preserve"> </w:t>
      </w:r>
      <w:r w:rsidRPr="00A10F29">
        <w:rPr>
          <w:rFonts w:ascii="Arial" w:eastAsia="Times New Roman" w:hAnsi="Arial" w:cs="Arial"/>
          <w:sz w:val="24"/>
          <w:szCs w:val="24"/>
          <w:lang w:eastAsia="ru-RU"/>
        </w:rPr>
        <w:t>территорией, снижается вероятность проявления и уровень воздействия суховеев, пыльных бурь.</w:t>
      </w:r>
    </w:p>
    <w:p w:rsidR="00A10F29" w:rsidRPr="00A10F29" w:rsidRDefault="00A10F29" w:rsidP="00A10F29">
      <w:pPr>
        <w:spacing w:line="360" w:lineRule="auto"/>
        <w:ind w:firstLine="709"/>
        <w:jc w:val="both"/>
        <w:rPr>
          <w:rFonts w:ascii="Arial" w:eastAsia="Times New Roman" w:hAnsi="Arial" w:cs="Arial"/>
          <w:sz w:val="24"/>
          <w:szCs w:val="24"/>
          <w:lang w:eastAsia="ru-RU"/>
        </w:rPr>
      </w:pPr>
      <w:r w:rsidRPr="00A10F29">
        <w:rPr>
          <w:rFonts w:ascii="Arial" w:eastAsia="Times New Roman" w:hAnsi="Arial" w:cs="Arial"/>
          <w:sz w:val="24"/>
          <w:szCs w:val="24"/>
          <w:lang w:eastAsia="ru-RU"/>
        </w:rPr>
        <w:lastRenderedPageBreak/>
        <w:t>Продолжительность солнечного сияния на территории района составляет 2200-2400 часов в год,</w:t>
      </w:r>
      <w:r w:rsidR="001864A4">
        <w:rPr>
          <w:rFonts w:ascii="Arial" w:eastAsia="Times New Roman" w:hAnsi="Arial" w:cs="Arial"/>
          <w:sz w:val="24"/>
          <w:szCs w:val="24"/>
          <w:lang w:eastAsia="ru-RU"/>
        </w:rPr>
        <w:t xml:space="preserve"> </w:t>
      </w:r>
      <w:r w:rsidRPr="00A10F29">
        <w:rPr>
          <w:rFonts w:ascii="Arial" w:eastAsia="Times New Roman" w:hAnsi="Arial" w:cs="Arial"/>
          <w:sz w:val="24"/>
          <w:szCs w:val="24"/>
          <w:lang w:eastAsia="ru-RU"/>
        </w:rPr>
        <w:t>суммарная солнечная радиация – до 120</w:t>
      </w:r>
      <w:r w:rsidR="001864A4">
        <w:rPr>
          <w:rFonts w:ascii="Arial" w:eastAsia="Times New Roman" w:hAnsi="Arial" w:cs="Arial"/>
          <w:sz w:val="24"/>
          <w:szCs w:val="24"/>
          <w:lang w:eastAsia="ru-RU"/>
        </w:rPr>
        <w:t xml:space="preserve"> </w:t>
      </w:r>
      <w:r w:rsidRPr="00A10F29">
        <w:rPr>
          <w:rFonts w:ascii="Arial" w:eastAsia="Times New Roman" w:hAnsi="Arial" w:cs="Arial"/>
          <w:sz w:val="24"/>
          <w:szCs w:val="24"/>
          <w:lang w:eastAsia="ru-RU"/>
        </w:rPr>
        <w:t>ккал/см</w:t>
      </w:r>
      <w:proofErr w:type="gramStart"/>
      <w:r w:rsidRPr="00A10F29">
        <w:rPr>
          <w:rFonts w:ascii="Arial" w:eastAsia="Times New Roman" w:hAnsi="Arial" w:cs="Arial"/>
          <w:sz w:val="24"/>
          <w:szCs w:val="24"/>
          <w:lang w:eastAsia="ru-RU"/>
        </w:rPr>
        <w:t>2</w:t>
      </w:r>
      <w:proofErr w:type="gramEnd"/>
      <w:r w:rsidRPr="00A10F29">
        <w:rPr>
          <w:rFonts w:ascii="Arial" w:eastAsia="Times New Roman" w:hAnsi="Arial" w:cs="Arial"/>
          <w:sz w:val="24"/>
          <w:szCs w:val="24"/>
          <w:lang w:eastAsia="ru-RU"/>
        </w:rPr>
        <w:t>.</w:t>
      </w:r>
    </w:p>
    <w:p w:rsidR="00A10F29" w:rsidRPr="00A10F29" w:rsidRDefault="00A10F29" w:rsidP="00A10F29">
      <w:pPr>
        <w:spacing w:line="360" w:lineRule="auto"/>
        <w:ind w:firstLine="709"/>
        <w:jc w:val="both"/>
        <w:rPr>
          <w:rFonts w:ascii="Arial" w:eastAsia="Times New Roman" w:hAnsi="Arial" w:cs="Arial"/>
          <w:sz w:val="24"/>
          <w:szCs w:val="24"/>
          <w:lang w:eastAsia="ru-RU"/>
        </w:rPr>
      </w:pPr>
      <w:r w:rsidRPr="00A10F29">
        <w:rPr>
          <w:rFonts w:ascii="Arial" w:eastAsia="Times New Roman" w:hAnsi="Arial" w:cs="Arial"/>
          <w:sz w:val="24"/>
          <w:szCs w:val="24"/>
          <w:lang w:eastAsia="ru-RU"/>
        </w:rPr>
        <w:t xml:space="preserve">Характерной особенностью ветрового режима территории является постоянство ветров восточных направлений. В течение большей части года преобладают восточные и юго-восточные ветры (19-36%), достигая максимума в холодный период. В летний период их повторяемость снижается до 16-20%. В теплый период года (июль-август) и в начале осени (сентябрь-октябрь) существенную роль играют ветры западного и северо-западного направлений, повторяемость которых в последнее десятилетие возросла. В течение года преобладают ветры со скоростями 2-5 м/с (65-73%). </w:t>
      </w:r>
      <w:proofErr w:type="gramStart"/>
      <w:r w:rsidRPr="00A10F29">
        <w:rPr>
          <w:rFonts w:ascii="Arial" w:eastAsia="Times New Roman" w:hAnsi="Arial" w:cs="Arial"/>
          <w:sz w:val="24"/>
          <w:szCs w:val="24"/>
          <w:lang w:eastAsia="ru-RU"/>
        </w:rPr>
        <w:t>Повторяемость ветров со скоростями более 12 м/с составляет 3-7%. Наибольшая повторяемость сильных ветров (со скоростью 15 м/с и более) приходится на апрель, наименьшая - на летний период и раннюю осень.</w:t>
      </w:r>
      <w:proofErr w:type="gramEnd"/>
      <w:r w:rsidRPr="00A10F29">
        <w:rPr>
          <w:rFonts w:ascii="Arial" w:eastAsia="Times New Roman" w:hAnsi="Arial" w:cs="Arial"/>
          <w:sz w:val="24"/>
          <w:szCs w:val="24"/>
          <w:lang w:eastAsia="ru-RU"/>
        </w:rPr>
        <w:t xml:space="preserve"> Среднее количество дней с сильным ветром достигает 17. Максимальная скорость ветра составляет 28 м/с. Пыльные бури наблюдаются в среднем 6 раз в год.</w:t>
      </w:r>
    </w:p>
    <w:p w:rsidR="00A10F29" w:rsidRPr="00A10F29" w:rsidRDefault="00A10F29" w:rsidP="00A10F29">
      <w:pPr>
        <w:spacing w:line="360" w:lineRule="auto"/>
        <w:ind w:firstLine="709"/>
        <w:jc w:val="both"/>
        <w:rPr>
          <w:rFonts w:ascii="Arial" w:eastAsia="Times New Roman" w:hAnsi="Arial" w:cs="Arial"/>
          <w:sz w:val="24"/>
          <w:szCs w:val="24"/>
          <w:lang w:eastAsia="ru-RU"/>
        </w:rPr>
      </w:pPr>
      <w:r w:rsidRPr="00A10F29">
        <w:rPr>
          <w:rFonts w:ascii="Arial" w:eastAsia="Times New Roman" w:hAnsi="Arial" w:cs="Arial"/>
          <w:sz w:val="24"/>
          <w:szCs w:val="24"/>
          <w:lang w:eastAsia="ru-RU"/>
        </w:rPr>
        <w:t>Штили не превышают 4-8% общего числа наблюдений за ветровым реж</w:t>
      </w:r>
      <w:r w:rsidR="00C239F9">
        <w:rPr>
          <w:rFonts w:ascii="Arial" w:eastAsia="Times New Roman" w:hAnsi="Arial" w:cs="Arial"/>
          <w:sz w:val="24"/>
          <w:szCs w:val="24"/>
          <w:lang w:eastAsia="ru-RU"/>
        </w:rPr>
        <w:t xml:space="preserve">имом. Наибольшая повторяемость </w:t>
      </w:r>
      <w:r w:rsidRPr="00A10F29">
        <w:rPr>
          <w:rFonts w:ascii="Arial" w:eastAsia="Times New Roman" w:hAnsi="Arial" w:cs="Arial"/>
          <w:sz w:val="24"/>
          <w:szCs w:val="24"/>
          <w:lang w:eastAsia="ru-RU"/>
        </w:rPr>
        <w:t xml:space="preserve">штилей наблюдается летом и поздней осенью, наименьшая - зимой и ранней весной. Штилевая погода способствует застою воздуха и накоплению в нем вредных примесей. Накопление примесей в атмосфере отмечено при туманах, которые наблюдаются в среднем 40 дней в году. </w:t>
      </w:r>
    </w:p>
    <w:p w:rsidR="000149DC" w:rsidRDefault="00A10F29" w:rsidP="00A10F29">
      <w:pPr>
        <w:spacing w:line="360" w:lineRule="auto"/>
        <w:ind w:firstLine="709"/>
        <w:jc w:val="both"/>
        <w:rPr>
          <w:rFonts w:ascii="Arial" w:eastAsia="Times New Roman" w:hAnsi="Arial" w:cs="Arial"/>
          <w:sz w:val="24"/>
          <w:szCs w:val="24"/>
          <w:lang w:eastAsia="ru-RU"/>
        </w:rPr>
      </w:pPr>
      <w:r w:rsidRPr="00A10F29">
        <w:rPr>
          <w:rFonts w:ascii="Arial" w:eastAsia="Times New Roman" w:hAnsi="Arial" w:cs="Arial"/>
          <w:sz w:val="24"/>
          <w:szCs w:val="24"/>
          <w:lang w:eastAsia="ru-RU"/>
        </w:rPr>
        <w:t>Наиболее благоприятные условия для накопления вредных примесей в атмосфере складываются в осенне-зимний период. Значительно возрастает уровень загрязнения атмосферного воздуха при туманах, густых дымках, слабо моросящих осадках, сопровождаемых инверсиями температуры воздуха и штилем.</w:t>
      </w:r>
    </w:p>
    <w:p w:rsidR="00A10F29" w:rsidRPr="00A10F29" w:rsidRDefault="00A10F29" w:rsidP="00A10F29">
      <w:pPr>
        <w:spacing w:line="360" w:lineRule="auto"/>
        <w:ind w:firstLine="709"/>
        <w:jc w:val="both"/>
        <w:rPr>
          <w:rFonts w:ascii="Arial" w:eastAsia="Times New Roman" w:hAnsi="Arial" w:cs="Arial"/>
          <w:sz w:val="24"/>
          <w:szCs w:val="24"/>
          <w:lang w:eastAsia="ru-RU"/>
        </w:rPr>
      </w:pPr>
      <w:r w:rsidRPr="00A10F29">
        <w:rPr>
          <w:rFonts w:ascii="Arial" w:eastAsia="Times New Roman" w:hAnsi="Arial" w:cs="Arial"/>
          <w:sz w:val="24"/>
          <w:szCs w:val="24"/>
          <w:lang w:eastAsia="ru-RU"/>
        </w:rPr>
        <w:t xml:space="preserve">Заметное вымывание загрязняющих веществ из атмосферы вызывают сильные дожди. Наблюдаются они преимущественно летом, количество их за сутки может превышать месячную норму осадков. </w:t>
      </w:r>
    </w:p>
    <w:p w:rsidR="00A10F29" w:rsidRPr="00A10F29" w:rsidRDefault="00A10F29" w:rsidP="00A10F29">
      <w:pPr>
        <w:spacing w:line="360" w:lineRule="auto"/>
        <w:ind w:firstLine="709"/>
        <w:jc w:val="both"/>
        <w:rPr>
          <w:rFonts w:ascii="Arial" w:eastAsia="Times New Roman" w:hAnsi="Arial" w:cs="Arial"/>
          <w:sz w:val="24"/>
          <w:szCs w:val="24"/>
          <w:lang w:eastAsia="ru-RU"/>
        </w:rPr>
      </w:pPr>
      <w:r w:rsidRPr="00A10F29">
        <w:rPr>
          <w:rFonts w:ascii="Arial" w:eastAsia="Times New Roman" w:hAnsi="Arial" w:cs="Arial"/>
          <w:sz w:val="24"/>
          <w:szCs w:val="24"/>
          <w:lang w:eastAsia="ru-RU"/>
        </w:rPr>
        <w:t>Изотерма января на территории – минус 6,5</w:t>
      </w:r>
      <w:proofErr w:type="gramStart"/>
      <w:r w:rsidRPr="00A10F29">
        <w:rPr>
          <w:rFonts w:ascii="Arial" w:eastAsia="Times New Roman" w:hAnsi="Arial" w:cs="Arial"/>
          <w:sz w:val="24"/>
          <w:szCs w:val="24"/>
          <w:lang w:eastAsia="ru-RU"/>
        </w:rPr>
        <w:t>°С</w:t>
      </w:r>
      <w:proofErr w:type="gramEnd"/>
      <w:r w:rsidRPr="00A10F29">
        <w:rPr>
          <w:rFonts w:ascii="Arial" w:eastAsia="Times New Roman" w:hAnsi="Arial" w:cs="Arial"/>
          <w:sz w:val="24"/>
          <w:szCs w:val="24"/>
          <w:lang w:eastAsia="ru-RU"/>
        </w:rPr>
        <w:t>, изотерма июля – плюс 25°С. Сумма средних суточных температур воздуха за период с температурой выше 5°С составляет 3850°.</w:t>
      </w:r>
      <w:r w:rsidR="001864A4">
        <w:rPr>
          <w:rFonts w:ascii="Arial" w:eastAsia="Times New Roman" w:hAnsi="Arial" w:cs="Arial"/>
          <w:sz w:val="24"/>
          <w:szCs w:val="24"/>
          <w:lang w:eastAsia="ru-RU"/>
        </w:rPr>
        <w:t xml:space="preserve"> </w:t>
      </w:r>
      <w:r w:rsidRPr="00A10F29">
        <w:rPr>
          <w:rFonts w:ascii="Arial" w:eastAsia="Times New Roman" w:hAnsi="Arial" w:cs="Arial"/>
          <w:sz w:val="24"/>
          <w:szCs w:val="24"/>
          <w:lang w:eastAsia="ru-RU"/>
        </w:rPr>
        <w:t>Средняя высота снежного покрова не превышает 10 см. Глубина промерзания почвы средняя – 60 см, максимальная – 125 см.</w:t>
      </w:r>
    </w:p>
    <w:p w:rsidR="00A10F29" w:rsidRPr="00A10F29" w:rsidRDefault="00A10F29" w:rsidP="00A10F29">
      <w:pPr>
        <w:spacing w:line="360" w:lineRule="auto"/>
        <w:ind w:firstLine="709"/>
        <w:jc w:val="both"/>
        <w:rPr>
          <w:rFonts w:ascii="Arial" w:eastAsia="Times New Roman" w:hAnsi="Arial" w:cs="Arial"/>
          <w:sz w:val="24"/>
          <w:szCs w:val="24"/>
          <w:lang w:eastAsia="ru-RU"/>
        </w:rPr>
      </w:pPr>
      <w:r w:rsidRPr="00A10F29">
        <w:rPr>
          <w:rFonts w:ascii="Arial" w:eastAsia="Times New Roman" w:hAnsi="Arial" w:cs="Arial"/>
          <w:sz w:val="24"/>
          <w:szCs w:val="24"/>
          <w:lang w:eastAsia="ru-RU"/>
        </w:rPr>
        <w:t xml:space="preserve">Согласно агроклиматическому районированию, </w:t>
      </w:r>
      <w:proofErr w:type="spellStart"/>
      <w:r w:rsidRPr="00A10F29">
        <w:rPr>
          <w:rFonts w:ascii="Arial" w:eastAsia="Times New Roman" w:hAnsi="Arial" w:cs="Arial"/>
          <w:sz w:val="24"/>
          <w:szCs w:val="24"/>
          <w:lang w:eastAsia="ru-RU"/>
        </w:rPr>
        <w:t>Камызякский</w:t>
      </w:r>
      <w:proofErr w:type="spellEnd"/>
      <w:r w:rsidRPr="00A10F29">
        <w:rPr>
          <w:rFonts w:ascii="Arial" w:eastAsia="Times New Roman" w:hAnsi="Arial" w:cs="Arial"/>
          <w:sz w:val="24"/>
          <w:szCs w:val="24"/>
          <w:lang w:eastAsia="ru-RU"/>
        </w:rPr>
        <w:t xml:space="preserve"> район, включая территорию МО «</w:t>
      </w:r>
      <w:proofErr w:type="spellStart"/>
      <w:proofErr w:type="gramStart"/>
      <w:r w:rsidRPr="00A10F29">
        <w:rPr>
          <w:rFonts w:ascii="Arial" w:eastAsia="Times New Roman" w:hAnsi="Arial" w:cs="Arial"/>
          <w:sz w:val="24"/>
          <w:szCs w:val="24"/>
          <w:lang w:eastAsia="ru-RU"/>
        </w:rPr>
        <w:t>Жан-Аульский</w:t>
      </w:r>
      <w:proofErr w:type="spellEnd"/>
      <w:proofErr w:type="gramEnd"/>
      <w:r w:rsidRPr="00A10F29">
        <w:rPr>
          <w:rFonts w:ascii="Arial" w:eastAsia="Times New Roman" w:hAnsi="Arial" w:cs="Arial"/>
          <w:sz w:val="24"/>
          <w:szCs w:val="24"/>
          <w:lang w:eastAsia="ru-RU"/>
        </w:rPr>
        <w:t xml:space="preserve"> сельсовет»,</w:t>
      </w:r>
      <w:r w:rsidR="001864A4">
        <w:rPr>
          <w:rFonts w:ascii="Arial" w:eastAsia="Times New Roman" w:hAnsi="Arial" w:cs="Arial"/>
          <w:sz w:val="24"/>
          <w:szCs w:val="24"/>
          <w:lang w:eastAsia="ru-RU"/>
        </w:rPr>
        <w:t xml:space="preserve"> </w:t>
      </w:r>
      <w:r w:rsidRPr="00A10F29">
        <w:rPr>
          <w:rFonts w:ascii="Arial" w:eastAsia="Times New Roman" w:hAnsi="Arial" w:cs="Arial"/>
          <w:sz w:val="24"/>
          <w:szCs w:val="24"/>
          <w:lang w:eastAsia="ru-RU"/>
        </w:rPr>
        <w:t xml:space="preserve">по степени </w:t>
      </w:r>
      <w:r w:rsidRPr="00A10F29">
        <w:rPr>
          <w:rFonts w:ascii="Arial" w:eastAsia="Times New Roman" w:hAnsi="Arial" w:cs="Arial"/>
          <w:sz w:val="24"/>
          <w:szCs w:val="24"/>
          <w:lang w:eastAsia="ru-RU"/>
        </w:rPr>
        <w:lastRenderedPageBreak/>
        <w:t xml:space="preserve">влагообеспеченности относится к очень сухой зоне, по условиям </w:t>
      </w:r>
      <w:proofErr w:type="spellStart"/>
      <w:r w:rsidRPr="00A10F29">
        <w:rPr>
          <w:rFonts w:ascii="Arial" w:eastAsia="Times New Roman" w:hAnsi="Arial" w:cs="Arial"/>
          <w:sz w:val="24"/>
          <w:szCs w:val="24"/>
          <w:lang w:eastAsia="ru-RU"/>
        </w:rPr>
        <w:t>теплообеспеченности</w:t>
      </w:r>
      <w:proofErr w:type="spellEnd"/>
      <w:r w:rsidRPr="00A10F29">
        <w:rPr>
          <w:rFonts w:ascii="Arial" w:eastAsia="Times New Roman" w:hAnsi="Arial" w:cs="Arial"/>
          <w:sz w:val="24"/>
          <w:szCs w:val="24"/>
          <w:lang w:eastAsia="ru-RU"/>
        </w:rPr>
        <w:t xml:space="preserve"> летнего периода – к жаркому подрайону. Зима умеренно холодная. Сумма температур активной вегетации (среднесуточная температура воздуха выше 10°С) достигает 3600°. Длительность безморозного периода - 170 - 190 дней. В целом территория хорошо обеспечена теплом.</w:t>
      </w:r>
    </w:p>
    <w:p w:rsidR="00A10F29" w:rsidRPr="00A10F29" w:rsidRDefault="00A10F29" w:rsidP="00A10F29">
      <w:pPr>
        <w:spacing w:line="360" w:lineRule="auto"/>
        <w:ind w:firstLine="709"/>
        <w:jc w:val="both"/>
        <w:rPr>
          <w:rFonts w:ascii="Arial" w:eastAsia="Times New Roman" w:hAnsi="Arial" w:cs="Arial"/>
          <w:sz w:val="24"/>
          <w:szCs w:val="24"/>
          <w:lang w:eastAsia="ru-RU"/>
        </w:rPr>
      </w:pPr>
      <w:r w:rsidRPr="00A10F29">
        <w:rPr>
          <w:rFonts w:ascii="Arial" w:eastAsia="Times New Roman" w:hAnsi="Arial" w:cs="Arial"/>
          <w:sz w:val="24"/>
          <w:szCs w:val="24"/>
          <w:lang w:eastAsia="ru-RU"/>
        </w:rPr>
        <w:t xml:space="preserve">Годовое количество осадков составляет в среднем 230 мм, из них за теплый период (апрель-сентябрь) выпадает до 130 мм. Максимальное количество </w:t>
      </w:r>
      <w:r w:rsidR="00521AC9">
        <w:rPr>
          <w:rFonts w:ascii="Arial" w:eastAsia="Times New Roman" w:hAnsi="Arial" w:cs="Arial"/>
          <w:sz w:val="24"/>
          <w:szCs w:val="24"/>
          <w:lang w:eastAsia="ru-RU"/>
        </w:rPr>
        <w:t xml:space="preserve">осадков наблюдается в мае-июле </w:t>
      </w:r>
      <w:r w:rsidRPr="00A10F29">
        <w:rPr>
          <w:rFonts w:ascii="Arial" w:eastAsia="Times New Roman" w:hAnsi="Arial" w:cs="Arial"/>
          <w:sz w:val="24"/>
          <w:szCs w:val="24"/>
          <w:lang w:eastAsia="ru-RU"/>
        </w:rPr>
        <w:t>(до 40 мм), минимальное - в феврале (до 10 мм). Средняя интенсивность осадков в холодный период года незначительна, обычно не более 0,4 мм/мин. Летом за счет ливневых дождей интенсивность осадков возрастает. Суточный максимум осадков в теплый период года достигает 73 мм.</w:t>
      </w:r>
      <w:r w:rsidR="001864A4">
        <w:rPr>
          <w:rFonts w:ascii="Arial" w:eastAsia="Times New Roman" w:hAnsi="Arial" w:cs="Arial"/>
          <w:sz w:val="24"/>
          <w:szCs w:val="24"/>
          <w:lang w:eastAsia="ru-RU"/>
        </w:rPr>
        <w:t xml:space="preserve"> </w:t>
      </w:r>
      <w:r w:rsidRPr="00A10F29">
        <w:rPr>
          <w:rFonts w:ascii="Arial" w:eastAsia="Times New Roman" w:hAnsi="Arial" w:cs="Arial"/>
          <w:sz w:val="24"/>
          <w:szCs w:val="24"/>
          <w:lang w:eastAsia="ru-RU"/>
        </w:rPr>
        <w:t xml:space="preserve">Величина испаряемости за период вегетации может превышать 900 мм. Ограничивающим фактором для успешного возделывания сельскохозяйственных культур является недостаточная естественная влагообеспеченность территории. </w:t>
      </w:r>
    </w:p>
    <w:p w:rsidR="000149DC" w:rsidRPr="00733180" w:rsidRDefault="000149DC" w:rsidP="000149DC">
      <w:pPr>
        <w:ind w:firstLine="709"/>
        <w:jc w:val="left"/>
        <w:rPr>
          <w:rFonts w:ascii="Arial" w:hAnsi="Arial" w:cs="Arial"/>
          <w:b/>
          <w:color w:val="1F3864" w:themeColor="accent5" w:themeShade="80"/>
          <w:sz w:val="24"/>
          <w:szCs w:val="24"/>
        </w:rPr>
      </w:pPr>
    </w:p>
    <w:p w:rsidR="000149DC" w:rsidRPr="00733180" w:rsidRDefault="000149DC" w:rsidP="000149DC">
      <w:pPr>
        <w:jc w:val="left"/>
        <w:outlineLvl w:val="2"/>
        <w:rPr>
          <w:rFonts w:ascii="Arial Narrow" w:hAnsi="Arial Narrow" w:cs="Arial"/>
          <w:color w:val="1F3864" w:themeColor="accent5" w:themeShade="80"/>
          <w:sz w:val="28"/>
          <w:szCs w:val="28"/>
        </w:rPr>
      </w:pPr>
      <w:bookmarkStart w:id="15" w:name="_Toc498472762"/>
      <w:r w:rsidRPr="00733180">
        <w:rPr>
          <w:rFonts w:ascii="Arial Narrow" w:hAnsi="Arial Narrow" w:cs="Arial"/>
          <w:color w:val="1F3864" w:themeColor="accent5" w:themeShade="80"/>
          <w:sz w:val="28"/>
          <w:szCs w:val="28"/>
        </w:rPr>
        <w:t>2.</w:t>
      </w:r>
      <w:r w:rsidR="00F26CF6">
        <w:rPr>
          <w:rFonts w:ascii="Arial Narrow" w:hAnsi="Arial Narrow" w:cs="Arial"/>
          <w:color w:val="1F3864" w:themeColor="accent5" w:themeShade="80"/>
          <w:sz w:val="28"/>
          <w:szCs w:val="28"/>
        </w:rPr>
        <w:t>2</w:t>
      </w:r>
      <w:r w:rsidRPr="00733180">
        <w:rPr>
          <w:rFonts w:ascii="Arial Narrow" w:hAnsi="Arial Narrow" w:cs="Arial"/>
          <w:color w:val="1F3864" w:themeColor="accent5" w:themeShade="80"/>
          <w:sz w:val="28"/>
          <w:szCs w:val="28"/>
        </w:rPr>
        <w:t>.3 Почв</w:t>
      </w:r>
      <w:r w:rsidR="00157771">
        <w:rPr>
          <w:rFonts w:ascii="Arial Narrow" w:hAnsi="Arial Narrow" w:cs="Arial"/>
          <w:color w:val="1F3864" w:themeColor="accent5" w:themeShade="80"/>
          <w:sz w:val="28"/>
          <w:szCs w:val="28"/>
        </w:rPr>
        <w:t>енный покров</w:t>
      </w:r>
      <w:bookmarkEnd w:id="15"/>
    </w:p>
    <w:p w:rsidR="00B533AB" w:rsidRPr="00B533AB" w:rsidRDefault="00B533AB" w:rsidP="00B533AB">
      <w:pPr>
        <w:spacing w:line="360" w:lineRule="auto"/>
        <w:ind w:firstLine="709"/>
        <w:jc w:val="both"/>
        <w:rPr>
          <w:rFonts w:ascii="Arial" w:eastAsia="Times New Roman" w:hAnsi="Arial" w:cs="Arial"/>
          <w:sz w:val="24"/>
          <w:szCs w:val="24"/>
          <w:lang w:eastAsia="ru-RU"/>
        </w:rPr>
      </w:pPr>
      <w:r w:rsidRPr="00B533AB">
        <w:rPr>
          <w:rFonts w:ascii="Arial" w:eastAsia="Times New Roman" w:hAnsi="Arial" w:cs="Arial"/>
          <w:sz w:val="24"/>
          <w:szCs w:val="24"/>
          <w:lang w:eastAsia="ru-RU"/>
        </w:rPr>
        <w:t>Почвенный покров современной дельтовой равнины формируется в условиях ежегодного паводкового увлажнения, постоянного воздействия на почвообразовательный процесс близко залегающих (0,3-</w:t>
      </w:r>
      <w:smartTag w:uri="urn:schemas-microsoft-com:office:smarttags" w:element="metricconverter">
        <w:smartTagPr>
          <w:attr w:name="ProductID" w:val="2,0 м"/>
        </w:smartTagPr>
        <w:r w:rsidRPr="00B533AB">
          <w:rPr>
            <w:rFonts w:ascii="Arial" w:eastAsia="Times New Roman" w:hAnsi="Arial" w:cs="Arial"/>
            <w:sz w:val="24"/>
            <w:szCs w:val="24"/>
            <w:lang w:eastAsia="ru-RU"/>
          </w:rPr>
          <w:t>2,0 м</w:t>
        </w:r>
      </w:smartTag>
      <w:r w:rsidRPr="00B533AB">
        <w:rPr>
          <w:rFonts w:ascii="Arial" w:eastAsia="Times New Roman" w:hAnsi="Arial" w:cs="Arial"/>
          <w:sz w:val="24"/>
          <w:szCs w:val="24"/>
          <w:lang w:eastAsia="ru-RU"/>
        </w:rPr>
        <w:t>) минерализованных грунтовых вод. Почвообразующими породами являются</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аллювиальные отложения, в пределах</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w:t>
      </w:r>
      <w:proofErr w:type="spellStart"/>
      <w:r w:rsidRPr="00B533AB">
        <w:rPr>
          <w:rFonts w:ascii="Arial" w:eastAsia="Times New Roman" w:hAnsi="Arial" w:cs="Arial"/>
          <w:sz w:val="24"/>
          <w:szCs w:val="24"/>
          <w:lang w:eastAsia="ru-RU"/>
        </w:rPr>
        <w:t>бэровских</w:t>
      </w:r>
      <w:proofErr w:type="spellEnd"/>
      <w:r w:rsidRPr="00B533AB">
        <w:rPr>
          <w:rFonts w:ascii="Arial" w:eastAsia="Times New Roman" w:hAnsi="Arial" w:cs="Arial"/>
          <w:sz w:val="24"/>
          <w:szCs w:val="24"/>
          <w:lang w:eastAsia="ru-RU"/>
        </w:rPr>
        <w:t xml:space="preserve">» бугров - </w:t>
      </w:r>
      <w:proofErr w:type="spellStart"/>
      <w:r w:rsidRPr="00B533AB">
        <w:rPr>
          <w:rFonts w:ascii="Arial" w:eastAsia="Times New Roman" w:hAnsi="Arial" w:cs="Arial"/>
          <w:sz w:val="24"/>
          <w:szCs w:val="24"/>
          <w:lang w:eastAsia="ru-RU"/>
        </w:rPr>
        <w:t>хвалынские</w:t>
      </w:r>
      <w:proofErr w:type="spellEnd"/>
      <w:r w:rsidRPr="00B533AB">
        <w:rPr>
          <w:rFonts w:ascii="Arial" w:eastAsia="Times New Roman" w:hAnsi="Arial" w:cs="Arial"/>
          <w:sz w:val="24"/>
          <w:szCs w:val="24"/>
          <w:lang w:eastAsia="ru-RU"/>
        </w:rPr>
        <w:t xml:space="preserve"> отложения. Тип почвообразования – пойменно-степной. Для почв дельты характерны</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тяжелый механический</w:t>
      </w:r>
      <w:r>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состав,</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 xml:space="preserve">остаточная засолённость и </w:t>
      </w:r>
      <w:proofErr w:type="spellStart"/>
      <w:r w:rsidRPr="00B533AB">
        <w:rPr>
          <w:rFonts w:ascii="Arial" w:eastAsia="Times New Roman" w:hAnsi="Arial" w:cs="Arial"/>
          <w:sz w:val="24"/>
          <w:szCs w:val="24"/>
          <w:lang w:eastAsia="ru-RU"/>
        </w:rPr>
        <w:t>солонцеватость</w:t>
      </w:r>
      <w:proofErr w:type="spellEnd"/>
      <w:r w:rsidRPr="00B533AB">
        <w:rPr>
          <w:rFonts w:ascii="Arial" w:eastAsia="Times New Roman" w:hAnsi="Arial" w:cs="Arial"/>
          <w:sz w:val="24"/>
          <w:szCs w:val="24"/>
          <w:lang w:eastAsia="ru-RU"/>
        </w:rPr>
        <w:t>.</w:t>
      </w:r>
    </w:p>
    <w:p w:rsidR="00B533AB" w:rsidRPr="00B533AB" w:rsidRDefault="00B533AB" w:rsidP="00B533AB">
      <w:pPr>
        <w:spacing w:line="360" w:lineRule="auto"/>
        <w:ind w:firstLine="709"/>
        <w:jc w:val="both"/>
        <w:rPr>
          <w:rFonts w:ascii="Arial" w:eastAsia="Times New Roman" w:hAnsi="Arial" w:cs="Arial"/>
          <w:sz w:val="24"/>
          <w:szCs w:val="24"/>
          <w:lang w:eastAsia="ru-RU"/>
        </w:rPr>
      </w:pPr>
      <w:r w:rsidRPr="00B533AB">
        <w:rPr>
          <w:rFonts w:ascii="Arial" w:eastAsia="Times New Roman" w:hAnsi="Arial" w:cs="Arial"/>
          <w:sz w:val="24"/>
          <w:szCs w:val="24"/>
          <w:lang w:eastAsia="ru-RU"/>
        </w:rPr>
        <w:t>Почвенный покров на территории муниципального образования</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представлен преимущественно аллювиальными луговыми насыщенными почвами в комплексе с бурыми 10-25 %,</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аллювиальными дерновыми насыщенными, аллювиальными луговыми насыщенными почвами различной степени засоления и их разновидностями.</w:t>
      </w:r>
    </w:p>
    <w:p w:rsidR="00B533AB" w:rsidRPr="00B533AB" w:rsidRDefault="00B533AB" w:rsidP="00B533AB">
      <w:pPr>
        <w:spacing w:line="360" w:lineRule="auto"/>
        <w:ind w:firstLine="709"/>
        <w:jc w:val="both"/>
        <w:rPr>
          <w:rFonts w:ascii="Arial" w:eastAsia="Times New Roman" w:hAnsi="Arial" w:cs="Arial"/>
          <w:sz w:val="24"/>
          <w:szCs w:val="24"/>
          <w:lang w:eastAsia="ru-RU"/>
        </w:rPr>
      </w:pPr>
      <w:r w:rsidRPr="00B533AB">
        <w:rPr>
          <w:rFonts w:ascii="Arial" w:eastAsia="Times New Roman" w:hAnsi="Arial" w:cs="Arial"/>
          <w:sz w:val="24"/>
          <w:szCs w:val="24"/>
          <w:lang w:eastAsia="ru-RU"/>
        </w:rPr>
        <w:t>На большей части территории получили развитие аллювиальные луговые</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 xml:space="preserve">насыщенные почвы в комплексе с </w:t>
      </w:r>
      <w:proofErr w:type="gramStart"/>
      <w:r w:rsidRPr="00B533AB">
        <w:rPr>
          <w:rFonts w:ascii="Arial" w:eastAsia="Times New Roman" w:hAnsi="Arial" w:cs="Arial"/>
          <w:sz w:val="24"/>
          <w:szCs w:val="24"/>
          <w:lang w:eastAsia="ru-RU"/>
        </w:rPr>
        <w:t>бурыми</w:t>
      </w:r>
      <w:proofErr w:type="gramEnd"/>
      <w:r w:rsidRPr="00B533AB">
        <w:rPr>
          <w:rFonts w:ascii="Arial" w:eastAsia="Times New Roman" w:hAnsi="Arial" w:cs="Arial"/>
          <w:sz w:val="24"/>
          <w:szCs w:val="24"/>
          <w:lang w:eastAsia="ru-RU"/>
        </w:rPr>
        <w:t xml:space="preserve"> 10-25 %. Аллювиальные луговые насыщенные и дерновые насыщенные почвы по гранулометрическому составу преимущественно среднесуглинистые. Содержание физической глины в полуметровом слое составляет 35,6 – 45,0 %. Сумма токсичных солей в слое 0-</w:t>
      </w:r>
      <w:smartTag w:uri="urn:schemas-microsoft-com:office:smarttags" w:element="metricconverter">
        <w:smartTagPr>
          <w:attr w:name="ProductID" w:val="55 см"/>
        </w:smartTagPr>
        <w:r w:rsidRPr="00B533AB">
          <w:rPr>
            <w:rFonts w:ascii="Arial" w:eastAsia="Times New Roman" w:hAnsi="Arial" w:cs="Arial"/>
            <w:sz w:val="24"/>
            <w:szCs w:val="24"/>
            <w:lang w:eastAsia="ru-RU"/>
          </w:rPr>
          <w:t>55 см</w:t>
        </w:r>
      </w:smartTag>
      <w:r w:rsidRPr="00B533AB">
        <w:rPr>
          <w:rFonts w:ascii="Arial" w:eastAsia="Times New Roman" w:hAnsi="Arial" w:cs="Arial"/>
          <w:sz w:val="24"/>
          <w:szCs w:val="24"/>
          <w:lang w:eastAsia="ru-RU"/>
        </w:rPr>
        <w:t xml:space="preserve"> может превышать 0,3%. Содержание гумуса в</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горизонте 0-</w:t>
      </w:r>
      <w:smartTag w:uri="urn:schemas-microsoft-com:office:smarttags" w:element="metricconverter">
        <w:smartTagPr>
          <w:attr w:name="ProductID" w:val="25 см"/>
        </w:smartTagPr>
        <w:r w:rsidRPr="00B533AB">
          <w:rPr>
            <w:rFonts w:ascii="Arial" w:eastAsia="Times New Roman" w:hAnsi="Arial" w:cs="Arial"/>
            <w:sz w:val="24"/>
            <w:szCs w:val="24"/>
            <w:lang w:eastAsia="ru-RU"/>
          </w:rPr>
          <w:t>25 см</w:t>
        </w:r>
      </w:smartTag>
      <w:r w:rsidRPr="00B533AB">
        <w:rPr>
          <w:rFonts w:ascii="Arial" w:eastAsia="Times New Roman" w:hAnsi="Arial" w:cs="Arial"/>
          <w:sz w:val="24"/>
          <w:szCs w:val="24"/>
          <w:lang w:eastAsia="ru-RU"/>
        </w:rPr>
        <w:t xml:space="preserve"> – 2,3 - 2,8 %, глубже его содержание снижается до 0,7%.</w:t>
      </w:r>
    </w:p>
    <w:p w:rsidR="00AC36BE" w:rsidRPr="008442C5" w:rsidRDefault="00C27EE0" w:rsidP="006A5238">
      <w:pPr>
        <w:spacing w:line="240" w:lineRule="auto"/>
        <w:jc w:val="both"/>
        <w:rPr>
          <w:rFonts w:ascii="Arial" w:hAnsi="Arial" w:cs="Arial"/>
          <w:b/>
          <w:color w:val="1F3864" w:themeColor="accent5" w:themeShade="80"/>
          <w:sz w:val="24"/>
          <w:szCs w:val="24"/>
        </w:rPr>
      </w:pPr>
      <w:r>
        <w:rPr>
          <w:rFonts w:ascii="Arial" w:eastAsia="Times New Roman" w:hAnsi="Arial" w:cs="Arial"/>
          <w:noProof/>
          <w:sz w:val="24"/>
          <w:szCs w:val="24"/>
          <w:lang w:eastAsia="ru-RU"/>
        </w:rPr>
        <w:lastRenderedPageBreak/>
        <w:drawing>
          <wp:anchor distT="0" distB="0" distL="114300" distR="114300" simplePos="0" relativeHeight="251697152" behindDoc="0" locked="0" layoutInCell="1" allowOverlap="1">
            <wp:simplePos x="0" y="0"/>
            <wp:positionH relativeFrom="column">
              <wp:posOffset>20955</wp:posOffset>
            </wp:positionH>
            <wp:positionV relativeFrom="paragraph">
              <wp:posOffset>-3810</wp:posOffset>
            </wp:positionV>
            <wp:extent cx="5944870" cy="3352800"/>
            <wp:effectExtent l="19050" t="0" r="0" b="0"/>
            <wp:wrapTopAndBottom/>
            <wp:docPr id="12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cstate="print"/>
                    <a:srcRect/>
                    <a:stretch>
                      <a:fillRect/>
                    </a:stretch>
                  </pic:blipFill>
                  <pic:spPr bwMode="auto">
                    <a:xfrm>
                      <a:off x="0" y="0"/>
                      <a:ext cx="5944870" cy="3352800"/>
                    </a:xfrm>
                    <a:prstGeom prst="rect">
                      <a:avLst/>
                    </a:prstGeom>
                    <a:noFill/>
                    <a:ln w="9525">
                      <a:noFill/>
                      <a:miter lim="800000"/>
                      <a:headEnd/>
                      <a:tailEnd/>
                    </a:ln>
                  </pic:spPr>
                </pic:pic>
              </a:graphicData>
            </a:graphic>
          </wp:anchor>
        </w:drawing>
      </w:r>
      <w:r w:rsidR="00AC36BE" w:rsidRPr="008442C5">
        <w:rPr>
          <w:rFonts w:ascii="Arial" w:hAnsi="Arial" w:cs="Arial"/>
          <w:b/>
          <w:color w:val="1F3864" w:themeColor="accent5" w:themeShade="80"/>
          <w:sz w:val="24"/>
          <w:szCs w:val="24"/>
        </w:rPr>
        <w:t xml:space="preserve">Рисунок </w:t>
      </w:r>
      <w:r w:rsidR="00AC36BE">
        <w:rPr>
          <w:rFonts w:ascii="Arial" w:hAnsi="Arial" w:cs="Arial"/>
          <w:b/>
          <w:color w:val="1F3864" w:themeColor="accent5" w:themeShade="80"/>
          <w:sz w:val="24"/>
          <w:szCs w:val="24"/>
        </w:rPr>
        <w:t>2.2.3.1</w:t>
      </w:r>
      <w:r w:rsidR="00AC36BE" w:rsidRPr="008442C5">
        <w:rPr>
          <w:rFonts w:ascii="Arial" w:hAnsi="Arial" w:cs="Arial"/>
          <w:b/>
          <w:color w:val="1F3864" w:themeColor="accent5" w:themeShade="80"/>
          <w:sz w:val="24"/>
          <w:szCs w:val="24"/>
        </w:rPr>
        <w:t xml:space="preserve"> – Почвенный покров </w:t>
      </w:r>
      <w:proofErr w:type="spellStart"/>
      <w:r w:rsidR="00AC36BE" w:rsidRPr="008442C5">
        <w:rPr>
          <w:rFonts w:ascii="Arial" w:hAnsi="Arial" w:cs="Arial"/>
          <w:b/>
          <w:color w:val="1F3864" w:themeColor="accent5" w:themeShade="80"/>
          <w:sz w:val="24"/>
          <w:szCs w:val="24"/>
        </w:rPr>
        <w:t>Камызякского</w:t>
      </w:r>
      <w:proofErr w:type="spellEnd"/>
      <w:r w:rsidR="00AC36BE" w:rsidRPr="008442C5">
        <w:rPr>
          <w:rFonts w:ascii="Arial" w:hAnsi="Arial" w:cs="Arial"/>
          <w:b/>
          <w:color w:val="1F3864" w:themeColor="accent5" w:themeShade="80"/>
          <w:sz w:val="24"/>
          <w:szCs w:val="24"/>
        </w:rPr>
        <w:t xml:space="preserve"> района Астраханской области</w:t>
      </w:r>
    </w:p>
    <w:p w:rsidR="00B533AB" w:rsidRPr="00B533AB" w:rsidRDefault="00B533AB" w:rsidP="00AC36BE">
      <w:pPr>
        <w:spacing w:line="360" w:lineRule="auto"/>
        <w:ind w:firstLine="709"/>
        <w:jc w:val="both"/>
        <w:rPr>
          <w:rFonts w:ascii="Arial" w:eastAsia="Times New Roman" w:hAnsi="Arial" w:cs="Arial"/>
          <w:sz w:val="24"/>
          <w:szCs w:val="24"/>
          <w:lang w:eastAsia="ru-RU"/>
        </w:rPr>
      </w:pPr>
      <w:r w:rsidRPr="00B533AB">
        <w:rPr>
          <w:rFonts w:ascii="Arial" w:eastAsia="Times New Roman" w:hAnsi="Arial" w:cs="Arial"/>
          <w:sz w:val="24"/>
          <w:szCs w:val="24"/>
          <w:lang w:eastAsia="ru-RU"/>
        </w:rPr>
        <w:t>Бурые почвы сформировались в условиях недостатка влаги и приурочены</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 xml:space="preserve">к поверхности </w:t>
      </w:r>
      <w:proofErr w:type="spellStart"/>
      <w:r w:rsidRPr="00B533AB">
        <w:rPr>
          <w:rFonts w:ascii="Arial" w:eastAsia="Times New Roman" w:hAnsi="Arial" w:cs="Arial"/>
          <w:sz w:val="24"/>
          <w:szCs w:val="24"/>
          <w:lang w:eastAsia="ru-RU"/>
        </w:rPr>
        <w:t>бэровских</w:t>
      </w:r>
      <w:proofErr w:type="spellEnd"/>
      <w:r w:rsidRPr="00B533AB">
        <w:rPr>
          <w:rFonts w:ascii="Arial" w:eastAsia="Times New Roman" w:hAnsi="Arial" w:cs="Arial"/>
          <w:sz w:val="24"/>
          <w:szCs w:val="24"/>
          <w:lang w:eastAsia="ru-RU"/>
        </w:rPr>
        <w:t xml:space="preserve"> бугров. Бурые почвы солонцеватые. В комплексе бурых почв преобладают легкосуглинистые разновидности с содержанием физической глины до 23,12 %. Бурые почвы до глубины </w:t>
      </w:r>
      <w:smartTag w:uri="urn:schemas-microsoft-com:office:smarttags" w:element="metricconverter">
        <w:smartTagPr>
          <w:attr w:name="ProductID" w:val="75 см"/>
        </w:smartTagPr>
        <w:r w:rsidRPr="00B533AB">
          <w:rPr>
            <w:rFonts w:ascii="Arial" w:eastAsia="Times New Roman" w:hAnsi="Arial" w:cs="Arial"/>
            <w:sz w:val="24"/>
            <w:szCs w:val="24"/>
            <w:lang w:eastAsia="ru-RU"/>
          </w:rPr>
          <w:t>75 см</w:t>
        </w:r>
      </w:smartTag>
      <w:r w:rsidRPr="00B533AB">
        <w:rPr>
          <w:rFonts w:ascii="Arial" w:eastAsia="Times New Roman" w:hAnsi="Arial" w:cs="Arial"/>
          <w:sz w:val="24"/>
          <w:szCs w:val="24"/>
          <w:lang w:eastAsia="ru-RU"/>
        </w:rPr>
        <w:t xml:space="preserve"> не засолены,</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содержание токсичных солей не превышает</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0,09 %. Содержание гумуса в поверхностном горизонте бурых</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почв - от 0,7 до 2,0 %.</w:t>
      </w:r>
    </w:p>
    <w:p w:rsidR="00B533AB" w:rsidRPr="00B533AB" w:rsidRDefault="00B533AB" w:rsidP="00B533AB">
      <w:pPr>
        <w:spacing w:line="360" w:lineRule="auto"/>
        <w:ind w:firstLine="709"/>
        <w:jc w:val="both"/>
        <w:rPr>
          <w:rFonts w:ascii="Arial" w:eastAsia="Times New Roman" w:hAnsi="Arial" w:cs="Arial"/>
          <w:sz w:val="24"/>
          <w:szCs w:val="24"/>
          <w:lang w:eastAsia="ru-RU"/>
        </w:rPr>
      </w:pPr>
      <w:r w:rsidRPr="00B533AB">
        <w:rPr>
          <w:rFonts w:ascii="Arial" w:eastAsia="Times New Roman" w:hAnsi="Arial" w:cs="Arial"/>
          <w:sz w:val="24"/>
          <w:szCs w:val="24"/>
          <w:lang w:eastAsia="ru-RU"/>
        </w:rPr>
        <w:t xml:space="preserve">В замкнутых понижениях рельефа формируются </w:t>
      </w:r>
      <w:proofErr w:type="spellStart"/>
      <w:r w:rsidRPr="00B533AB">
        <w:rPr>
          <w:rFonts w:ascii="Arial" w:eastAsia="Times New Roman" w:hAnsi="Arial" w:cs="Arial"/>
          <w:sz w:val="24"/>
          <w:szCs w:val="24"/>
          <w:lang w:eastAsia="ru-RU"/>
        </w:rPr>
        <w:t>болотно-ильменные</w:t>
      </w:r>
      <w:proofErr w:type="spellEnd"/>
      <w:r w:rsidRPr="00B533AB">
        <w:rPr>
          <w:rFonts w:ascii="Arial" w:eastAsia="Times New Roman" w:hAnsi="Arial" w:cs="Arial"/>
          <w:sz w:val="24"/>
          <w:szCs w:val="24"/>
          <w:lang w:eastAsia="ru-RU"/>
        </w:rPr>
        <w:t xml:space="preserve"> почвы, характеризуемые сильной увлажнённостью горизонтов, иловатым составом, неясно выраженной структурой. По морфологическим и химическим свойствам почвы подразделяются на маломощные с гумусовым горизонтом до </w:t>
      </w:r>
      <w:smartTag w:uri="urn:schemas-microsoft-com:office:smarttags" w:element="metricconverter">
        <w:smartTagPr>
          <w:attr w:name="ProductID" w:val="0,2 м"/>
        </w:smartTagPr>
        <w:r w:rsidRPr="00B533AB">
          <w:rPr>
            <w:rFonts w:ascii="Arial" w:eastAsia="Times New Roman" w:hAnsi="Arial" w:cs="Arial"/>
            <w:sz w:val="24"/>
            <w:szCs w:val="24"/>
            <w:lang w:eastAsia="ru-RU"/>
          </w:rPr>
          <w:t>0,2 м</w:t>
        </w:r>
      </w:smartTag>
      <w:r w:rsidRPr="00B533AB">
        <w:rPr>
          <w:rFonts w:ascii="Arial" w:eastAsia="Times New Roman" w:hAnsi="Arial" w:cs="Arial"/>
          <w:sz w:val="24"/>
          <w:szCs w:val="24"/>
          <w:lang w:eastAsia="ru-RU"/>
        </w:rPr>
        <w:t xml:space="preserve"> и среднемощные – гумусовый горизонт более </w:t>
      </w:r>
      <w:smartTag w:uri="urn:schemas-microsoft-com:office:smarttags" w:element="metricconverter">
        <w:smartTagPr>
          <w:attr w:name="ProductID" w:val="0,2 м"/>
        </w:smartTagPr>
        <w:r w:rsidRPr="00B533AB">
          <w:rPr>
            <w:rFonts w:ascii="Arial" w:eastAsia="Times New Roman" w:hAnsi="Arial" w:cs="Arial"/>
            <w:sz w:val="24"/>
            <w:szCs w:val="24"/>
            <w:lang w:eastAsia="ru-RU"/>
          </w:rPr>
          <w:t>0,2 м</w:t>
        </w:r>
      </w:smartTag>
      <w:r w:rsidRPr="00B533AB">
        <w:rPr>
          <w:rFonts w:ascii="Arial" w:eastAsia="Times New Roman" w:hAnsi="Arial" w:cs="Arial"/>
          <w:sz w:val="24"/>
          <w:szCs w:val="24"/>
          <w:lang w:eastAsia="ru-RU"/>
        </w:rPr>
        <w:t xml:space="preserve">. </w:t>
      </w:r>
      <w:proofErr w:type="spellStart"/>
      <w:r w:rsidRPr="00B533AB">
        <w:rPr>
          <w:rFonts w:ascii="Arial" w:eastAsia="Times New Roman" w:hAnsi="Arial" w:cs="Arial"/>
          <w:sz w:val="24"/>
          <w:szCs w:val="24"/>
          <w:lang w:eastAsia="ru-RU"/>
        </w:rPr>
        <w:t>Болотно-ильменные</w:t>
      </w:r>
      <w:proofErr w:type="spellEnd"/>
      <w:r w:rsidRPr="00B533AB">
        <w:rPr>
          <w:rFonts w:ascii="Arial" w:eastAsia="Times New Roman" w:hAnsi="Arial" w:cs="Arial"/>
          <w:sz w:val="24"/>
          <w:szCs w:val="24"/>
          <w:lang w:eastAsia="ru-RU"/>
        </w:rPr>
        <w:t xml:space="preserve"> почвы имеют неблагоприятные водно-физические свойства, при высыхании уплотняются и образуют трещины.</w:t>
      </w:r>
    </w:p>
    <w:p w:rsidR="00B533AB" w:rsidRPr="00B533AB" w:rsidRDefault="00B533AB" w:rsidP="00B533AB">
      <w:pPr>
        <w:spacing w:line="360" w:lineRule="auto"/>
        <w:ind w:firstLine="709"/>
        <w:jc w:val="both"/>
        <w:rPr>
          <w:rFonts w:ascii="Arial" w:eastAsia="Times New Roman" w:hAnsi="Arial" w:cs="Arial"/>
          <w:sz w:val="24"/>
          <w:szCs w:val="24"/>
          <w:lang w:eastAsia="ru-RU"/>
        </w:rPr>
      </w:pPr>
      <w:proofErr w:type="spellStart"/>
      <w:r w:rsidRPr="00B533AB">
        <w:rPr>
          <w:rFonts w:ascii="Arial" w:eastAsia="Times New Roman" w:hAnsi="Arial" w:cs="Arial"/>
          <w:sz w:val="24"/>
          <w:szCs w:val="24"/>
          <w:lang w:eastAsia="ru-RU"/>
        </w:rPr>
        <w:t>Микрорельефные</w:t>
      </w:r>
      <w:proofErr w:type="spellEnd"/>
      <w:r w:rsidRPr="00B533AB">
        <w:rPr>
          <w:rFonts w:ascii="Arial" w:eastAsia="Times New Roman" w:hAnsi="Arial" w:cs="Arial"/>
          <w:sz w:val="24"/>
          <w:szCs w:val="24"/>
          <w:lang w:eastAsia="ru-RU"/>
        </w:rPr>
        <w:t xml:space="preserve"> повышения занимают солончаки луговые тяжелосуглинистые. Плотный остаток в горизонте "А" солончаков превышает 1,0 %, сумма токсичных солей – до 0,65 %. Глубже сумма токсичных солей возрастает до 1,0%.</w:t>
      </w:r>
    </w:p>
    <w:p w:rsidR="00B533AB" w:rsidRPr="00B533AB" w:rsidRDefault="00B533AB" w:rsidP="00B533AB">
      <w:pPr>
        <w:spacing w:line="360" w:lineRule="auto"/>
        <w:ind w:firstLine="709"/>
        <w:jc w:val="both"/>
        <w:rPr>
          <w:rFonts w:ascii="Arial" w:eastAsia="Times New Roman" w:hAnsi="Arial" w:cs="Arial"/>
          <w:sz w:val="24"/>
          <w:szCs w:val="24"/>
          <w:lang w:eastAsia="ru-RU"/>
        </w:rPr>
      </w:pPr>
      <w:r w:rsidRPr="00B533AB">
        <w:rPr>
          <w:rFonts w:ascii="Arial" w:eastAsia="Times New Roman" w:hAnsi="Arial" w:cs="Arial"/>
          <w:sz w:val="24"/>
          <w:szCs w:val="24"/>
          <w:lang w:eastAsia="ru-RU"/>
        </w:rPr>
        <w:t xml:space="preserve">При строительстве автодорог, мелиоративных систем в результате срезки гумусовых горизонтов зональных почв, </w:t>
      </w:r>
      <w:r>
        <w:rPr>
          <w:rFonts w:ascii="Arial" w:eastAsia="Times New Roman" w:hAnsi="Arial" w:cs="Arial"/>
          <w:sz w:val="24"/>
          <w:szCs w:val="24"/>
          <w:lang w:eastAsia="ru-RU"/>
        </w:rPr>
        <w:t>планировке</w:t>
      </w:r>
      <w:r w:rsidRPr="00B533AB">
        <w:rPr>
          <w:rFonts w:ascii="Arial" w:eastAsia="Times New Roman" w:hAnsi="Arial" w:cs="Arial"/>
          <w:sz w:val="24"/>
          <w:szCs w:val="24"/>
          <w:lang w:eastAsia="ru-RU"/>
        </w:rPr>
        <w:t xml:space="preserve"> формируются разновидности нарушенных почв (</w:t>
      </w:r>
      <w:proofErr w:type="spellStart"/>
      <w:r w:rsidRPr="00B533AB">
        <w:rPr>
          <w:rFonts w:ascii="Arial" w:eastAsia="Times New Roman" w:hAnsi="Arial" w:cs="Arial"/>
          <w:sz w:val="24"/>
          <w:szCs w:val="24"/>
          <w:lang w:eastAsia="ru-RU"/>
        </w:rPr>
        <w:t>агроабраземы</w:t>
      </w:r>
      <w:proofErr w:type="spellEnd"/>
      <w:r w:rsidRPr="00B533AB">
        <w:rPr>
          <w:rFonts w:ascii="Arial" w:eastAsia="Times New Roman" w:hAnsi="Arial" w:cs="Arial"/>
          <w:sz w:val="24"/>
          <w:szCs w:val="24"/>
          <w:lang w:eastAsia="ru-RU"/>
        </w:rPr>
        <w:t>), техногенные почвенные образования</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w:t>
      </w:r>
      <w:proofErr w:type="spellStart"/>
      <w:r w:rsidRPr="00B533AB">
        <w:rPr>
          <w:rFonts w:ascii="Arial" w:eastAsia="Times New Roman" w:hAnsi="Arial" w:cs="Arial"/>
          <w:sz w:val="24"/>
          <w:szCs w:val="24"/>
          <w:lang w:eastAsia="ru-RU"/>
        </w:rPr>
        <w:t>арбалиты</w:t>
      </w:r>
      <w:proofErr w:type="spellEnd"/>
      <w:r w:rsidRPr="00B533AB">
        <w:rPr>
          <w:rFonts w:ascii="Arial" w:eastAsia="Times New Roman" w:hAnsi="Arial" w:cs="Arial"/>
          <w:sz w:val="24"/>
          <w:szCs w:val="24"/>
          <w:lang w:eastAsia="ru-RU"/>
        </w:rPr>
        <w:t xml:space="preserve">). </w:t>
      </w:r>
    </w:p>
    <w:p w:rsidR="00B533AB" w:rsidRPr="00B533AB" w:rsidRDefault="00B533AB" w:rsidP="00B533AB">
      <w:pPr>
        <w:spacing w:line="360" w:lineRule="auto"/>
        <w:ind w:firstLine="709"/>
        <w:jc w:val="both"/>
        <w:rPr>
          <w:rFonts w:ascii="Arial" w:eastAsia="Times New Roman" w:hAnsi="Arial" w:cs="Arial"/>
          <w:sz w:val="24"/>
          <w:szCs w:val="24"/>
          <w:lang w:eastAsia="ru-RU"/>
        </w:rPr>
      </w:pPr>
      <w:r w:rsidRPr="00B533AB">
        <w:rPr>
          <w:rFonts w:ascii="Arial" w:eastAsia="Times New Roman" w:hAnsi="Arial" w:cs="Arial"/>
          <w:sz w:val="24"/>
          <w:szCs w:val="24"/>
          <w:lang w:eastAsia="ru-RU"/>
        </w:rPr>
        <w:lastRenderedPageBreak/>
        <w:t xml:space="preserve">На землях поселений поверхностный слой почвы представлен слабо </w:t>
      </w:r>
      <w:proofErr w:type="spellStart"/>
      <w:r w:rsidRPr="00B533AB">
        <w:rPr>
          <w:rFonts w:ascii="Arial" w:eastAsia="Times New Roman" w:hAnsi="Arial" w:cs="Arial"/>
          <w:sz w:val="24"/>
          <w:szCs w:val="24"/>
          <w:lang w:eastAsia="ru-RU"/>
        </w:rPr>
        <w:t>гумусированными</w:t>
      </w:r>
      <w:proofErr w:type="spellEnd"/>
      <w:r w:rsidRPr="00B533AB">
        <w:rPr>
          <w:rFonts w:ascii="Arial" w:eastAsia="Times New Roman" w:hAnsi="Arial" w:cs="Arial"/>
          <w:sz w:val="24"/>
          <w:szCs w:val="24"/>
          <w:lang w:eastAsia="ru-RU"/>
        </w:rPr>
        <w:t xml:space="preserve"> техногенными</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образованиями с примесью строительного и бытового мусора.</w:t>
      </w:r>
    </w:p>
    <w:p w:rsidR="00B533AB" w:rsidRPr="00B533AB" w:rsidRDefault="00B533AB" w:rsidP="00B533AB">
      <w:pPr>
        <w:spacing w:line="360" w:lineRule="auto"/>
        <w:ind w:firstLine="709"/>
        <w:jc w:val="both"/>
        <w:rPr>
          <w:rFonts w:ascii="Arial" w:eastAsia="Times New Roman" w:hAnsi="Arial" w:cs="Arial"/>
          <w:sz w:val="24"/>
          <w:szCs w:val="24"/>
          <w:lang w:eastAsia="ru-RU"/>
        </w:rPr>
      </w:pPr>
      <w:r w:rsidRPr="00B533AB">
        <w:rPr>
          <w:rFonts w:ascii="Arial" w:eastAsia="Times New Roman" w:hAnsi="Arial" w:cs="Arial"/>
          <w:sz w:val="24"/>
          <w:szCs w:val="24"/>
          <w:lang w:eastAsia="ru-RU"/>
        </w:rPr>
        <w:t xml:space="preserve">В дельте преобладает смешанный тип </w:t>
      </w:r>
      <w:proofErr w:type="spellStart"/>
      <w:r w:rsidRPr="00B533AB">
        <w:rPr>
          <w:rFonts w:ascii="Arial" w:eastAsia="Times New Roman" w:hAnsi="Arial" w:cs="Arial"/>
          <w:sz w:val="24"/>
          <w:szCs w:val="24"/>
          <w:lang w:eastAsia="ru-RU"/>
        </w:rPr>
        <w:t>соленакопления</w:t>
      </w:r>
      <w:proofErr w:type="spellEnd"/>
      <w:r w:rsidRPr="00B533AB">
        <w:rPr>
          <w:rFonts w:ascii="Arial" w:eastAsia="Times New Roman" w:hAnsi="Arial" w:cs="Arial"/>
          <w:sz w:val="24"/>
          <w:szCs w:val="24"/>
          <w:lang w:eastAsia="ru-RU"/>
        </w:rPr>
        <w:t xml:space="preserve">. Лишь на высоких прирусловых гривах вдоль крупных водотоков, сложенных преимущественно русловыми отложениями, тип </w:t>
      </w:r>
      <w:proofErr w:type="spellStart"/>
      <w:r w:rsidRPr="00B533AB">
        <w:rPr>
          <w:rFonts w:ascii="Arial" w:eastAsia="Times New Roman" w:hAnsi="Arial" w:cs="Arial"/>
          <w:sz w:val="24"/>
          <w:szCs w:val="24"/>
          <w:lang w:eastAsia="ru-RU"/>
        </w:rPr>
        <w:t>соленакопления</w:t>
      </w:r>
      <w:proofErr w:type="spellEnd"/>
      <w:r w:rsidRPr="00B533AB">
        <w:rPr>
          <w:rFonts w:ascii="Arial" w:eastAsia="Times New Roman" w:hAnsi="Arial" w:cs="Arial"/>
          <w:sz w:val="24"/>
          <w:szCs w:val="24"/>
          <w:lang w:eastAsia="ru-RU"/>
        </w:rPr>
        <w:t xml:space="preserve"> аллювиальный.</w:t>
      </w:r>
    </w:p>
    <w:p w:rsidR="00B533AB" w:rsidRPr="00B533AB" w:rsidRDefault="00B533AB" w:rsidP="00B533AB">
      <w:pPr>
        <w:spacing w:line="360" w:lineRule="auto"/>
        <w:ind w:firstLine="709"/>
        <w:jc w:val="both"/>
        <w:rPr>
          <w:rFonts w:ascii="Arial" w:eastAsia="Times New Roman" w:hAnsi="Arial" w:cs="Arial"/>
          <w:sz w:val="24"/>
          <w:szCs w:val="24"/>
          <w:lang w:eastAsia="ru-RU"/>
        </w:rPr>
      </w:pPr>
      <w:r w:rsidRPr="00B533AB">
        <w:rPr>
          <w:rFonts w:ascii="Arial" w:eastAsia="Times New Roman" w:hAnsi="Arial" w:cs="Arial"/>
          <w:sz w:val="24"/>
          <w:szCs w:val="24"/>
          <w:lang w:eastAsia="ru-RU"/>
        </w:rPr>
        <w:t xml:space="preserve">Сильнозасолённые почвы и солончаки приурочены к </w:t>
      </w:r>
      <w:proofErr w:type="spellStart"/>
      <w:r w:rsidRPr="00B533AB">
        <w:rPr>
          <w:rFonts w:ascii="Arial" w:eastAsia="Times New Roman" w:hAnsi="Arial" w:cs="Arial"/>
          <w:sz w:val="24"/>
          <w:szCs w:val="24"/>
          <w:lang w:eastAsia="ru-RU"/>
        </w:rPr>
        <w:t>микрорельефным</w:t>
      </w:r>
      <w:proofErr w:type="spellEnd"/>
      <w:r w:rsidRPr="00B533AB">
        <w:rPr>
          <w:rFonts w:ascii="Arial" w:eastAsia="Times New Roman" w:hAnsi="Arial" w:cs="Arial"/>
          <w:sz w:val="24"/>
          <w:szCs w:val="24"/>
          <w:lang w:eastAsia="ru-RU"/>
        </w:rPr>
        <w:t xml:space="preserve"> повышениям, незасолённые, слабозасолённые и среднезасолённые – к понижениям рел</w:t>
      </w:r>
      <w:r>
        <w:rPr>
          <w:rFonts w:ascii="Arial" w:eastAsia="Times New Roman" w:hAnsi="Arial" w:cs="Arial"/>
          <w:sz w:val="24"/>
          <w:szCs w:val="24"/>
          <w:lang w:eastAsia="ru-RU"/>
        </w:rPr>
        <w:t xml:space="preserve">ьефа, что связано с характером </w:t>
      </w:r>
      <w:r w:rsidRPr="00B533AB">
        <w:rPr>
          <w:rFonts w:ascii="Arial" w:eastAsia="Times New Roman" w:hAnsi="Arial" w:cs="Arial"/>
          <w:sz w:val="24"/>
          <w:szCs w:val="24"/>
          <w:lang w:eastAsia="ru-RU"/>
        </w:rPr>
        <w:t>паводкового затопления и условиями питания грунтового потока</w:t>
      </w:r>
      <w:r w:rsidR="001864A4">
        <w:rPr>
          <w:rFonts w:ascii="Arial" w:eastAsia="Times New Roman" w:hAnsi="Arial" w:cs="Arial"/>
          <w:sz w:val="24"/>
          <w:szCs w:val="24"/>
          <w:lang w:eastAsia="ru-RU"/>
        </w:rPr>
        <w:t xml:space="preserve"> </w:t>
      </w:r>
      <w:r w:rsidRPr="00B533AB">
        <w:rPr>
          <w:rFonts w:ascii="Arial" w:eastAsia="Times New Roman" w:hAnsi="Arial" w:cs="Arial"/>
          <w:sz w:val="24"/>
          <w:szCs w:val="24"/>
          <w:lang w:eastAsia="ru-RU"/>
        </w:rPr>
        <w:t xml:space="preserve">паводковыми водами. </w:t>
      </w:r>
    </w:p>
    <w:p w:rsidR="00B533AB" w:rsidRPr="00B533AB" w:rsidRDefault="00B533AB" w:rsidP="00B533AB">
      <w:pPr>
        <w:spacing w:line="360" w:lineRule="auto"/>
        <w:ind w:firstLine="709"/>
        <w:jc w:val="both"/>
        <w:rPr>
          <w:rFonts w:ascii="Arial" w:eastAsia="Times New Roman" w:hAnsi="Arial" w:cs="Arial"/>
          <w:sz w:val="24"/>
          <w:szCs w:val="24"/>
          <w:lang w:eastAsia="ru-RU"/>
        </w:rPr>
      </w:pPr>
      <w:r w:rsidRPr="00B533AB">
        <w:rPr>
          <w:rFonts w:ascii="Arial" w:eastAsia="Times New Roman" w:hAnsi="Arial" w:cs="Arial"/>
          <w:sz w:val="24"/>
          <w:szCs w:val="24"/>
          <w:lang w:eastAsia="ru-RU"/>
        </w:rPr>
        <w:t>В условиях обвалования солевой режим по</w:t>
      </w:r>
      <w:proofErr w:type="gramStart"/>
      <w:r w:rsidRPr="00B533AB">
        <w:rPr>
          <w:rFonts w:ascii="Arial" w:eastAsia="Times New Roman" w:hAnsi="Arial" w:cs="Arial"/>
          <w:sz w:val="24"/>
          <w:szCs w:val="24"/>
          <w:lang w:eastAsia="ru-RU"/>
        </w:rPr>
        <w:t>чв скл</w:t>
      </w:r>
      <w:proofErr w:type="gramEnd"/>
      <w:r w:rsidRPr="00B533AB">
        <w:rPr>
          <w:rFonts w:ascii="Arial" w:eastAsia="Times New Roman" w:hAnsi="Arial" w:cs="Arial"/>
          <w:sz w:val="24"/>
          <w:szCs w:val="24"/>
          <w:lang w:eastAsia="ru-RU"/>
        </w:rPr>
        <w:t xml:space="preserve">адывается по типу засоления. Понижения на обвалованных участках служат «сухим» дренажом для окружающей территории. </w:t>
      </w:r>
    </w:p>
    <w:p w:rsidR="000149DC" w:rsidRPr="00733180" w:rsidRDefault="000149DC" w:rsidP="000149DC">
      <w:pPr>
        <w:ind w:firstLine="709"/>
        <w:jc w:val="left"/>
        <w:rPr>
          <w:rFonts w:ascii="Arial" w:hAnsi="Arial" w:cs="Arial"/>
          <w:b/>
          <w:color w:val="1F3864" w:themeColor="accent5" w:themeShade="80"/>
          <w:sz w:val="24"/>
          <w:szCs w:val="24"/>
        </w:rPr>
      </w:pPr>
    </w:p>
    <w:p w:rsidR="000149DC" w:rsidRPr="00733180" w:rsidRDefault="000149DC" w:rsidP="000149DC">
      <w:pPr>
        <w:jc w:val="left"/>
        <w:outlineLvl w:val="2"/>
        <w:rPr>
          <w:rFonts w:ascii="Arial Narrow" w:hAnsi="Arial Narrow" w:cs="Arial"/>
          <w:color w:val="1F3864" w:themeColor="accent5" w:themeShade="80"/>
          <w:sz w:val="28"/>
          <w:szCs w:val="28"/>
        </w:rPr>
      </w:pPr>
      <w:bookmarkStart w:id="16" w:name="_Toc498472763"/>
      <w:r w:rsidRPr="00733180">
        <w:rPr>
          <w:rFonts w:ascii="Arial Narrow" w:hAnsi="Arial Narrow" w:cs="Arial"/>
          <w:color w:val="1F3864" w:themeColor="accent5" w:themeShade="80"/>
          <w:sz w:val="28"/>
          <w:szCs w:val="28"/>
        </w:rPr>
        <w:t>2.3.4 Минерально-сырьевые ресурсы</w:t>
      </w:r>
      <w:bookmarkEnd w:id="16"/>
    </w:p>
    <w:p w:rsidR="005A15D7" w:rsidRPr="005A15D7" w:rsidRDefault="00867190" w:rsidP="005A15D7">
      <w:pPr>
        <w:spacing w:line="360" w:lineRule="auto"/>
        <w:ind w:firstLine="709"/>
        <w:jc w:val="both"/>
        <w:rPr>
          <w:rFonts w:ascii="Arial" w:eastAsia="Times New Roman" w:hAnsi="Arial" w:cs="Arial"/>
          <w:sz w:val="24"/>
          <w:szCs w:val="24"/>
          <w:lang w:eastAsia="ru-RU"/>
        </w:rPr>
      </w:pPr>
      <w:r w:rsidRPr="00867190">
        <w:rPr>
          <w:rFonts w:ascii="Arial" w:eastAsia="Times New Roman" w:hAnsi="Arial" w:cs="Arial"/>
          <w:sz w:val="24"/>
          <w:szCs w:val="24"/>
          <w:lang w:eastAsia="ru-RU"/>
        </w:rPr>
        <w:t>В границах МО «</w:t>
      </w:r>
      <w:proofErr w:type="spellStart"/>
      <w:proofErr w:type="gramStart"/>
      <w:r w:rsidRPr="00867190">
        <w:rPr>
          <w:rFonts w:ascii="Arial" w:eastAsia="Times New Roman" w:hAnsi="Arial" w:cs="Arial"/>
          <w:sz w:val="24"/>
          <w:szCs w:val="24"/>
          <w:lang w:eastAsia="ru-RU"/>
        </w:rPr>
        <w:t>Жан-Аульский</w:t>
      </w:r>
      <w:proofErr w:type="spellEnd"/>
      <w:proofErr w:type="gramEnd"/>
      <w:r w:rsidRPr="00867190">
        <w:rPr>
          <w:rFonts w:ascii="Arial" w:eastAsia="Times New Roman" w:hAnsi="Arial" w:cs="Arial"/>
          <w:sz w:val="24"/>
          <w:szCs w:val="24"/>
          <w:lang w:eastAsia="ru-RU"/>
        </w:rPr>
        <w:t xml:space="preserve"> сельсовет» </w:t>
      </w:r>
      <w:r w:rsidR="00AC36BE">
        <w:rPr>
          <w:rFonts w:ascii="Arial" w:eastAsia="Times New Roman" w:hAnsi="Arial" w:cs="Arial"/>
          <w:sz w:val="24"/>
          <w:szCs w:val="24"/>
          <w:lang w:eastAsia="ru-RU"/>
        </w:rPr>
        <w:t>имается</w:t>
      </w:r>
      <w:r w:rsidRPr="00867190">
        <w:rPr>
          <w:rFonts w:ascii="Arial" w:eastAsia="Times New Roman" w:hAnsi="Arial" w:cs="Arial"/>
          <w:sz w:val="24"/>
          <w:szCs w:val="24"/>
          <w:lang w:eastAsia="ru-RU"/>
        </w:rPr>
        <w:t xml:space="preserve"> месторождени</w:t>
      </w:r>
      <w:r w:rsidR="00083D3B">
        <w:rPr>
          <w:rFonts w:ascii="Arial" w:eastAsia="Times New Roman" w:hAnsi="Arial" w:cs="Arial"/>
          <w:sz w:val="24"/>
          <w:szCs w:val="24"/>
          <w:lang w:eastAsia="ru-RU"/>
        </w:rPr>
        <w:t>е</w:t>
      </w:r>
      <w:r w:rsidR="001864A4">
        <w:rPr>
          <w:rFonts w:ascii="Arial" w:eastAsia="Times New Roman" w:hAnsi="Arial" w:cs="Arial"/>
          <w:sz w:val="24"/>
          <w:szCs w:val="24"/>
          <w:lang w:eastAsia="ru-RU"/>
        </w:rPr>
        <w:t xml:space="preserve"> </w:t>
      </w:r>
      <w:r w:rsidRPr="00867190">
        <w:rPr>
          <w:rFonts w:ascii="Arial" w:eastAsia="Times New Roman" w:hAnsi="Arial" w:cs="Arial"/>
          <w:sz w:val="24"/>
          <w:szCs w:val="24"/>
          <w:lang w:eastAsia="ru-RU"/>
        </w:rPr>
        <w:t xml:space="preserve">общераспространенных полезных ископаемых. Северную часть муниципального образования затрагивает </w:t>
      </w:r>
      <w:proofErr w:type="spellStart"/>
      <w:r w:rsidRPr="00867190">
        <w:rPr>
          <w:rFonts w:ascii="Arial" w:eastAsia="Times New Roman" w:hAnsi="Arial" w:cs="Arial"/>
          <w:sz w:val="24"/>
          <w:szCs w:val="24"/>
          <w:lang w:eastAsia="ru-RU"/>
        </w:rPr>
        <w:t>Каралатский</w:t>
      </w:r>
      <w:proofErr w:type="spellEnd"/>
      <w:r w:rsidRPr="00867190">
        <w:rPr>
          <w:rFonts w:ascii="Arial" w:eastAsia="Times New Roman" w:hAnsi="Arial" w:cs="Arial"/>
          <w:sz w:val="24"/>
          <w:szCs w:val="24"/>
          <w:lang w:eastAsia="ru-RU"/>
        </w:rPr>
        <w:t xml:space="preserve"> перспективный участок углеводородного сырья</w:t>
      </w:r>
      <w:r w:rsidRPr="00896C33">
        <w:rPr>
          <w:rFonts w:ascii="Arial" w:eastAsia="Times New Roman" w:hAnsi="Arial" w:cs="Arial"/>
          <w:sz w:val="24"/>
          <w:szCs w:val="24"/>
          <w:lang w:eastAsia="ru-RU"/>
        </w:rPr>
        <w:t>. В пределах</w:t>
      </w:r>
      <w:r w:rsidR="001864A4">
        <w:rPr>
          <w:rFonts w:ascii="Arial" w:eastAsia="Times New Roman" w:hAnsi="Arial" w:cs="Arial"/>
          <w:sz w:val="24"/>
          <w:szCs w:val="24"/>
          <w:lang w:eastAsia="ru-RU"/>
        </w:rPr>
        <w:t xml:space="preserve"> </w:t>
      </w:r>
      <w:r w:rsidRPr="00896C33">
        <w:rPr>
          <w:rFonts w:ascii="Arial" w:eastAsia="Times New Roman" w:hAnsi="Arial" w:cs="Arial"/>
          <w:sz w:val="24"/>
          <w:szCs w:val="24"/>
          <w:lang w:eastAsia="ru-RU"/>
        </w:rPr>
        <w:t>участка недр</w:t>
      </w:r>
      <w:r w:rsidRPr="00867190">
        <w:rPr>
          <w:rFonts w:ascii="Arial" w:eastAsia="Times New Roman" w:hAnsi="Arial" w:cs="Arial"/>
          <w:sz w:val="24"/>
          <w:szCs w:val="24"/>
          <w:lang w:eastAsia="ru-RU"/>
        </w:rPr>
        <w:t xml:space="preserve"> запасы углеводородов на государственном балансе запасов полезных ископаемых РФ не числится.</w:t>
      </w:r>
    </w:p>
    <w:p w:rsidR="000149DC" w:rsidRPr="00733180" w:rsidRDefault="000149DC" w:rsidP="000149DC">
      <w:pPr>
        <w:ind w:firstLine="709"/>
        <w:jc w:val="left"/>
        <w:rPr>
          <w:rFonts w:ascii="Arial" w:hAnsi="Arial" w:cs="Arial"/>
          <w:b/>
          <w:color w:val="1F3864" w:themeColor="accent5" w:themeShade="80"/>
          <w:sz w:val="24"/>
          <w:szCs w:val="24"/>
        </w:rPr>
      </w:pPr>
    </w:p>
    <w:p w:rsidR="000149DC" w:rsidRPr="00733180" w:rsidRDefault="000149DC" w:rsidP="000149DC">
      <w:pPr>
        <w:jc w:val="left"/>
        <w:outlineLvl w:val="2"/>
        <w:rPr>
          <w:rFonts w:ascii="Arial Narrow" w:hAnsi="Arial Narrow" w:cs="Arial"/>
          <w:color w:val="1F3864" w:themeColor="accent5" w:themeShade="80"/>
          <w:sz w:val="28"/>
          <w:szCs w:val="28"/>
        </w:rPr>
      </w:pPr>
      <w:bookmarkStart w:id="17" w:name="_Toc498472764"/>
      <w:r w:rsidRPr="00733180">
        <w:rPr>
          <w:rFonts w:ascii="Arial Narrow" w:hAnsi="Arial Narrow" w:cs="Arial"/>
          <w:color w:val="1F3864" w:themeColor="accent5" w:themeShade="80"/>
          <w:sz w:val="28"/>
          <w:szCs w:val="28"/>
        </w:rPr>
        <w:t>2.3.5 Водные ресурсы</w:t>
      </w:r>
      <w:bookmarkEnd w:id="17"/>
    </w:p>
    <w:p w:rsidR="001164D0" w:rsidRPr="001164D0" w:rsidRDefault="001164D0" w:rsidP="001164D0">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t>Территория МО «</w:t>
      </w:r>
      <w:proofErr w:type="spellStart"/>
      <w:proofErr w:type="gramStart"/>
      <w:r w:rsidRPr="001164D0">
        <w:rPr>
          <w:rFonts w:ascii="Arial" w:eastAsia="Times New Roman" w:hAnsi="Arial" w:cs="Arial"/>
          <w:sz w:val="24"/>
          <w:szCs w:val="24"/>
          <w:lang w:eastAsia="ru-RU"/>
        </w:rPr>
        <w:t>Жан-Аульский</w:t>
      </w:r>
      <w:proofErr w:type="spellEnd"/>
      <w:proofErr w:type="gramEnd"/>
      <w:r w:rsidRPr="001164D0">
        <w:rPr>
          <w:rFonts w:ascii="Arial" w:eastAsia="Times New Roman" w:hAnsi="Arial" w:cs="Arial"/>
          <w:sz w:val="24"/>
          <w:szCs w:val="24"/>
          <w:lang w:eastAsia="ru-RU"/>
        </w:rPr>
        <w:t xml:space="preserve"> сельсовет» расположена в пределах волжской дельты, характеризуемой развитой гидрографической сетью. Наиболее обеспеченными на территории района являются р</w:t>
      </w:r>
      <w:proofErr w:type="gramStart"/>
      <w:r w:rsidRPr="001164D0">
        <w:rPr>
          <w:rFonts w:ascii="Arial" w:eastAsia="Times New Roman" w:hAnsi="Arial" w:cs="Arial"/>
          <w:sz w:val="24"/>
          <w:szCs w:val="24"/>
          <w:lang w:eastAsia="ru-RU"/>
        </w:rPr>
        <w:t>.С</w:t>
      </w:r>
      <w:proofErr w:type="gramEnd"/>
      <w:r w:rsidRPr="001164D0">
        <w:rPr>
          <w:rFonts w:ascii="Arial" w:eastAsia="Times New Roman" w:hAnsi="Arial" w:cs="Arial"/>
          <w:sz w:val="24"/>
          <w:szCs w:val="24"/>
          <w:lang w:eastAsia="ru-RU"/>
        </w:rPr>
        <w:t xml:space="preserve">тарая Волга, рук. Камызяк, р. </w:t>
      </w:r>
      <w:proofErr w:type="spellStart"/>
      <w:r w:rsidRPr="001164D0">
        <w:rPr>
          <w:rFonts w:ascii="Arial" w:eastAsia="Times New Roman" w:hAnsi="Arial" w:cs="Arial"/>
          <w:sz w:val="24"/>
          <w:szCs w:val="24"/>
          <w:lang w:eastAsia="ru-RU"/>
        </w:rPr>
        <w:t>Болда</w:t>
      </w:r>
      <w:proofErr w:type="spellEnd"/>
      <w:r w:rsidRPr="001164D0">
        <w:rPr>
          <w:rFonts w:ascii="Arial" w:eastAsia="Times New Roman" w:hAnsi="Arial" w:cs="Arial"/>
          <w:sz w:val="24"/>
          <w:szCs w:val="24"/>
          <w:lang w:eastAsia="ru-RU"/>
        </w:rPr>
        <w:t xml:space="preserve">. Все остальные рукава </w:t>
      </w:r>
      <w:proofErr w:type="gramStart"/>
      <w:r w:rsidRPr="001164D0">
        <w:rPr>
          <w:rFonts w:ascii="Arial" w:eastAsia="Times New Roman" w:hAnsi="Arial" w:cs="Arial"/>
          <w:sz w:val="24"/>
          <w:szCs w:val="24"/>
          <w:lang w:eastAsia="ru-RU"/>
        </w:rPr>
        <w:t>более</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маловодные</w:t>
      </w:r>
      <w:proofErr w:type="gramEnd"/>
      <w:r w:rsidRPr="001164D0">
        <w:rPr>
          <w:rFonts w:ascii="Arial" w:eastAsia="Times New Roman" w:hAnsi="Arial" w:cs="Arial"/>
          <w:sz w:val="24"/>
          <w:szCs w:val="24"/>
          <w:lang w:eastAsia="ru-RU"/>
        </w:rPr>
        <w:t xml:space="preserve">. Основным водотоком на </w:t>
      </w:r>
      <w:r>
        <w:rPr>
          <w:rFonts w:ascii="Arial" w:eastAsia="Times New Roman" w:hAnsi="Arial" w:cs="Arial"/>
          <w:sz w:val="24"/>
          <w:szCs w:val="24"/>
          <w:lang w:eastAsia="ru-RU"/>
        </w:rPr>
        <w:t>территории</w:t>
      </w:r>
      <w:r w:rsidRPr="001164D0">
        <w:rPr>
          <w:rFonts w:ascii="Arial" w:eastAsia="Times New Roman" w:hAnsi="Arial" w:cs="Arial"/>
          <w:sz w:val="24"/>
          <w:szCs w:val="24"/>
          <w:lang w:eastAsia="ru-RU"/>
        </w:rPr>
        <w:t xml:space="preserve"> муниципального образования являются</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рукав</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 xml:space="preserve">реки Волги – </w:t>
      </w:r>
      <w:proofErr w:type="spellStart"/>
      <w:r w:rsidRPr="001164D0">
        <w:rPr>
          <w:rFonts w:ascii="Arial" w:eastAsia="Times New Roman" w:hAnsi="Arial" w:cs="Arial"/>
          <w:sz w:val="24"/>
          <w:szCs w:val="24"/>
          <w:lang w:eastAsia="ru-RU"/>
        </w:rPr>
        <w:t>Кизань</w:t>
      </w:r>
      <w:proofErr w:type="spellEnd"/>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(Камызяк)</w:t>
      </w:r>
      <w:r>
        <w:rPr>
          <w:rFonts w:ascii="Arial" w:eastAsia="Times New Roman" w:hAnsi="Arial" w:cs="Arial"/>
          <w:sz w:val="24"/>
          <w:szCs w:val="24"/>
          <w:lang w:eastAsia="ru-RU"/>
        </w:rPr>
        <w:t xml:space="preserve">. </w:t>
      </w:r>
    </w:p>
    <w:p w:rsidR="001164D0" w:rsidRPr="001164D0" w:rsidRDefault="001164D0" w:rsidP="008442C5">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t>В</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связи с зарегулированием стока Волги каскадом волжских водохранилищ уровни воды в реке в период половодья на 1,0-</w:t>
      </w:r>
      <w:smartTag w:uri="urn:schemas-microsoft-com:office:smarttags" w:element="metricconverter">
        <w:smartTagPr>
          <w:attr w:name="ProductID" w:val="1,5 м"/>
        </w:smartTagPr>
        <w:r w:rsidRPr="001164D0">
          <w:rPr>
            <w:rFonts w:ascii="Arial" w:eastAsia="Times New Roman" w:hAnsi="Arial" w:cs="Arial"/>
            <w:sz w:val="24"/>
            <w:szCs w:val="24"/>
            <w:lang w:eastAsia="ru-RU"/>
          </w:rPr>
          <w:t>1,5 м</w:t>
        </w:r>
      </w:smartTag>
      <w:r>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 xml:space="preserve">ниже, в период межени на 0,4 </w:t>
      </w:r>
      <w:smartTag w:uri="urn:schemas-microsoft-com:office:smarttags" w:element="metricconverter">
        <w:smartTagPr>
          <w:attr w:name="ProductID" w:val="-1,0 м"/>
        </w:smartTagPr>
        <w:r w:rsidRPr="001164D0">
          <w:rPr>
            <w:rFonts w:ascii="Arial" w:eastAsia="Times New Roman" w:hAnsi="Arial" w:cs="Arial"/>
            <w:sz w:val="24"/>
            <w:szCs w:val="24"/>
            <w:lang w:eastAsia="ru-RU"/>
          </w:rPr>
          <w:t>-1,0 м</w:t>
        </w:r>
      </w:smartTag>
      <w:r w:rsidRPr="001164D0">
        <w:rPr>
          <w:rFonts w:ascii="Arial" w:eastAsia="Times New Roman" w:hAnsi="Arial" w:cs="Arial"/>
          <w:sz w:val="24"/>
          <w:szCs w:val="24"/>
          <w:lang w:eastAsia="ru-RU"/>
        </w:rPr>
        <w:t xml:space="preserve"> выше естественных. Весеннее половодье начинается в среднем во второй декаде апреля. Максимальный уровень наблюдается в первой декаде июня.</w:t>
      </w:r>
      <w:r w:rsidRPr="00AC36BE">
        <w:rPr>
          <w:rFonts w:ascii="Arial" w:eastAsia="Times New Roman" w:hAnsi="Arial" w:cs="Arial"/>
          <w:sz w:val="24"/>
          <w:szCs w:val="24"/>
          <w:lang w:eastAsia="ru-RU"/>
        </w:rPr>
        <w:t xml:space="preserve"> </w:t>
      </w:r>
    </w:p>
    <w:p w:rsidR="001164D0" w:rsidRPr="001164D0" w:rsidRDefault="001164D0" w:rsidP="001164D0">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t xml:space="preserve">Отметки поверхности земли на территории муниципального образования изменяются в пределах минус </w:t>
      </w:r>
      <w:smartTag w:uri="urn:schemas-microsoft-com:office:smarttags" w:element="metricconverter">
        <w:smartTagPr>
          <w:attr w:name="ProductID" w:val="25,4 м"/>
        </w:smartTagPr>
        <w:r w:rsidRPr="001164D0">
          <w:rPr>
            <w:rFonts w:ascii="Arial" w:eastAsia="Times New Roman" w:hAnsi="Arial" w:cs="Arial"/>
            <w:sz w:val="24"/>
            <w:szCs w:val="24"/>
            <w:lang w:eastAsia="ru-RU"/>
          </w:rPr>
          <w:t>25,4 м</w:t>
        </w:r>
      </w:smartTag>
      <w:r w:rsidRPr="001164D0">
        <w:rPr>
          <w:rFonts w:ascii="Arial" w:eastAsia="Times New Roman" w:hAnsi="Arial" w:cs="Arial"/>
          <w:sz w:val="24"/>
          <w:szCs w:val="24"/>
          <w:lang w:eastAsia="ru-RU"/>
        </w:rPr>
        <w:t xml:space="preserve"> - минус </w:t>
      </w:r>
      <w:smartTag w:uri="urn:schemas-microsoft-com:office:smarttags" w:element="metricconverter">
        <w:smartTagPr>
          <w:attr w:name="ProductID" w:val="13,9 м"/>
        </w:smartTagPr>
        <w:r w:rsidRPr="001164D0">
          <w:rPr>
            <w:rFonts w:ascii="Arial" w:eastAsia="Times New Roman" w:hAnsi="Arial" w:cs="Arial"/>
            <w:sz w:val="24"/>
            <w:szCs w:val="24"/>
            <w:lang w:eastAsia="ru-RU"/>
          </w:rPr>
          <w:t>13,9 м</w:t>
        </w:r>
      </w:smartTag>
      <w:r w:rsidRPr="001164D0">
        <w:rPr>
          <w:rFonts w:ascii="Arial" w:eastAsia="Times New Roman" w:hAnsi="Arial" w:cs="Arial"/>
          <w:sz w:val="24"/>
          <w:szCs w:val="24"/>
          <w:lang w:eastAsia="ru-RU"/>
        </w:rPr>
        <w:t>. Селитебные территории, земли оросительных систем</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от затопления паводковыми водами защищены насыпями автомобильных дорог,</w:t>
      </w:r>
      <w:r w:rsidR="001864A4">
        <w:rPr>
          <w:rFonts w:ascii="Arial" w:eastAsia="Times New Roman" w:hAnsi="Arial" w:cs="Arial"/>
          <w:sz w:val="24"/>
          <w:szCs w:val="24"/>
          <w:lang w:eastAsia="ru-RU"/>
        </w:rPr>
        <w:t xml:space="preserve"> </w:t>
      </w:r>
      <w:proofErr w:type="spellStart"/>
      <w:r w:rsidRPr="001164D0">
        <w:rPr>
          <w:rFonts w:ascii="Arial" w:eastAsia="Times New Roman" w:hAnsi="Arial" w:cs="Arial"/>
          <w:sz w:val="24"/>
          <w:szCs w:val="24"/>
          <w:lang w:eastAsia="ru-RU"/>
        </w:rPr>
        <w:t>водооградительными</w:t>
      </w:r>
      <w:proofErr w:type="spellEnd"/>
      <w:r w:rsidRPr="001164D0">
        <w:rPr>
          <w:rFonts w:ascii="Arial" w:eastAsia="Times New Roman" w:hAnsi="Arial" w:cs="Arial"/>
          <w:sz w:val="24"/>
          <w:szCs w:val="24"/>
          <w:lang w:eastAsia="ru-RU"/>
        </w:rPr>
        <w:t xml:space="preserve"> сооружениями.</w:t>
      </w:r>
    </w:p>
    <w:p w:rsidR="001164D0" w:rsidRPr="001164D0" w:rsidRDefault="001164D0" w:rsidP="001164D0">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lastRenderedPageBreak/>
        <w:t>Гидрологический режим р. Волги в пределах Астраханской области,</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 xml:space="preserve">водотоков волжской дельты зависит от режима сброса воды в нижний бьеф Волгоградского гидроузла. </w:t>
      </w:r>
      <w:proofErr w:type="gramStart"/>
      <w:r w:rsidRPr="001164D0">
        <w:rPr>
          <w:rFonts w:ascii="Arial" w:eastAsia="Times New Roman" w:hAnsi="Arial" w:cs="Arial"/>
          <w:sz w:val="24"/>
          <w:szCs w:val="24"/>
          <w:lang w:eastAsia="ru-RU"/>
        </w:rPr>
        <w:t>В меженный период величина попуска воды изменяется от 4000 до 8000 м</w:t>
      </w:r>
      <w:r w:rsidRPr="001164D0">
        <w:rPr>
          <w:rFonts w:ascii="Arial" w:eastAsia="Times New Roman" w:hAnsi="Arial" w:cs="Arial"/>
          <w:sz w:val="24"/>
          <w:szCs w:val="24"/>
          <w:vertAlign w:val="superscript"/>
          <w:lang w:eastAsia="ru-RU"/>
        </w:rPr>
        <w:t>3</w:t>
      </w:r>
      <w:r w:rsidRPr="001164D0">
        <w:rPr>
          <w:rFonts w:ascii="Arial" w:eastAsia="Times New Roman" w:hAnsi="Arial" w:cs="Arial"/>
          <w:sz w:val="24"/>
          <w:szCs w:val="24"/>
          <w:lang w:eastAsia="ru-RU"/>
        </w:rPr>
        <w:t xml:space="preserve">/с. Согласно «Основным правилам использования водных ресурсов водохранилищ на р. Волге», минимальный (навигационный) расход воды, сбрасываемый в нижний бьеф </w:t>
      </w:r>
      <w:r w:rsidR="008442C5">
        <w:rPr>
          <w:rFonts w:ascii="Arial" w:eastAsia="Times New Roman" w:hAnsi="Arial" w:cs="Arial"/>
          <w:sz w:val="24"/>
          <w:szCs w:val="24"/>
          <w:lang w:eastAsia="ru-RU"/>
        </w:rPr>
        <w:t xml:space="preserve">Волгоградского гидроузла, </w:t>
      </w:r>
      <w:r w:rsidRPr="001164D0">
        <w:rPr>
          <w:rFonts w:ascii="Arial" w:eastAsia="Times New Roman" w:hAnsi="Arial" w:cs="Arial"/>
          <w:sz w:val="24"/>
          <w:szCs w:val="24"/>
          <w:lang w:eastAsia="ru-RU"/>
        </w:rPr>
        <w:t>не должен быть менее 3000 м</w:t>
      </w:r>
      <w:r w:rsidRPr="001164D0">
        <w:rPr>
          <w:rFonts w:ascii="Arial" w:eastAsia="Times New Roman" w:hAnsi="Arial" w:cs="Arial"/>
          <w:sz w:val="24"/>
          <w:szCs w:val="24"/>
          <w:vertAlign w:val="superscript"/>
          <w:lang w:eastAsia="ru-RU"/>
        </w:rPr>
        <w:t>3</w:t>
      </w:r>
      <w:r w:rsidRPr="001164D0">
        <w:rPr>
          <w:rFonts w:ascii="Arial" w:eastAsia="Times New Roman" w:hAnsi="Arial" w:cs="Arial"/>
          <w:sz w:val="24"/>
          <w:szCs w:val="24"/>
          <w:lang w:eastAsia="ru-RU"/>
        </w:rPr>
        <w:t>/с. С целью поддержания необходимого уровня</w:t>
      </w:r>
      <w:r w:rsidR="001864A4">
        <w:rPr>
          <w:rFonts w:ascii="Arial" w:eastAsia="Times New Roman" w:hAnsi="Arial" w:cs="Arial"/>
          <w:sz w:val="24"/>
          <w:szCs w:val="24"/>
          <w:lang w:eastAsia="ru-RU"/>
        </w:rPr>
        <w:t xml:space="preserve"> </w:t>
      </w:r>
      <w:proofErr w:type="spellStart"/>
      <w:r w:rsidRPr="001164D0">
        <w:rPr>
          <w:rFonts w:ascii="Arial" w:eastAsia="Times New Roman" w:hAnsi="Arial" w:cs="Arial"/>
          <w:sz w:val="24"/>
          <w:szCs w:val="24"/>
          <w:lang w:eastAsia="ru-RU"/>
        </w:rPr>
        <w:t>водообеспеченности</w:t>
      </w:r>
      <w:proofErr w:type="spellEnd"/>
      <w:r w:rsidRPr="001164D0">
        <w:rPr>
          <w:rFonts w:ascii="Arial" w:eastAsia="Times New Roman" w:hAnsi="Arial" w:cs="Arial"/>
          <w:sz w:val="24"/>
          <w:szCs w:val="24"/>
          <w:lang w:eastAsia="ru-RU"/>
        </w:rPr>
        <w:t xml:space="preserve"> водотоков, имеющих </w:t>
      </w:r>
      <w:proofErr w:type="spellStart"/>
      <w:r w:rsidRPr="001164D0">
        <w:rPr>
          <w:rFonts w:ascii="Arial" w:eastAsia="Times New Roman" w:hAnsi="Arial" w:cs="Arial"/>
          <w:sz w:val="24"/>
          <w:szCs w:val="24"/>
          <w:lang w:eastAsia="ru-RU"/>
        </w:rPr>
        <w:t>рыбохозяйственное</w:t>
      </w:r>
      <w:proofErr w:type="spellEnd"/>
      <w:r w:rsidRPr="001164D0">
        <w:rPr>
          <w:rFonts w:ascii="Arial" w:eastAsia="Times New Roman" w:hAnsi="Arial" w:cs="Arial"/>
          <w:sz w:val="24"/>
          <w:szCs w:val="24"/>
          <w:lang w:eastAsia="ru-RU"/>
        </w:rPr>
        <w:t xml:space="preserve"> значение, режим попусков воды из волжских водохранилищ в низовья Волги определяется</w:t>
      </w:r>
      <w:proofErr w:type="gramEnd"/>
      <w:r w:rsidRPr="001164D0">
        <w:rPr>
          <w:rFonts w:ascii="Arial" w:eastAsia="Times New Roman" w:hAnsi="Arial" w:cs="Arial"/>
          <w:sz w:val="24"/>
          <w:szCs w:val="24"/>
          <w:lang w:eastAsia="ru-RU"/>
        </w:rPr>
        <w:t xml:space="preserve"> с учетом возможного сохранения ежегодных половодий, близких по условиям </w:t>
      </w:r>
      <w:proofErr w:type="gramStart"/>
      <w:r w:rsidRPr="001164D0">
        <w:rPr>
          <w:rFonts w:ascii="Arial" w:eastAsia="Times New Roman" w:hAnsi="Arial" w:cs="Arial"/>
          <w:sz w:val="24"/>
          <w:szCs w:val="24"/>
          <w:lang w:eastAsia="ru-RU"/>
        </w:rPr>
        <w:t>к</w:t>
      </w:r>
      <w:proofErr w:type="gramEnd"/>
      <w:r w:rsidRPr="001164D0">
        <w:rPr>
          <w:rFonts w:ascii="Arial" w:eastAsia="Times New Roman" w:hAnsi="Arial" w:cs="Arial"/>
          <w:sz w:val="24"/>
          <w:szCs w:val="24"/>
          <w:lang w:eastAsia="ru-RU"/>
        </w:rPr>
        <w:t xml:space="preserve"> среднегодовым. </w:t>
      </w:r>
    </w:p>
    <w:p w:rsidR="001164D0" w:rsidRPr="001164D0" w:rsidRDefault="001164D0" w:rsidP="001164D0">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t>Термический режим водотоков дельты характеризуется нулевыми и близкими к нулю значениями температуры в зимний период. Интенсивное повышение температуры наступает в июне. Максимальных значений температура речной воды достигает в июле и составляет 22°</w:t>
      </w:r>
      <w:r w:rsidR="00AC36BE">
        <w:rPr>
          <w:rFonts w:ascii="Arial" w:eastAsia="Times New Roman" w:hAnsi="Arial" w:cs="Arial"/>
          <w:sz w:val="24"/>
          <w:szCs w:val="24"/>
          <w:lang w:eastAsia="ru-RU"/>
        </w:rPr>
        <w:t>С</w:t>
      </w:r>
      <w:r w:rsidRPr="001164D0">
        <w:rPr>
          <w:rFonts w:ascii="Arial" w:eastAsia="Times New Roman" w:hAnsi="Arial" w:cs="Arial"/>
          <w:sz w:val="24"/>
          <w:szCs w:val="24"/>
          <w:lang w:eastAsia="ru-RU"/>
        </w:rPr>
        <w:t>-22,5</w:t>
      </w:r>
      <w:proofErr w:type="gramStart"/>
      <w:r w:rsidRPr="001164D0">
        <w:rPr>
          <w:rFonts w:ascii="Arial" w:eastAsia="Times New Roman" w:hAnsi="Arial" w:cs="Arial"/>
          <w:sz w:val="24"/>
          <w:szCs w:val="24"/>
          <w:lang w:eastAsia="ru-RU"/>
        </w:rPr>
        <w:t>°</w:t>
      </w:r>
      <w:r w:rsidR="00AC36BE">
        <w:rPr>
          <w:rFonts w:ascii="Arial" w:eastAsia="Times New Roman" w:hAnsi="Arial" w:cs="Arial"/>
          <w:sz w:val="24"/>
          <w:szCs w:val="24"/>
          <w:lang w:eastAsia="ru-RU"/>
        </w:rPr>
        <w:t>С</w:t>
      </w:r>
      <w:proofErr w:type="gramEnd"/>
      <w:r w:rsidRPr="001164D0">
        <w:rPr>
          <w:rFonts w:ascii="Arial" w:eastAsia="Times New Roman" w:hAnsi="Arial" w:cs="Arial"/>
          <w:sz w:val="24"/>
          <w:szCs w:val="24"/>
          <w:lang w:eastAsia="ru-RU"/>
        </w:rPr>
        <w:t>, наблюденный максимум - 26°</w:t>
      </w:r>
      <w:r w:rsidR="00AC36BE">
        <w:rPr>
          <w:rFonts w:ascii="Arial" w:eastAsia="Times New Roman" w:hAnsi="Arial" w:cs="Arial"/>
          <w:sz w:val="24"/>
          <w:szCs w:val="24"/>
          <w:lang w:eastAsia="ru-RU"/>
        </w:rPr>
        <w:t>С</w:t>
      </w:r>
      <w:r w:rsidRPr="001164D0">
        <w:rPr>
          <w:rFonts w:ascii="Arial" w:eastAsia="Times New Roman" w:hAnsi="Arial" w:cs="Arial"/>
          <w:sz w:val="24"/>
          <w:szCs w:val="24"/>
          <w:lang w:eastAsia="ru-RU"/>
        </w:rPr>
        <w:t>-28,7°</w:t>
      </w:r>
      <w:r w:rsidR="00AC36BE">
        <w:rPr>
          <w:rFonts w:ascii="Arial" w:eastAsia="Times New Roman" w:hAnsi="Arial" w:cs="Arial"/>
          <w:sz w:val="24"/>
          <w:szCs w:val="24"/>
          <w:lang w:eastAsia="ru-RU"/>
        </w:rPr>
        <w:t>С</w:t>
      </w:r>
      <w:r w:rsidRPr="001164D0">
        <w:rPr>
          <w:rFonts w:ascii="Arial" w:eastAsia="Times New Roman" w:hAnsi="Arial" w:cs="Arial"/>
          <w:sz w:val="24"/>
          <w:szCs w:val="24"/>
          <w:lang w:eastAsia="ru-RU"/>
        </w:rPr>
        <w:t>. Продолжительность купального сезона - около 4-х месяцев.</w:t>
      </w:r>
    </w:p>
    <w:p w:rsidR="001164D0" w:rsidRPr="001164D0" w:rsidRDefault="001164D0" w:rsidP="001164D0">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t xml:space="preserve">Ледовый режим р. Волги нарушен работой Волгоградского гидроузла. Ниже с. </w:t>
      </w:r>
      <w:proofErr w:type="spellStart"/>
      <w:r w:rsidRPr="001164D0">
        <w:rPr>
          <w:rFonts w:ascii="Arial" w:eastAsia="Times New Roman" w:hAnsi="Arial" w:cs="Arial"/>
          <w:sz w:val="24"/>
          <w:szCs w:val="24"/>
          <w:lang w:eastAsia="ru-RU"/>
        </w:rPr>
        <w:t>Верхнелебяжье</w:t>
      </w:r>
      <w:proofErr w:type="spellEnd"/>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 xml:space="preserve">ледовый режим приближается к </w:t>
      </w:r>
      <w:proofErr w:type="gramStart"/>
      <w:r w:rsidRPr="001164D0">
        <w:rPr>
          <w:rFonts w:ascii="Arial" w:eastAsia="Times New Roman" w:hAnsi="Arial" w:cs="Arial"/>
          <w:sz w:val="24"/>
          <w:szCs w:val="24"/>
          <w:lang w:eastAsia="ru-RU"/>
        </w:rPr>
        <w:t>естественному</w:t>
      </w:r>
      <w:proofErr w:type="gramEnd"/>
      <w:r w:rsidRPr="001164D0">
        <w:rPr>
          <w:rFonts w:ascii="Arial" w:eastAsia="Times New Roman" w:hAnsi="Arial" w:cs="Arial"/>
          <w:sz w:val="24"/>
          <w:szCs w:val="24"/>
          <w:lang w:eastAsia="ru-RU"/>
        </w:rPr>
        <w:t>. Первые ледовые явления на Нижней Волге появляются в виде заберегов и сала обычно в начале декабря. Раннее появление ледовых образований – начало ноября, позднее – начало января. Ледостав устанавливается обычно в конце декабря – начале января и продолжается в течение 2,5-3 месяцев. Средняя толщина льда 55-</w:t>
      </w:r>
      <w:smartTag w:uri="urn:schemas-microsoft-com:office:smarttags" w:element="metricconverter">
        <w:smartTagPr>
          <w:attr w:name="ProductID" w:val="70 см"/>
        </w:smartTagPr>
        <w:r w:rsidRPr="001164D0">
          <w:rPr>
            <w:rFonts w:ascii="Arial" w:eastAsia="Times New Roman" w:hAnsi="Arial" w:cs="Arial"/>
            <w:sz w:val="24"/>
            <w:szCs w:val="24"/>
            <w:lang w:eastAsia="ru-RU"/>
          </w:rPr>
          <w:t>70 см</w:t>
        </w:r>
      </w:smartTag>
      <w:r w:rsidRPr="001164D0">
        <w:rPr>
          <w:rFonts w:ascii="Arial" w:eastAsia="Times New Roman" w:hAnsi="Arial" w:cs="Arial"/>
          <w:sz w:val="24"/>
          <w:szCs w:val="24"/>
          <w:lang w:eastAsia="ru-RU"/>
        </w:rPr>
        <w:t>. Разрушение ледяного покрова начинается</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в конце марта. Весенний ледоход начинается во второй декаде марта и продолжается 8-20 дней.</w:t>
      </w:r>
    </w:p>
    <w:p w:rsidR="001164D0" w:rsidRPr="001164D0" w:rsidRDefault="001164D0" w:rsidP="001164D0">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t>Минерализация волжской воды</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изменяется от 180 мг/дм</w:t>
      </w:r>
      <w:r w:rsidRPr="001164D0">
        <w:rPr>
          <w:rFonts w:ascii="Arial" w:eastAsia="Times New Roman" w:hAnsi="Arial" w:cs="Arial"/>
          <w:sz w:val="24"/>
          <w:szCs w:val="24"/>
          <w:vertAlign w:val="superscript"/>
          <w:lang w:eastAsia="ru-RU"/>
        </w:rPr>
        <w:t>3</w:t>
      </w:r>
      <w:r w:rsidRPr="001164D0">
        <w:rPr>
          <w:rFonts w:ascii="Arial" w:eastAsia="Times New Roman" w:hAnsi="Arial" w:cs="Arial"/>
          <w:sz w:val="24"/>
          <w:szCs w:val="24"/>
          <w:lang w:eastAsia="ru-RU"/>
        </w:rPr>
        <w:t xml:space="preserve"> (паводок) до 370 мг/дм</w:t>
      </w:r>
      <w:r w:rsidRPr="001164D0">
        <w:rPr>
          <w:rFonts w:ascii="Arial" w:eastAsia="Times New Roman" w:hAnsi="Arial" w:cs="Arial"/>
          <w:sz w:val="24"/>
          <w:szCs w:val="24"/>
          <w:vertAlign w:val="superscript"/>
          <w:lang w:eastAsia="ru-RU"/>
        </w:rPr>
        <w:t>3</w:t>
      </w:r>
      <w:r w:rsidRPr="001164D0">
        <w:rPr>
          <w:rFonts w:ascii="Arial" w:eastAsia="Times New Roman" w:hAnsi="Arial" w:cs="Arial"/>
          <w:sz w:val="24"/>
          <w:szCs w:val="24"/>
          <w:lang w:eastAsia="ru-RU"/>
        </w:rPr>
        <w:t xml:space="preserve"> (межень). Гидрохимический состав речной воды характеризуется следующими основными показателями (среднемноголетние): взвешенные вещества – 13 мг/дм</w:t>
      </w:r>
      <w:r w:rsidRPr="001164D0">
        <w:rPr>
          <w:rFonts w:ascii="Arial" w:eastAsia="Times New Roman" w:hAnsi="Arial" w:cs="Arial"/>
          <w:sz w:val="24"/>
          <w:szCs w:val="24"/>
          <w:vertAlign w:val="superscript"/>
          <w:lang w:eastAsia="ru-RU"/>
        </w:rPr>
        <w:t>3</w:t>
      </w:r>
      <w:r w:rsidRPr="001164D0">
        <w:rPr>
          <w:rFonts w:ascii="Arial" w:eastAsia="Times New Roman" w:hAnsi="Arial" w:cs="Arial"/>
          <w:sz w:val="24"/>
          <w:szCs w:val="24"/>
          <w:lang w:eastAsia="ru-RU"/>
        </w:rPr>
        <w:t>, хлориды – 31,2 мг/дм</w:t>
      </w:r>
      <w:r w:rsidRPr="001164D0">
        <w:rPr>
          <w:rFonts w:ascii="Arial" w:eastAsia="Times New Roman" w:hAnsi="Arial" w:cs="Arial"/>
          <w:sz w:val="24"/>
          <w:szCs w:val="24"/>
          <w:vertAlign w:val="superscript"/>
          <w:lang w:eastAsia="ru-RU"/>
        </w:rPr>
        <w:t>3</w:t>
      </w:r>
      <w:r w:rsidRPr="001164D0">
        <w:rPr>
          <w:rFonts w:ascii="Arial" w:eastAsia="Times New Roman" w:hAnsi="Arial" w:cs="Arial"/>
          <w:sz w:val="24"/>
          <w:szCs w:val="24"/>
          <w:lang w:eastAsia="ru-RU"/>
        </w:rPr>
        <w:t>, сульфаты – 80,5 мг/ дм</w:t>
      </w:r>
      <w:r w:rsidRPr="001164D0">
        <w:rPr>
          <w:rFonts w:ascii="Arial" w:eastAsia="Times New Roman" w:hAnsi="Arial" w:cs="Arial"/>
          <w:sz w:val="24"/>
          <w:szCs w:val="24"/>
          <w:vertAlign w:val="superscript"/>
          <w:lang w:eastAsia="ru-RU"/>
        </w:rPr>
        <w:t>3</w:t>
      </w:r>
      <w:r w:rsidRPr="001164D0">
        <w:rPr>
          <w:rFonts w:ascii="Arial" w:eastAsia="Times New Roman" w:hAnsi="Arial" w:cs="Arial"/>
          <w:sz w:val="24"/>
          <w:szCs w:val="24"/>
          <w:lang w:eastAsia="ru-RU"/>
        </w:rPr>
        <w:t>,</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кальций – 50,7 мг/дм</w:t>
      </w:r>
      <w:r w:rsidRPr="001164D0">
        <w:rPr>
          <w:rFonts w:ascii="Arial" w:eastAsia="Times New Roman" w:hAnsi="Arial" w:cs="Arial"/>
          <w:sz w:val="24"/>
          <w:szCs w:val="24"/>
          <w:vertAlign w:val="superscript"/>
          <w:lang w:eastAsia="ru-RU"/>
        </w:rPr>
        <w:t>3</w:t>
      </w:r>
      <w:r w:rsidRPr="001164D0">
        <w:rPr>
          <w:rFonts w:ascii="Arial" w:eastAsia="Times New Roman" w:hAnsi="Arial" w:cs="Arial"/>
          <w:sz w:val="24"/>
          <w:szCs w:val="24"/>
          <w:lang w:eastAsia="ru-RU"/>
        </w:rPr>
        <w:t>, магний – 12,5 мг/дм</w:t>
      </w:r>
      <w:r w:rsidRPr="001164D0">
        <w:rPr>
          <w:rFonts w:ascii="Arial" w:eastAsia="Times New Roman" w:hAnsi="Arial" w:cs="Arial"/>
          <w:sz w:val="24"/>
          <w:szCs w:val="24"/>
          <w:vertAlign w:val="superscript"/>
          <w:lang w:eastAsia="ru-RU"/>
        </w:rPr>
        <w:t>3</w:t>
      </w:r>
      <w:r w:rsidRPr="001164D0">
        <w:rPr>
          <w:rFonts w:ascii="Arial" w:eastAsia="Times New Roman" w:hAnsi="Arial" w:cs="Arial"/>
          <w:sz w:val="24"/>
          <w:szCs w:val="24"/>
          <w:lang w:eastAsia="ru-RU"/>
        </w:rPr>
        <w:t xml:space="preserve">, </w:t>
      </w:r>
      <w:proofErr w:type="spellStart"/>
      <w:r w:rsidRPr="001164D0">
        <w:rPr>
          <w:rFonts w:ascii="Arial" w:eastAsia="Times New Roman" w:hAnsi="Arial" w:cs="Arial"/>
          <w:sz w:val="24"/>
          <w:szCs w:val="24"/>
          <w:lang w:eastAsia="ru-RU"/>
        </w:rPr>
        <w:t>натрий+калий</w:t>
      </w:r>
      <w:proofErr w:type="spellEnd"/>
      <w:r w:rsidRPr="001164D0">
        <w:rPr>
          <w:rFonts w:ascii="Arial" w:eastAsia="Times New Roman" w:hAnsi="Arial" w:cs="Arial"/>
          <w:sz w:val="24"/>
          <w:szCs w:val="24"/>
          <w:lang w:eastAsia="ru-RU"/>
        </w:rPr>
        <w:t xml:space="preserve"> – 35,6 мг/ дм</w:t>
      </w:r>
      <w:r w:rsidRPr="001164D0">
        <w:rPr>
          <w:rFonts w:ascii="Arial" w:eastAsia="Times New Roman" w:hAnsi="Arial" w:cs="Arial"/>
          <w:sz w:val="24"/>
          <w:szCs w:val="24"/>
          <w:vertAlign w:val="superscript"/>
          <w:lang w:eastAsia="ru-RU"/>
        </w:rPr>
        <w:t>3</w:t>
      </w:r>
      <w:r w:rsidRPr="001164D0">
        <w:rPr>
          <w:rFonts w:ascii="Arial" w:eastAsia="Times New Roman" w:hAnsi="Arial" w:cs="Arial"/>
          <w:sz w:val="24"/>
          <w:szCs w:val="24"/>
          <w:lang w:eastAsia="ru-RU"/>
        </w:rPr>
        <w:t xml:space="preserve">, жесткость – 3,55 </w:t>
      </w:r>
      <w:proofErr w:type="spellStart"/>
      <w:r w:rsidRPr="001164D0">
        <w:rPr>
          <w:rFonts w:ascii="Arial" w:eastAsia="Times New Roman" w:hAnsi="Arial" w:cs="Arial"/>
          <w:sz w:val="24"/>
          <w:szCs w:val="24"/>
          <w:lang w:eastAsia="ru-RU"/>
        </w:rPr>
        <w:t>мг-экв</w:t>
      </w:r>
      <w:proofErr w:type="spellEnd"/>
      <w:r w:rsidRPr="001164D0">
        <w:rPr>
          <w:rFonts w:ascii="Arial" w:eastAsia="Times New Roman" w:hAnsi="Arial" w:cs="Arial"/>
          <w:sz w:val="24"/>
          <w:szCs w:val="24"/>
          <w:lang w:eastAsia="ru-RU"/>
        </w:rPr>
        <w:t xml:space="preserve">/л. </w:t>
      </w:r>
    </w:p>
    <w:p w:rsidR="001164D0" w:rsidRPr="001164D0" w:rsidRDefault="001164D0" w:rsidP="001164D0">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t xml:space="preserve">Согласно Водному кодексу РФ, ширина </w:t>
      </w:r>
      <w:proofErr w:type="spellStart"/>
      <w:r w:rsidRPr="001164D0">
        <w:rPr>
          <w:rFonts w:ascii="Arial" w:eastAsia="Times New Roman" w:hAnsi="Arial" w:cs="Arial"/>
          <w:sz w:val="24"/>
          <w:szCs w:val="24"/>
          <w:lang w:eastAsia="ru-RU"/>
        </w:rPr>
        <w:t>водоохранной</w:t>
      </w:r>
      <w:proofErr w:type="spellEnd"/>
      <w:r w:rsidRPr="001164D0">
        <w:rPr>
          <w:rFonts w:ascii="Arial" w:eastAsia="Times New Roman" w:hAnsi="Arial" w:cs="Arial"/>
          <w:sz w:val="24"/>
          <w:szCs w:val="24"/>
          <w:lang w:eastAsia="ru-RU"/>
        </w:rPr>
        <w:t xml:space="preserve"> зоны </w:t>
      </w:r>
      <w:proofErr w:type="spellStart"/>
      <w:r w:rsidRPr="001164D0">
        <w:rPr>
          <w:rFonts w:ascii="Arial" w:eastAsia="Times New Roman" w:hAnsi="Arial" w:cs="Arial"/>
          <w:sz w:val="24"/>
          <w:szCs w:val="24"/>
          <w:lang w:eastAsia="ru-RU"/>
        </w:rPr>
        <w:t>р</w:t>
      </w:r>
      <w:proofErr w:type="gramStart"/>
      <w:r w:rsidRPr="001164D0">
        <w:rPr>
          <w:rFonts w:ascii="Arial" w:eastAsia="Times New Roman" w:hAnsi="Arial" w:cs="Arial"/>
          <w:sz w:val="24"/>
          <w:szCs w:val="24"/>
          <w:lang w:eastAsia="ru-RU"/>
        </w:rPr>
        <w:t>.К</w:t>
      </w:r>
      <w:proofErr w:type="gramEnd"/>
      <w:r w:rsidRPr="001164D0">
        <w:rPr>
          <w:rFonts w:ascii="Arial" w:eastAsia="Times New Roman" w:hAnsi="Arial" w:cs="Arial"/>
          <w:sz w:val="24"/>
          <w:szCs w:val="24"/>
          <w:lang w:eastAsia="ru-RU"/>
        </w:rPr>
        <w:t>изань</w:t>
      </w:r>
      <w:proofErr w:type="spellEnd"/>
      <w:r w:rsidRPr="001164D0">
        <w:rPr>
          <w:rFonts w:ascii="Arial" w:eastAsia="Times New Roman" w:hAnsi="Arial" w:cs="Arial"/>
          <w:sz w:val="24"/>
          <w:szCs w:val="24"/>
          <w:lang w:eastAsia="ru-RU"/>
        </w:rPr>
        <w:t xml:space="preserve"> составляет 100м. Ширина прибрежной защитной полосы водотоков устанавливается в зависимости от уклона берега водного объекта и составляет </w:t>
      </w:r>
      <w:smartTag w:uri="urn:schemas-microsoft-com:office:smarttags" w:element="metricconverter">
        <w:smartTagPr>
          <w:attr w:name="ProductID" w:val="30 м"/>
        </w:smartTagPr>
        <w:r w:rsidRPr="001164D0">
          <w:rPr>
            <w:rFonts w:ascii="Arial" w:eastAsia="Times New Roman" w:hAnsi="Arial" w:cs="Arial"/>
            <w:sz w:val="24"/>
            <w:szCs w:val="24"/>
            <w:lang w:eastAsia="ru-RU"/>
          </w:rPr>
          <w:t>30 м</w:t>
        </w:r>
      </w:smartTag>
      <w:r w:rsidRPr="001164D0">
        <w:rPr>
          <w:rFonts w:ascii="Arial" w:eastAsia="Times New Roman" w:hAnsi="Arial" w:cs="Arial"/>
          <w:sz w:val="24"/>
          <w:szCs w:val="24"/>
          <w:lang w:eastAsia="ru-RU"/>
        </w:rPr>
        <w:t xml:space="preserve"> для нулевого или обратного уклона, </w:t>
      </w:r>
      <w:smartTag w:uri="urn:schemas-microsoft-com:office:smarttags" w:element="metricconverter">
        <w:smartTagPr>
          <w:attr w:name="ProductID" w:val="40 м"/>
        </w:smartTagPr>
        <w:r w:rsidRPr="001164D0">
          <w:rPr>
            <w:rFonts w:ascii="Arial" w:eastAsia="Times New Roman" w:hAnsi="Arial" w:cs="Arial"/>
            <w:sz w:val="24"/>
            <w:szCs w:val="24"/>
            <w:lang w:eastAsia="ru-RU"/>
          </w:rPr>
          <w:t>40 м</w:t>
        </w:r>
      </w:smartTag>
      <w:r w:rsidRPr="001164D0">
        <w:rPr>
          <w:rFonts w:ascii="Arial" w:eastAsia="Times New Roman" w:hAnsi="Arial" w:cs="Arial"/>
          <w:sz w:val="24"/>
          <w:szCs w:val="24"/>
          <w:lang w:eastAsia="ru-RU"/>
        </w:rPr>
        <w:t xml:space="preserve"> для уклона до 3° и </w:t>
      </w:r>
      <w:smartTag w:uri="urn:schemas-microsoft-com:office:smarttags" w:element="metricconverter">
        <w:smartTagPr>
          <w:attr w:name="ProductID" w:val="50 м"/>
        </w:smartTagPr>
        <w:r w:rsidRPr="001164D0">
          <w:rPr>
            <w:rFonts w:ascii="Arial" w:eastAsia="Times New Roman" w:hAnsi="Arial" w:cs="Arial"/>
            <w:sz w:val="24"/>
            <w:szCs w:val="24"/>
            <w:lang w:eastAsia="ru-RU"/>
          </w:rPr>
          <w:t>50 м</w:t>
        </w:r>
      </w:smartTag>
      <w:r w:rsidRPr="001164D0">
        <w:rPr>
          <w:rFonts w:ascii="Arial" w:eastAsia="Times New Roman" w:hAnsi="Arial" w:cs="Arial"/>
          <w:sz w:val="24"/>
          <w:szCs w:val="24"/>
          <w:lang w:eastAsia="ru-RU"/>
        </w:rPr>
        <w:t xml:space="preserve"> для уклона 3° и более. </w:t>
      </w:r>
    </w:p>
    <w:p w:rsidR="001164D0" w:rsidRPr="001164D0" w:rsidRDefault="001164D0" w:rsidP="001164D0">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lastRenderedPageBreak/>
        <w:t>В связи с происходящими в волжской дельте интенсивными процессами отложения наносов в русле водотоков,</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на</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территории ухудшились условия схода воды в период паводка, возросли сроки его прохождени</w:t>
      </w:r>
      <w:r>
        <w:rPr>
          <w:rFonts w:ascii="Arial" w:eastAsia="Times New Roman" w:hAnsi="Arial" w:cs="Arial"/>
          <w:sz w:val="24"/>
          <w:szCs w:val="24"/>
          <w:lang w:eastAsia="ru-RU"/>
        </w:rPr>
        <w:t xml:space="preserve">я, что приводит к длительному </w:t>
      </w:r>
      <w:r w:rsidRPr="001164D0">
        <w:rPr>
          <w:rFonts w:ascii="Arial" w:eastAsia="Times New Roman" w:hAnsi="Arial" w:cs="Arial"/>
          <w:sz w:val="24"/>
          <w:szCs w:val="24"/>
          <w:lang w:eastAsia="ru-RU"/>
        </w:rPr>
        <w:t xml:space="preserve">подтоплению территории, снижению устойчивости </w:t>
      </w:r>
      <w:proofErr w:type="spellStart"/>
      <w:r w:rsidRPr="001164D0">
        <w:rPr>
          <w:rFonts w:ascii="Arial" w:eastAsia="Times New Roman" w:hAnsi="Arial" w:cs="Arial"/>
          <w:sz w:val="24"/>
          <w:szCs w:val="24"/>
          <w:lang w:eastAsia="ru-RU"/>
        </w:rPr>
        <w:t>водооградительных</w:t>
      </w:r>
      <w:proofErr w:type="spellEnd"/>
      <w:r w:rsidRPr="001164D0">
        <w:rPr>
          <w:rFonts w:ascii="Arial" w:eastAsia="Times New Roman" w:hAnsi="Arial" w:cs="Arial"/>
          <w:sz w:val="24"/>
          <w:szCs w:val="24"/>
          <w:lang w:eastAsia="ru-RU"/>
        </w:rPr>
        <w:t xml:space="preserve"> сооружений и повышению опасности затопления</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населенных пунктов.</w:t>
      </w:r>
    </w:p>
    <w:p w:rsidR="001164D0" w:rsidRPr="001164D0" w:rsidRDefault="001164D0" w:rsidP="001164D0">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t xml:space="preserve">Помимо </w:t>
      </w:r>
      <w:proofErr w:type="spellStart"/>
      <w:r w:rsidRPr="001164D0">
        <w:rPr>
          <w:rFonts w:ascii="Arial" w:eastAsia="Times New Roman" w:hAnsi="Arial" w:cs="Arial"/>
          <w:sz w:val="24"/>
          <w:szCs w:val="24"/>
          <w:lang w:eastAsia="ru-RU"/>
        </w:rPr>
        <w:t>р</w:t>
      </w:r>
      <w:proofErr w:type="gramStart"/>
      <w:r w:rsidRPr="001164D0">
        <w:rPr>
          <w:rFonts w:ascii="Arial" w:eastAsia="Times New Roman" w:hAnsi="Arial" w:cs="Arial"/>
          <w:sz w:val="24"/>
          <w:szCs w:val="24"/>
          <w:lang w:eastAsia="ru-RU"/>
        </w:rPr>
        <w:t>.К</w:t>
      </w:r>
      <w:proofErr w:type="gramEnd"/>
      <w:r w:rsidRPr="001164D0">
        <w:rPr>
          <w:rFonts w:ascii="Arial" w:eastAsia="Times New Roman" w:hAnsi="Arial" w:cs="Arial"/>
          <w:sz w:val="24"/>
          <w:szCs w:val="24"/>
          <w:lang w:eastAsia="ru-RU"/>
        </w:rPr>
        <w:t>изань</w:t>
      </w:r>
      <w:proofErr w:type="spellEnd"/>
      <w:r w:rsidRPr="001164D0">
        <w:rPr>
          <w:rFonts w:ascii="Arial" w:eastAsia="Times New Roman" w:hAnsi="Arial" w:cs="Arial"/>
          <w:sz w:val="24"/>
          <w:szCs w:val="24"/>
          <w:lang w:eastAsia="ru-RU"/>
        </w:rPr>
        <w:t>, на территории МО имеется ряд водотоков: р.</w:t>
      </w:r>
      <w:r>
        <w:rPr>
          <w:rFonts w:ascii="Arial" w:eastAsia="Times New Roman" w:hAnsi="Arial" w:cs="Arial"/>
          <w:sz w:val="24"/>
          <w:szCs w:val="24"/>
          <w:lang w:eastAsia="ru-RU"/>
        </w:rPr>
        <w:t xml:space="preserve">Нижняя Калиновка, </w:t>
      </w:r>
      <w:proofErr w:type="spellStart"/>
      <w:r w:rsidRPr="001164D0">
        <w:rPr>
          <w:rFonts w:ascii="Arial" w:eastAsia="Times New Roman" w:hAnsi="Arial" w:cs="Arial"/>
          <w:sz w:val="24"/>
          <w:szCs w:val="24"/>
          <w:lang w:eastAsia="ru-RU"/>
        </w:rPr>
        <w:t>р.</w:t>
      </w:r>
      <w:r>
        <w:rPr>
          <w:rFonts w:ascii="Arial" w:eastAsia="Times New Roman" w:hAnsi="Arial" w:cs="Arial"/>
          <w:sz w:val="24"/>
          <w:szCs w:val="24"/>
          <w:lang w:eastAsia="ru-RU"/>
        </w:rPr>
        <w:t>Сазанка</w:t>
      </w:r>
      <w:proofErr w:type="spellEnd"/>
      <w:r>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 xml:space="preserve">р.Ивановская, р.Малая Бакланья, ерик </w:t>
      </w:r>
      <w:proofErr w:type="spellStart"/>
      <w:r w:rsidRPr="001164D0">
        <w:rPr>
          <w:rFonts w:ascii="Arial" w:eastAsia="Times New Roman" w:hAnsi="Arial" w:cs="Arial"/>
          <w:sz w:val="24"/>
          <w:szCs w:val="24"/>
          <w:lang w:eastAsia="ru-RU"/>
        </w:rPr>
        <w:t>Белужонок</w:t>
      </w:r>
      <w:proofErr w:type="spellEnd"/>
      <w:r w:rsidRPr="001164D0">
        <w:rPr>
          <w:rFonts w:ascii="Arial" w:eastAsia="Times New Roman" w:hAnsi="Arial" w:cs="Arial"/>
          <w:sz w:val="24"/>
          <w:szCs w:val="24"/>
          <w:lang w:eastAsia="ru-RU"/>
        </w:rPr>
        <w:t>,</w:t>
      </w:r>
      <w:r w:rsidR="001864A4">
        <w:rPr>
          <w:rFonts w:ascii="Arial" w:eastAsia="Times New Roman" w:hAnsi="Arial" w:cs="Arial"/>
          <w:sz w:val="24"/>
          <w:szCs w:val="24"/>
          <w:lang w:eastAsia="ru-RU"/>
        </w:rPr>
        <w:t xml:space="preserve"> </w:t>
      </w:r>
      <w:proofErr w:type="spellStart"/>
      <w:r w:rsidRPr="001164D0">
        <w:rPr>
          <w:rFonts w:ascii="Arial" w:eastAsia="Times New Roman" w:hAnsi="Arial" w:cs="Arial"/>
          <w:sz w:val="24"/>
          <w:szCs w:val="24"/>
          <w:lang w:eastAsia="ru-RU"/>
        </w:rPr>
        <w:t>ер.Большой</w:t>
      </w:r>
      <w:proofErr w:type="spellEnd"/>
      <w:r w:rsidRPr="001164D0">
        <w:rPr>
          <w:rFonts w:ascii="Arial" w:eastAsia="Times New Roman" w:hAnsi="Arial" w:cs="Arial"/>
          <w:sz w:val="24"/>
          <w:szCs w:val="24"/>
          <w:lang w:eastAsia="ru-RU"/>
        </w:rPr>
        <w:t xml:space="preserve"> </w:t>
      </w:r>
      <w:proofErr w:type="spellStart"/>
      <w:r w:rsidRPr="001164D0">
        <w:rPr>
          <w:rFonts w:ascii="Arial" w:eastAsia="Times New Roman" w:hAnsi="Arial" w:cs="Arial"/>
          <w:sz w:val="24"/>
          <w:szCs w:val="24"/>
          <w:lang w:eastAsia="ru-RU"/>
        </w:rPr>
        <w:t>Кашкалдак</w:t>
      </w:r>
      <w:proofErr w:type="spellEnd"/>
      <w:r w:rsidRPr="001164D0">
        <w:rPr>
          <w:rFonts w:ascii="Arial" w:eastAsia="Times New Roman" w:hAnsi="Arial" w:cs="Arial"/>
          <w:sz w:val="24"/>
          <w:szCs w:val="24"/>
          <w:lang w:eastAsia="ru-RU"/>
        </w:rPr>
        <w:t xml:space="preserve"> и т.д.</w:t>
      </w:r>
    </w:p>
    <w:p w:rsidR="000653F1" w:rsidRPr="00E96FE2" w:rsidRDefault="001164D0" w:rsidP="001164D0">
      <w:pPr>
        <w:spacing w:line="360" w:lineRule="auto"/>
        <w:ind w:firstLine="709"/>
        <w:jc w:val="both"/>
        <w:rPr>
          <w:rFonts w:ascii="Arial" w:eastAsia="Times New Roman" w:hAnsi="Arial" w:cs="Arial"/>
          <w:sz w:val="24"/>
          <w:szCs w:val="24"/>
          <w:lang w:eastAsia="ru-RU"/>
        </w:rPr>
      </w:pPr>
      <w:r w:rsidRPr="001164D0">
        <w:rPr>
          <w:rFonts w:ascii="Arial" w:eastAsia="Times New Roman" w:hAnsi="Arial" w:cs="Arial"/>
          <w:sz w:val="24"/>
          <w:szCs w:val="24"/>
          <w:lang w:eastAsia="ru-RU"/>
        </w:rPr>
        <w:t>Значительная часть протоков и ериков в настоящее время заилилась и почти полностью заросла водолюбивой растительностью,</w:t>
      </w:r>
      <w:r w:rsidR="001864A4">
        <w:rPr>
          <w:rFonts w:ascii="Arial" w:eastAsia="Times New Roman" w:hAnsi="Arial" w:cs="Arial"/>
          <w:sz w:val="24"/>
          <w:szCs w:val="24"/>
          <w:lang w:eastAsia="ru-RU"/>
        </w:rPr>
        <w:t xml:space="preserve"> </w:t>
      </w:r>
      <w:r w:rsidRPr="001164D0">
        <w:rPr>
          <w:rFonts w:ascii="Arial" w:eastAsia="Times New Roman" w:hAnsi="Arial" w:cs="Arial"/>
          <w:sz w:val="24"/>
          <w:szCs w:val="24"/>
          <w:lang w:eastAsia="ru-RU"/>
        </w:rPr>
        <w:t xml:space="preserve">в межень проточность в них практически, </w:t>
      </w:r>
      <w:proofErr w:type="gramStart"/>
      <w:r w:rsidRPr="001164D0">
        <w:rPr>
          <w:rFonts w:ascii="Arial" w:eastAsia="Times New Roman" w:hAnsi="Arial" w:cs="Arial"/>
          <w:sz w:val="24"/>
          <w:szCs w:val="24"/>
          <w:lang w:eastAsia="ru-RU"/>
        </w:rPr>
        <w:t>отсутствует и они постепенно превращаются</w:t>
      </w:r>
      <w:proofErr w:type="gramEnd"/>
      <w:r w:rsidRPr="001164D0">
        <w:rPr>
          <w:rFonts w:ascii="Arial" w:eastAsia="Times New Roman" w:hAnsi="Arial" w:cs="Arial"/>
          <w:sz w:val="24"/>
          <w:szCs w:val="24"/>
          <w:lang w:eastAsia="ru-RU"/>
        </w:rPr>
        <w:t xml:space="preserve"> в болота.</w:t>
      </w:r>
    </w:p>
    <w:p w:rsidR="000149DC" w:rsidRPr="00733180" w:rsidRDefault="000149DC" w:rsidP="000149DC">
      <w:pPr>
        <w:ind w:firstLine="709"/>
        <w:jc w:val="left"/>
        <w:rPr>
          <w:rFonts w:ascii="Arial" w:hAnsi="Arial" w:cs="Arial"/>
          <w:b/>
          <w:color w:val="1F3864" w:themeColor="accent5" w:themeShade="80"/>
          <w:sz w:val="24"/>
          <w:szCs w:val="24"/>
        </w:rPr>
      </w:pPr>
    </w:p>
    <w:p w:rsidR="000149DC" w:rsidRPr="00733180" w:rsidRDefault="000149DC" w:rsidP="000149DC">
      <w:pPr>
        <w:jc w:val="left"/>
        <w:outlineLvl w:val="2"/>
        <w:rPr>
          <w:rFonts w:ascii="Arial Narrow" w:hAnsi="Arial Narrow" w:cs="Arial"/>
          <w:color w:val="1F3864" w:themeColor="accent5" w:themeShade="80"/>
          <w:sz w:val="28"/>
          <w:szCs w:val="28"/>
        </w:rPr>
      </w:pPr>
      <w:bookmarkStart w:id="18" w:name="_Toc498472765"/>
      <w:r w:rsidRPr="00733180">
        <w:rPr>
          <w:rFonts w:ascii="Arial Narrow" w:hAnsi="Arial Narrow" w:cs="Arial"/>
          <w:color w:val="1F3864" w:themeColor="accent5" w:themeShade="80"/>
          <w:sz w:val="28"/>
          <w:szCs w:val="28"/>
        </w:rPr>
        <w:t>2.3.</w:t>
      </w:r>
      <w:r w:rsidR="00CE5FD0">
        <w:rPr>
          <w:rFonts w:ascii="Arial Narrow" w:hAnsi="Arial Narrow" w:cs="Arial"/>
          <w:color w:val="1F3864" w:themeColor="accent5" w:themeShade="80"/>
          <w:sz w:val="28"/>
          <w:szCs w:val="28"/>
        </w:rPr>
        <w:t>6</w:t>
      </w:r>
      <w:r w:rsidRPr="00733180">
        <w:rPr>
          <w:rFonts w:ascii="Arial Narrow" w:hAnsi="Arial Narrow" w:cs="Arial"/>
          <w:color w:val="1F3864" w:themeColor="accent5" w:themeShade="80"/>
          <w:sz w:val="28"/>
          <w:szCs w:val="28"/>
        </w:rPr>
        <w:t xml:space="preserve"> Биологические ресурсы</w:t>
      </w:r>
      <w:bookmarkEnd w:id="18"/>
    </w:p>
    <w:p w:rsidR="001164D0" w:rsidRPr="00AC36BE" w:rsidRDefault="001164D0" w:rsidP="001164D0">
      <w:pPr>
        <w:pStyle w:val="01"/>
        <w:spacing w:after="0"/>
        <w:ind w:left="0" w:firstLine="709"/>
        <w:rPr>
          <w:szCs w:val="24"/>
        </w:rPr>
      </w:pPr>
      <w:r w:rsidRPr="001164D0">
        <w:rPr>
          <w:szCs w:val="24"/>
        </w:rPr>
        <w:t>Древесно-кустарниковая растительность на территории МО «</w:t>
      </w:r>
      <w:proofErr w:type="spellStart"/>
      <w:proofErr w:type="gramStart"/>
      <w:r w:rsidRPr="001164D0">
        <w:rPr>
          <w:szCs w:val="24"/>
        </w:rPr>
        <w:t>Жан-Аульский</w:t>
      </w:r>
      <w:proofErr w:type="spellEnd"/>
      <w:proofErr w:type="gramEnd"/>
      <w:r w:rsidRPr="001164D0">
        <w:rPr>
          <w:szCs w:val="24"/>
        </w:rPr>
        <w:t xml:space="preserve"> сельсовет» представлена отдельными участками, расположенными по берегам рукавов, протоков. Лесное хозяйство</w:t>
      </w:r>
      <w:r w:rsidR="001864A4">
        <w:rPr>
          <w:szCs w:val="24"/>
        </w:rPr>
        <w:t xml:space="preserve"> </w:t>
      </w:r>
      <w:r w:rsidRPr="001164D0">
        <w:rPr>
          <w:szCs w:val="24"/>
        </w:rPr>
        <w:t xml:space="preserve">на территории МО площадью </w:t>
      </w:r>
      <w:r w:rsidRPr="006A5238">
        <w:rPr>
          <w:szCs w:val="24"/>
        </w:rPr>
        <w:t>537</w:t>
      </w:r>
      <w:r w:rsidR="006A5238" w:rsidRPr="006A5238">
        <w:rPr>
          <w:szCs w:val="24"/>
        </w:rPr>
        <w:t>,00</w:t>
      </w:r>
      <w:r w:rsidRPr="006A5238">
        <w:rPr>
          <w:szCs w:val="24"/>
        </w:rPr>
        <w:t xml:space="preserve"> га находится в ведении </w:t>
      </w:r>
      <w:proofErr w:type="spellStart"/>
      <w:r w:rsidRPr="006A5238">
        <w:rPr>
          <w:szCs w:val="24"/>
        </w:rPr>
        <w:t>Камызякского</w:t>
      </w:r>
      <w:proofErr w:type="spellEnd"/>
      <w:r w:rsidRPr="006A5238">
        <w:rPr>
          <w:szCs w:val="24"/>
        </w:rPr>
        <w:t xml:space="preserve"> участкового лесничества.</w:t>
      </w:r>
    </w:p>
    <w:p w:rsidR="001164D0" w:rsidRPr="001164D0" w:rsidRDefault="001164D0" w:rsidP="001164D0">
      <w:pPr>
        <w:pStyle w:val="01"/>
        <w:spacing w:after="0"/>
        <w:ind w:left="0" w:firstLine="709"/>
        <w:rPr>
          <w:szCs w:val="24"/>
        </w:rPr>
      </w:pPr>
      <w:r w:rsidRPr="001164D0">
        <w:rPr>
          <w:szCs w:val="24"/>
        </w:rPr>
        <w:t>Леса выполняют защитные функции. Преобладающими породами являются ива древовидная, тополь, ясень. В несоответствующих</w:t>
      </w:r>
      <w:r w:rsidR="001864A4">
        <w:rPr>
          <w:szCs w:val="24"/>
        </w:rPr>
        <w:t xml:space="preserve"> </w:t>
      </w:r>
      <w:r w:rsidRPr="001164D0">
        <w:rPr>
          <w:szCs w:val="24"/>
        </w:rPr>
        <w:t>типах лесорастительных условий произрастают</w:t>
      </w:r>
      <w:r w:rsidR="001864A4">
        <w:rPr>
          <w:szCs w:val="24"/>
        </w:rPr>
        <w:t xml:space="preserve"> </w:t>
      </w:r>
      <w:r w:rsidRPr="001164D0">
        <w:rPr>
          <w:szCs w:val="24"/>
        </w:rPr>
        <w:t xml:space="preserve">80% насаждений. </w:t>
      </w:r>
    </w:p>
    <w:p w:rsidR="001164D0" w:rsidRPr="001164D0" w:rsidRDefault="001164D0" w:rsidP="001164D0">
      <w:pPr>
        <w:pStyle w:val="01"/>
        <w:spacing w:after="0"/>
        <w:ind w:left="0" w:firstLine="709"/>
        <w:rPr>
          <w:szCs w:val="24"/>
        </w:rPr>
      </w:pPr>
      <w:r w:rsidRPr="001164D0">
        <w:rPr>
          <w:szCs w:val="24"/>
        </w:rPr>
        <w:t>Травянистый покров территории представлен видами, способными выдерживать длительную засуху, затопление весенним паводком с возобновлением</w:t>
      </w:r>
      <w:r w:rsidR="001864A4">
        <w:rPr>
          <w:szCs w:val="24"/>
        </w:rPr>
        <w:t xml:space="preserve"> </w:t>
      </w:r>
      <w:r w:rsidRPr="001164D0">
        <w:rPr>
          <w:szCs w:val="24"/>
        </w:rPr>
        <w:t>вегетации после спада половодья. В зависимости от положения над меженным уровнем водотоков в их пойме выделяются участки трех уровней: высокого, среднего и низкого.</w:t>
      </w:r>
    </w:p>
    <w:p w:rsidR="001164D0" w:rsidRPr="001164D0" w:rsidRDefault="001164D0" w:rsidP="001164D0">
      <w:pPr>
        <w:pStyle w:val="01"/>
        <w:spacing w:after="0"/>
        <w:ind w:left="0" w:firstLine="709"/>
        <w:rPr>
          <w:szCs w:val="24"/>
        </w:rPr>
      </w:pPr>
      <w:r w:rsidRPr="001164D0">
        <w:rPr>
          <w:szCs w:val="24"/>
        </w:rPr>
        <w:t>Растительность на высоких гривах, затапливаемых не ежегодно, представлена полынно-злаковыми, злаковыми, злаково-разнотравными ассоциациями.</w:t>
      </w:r>
    </w:p>
    <w:p w:rsidR="001164D0" w:rsidRPr="001164D0" w:rsidRDefault="001164D0" w:rsidP="001164D0">
      <w:pPr>
        <w:pStyle w:val="01"/>
        <w:spacing w:after="0"/>
        <w:ind w:left="0" w:firstLine="709"/>
        <w:rPr>
          <w:szCs w:val="24"/>
        </w:rPr>
      </w:pPr>
      <w:r w:rsidRPr="001164D0">
        <w:rPr>
          <w:szCs w:val="24"/>
        </w:rPr>
        <w:t>В составе травянистого покрова</w:t>
      </w:r>
      <w:r w:rsidR="001864A4">
        <w:rPr>
          <w:szCs w:val="24"/>
        </w:rPr>
        <w:t xml:space="preserve"> </w:t>
      </w:r>
      <w:r w:rsidRPr="001164D0">
        <w:rPr>
          <w:szCs w:val="24"/>
        </w:rPr>
        <w:t xml:space="preserve">поймы среднего уровня, затапливаемой на срок до 2-х месяцев, преобладают </w:t>
      </w:r>
      <w:proofErr w:type="spellStart"/>
      <w:r w:rsidRPr="001164D0">
        <w:rPr>
          <w:szCs w:val="24"/>
        </w:rPr>
        <w:t>разнотравно-злаково-осоковые</w:t>
      </w:r>
      <w:proofErr w:type="spellEnd"/>
      <w:r w:rsidRPr="001164D0">
        <w:rPr>
          <w:szCs w:val="24"/>
        </w:rPr>
        <w:t xml:space="preserve">, злаковые, разнотравные и разнотравно-ежевичные сообщества (пырей ползучий, костер безостый, осоки, лук угловатый, молочаи, девясил британский, лапчатки, ежевика сизая и </w:t>
      </w:r>
      <w:proofErr w:type="spellStart"/>
      <w:proofErr w:type="gramStart"/>
      <w:r w:rsidRPr="001164D0">
        <w:rPr>
          <w:szCs w:val="24"/>
        </w:rPr>
        <w:t>др</w:t>
      </w:r>
      <w:proofErr w:type="spellEnd"/>
      <w:proofErr w:type="gramEnd"/>
      <w:r w:rsidRPr="001164D0">
        <w:rPr>
          <w:szCs w:val="24"/>
        </w:rPr>
        <w:t xml:space="preserve">). </w:t>
      </w:r>
    </w:p>
    <w:p w:rsidR="001164D0" w:rsidRPr="001164D0" w:rsidRDefault="001164D0" w:rsidP="001164D0">
      <w:pPr>
        <w:pStyle w:val="01"/>
        <w:spacing w:after="0"/>
        <w:ind w:left="0" w:firstLine="709"/>
        <w:rPr>
          <w:szCs w:val="24"/>
        </w:rPr>
      </w:pPr>
      <w:r w:rsidRPr="001164D0">
        <w:rPr>
          <w:szCs w:val="24"/>
        </w:rPr>
        <w:t xml:space="preserve">В пойме низкого уровня, затапливаемой на 2,5-3 месяца, обычны </w:t>
      </w:r>
      <w:r w:rsidRPr="001164D0">
        <w:rPr>
          <w:szCs w:val="24"/>
        </w:rPr>
        <w:lastRenderedPageBreak/>
        <w:t>стрелолист, сусак зонтичный, ежеголовник, осоки, камыш озерный.</w:t>
      </w:r>
    </w:p>
    <w:p w:rsidR="001164D0" w:rsidRPr="001164D0" w:rsidRDefault="001164D0" w:rsidP="001164D0">
      <w:pPr>
        <w:pStyle w:val="01"/>
        <w:spacing w:after="0"/>
        <w:ind w:left="0" w:firstLine="709"/>
        <w:rPr>
          <w:szCs w:val="24"/>
        </w:rPr>
      </w:pPr>
      <w:r w:rsidRPr="001164D0">
        <w:rPr>
          <w:szCs w:val="24"/>
        </w:rPr>
        <w:t xml:space="preserve">Водная растительность представлена сообществами погруженных растений (харовые водоросли, роголистники, рдесты) и растений с плавающими листьями (кувшинки, </w:t>
      </w:r>
      <w:proofErr w:type="gramStart"/>
      <w:r w:rsidRPr="001164D0">
        <w:rPr>
          <w:szCs w:val="24"/>
        </w:rPr>
        <w:t>кубышка</w:t>
      </w:r>
      <w:proofErr w:type="gramEnd"/>
      <w:r w:rsidRPr="001164D0">
        <w:rPr>
          <w:szCs w:val="24"/>
        </w:rPr>
        <w:t xml:space="preserve"> желтая, </w:t>
      </w:r>
      <w:proofErr w:type="spellStart"/>
      <w:r w:rsidRPr="001164D0">
        <w:rPr>
          <w:szCs w:val="24"/>
        </w:rPr>
        <w:t>нимфейник</w:t>
      </w:r>
      <w:proofErr w:type="spellEnd"/>
      <w:r w:rsidRPr="001164D0">
        <w:rPr>
          <w:szCs w:val="24"/>
        </w:rPr>
        <w:t>, из охраняемых видов чилимы каспийский и астраханский). Из земноводных видов растительности обильны тростник южный, рогоз, камыш озерный, ежеголовник и др.</w:t>
      </w:r>
    </w:p>
    <w:p w:rsidR="001164D0" w:rsidRPr="001164D0" w:rsidRDefault="001164D0" w:rsidP="001164D0">
      <w:pPr>
        <w:pStyle w:val="01"/>
        <w:spacing w:after="0"/>
        <w:ind w:left="0" w:firstLine="709"/>
        <w:rPr>
          <w:szCs w:val="24"/>
        </w:rPr>
      </w:pPr>
      <w:r>
        <w:rPr>
          <w:szCs w:val="24"/>
        </w:rPr>
        <w:t xml:space="preserve">В </w:t>
      </w:r>
      <w:r w:rsidRPr="001164D0">
        <w:rPr>
          <w:szCs w:val="24"/>
        </w:rPr>
        <w:t>условиях острого дефицита увлажнения по склонам и шлейфам «</w:t>
      </w:r>
      <w:proofErr w:type="spellStart"/>
      <w:r w:rsidRPr="001164D0">
        <w:rPr>
          <w:szCs w:val="24"/>
        </w:rPr>
        <w:t>бэровских</w:t>
      </w:r>
      <w:proofErr w:type="spellEnd"/>
      <w:r w:rsidRPr="001164D0">
        <w:rPr>
          <w:szCs w:val="24"/>
        </w:rPr>
        <w:t xml:space="preserve">» бугров сформировалась </w:t>
      </w:r>
      <w:proofErr w:type="spellStart"/>
      <w:r w:rsidRPr="001164D0">
        <w:rPr>
          <w:szCs w:val="24"/>
        </w:rPr>
        <w:t>лерхополынные</w:t>
      </w:r>
      <w:proofErr w:type="spellEnd"/>
      <w:r w:rsidRPr="001164D0">
        <w:rPr>
          <w:szCs w:val="24"/>
        </w:rPr>
        <w:t xml:space="preserve"> сообщества и сообщества галофитов, представленные бурачком туркестанским, крестовником Ноя, </w:t>
      </w:r>
      <w:proofErr w:type="spellStart"/>
      <w:r w:rsidRPr="001164D0">
        <w:rPr>
          <w:szCs w:val="24"/>
        </w:rPr>
        <w:t>мортуком</w:t>
      </w:r>
      <w:proofErr w:type="spellEnd"/>
      <w:r w:rsidRPr="001164D0">
        <w:rPr>
          <w:szCs w:val="24"/>
        </w:rPr>
        <w:t xml:space="preserve"> пшеничным, </w:t>
      </w:r>
      <w:proofErr w:type="spellStart"/>
      <w:r w:rsidRPr="001164D0">
        <w:rPr>
          <w:szCs w:val="24"/>
        </w:rPr>
        <w:t>петросимонией</w:t>
      </w:r>
      <w:proofErr w:type="spellEnd"/>
      <w:r w:rsidRPr="001164D0">
        <w:rPr>
          <w:szCs w:val="24"/>
        </w:rPr>
        <w:t xml:space="preserve">. </w:t>
      </w:r>
      <w:proofErr w:type="gramStart"/>
      <w:r w:rsidRPr="001164D0">
        <w:rPr>
          <w:szCs w:val="24"/>
        </w:rPr>
        <w:t>Реже встречаются горец отклоненный, алтей лекарственный,</w:t>
      </w:r>
      <w:r w:rsidR="001864A4">
        <w:rPr>
          <w:szCs w:val="24"/>
        </w:rPr>
        <w:t xml:space="preserve"> </w:t>
      </w:r>
      <w:r w:rsidRPr="001164D0">
        <w:rPr>
          <w:szCs w:val="24"/>
        </w:rPr>
        <w:t>солодка, весной - эфемеры (тюльпан, астрагал, ирис).</w:t>
      </w:r>
      <w:proofErr w:type="gramEnd"/>
    </w:p>
    <w:p w:rsidR="001164D0" w:rsidRPr="001164D0" w:rsidRDefault="001164D0" w:rsidP="001164D0">
      <w:pPr>
        <w:pStyle w:val="01"/>
        <w:spacing w:after="0"/>
        <w:ind w:left="0" w:firstLine="709"/>
        <w:rPr>
          <w:szCs w:val="24"/>
        </w:rPr>
      </w:pPr>
      <w:r w:rsidRPr="001164D0">
        <w:rPr>
          <w:szCs w:val="24"/>
        </w:rPr>
        <w:t>На нарушенных разновидностях почв распространение получила синантропная растительность,</w:t>
      </w:r>
      <w:r w:rsidR="001864A4">
        <w:rPr>
          <w:szCs w:val="24"/>
        </w:rPr>
        <w:t xml:space="preserve"> </w:t>
      </w:r>
      <w:r w:rsidRPr="001164D0">
        <w:rPr>
          <w:szCs w:val="24"/>
        </w:rPr>
        <w:t xml:space="preserve">устойчивые к </w:t>
      </w:r>
      <w:proofErr w:type="spellStart"/>
      <w:r w:rsidRPr="001164D0">
        <w:rPr>
          <w:szCs w:val="24"/>
        </w:rPr>
        <w:t>вытаптыванию</w:t>
      </w:r>
      <w:proofErr w:type="spellEnd"/>
      <w:r w:rsidRPr="001164D0">
        <w:rPr>
          <w:szCs w:val="24"/>
        </w:rPr>
        <w:t xml:space="preserve"> и выпасу сообщества растений (полыни, житняк сибирский, лебеда, </w:t>
      </w:r>
      <w:proofErr w:type="spellStart"/>
      <w:r w:rsidRPr="001164D0">
        <w:rPr>
          <w:szCs w:val="24"/>
        </w:rPr>
        <w:t>мортук</w:t>
      </w:r>
      <w:proofErr w:type="spellEnd"/>
      <w:r w:rsidRPr="001164D0">
        <w:rPr>
          <w:szCs w:val="24"/>
        </w:rPr>
        <w:t xml:space="preserve"> пшеничный, марь белая и многие другие), сорные виды (дурнишник обыкновенный, солянка южная, верблюжья колючка).</w:t>
      </w:r>
    </w:p>
    <w:p w:rsidR="001164D0" w:rsidRPr="001164D0" w:rsidRDefault="001164D0" w:rsidP="001164D0">
      <w:pPr>
        <w:pStyle w:val="01"/>
        <w:spacing w:after="0"/>
        <w:ind w:left="0" w:firstLine="709"/>
        <w:rPr>
          <w:szCs w:val="24"/>
        </w:rPr>
      </w:pPr>
      <w:r w:rsidRPr="001164D0">
        <w:rPr>
          <w:szCs w:val="24"/>
        </w:rPr>
        <w:t>Из представителей млекопитающих, отнесенных к объектам охоты, обычны</w:t>
      </w:r>
      <w:r w:rsidR="00B076F1">
        <w:rPr>
          <w:szCs w:val="24"/>
        </w:rPr>
        <w:t>й</w:t>
      </w:r>
      <w:r w:rsidRPr="001164D0">
        <w:rPr>
          <w:szCs w:val="24"/>
        </w:rPr>
        <w:t xml:space="preserve"> волк,</w:t>
      </w:r>
      <w:r w:rsidR="001864A4">
        <w:rPr>
          <w:szCs w:val="24"/>
        </w:rPr>
        <w:t xml:space="preserve"> </w:t>
      </w:r>
      <w:r w:rsidRPr="001164D0">
        <w:rPr>
          <w:szCs w:val="24"/>
        </w:rPr>
        <w:t>заяц русак, лисица обыкновенная,</w:t>
      </w:r>
      <w:r w:rsidR="001864A4">
        <w:rPr>
          <w:szCs w:val="24"/>
        </w:rPr>
        <w:t xml:space="preserve"> </w:t>
      </w:r>
      <w:r w:rsidRPr="001164D0">
        <w:rPr>
          <w:szCs w:val="24"/>
        </w:rPr>
        <w:t xml:space="preserve">лисица корсак, хорь степной. </w:t>
      </w:r>
    </w:p>
    <w:p w:rsidR="001164D0" w:rsidRPr="001164D0" w:rsidRDefault="001164D0" w:rsidP="001164D0">
      <w:pPr>
        <w:pStyle w:val="01"/>
        <w:spacing w:after="0"/>
        <w:ind w:left="0" w:firstLine="709"/>
        <w:rPr>
          <w:szCs w:val="24"/>
        </w:rPr>
      </w:pPr>
      <w:r w:rsidRPr="001164D0">
        <w:rPr>
          <w:szCs w:val="24"/>
        </w:rPr>
        <w:t xml:space="preserve">Редкие и находящиеся под угрозой исчезновения млекопитающие, подлежащие особой охране, на территории не выявлены. </w:t>
      </w:r>
    </w:p>
    <w:p w:rsidR="00B076F1" w:rsidRPr="006A5238" w:rsidRDefault="001164D0" w:rsidP="006A5238">
      <w:pPr>
        <w:pStyle w:val="01"/>
        <w:spacing w:after="0"/>
        <w:ind w:left="0" w:firstLine="709"/>
        <w:rPr>
          <w:szCs w:val="24"/>
        </w:rPr>
      </w:pPr>
      <w:r w:rsidRPr="001164D0">
        <w:rPr>
          <w:szCs w:val="24"/>
        </w:rPr>
        <w:t>Из наземных позвоночных наибольшим количеством видов представлена орнитофауна. Из птиц, отнесенных к объектам охоты, в различные сезоны года встречаются</w:t>
      </w:r>
      <w:r w:rsidR="001864A4">
        <w:rPr>
          <w:szCs w:val="24"/>
        </w:rPr>
        <w:t xml:space="preserve"> </w:t>
      </w:r>
      <w:r w:rsidRPr="001164D0">
        <w:rPr>
          <w:szCs w:val="24"/>
        </w:rPr>
        <w:t>кряква, серая утка, шилохвость, свиязь, широконоска, красноносый и красноголовый нырки, фазан, серая куропатка и другие. Гнездования охраняемых видов орнитофауны на территории не зарегистрированы.</w:t>
      </w:r>
    </w:p>
    <w:p w:rsidR="00E547E3" w:rsidRPr="00E547E3" w:rsidRDefault="00E547E3" w:rsidP="006A5238">
      <w:pPr>
        <w:pStyle w:val="01"/>
        <w:spacing w:after="0"/>
        <w:ind w:left="0"/>
        <w:rPr>
          <w:szCs w:val="24"/>
        </w:rPr>
      </w:pPr>
    </w:p>
    <w:p w:rsidR="000149DC" w:rsidRPr="00C05A48" w:rsidRDefault="000149DC" w:rsidP="000149DC">
      <w:pPr>
        <w:jc w:val="left"/>
        <w:outlineLvl w:val="1"/>
        <w:rPr>
          <w:rFonts w:ascii="Arial Narrow" w:hAnsi="Arial Narrow" w:cs="Arial"/>
          <w:b/>
          <w:color w:val="1F3864" w:themeColor="accent5" w:themeShade="80"/>
          <w:sz w:val="28"/>
          <w:szCs w:val="28"/>
        </w:rPr>
      </w:pPr>
      <w:bookmarkStart w:id="19" w:name="_Toc498472766"/>
      <w:r w:rsidRPr="00C05A48">
        <w:rPr>
          <w:rFonts w:ascii="Arial Narrow" w:hAnsi="Arial Narrow" w:cs="Arial"/>
          <w:b/>
          <w:color w:val="1F3864" w:themeColor="accent5" w:themeShade="80"/>
          <w:sz w:val="28"/>
          <w:szCs w:val="28"/>
        </w:rPr>
        <w:t>2.</w:t>
      </w:r>
      <w:r w:rsidR="00F26CF6">
        <w:rPr>
          <w:rFonts w:ascii="Arial Narrow" w:hAnsi="Arial Narrow" w:cs="Arial"/>
          <w:b/>
          <w:color w:val="1F3864" w:themeColor="accent5" w:themeShade="80"/>
          <w:sz w:val="28"/>
          <w:szCs w:val="28"/>
        </w:rPr>
        <w:t>3</w:t>
      </w:r>
      <w:proofErr w:type="gramStart"/>
      <w:r w:rsidRPr="00C05A48">
        <w:rPr>
          <w:rFonts w:ascii="Arial Narrow" w:hAnsi="Arial Narrow" w:cs="Arial"/>
          <w:b/>
          <w:color w:val="1F3864" w:themeColor="accent5" w:themeShade="80"/>
          <w:sz w:val="28"/>
          <w:szCs w:val="28"/>
        </w:rPr>
        <w:t xml:space="preserve"> О</w:t>
      </w:r>
      <w:proofErr w:type="gramEnd"/>
      <w:r w:rsidRPr="00C05A48">
        <w:rPr>
          <w:rFonts w:ascii="Arial Narrow" w:hAnsi="Arial Narrow" w:cs="Arial"/>
          <w:b/>
          <w:color w:val="1F3864" w:themeColor="accent5" w:themeShade="80"/>
          <w:sz w:val="28"/>
          <w:szCs w:val="28"/>
        </w:rPr>
        <w:t>собо охраняемые природные территории (ООПТ)</w:t>
      </w:r>
      <w:bookmarkEnd w:id="19"/>
    </w:p>
    <w:p w:rsidR="00A817CF" w:rsidRPr="00A817CF" w:rsidRDefault="00A817CF" w:rsidP="00A817CF">
      <w:pPr>
        <w:spacing w:line="360" w:lineRule="auto"/>
        <w:ind w:firstLine="709"/>
        <w:jc w:val="both"/>
        <w:rPr>
          <w:rFonts w:ascii="Arial" w:eastAsia="Times New Roman" w:hAnsi="Arial" w:cs="Arial"/>
          <w:sz w:val="24"/>
          <w:szCs w:val="24"/>
          <w:lang w:eastAsia="ru-RU"/>
        </w:rPr>
      </w:pPr>
      <w:r w:rsidRPr="00C05A48">
        <w:rPr>
          <w:rFonts w:ascii="Arial" w:eastAsia="Times New Roman" w:hAnsi="Arial" w:cs="Arial"/>
          <w:sz w:val="24"/>
          <w:szCs w:val="24"/>
          <w:lang w:eastAsia="ru-RU"/>
        </w:rPr>
        <w:t>В государственном кадастре особо охраняемых природных территорий</w:t>
      </w:r>
      <w:r w:rsidR="00C05A48" w:rsidRPr="00C05A48">
        <w:rPr>
          <w:rFonts w:ascii="Arial" w:eastAsia="Times New Roman" w:hAnsi="Arial" w:cs="Arial"/>
          <w:sz w:val="24"/>
          <w:szCs w:val="24"/>
          <w:lang w:eastAsia="ru-RU"/>
        </w:rPr>
        <w:t xml:space="preserve"> Астраханской области, утвержденном постановлением Астраханской области от 01.06.2006г. №184-П,</w:t>
      </w:r>
      <w:r w:rsidRPr="00C05A48">
        <w:rPr>
          <w:rFonts w:ascii="Arial" w:eastAsia="Times New Roman" w:hAnsi="Arial" w:cs="Arial"/>
          <w:sz w:val="24"/>
          <w:szCs w:val="24"/>
          <w:lang w:eastAsia="ru-RU"/>
        </w:rPr>
        <w:t xml:space="preserve"> </w:t>
      </w:r>
      <w:r w:rsidR="006A5238">
        <w:rPr>
          <w:rFonts w:ascii="Arial" w:eastAsia="Times New Roman" w:hAnsi="Arial" w:cs="Arial"/>
          <w:sz w:val="24"/>
          <w:szCs w:val="24"/>
          <w:lang w:eastAsia="ru-RU"/>
        </w:rPr>
        <w:t>нет</w:t>
      </w:r>
      <w:r w:rsidRPr="00C05A48">
        <w:rPr>
          <w:rFonts w:ascii="Arial" w:eastAsia="Times New Roman" w:hAnsi="Arial" w:cs="Arial"/>
          <w:sz w:val="24"/>
          <w:szCs w:val="24"/>
          <w:lang w:eastAsia="ru-RU"/>
        </w:rPr>
        <w:t xml:space="preserve"> сведения об особо охраняемых природных территориях, расположенных на территории </w:t>
      </w:r>
      <w:r w:rsidR="00C05A48" w:rsidRPr="00C05A48">
        <w:rPr>
          <w:rFonts w:ascii="Arial" w:eastAsia="Times New Roman" w:hAnsi="Arial" w:cs="Arial"/>
          <w:sz w:val="24"/>
          <w:szCs w:val="24"/>
          <w:lang w:eastAsia="ru-RU"/>
        </w:rPr>
        <w:t>МО «</w:t>
      </w:r>
      <w:proofErr w:type="spellStart"/>
      <w:proofErr w:type="gramStart"/>
      <w:r w:rsidR="00C05A48" w:rsidRPr="00C05A48">
        <w:rPr>
          <w:rFonts w:ascii="Arial" w:eastAsia="Times New Roman" w:hAnsi="Arial" w:cs="Arial"/>
          <w:sz w:val="24"/>
          <w:szCs w:val="24"/>
          <w:lang w:eastAsia="ru-RU"/>
        </w:rPr>
        <w:t>Жан-Аульский</w:t>
      </w:r>
      <w:proofErr w:type="spellEnd"/>
      <w:proofErr w:type="gramEnd"/>
      <w:r w:rsidR="00C05A48" w:rsidRPr="00C05A48">
        <w:rPr>
          <w:rFonts w:ascii="Arial" w:eastAsia="Times New Roman" w:hAnsi="Arial" w:cs="Arial"/>
          <w:sz w:val="24"/>
          <w:szCs w:val="24"/>
          <w:lang w:eastAsia="ru-RU"/>
        </w:rPr>
        <w:t xml:space="preserve"> сельсовет»</w:t>
      </w:r>
      <w:r w:rsidRPr="00C05A48">
        <w:rPr>
          <w:rFonts w:ascii="Arial" w:eastAsia="Times New Roman" w:hAnsi="Arial" w:cs="Arial"/>
          <w:sz w:val="24"/>
          <w:szCs w:val="24"/>
          <w:lang w:eastAsia="ru-RU"/>
        </w:rPr>
        <w:t>.</w:t>
      </w:r>
    </w:p>
    <w:p w:rsidR="000149DC" w:rsidRPr="00733180" w:rsidRDefault="000149DC" w:rsidP="000149DC">
      <w:pPr>
        <w:ind w:firstLine="709"/>
        <w:jc w:val="left"/>
        <w:rPr>
          <w:rFonts w:ascii="Arial" w:hAnsi="Arial" w:cs="Arial"/>
          <w:b/>
          <w:color w:val="1F3864" w:themeColor="accent5" w:themeShade="80"/>
          <w:sz w:val="24"/>
          <w:szCs w:val="24"/>
        </w:rPr>
      </w:pPr>
    </w:p>
    <w:p w:rsidR="000149DC" w:rsidRPr="00733180" w:rsidRDefault="000149DC" w:rsidP="000149DC">
      <w:pPr>
        <w:jc w:val="left"/>
        <w:outlineLvl w:val="1"/>
        <w:rPr>
          <w:rFonts w:ascii="Arial Narrow" w:hAnsi="Arial Narrow" w:cs="Arial"/>
          <w:b/>
          <w:color w:val="1F3864" w:themeColor="accent5" w:themeShade="80"/>
          <w:sz w:val="28"/>
          <w:szCs w:val="28"/>
        </w:rPr>
      </w:pPr>
      <w:bookmarkStart w:id="20" w:name="_Toc498472767"/>
      <w:r w:rsidRPr="00733180">
        <w:rPr>
          <w:rFonts w:ascii="Arial Narrow" w:hAnsi="Arial Narrow" w:cs="Arial"/>
          <w:b/>
          <w:color w:val="1F3864" w:themeColor="accent5" w:themeShade="80"/>
          <w:sz w:val="28"/>
          <w:szCs w:val="28"/>
        </w:rPr>
        <w:t>2.</w:t>
      </w:r>
      <w:r w:rsidR="00F26CF6">
        <w:rPr>
          <w:rFonts w:ascii="Arial Narrow" w:hAnsi="Arial Narrow" w:cs="Arial"/>
          <w:b/>
          <w:color w:val="1F3864" w:themeColor="accent5" w:themeShade="80"/>
          <w:sz w:val="28"/>
          <w:szCs w:val="28"/>
        </w:rPr>
        <w:t>4</w:t>
      </w:r>
      <w:r w:rsidRPr="00733180">
        <w:rPr>
          <w:rFonts w:ascii="Arial Narrow" w:hAnsi="Arial Narrow" w:cs="Arial"/>
          <w:b/>
          <w:color w:val="1F3864" w:themeColor="accent5" w:themeShade="80"/>
          <w:sz w:val="28"/>
          <w:szCs w:val="28"/>
        </w:rPr>
        <w:t xml:space="preserve"> Демография и трудовые ресурсы</w:t>
      </w:r>
      <w:bookmarkEnd w:id="20"/>
    </w:p>
    <w:p w:rsidR="00472FB3" w:rsidRPr="00472FB3" w:rsidRDefault="00472FB3" w:rsidP="00472FB3">
      <w:pPr>
        <w:pStyle w:val="0"/>
        <w:spacing w:after="0"/>
        <w:ind w:left="0" w:firstLine="709"/>
        <w:rPr>
          <w:rFonts w:cs="Arial"/>
          <w:szCs w:val="24"/>
        </w:rPr>
      </w:pPr>
      <w:r w:rsidRPr="00472FB3">
        <w:rPr>
          <w:rFonts w:cs="Arial"/>
          <w:szCs w:val="24"/>
        </w:rPr>
        <w:t xml:space="preserve">На современном этапе развития человеческий и трудовой капитал являются важнейшими ресурсами территории. Анализ демографической ситуации </w:t>
      </w:r>
      <w:r w:rsidRPr="00472FB3">
        <w:rPr>
          <w:rFonts w:cs="Arial"/>
          <w:szCs w:val="24"/>
        </w:rPr>
        <w:lastRenderedPageBreak/>
        <w:t xml:space="preserve">– одна из главнейших составляющих оценки тенденций экономического роста. Возрастной, половой и национальный состав населения во многом определяют перспективы и проблемы рынка труда, а значит и производственный потенциал. </w:t>
      </w:r>
      <w:r w:rsidR="00595BE1" w:rsidRPr="00982530">
        <w:t>Для оценки современного состояния демографической ситуации и перспектив ее развития необходим ретроспективный анализ следующих показателей:</w:t>
      </w:r>
      <w:r w:rsidR="00595BE1" w:rsidRPr="00982530">
        <w:rPr>
          <w:bCs/>
        </w:rPr>
        <w:t xml:space="preserve"> динамика численности населения; динамика прироста населения (показатели естественного и механического прироста (убыли) населения); динамика рождаемости и смертности населения; динамика половозрастной структуры населения; динамика показателя демографической нагрузки; динамика численности рабочей силы, занятых и безработных.</w:t>
      </w:r>
    </w:p>
    <w:p w:rsidR="00472FB3" w:rsidRPr="00472FB3" w:rsidRDefault="00595BE1" w:rsidP="00472FB3">
      <w:pPr>
        <w:pStyle w:val="0"/>
        <w:spacing w:after="0"/>
        <w:ind w:left="0" w:firstLine="709"/>
        <w:rPr>
          <w:rFonts w:cs="Arial"/>
          <w:szCs w:val="24"/>
        </w:rPr>
      </w:pPr>
      <w:r w:rsidRPr="00982530">
        <w:rPr>
          <w:bCs/>
        </w:rPr>
        <w:t>На территории сельсовета размещено два сельских населенных пункта: с</w:t>
      </w:r>
      <w:proofErr w:type="gramStart"/>
      <w:r w:rsidRPr="00982530">
        <w:rPr>
          <w:bCs/>
        </w:rPr>
        <w:t>.Ж</w:t>
      </w:r>
      <w:proofErr w:type="gramEnd"/>
      <w:r w:rsidRPr="00982530">
        <w:rPr>
          <w:bCs/>
        </w:rPr>
        <w:t xml:space="preserve">ан-Аул, </w:t>
      </w:r>
      <w:proofErr w:type="spellStart"/>
      <w:r w:rsidRPr="00982530">
        <w:rPr>
          <w:bCs/>
        </w:rPr>
        <w:t>п.Нижнекалиновский</w:t>
      </w:r>
      <w:proofErr w:type="spellEnd"/>
      <w:r w:rsidRPr="00982530">
        <w:rPr>
          <w:bCs/>
        </w:rPr>
        <w:t>. По данным Администрации МО «</w:t>
      </w:r>
      <w:proofErr w:type="spellStart"/>
      <w:proofErr w:type="gramStart"/>
      <w:r w:rsidRPr="00982530">
        <w:rPr>
          <w:bCs/>
        </w:rPr>
        <w:t>Жан-Аульский</w:t>
      </w:r>
      <w:proofErr w:type="spellEnd"/>
      <w:proofErr w:type="gramEnd"/>
      <w:r w:rsidRPr="00982530">
        <w:rPr>
          <w:bCs/>
        </w:rPr>
        <w:t xml:space="preserve"> сельсовет» общая численность постоянного населения </w:t>
      </w:r>
      <w:r w:rsidRPr="00896C33">
        <w:rPr>
          <w:bCs/>
        </w:rPr>
        <w:t>на 01.01.201</w:t>
      </w:r>
      <w:r w:rsidR="00896C33" w:rsidRPr="00896C33">
        <w:rPr>
          <w:bCs/>
        </w:rPr>
        <w:t>7</w:t>
      </w:r>
      <w:r w:rsidRPr="00896C33">
        <w:rPr>
          <w:bCs/>
        </w:rPr>
        <w:t xml:space="preserve"> г. –</w:t>
      </w:r>
      <w:r w:rsidRPr="00896C33">
        <w:rPr>
          <w:rFonts w:cs="Arial"/>
          <w:szCs w:val="24"/>
        </w:rPr>
        <w:t>11</w:t>
      </w:r>
      <w:r w:rsidR="00896C33" w:rsidRPr="00896C33">
        <w:rPr>
          <w:rFonts w:cs="Arial"/>
          <w:szCs w:val="24"/>
        </w:rPr>
        <w:t>0</w:t>
      </w:r>
      <w:r w:rsidR="003D3F9F">
        <w:rPr>
          <w:rFonts w:cs="Arial"/>
          <w:szCs w:val="24"/>
        </w:rPr>
        <w:t>8</w:t>
      </w:r>
      <w:r w:rsidRPr="00896C33">
        <w:rPr>
          <w:rFonts w:cs="Arial"/>
          <w:szCs w:val="24"/>
        </w:rPr>
        <w:t xml:space="preserve"> чел. </w:t>
      </w:r>
    </w:p>
    <w:p w:rsidR="00DA23A6" w:rsidRDefault="00595BE1" w:rsidP="00F26CF6">
      <w:pPr>
        <w:pStyle w:val="0"/>
        <w:spacing w:after="0"/>
        <w:ind w:left="0"/>
        <w:rPr>
          <w:rFonts w:cs="Arial"/>
          <w:bCs/>
          <w:szCs w:val="24"/>
        </w:rPr>
      </w:pPr>
      <w:r w:rsidRPr="00595BE1">
        <w:rPr>
          <w:rFonts w:cs="Arial"/>
          <w:bCs/>
          <w:szCs w:val="24"/>
        </w:rPr>
        <w:t xml:space="preserve">Все дальнейшие расчеты ведутся на основании данных предоставленных </w:t>
      </w:r>
      <w:r w:rsidR="00AC36BE">
        <w:rPr>
          <w:rFonts w:cs="Arial"/>
          <w:bCs/>
          <w:szCs w:val="24"/>
        </w:rPr>
        <w:t>З</w:t>
      </w:r>
      <w:r w:rsidRPr="00595BE1">
        <w:rPr>
          <w:rFonts w:cs="Arial"/>
          <w:bCs/>
          <w:szCs w:val="24"/>
        </w:rPr>
        <w:t xml:space="preserve">аказчиком - </w:t>
      </w:r>
      <w:r w:rsidRPr="00595BE1">
        <w:rPr>
          <w:rFonts w:cs="Arial"/>
          <w:szCs w:val="24"/>
        </w:rPr>
        <w:t xml:space="preserve">Администрация МО </w:t>
      </w:r>
      <w:r w:rsidRPr="00595BE1">
        <w:rPr>
          <w:rFonts w:cs="Arial"/>
          <w:bCs/>
          <w:szCs w:val="24"/>
        </w:rPr>
        <w:t>«</w:t>
      </w:r>
      <w:proofErr w:type="spellStart"/>
      <w:proofErr w:type="gramStart"/>
      <w:r w:rsidRPr="00595BE1">
        <w:rPr>
          <w:rFonts w:cs="Arial"/>
          <w:bCs/>
          <w:szCs w:val="24"/>
        </w:rPr>
        <w:t>Жан-Аульский</w:t>
      </w:r>
      <w:proofErr w:type="spellEnd"/>
      <w:proofErr w:type="gramEnd"/>
      <w:r w:rsidRPr="00595BE1">
        <w:rPr>
          <w:rFonts w:cs="Arial"/>
          <w:bCs/>
          <w:szCs w:val="24"/>
        </w:rPr>
        <w:t xml:space="preserve"> сельсовет». </w:t>
      </w:r>
    </w:p>
    <w:p w:rsidR="000106E2" w:rsidRPr="000106E2" w:rsidRDefault="000106E2" w:rsidP="000106E2">
      <w:pPr>
        <w:pStyle w:val="0"/>
        <w:spacing w:after="0"/>
        <w:ind w:left="0" w:firstLine="709"/>
        <w:rPr>
          <w:rFonts w:cs="Arial"/>
          <w:b/>
          <w:bCs/>
          <w:color w:val="1F3864" w:themeColor="accent5" w:themeShade="80"/>
          <w:szCs w:val="24"/>
        </w:rPr>
      </w:pPr>
      <w:r w:rsidRPr="000106E2">
        <w:rPr>
          <w:rFonts w:cs="Arial"/>
          <w:b/>
          <w:bCs/>
          <w:color w:val="1F3864" w:themeColor="accent5" w:themeShade="80"/>
          <w:szCs w:val="24"/>
        </w:rPr>
        <w:t>Национальный состав</w:t>
      </w:r>
      <w:r>
        <w:rPr>
          <w:rFonts w:cs="Arial"/>
          <w:b/>
          <w:bCs/>
          <w:color w:val="1F3864" w:themeColor="accent5" w:themeShade="80"/>
          <w:szCs w:val="24"/>
        </w:rPr>
        <w:t xml:space="preserve">. </w:t>
      </w:r>
      <w:r w:rsidRPr="00991899">
        <w:rPr>
          <w:rFonts w:cs="Arial"/>
          <w:bCs/>
          <w:szCs w:val="24"/>
        </w:rPr>
        <w:t xml:space="preserve">Население сельсовета многонационально, однако, </w:t>
      </w:r>
      <w:r w:rsidRPr="00991899">
        <w:rPr>
          <w:rFonts w:cs="Arial"/>
          <w:szCs w:val="24"/>
        </w:rPr>
        <w:t xml:space="preserve">в его общей численности </w:t>
      </w:r>
      <w:r w:rsidRPr="00991899">
        <w:rPr>
          <w:rFonts w:cs="Arial"/>
          <w:bCs/>
          <w:szCs w:val="24"/>
        </w:rPr>
        <w:t>преобладают</w:t>
      </w:r>
      <w:r>
        <w:rPr>
          <w:rFonts w:cs="Arial"/>
          <w:bCs/>
          <w:szCs w:val="24"/>
        </w:rPr>
        <w:t xml:space="preserve"> </w:t>
      </w:r>
      <w:r w:rsidRPr="00991899">
        <w:rPr>
          <w:rFonts w:cs="Arial"/>
          <w:szCs w:val="24"/>
        </w:rPr>
        <w:t>казахи – 90,3% и русские – 8,8%, на долю прочих национальностей приходится 0,9%, среди которых</w:t>
      </w:r>
      <w:r>
        <w:rPr>
          <w:rFonts w:cs="Arial"/>
          <w:szCs w:val="24"/>
        </w:rPr>
        <w:t xml:space="preserve"> </w:t>
      </w:r>
      <w:r w:rsidRPr="00991899">
        <w:rPr>
          <w:rFonts w:cs="Arial"/>
          <w:szCs w:val="24"/>
        </w:rPr>
        <w:t>татары, азербайджанцы, немцы и т.д.</w:t>
      </w:r>
    </w:p>
    <w:p w:rsidR="000106E2" w:rsidRDefault="000106E2" w:rsidP="000106E2">
      <w:pPr>
        <w:pStyle w:val="0"/>
        <w:spacing w:after="0"/>
        <w:ind w:left="0"/>
        <w:rPr>
          <w:rFonts w:cs="Arial"/>
          <w:szCs w:val="24"/>
          <w:highlight w:val="yellow"/>
        </w:rPr>
      </w:pPr>
      <w:r w:rsidRPr="007B44FD">
        <w:rPr>
          <w:rFonts w:cs="Arial"/>
          <w:noProof/>
          <w:szCs w:val="24"/>
          <w:lang w:eastAsia="ru-RU"/>
        </w:rPr>
        <w:drawing>
          <wp:inline distT="0" distB="0" distL="0" distR="0">
            <wp:extent cx="5853793" cy="2743200"/>
            <wp:effectExtent l="19050" t="0" r="13607" b="0"/>
            <wp:docPr id="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106E2" w:rsidRPr="000106E2" w:rsidRDefault="000106E2" w:rsidP="000106E2">
      <w:pPr>
        <w:tabs>
          <w:tab w:val="left" w:pos="3266"/>
        </w:tabs>
        <w:spacing w:line="240" w:lineRule="auto"/>
        <w:jc w:val="both"/>
        <w:rPr>
          <w:rFonts w:ascii="Arial" w:hAnsi="Arial" w:cs="Arial"/>
          <w:b/>
          <w:color w:val="1F3864" w:themeColor="accent5" w:themeShade="80"/>
          <w:sz w:val="24"/>
          <w:szCs w:val="24"/>
        </w:rPr>
      </w:pPr>
      <w:r w:rsidRPr="001B5A3E">
        <w:rPr>
          <w:rFonts w:ascii="Arial" w:hAnsi="Arial" w:cs="Arial"/>
          <w:b/>
          <w:color w:val="1F3864" w:themeColor="accent5" w:themeShade="80"/>
          <w:sz w:val="24"/>
          <w:szCs w:val="24"/>
        </w:rPr>
        <w:t xml:space="preserve">Рисунок </w:t>
      </w:r>
      <w:r>
        <w:rPr>
          <w:rFonts w:ascii="Arial" w:hAnsi="Arial" w:cs="Arial"/>
          <w:b/>
          <w:color w:val="1F3864" w:themeColor="accent5" w:themeShade="80"/>
          <w:sz w:val="24"/>
          <w:szCs w:val="24"/>
        </w:rPr>
        <w:t>2.4.3</w:t>
      </w:r>
      <w:r w:rsidRPr="001B5A3E">
        <w:rPr>
          <w:rFonts w:ascii="Arial" w:hAnsi="Arial" w:cs="Arial"/>
          <w:b/>
          <w:color w:val="1F3864" w:themeColor="accent5" w:themeShade="80"/>
          <w:sz w:val="24"/>
          <w:szCs w:val="24"/>
        </w:rPr>
        <w:t xml:space="preserve"> – Национальный состав</w:t>
      </w:r>
      <w:r w:rsidRPr="00B5101A">
        <w:rPr>
          <w:rFonts w:ascii="Arial" w:hAnsi="Arial" w:cs="Arial"/>
          <w:b/>
          <w:color w:val="1F3864" w:themeColor="accent5" w:themeShade="80"/>
          <w:sz w:val="24"/>
          <w:szCs w:val="24"/>
        </w:rPr>
        <w:t xml:space="preserve"> населения МО «</w:t>
      </w:r>
      <w:proofErr w:type="spellStart"/>
      <w:proofErr w:type="gramStart"/>
      <w:r w:rsidRPr="00B5101A">
        <w:rPr>
          <w:rFonts w:ascii="Arial" w:hAnsi="Arial" w:cs="Arial"/>
          <w:b/>
          <w:color w:val="1F3864" w:themeColor="accent5" w:themeShade="80"/>
          <w:sz w:val="24"/>
          <w:szCs w:val="24"/>
        </w:rPr>
        <w:t>Жан-Аульский</w:t>
      </w:r>
      <w:proofErr w:type="spellEnd"/>
      <w:proofErr w:type="gramEnd"/>
      <w:r w:rsidRPr="00B5101A">
        <w:rPr>
          <w:rFonts w:ascii="Arial" w:hAnsi="Arial" w:cs="Arial"/>
          <w:b/>
          <w:color w:val="1F3864" w:themeColor="accent5" w:themeShade="80"/>
          <w:sz w:val="24"/>
          <w:szCs w:val="24"/>
        </w:rPr>
        <w:t xml:space="preserve"> сельсовет» </w:t>
      </w:r>
    </w:p>
    <w:p w:rsidR="000106E2" w:rsidRDefault="00566CA4" w:rsidP="000106E2">
      <w:pPr>
        <w:pStyle w:val="0"/>
        <w:spacing w:after="0"/>
        <w:ind w:left="0" w:firstLine="709"/>
        <w:rPr>
          <w:rFonts w:cs="Arial"/>
          <w:bCs/>
          <w:szCs w:val="24"/>
        </w:rPr>
      </w:pPr>
      <w:r w:rsidRPr="000106E2">
        <w:rPr>
          <w:rFonts w:cs="Arial"/>
          <w:b/>
          <w:color w:val="1F3864" w:themeColor="accent5" w:themeShade="80"/>
          <w:szCs w:val="24"/>
          <w:lang w:eastAsia="ru-RU"/>
        </w:rPr>
        <w:t>Динамика численности населения</w:t>
      </w:r>
      <w:r w:rsidRPr="00965D71">
        <w:rPr>
          <w:rFonts w:cs="Arial"/>
          <w:szCs w:val="24"/>
          <w:lang w:eastAsia="ru-RU"/>
        </w:rPr>
        <w:t xml:space="preserve"> </w:t>
      </w:r>
      <w:r w:rsidR="000106E2">
        <w:rPr>
          <w:rFonts w:cs="Arial"/>
          <w:szCs w:val="24"/>
          <w:lang w:eastAsia="ru-RU"/>
        </w:rPr>
        <w:t>МО «</w:t>
      </w:r>
      <w:proofErr w:type="spellStart"/>
      <w:proofErr w:type="gramStart"/>
      <w:r w:rsidR="000106E2">
        <w:rPr>
          <w:rFonts w:cs="Arial"/>
          <w:szCs w:val="24"/>
          <w:lang w:eastAsia="ru-RU"/>
        </w:rPr>
        <w:t>Жан-Аульский</w:t>
      </w:r>
      <w:proofErr w:type="spellEnd"/>
      <w:proofErr w:type="gramEnd"/>
      <w:r>
        <w:rPr>
          <w:rFonts w:cs="Arial"/>
          <w:szCs w:val="24"/>
          <w:lang w:eastAsia="ru-RU"/>
        </w:rPr>
        <w:t xml:space="preserve"> </w:t>
      </w:r>
      <w:r w:rsidRPr="00965D71">
        <w:rPr>
          <w:rFonts w:cs="Arial"/>
          <w:szCs w:val="24"/>
          <w:lang w:eastAsia="ru-RU"/>
        </w:rPr>
        <w:t>сельс</w:t>
      </w:r>
      <w:r w:rsidR="000106E2">
        <w:rPr>
          <w:rFonts w:cs="Arial"/>
          <w:szCs w:val="24"/>
          <w:lang w:eastAsia="ru-RU"/>
        </w:rPr>
        <w:t>овет»</w:t>
      </w:r>
      <w:r w:rsidRPr="00965D71">
        <w:rPr>
          <w:rFonts w:cs="Arial"/>
          <w:szCs w:val="24"/>
          <w:lang w:eastAsia="ru-RU"/>
        </w:rPr>
        <w:t xml:space="preserve"> поселения напрямую зависит от двух основных показателей: естественного прироста (убыли) населения и миграционного прироста (убыли).</w:t>
      </w:r>
    </w:p>
    <w:p w:rsidR="00595BE1" w:rsidRPr="00595BE1" w:rsidRDefault="00595BE1" w:rsidP="000106E2">
      <w:pPr>
        <w:pStyle w:val="0"/>
        <w:spacing w:after="0"/>
        <w:ind w:left="0" w:firstLine="709"/>
        <w:rPr>
          <w:rFonts w:cs="Arial"/>
          <w:bCs/>
          <w:szCs w:val="24"/>
        </w:rPr>
      </w:pPr>
      <w:r w:rsidRPr="00F26CF6">
        <w:rPr>
          <w:rFonts w:cs="Arial"/>
          <w:szCs w:val="24"/>
        </w:rPr>
        <w:t>Динамика численности населения МО «</w:t>
      </w:r>
      <w:proofErr w:type="spellStart"/>
      <w:proofErr w:type="gramStart"/>
      <w:r w:rsidRPr="00F26CF6">
        <w:rPr>
          <w:rFonts w:cs="Arial"/>
          <w:szCs w:val="24"/>
        </w:rPr>
        <w:t>Жан-Аульский</w:t>
      </w:r>
      <w:proofErr w:type="spellEnd"/>
      <w:proofErr w:type="gramEnd"/>
      <w:r w:rsidRPr="00F26CF6">
        <w:rPr>
          <w:rFonts w:cs="Arial"/>
          <w:szCs w:val="24"/>
        </w:rPr>
        <w:t xml:space="preserve"> сельсовет»</w:t>
      </w:r>
      <w:r w:rsidR="001864A4">
        <w:rPr>
          <w:rFonts w:cs="Arial"/>
          <w:szCs w:val="24"/>
        </w:rPr>
        <w:t xml:space="preserve"> </w:t>
      </w:r>
      <w:r w:rsidRPr="00F26CF6">
        <w:rPr>
          <w:rFonts w:cs="Arial"/>
          <w:szCs w:val="24"/>
        </w:rPr>
        <w:t xml:space="preserve">в период </w:t>
      </w:r>
      <w:r w:rsidRPr="00F26CF6">
        <w:rPr>
          <w:rFonts w:cs="Arial"/>
          <w:szCs w:val="24"/>
        </w:rPr>
        <w:lastRenderedPageBreak/>
        <w:t>с 20</w:t>
      </w:r>
      <w:r w:rsidR="00896C33" w:rsidRPr="00F26CF6">
        <w:rPr>
          <w:rFonts w:cs="Arial"/>
          <w:szCs w:val="24"/>
        </w:rPr>
        <w:t>11</w:t>
      </w:r>
      <w:r w:rsidRPr="00F26CF6">
        <w:rPr>
          <w:rFonts w:cs="Arial"/>
          <w:szCs w:val="24"/>
        </w:rPr>
        <w:t xml:space="preserve"> г. по 201</w:t>
      </w:r>
      <w:r w:rsidR="002468D8">
        <w:rPr>
          <w:rFonts w:cs="Arial"/>
          <w:szCs w:val="24"/>
        </w:rPr>
        <w:t>7</w:t>
      </w:r>
      <w:r w:rsidR="00F26CF6" w:rsidRPr="00F26CF6">
        <w:rPr>
          <w:rFonts w:cs="Arial"/>
          <w:szCs w:val="24"/>
        </w:rPr>
        <w:t xml:space="preserve"> г. представлена на рисунке </w:t>
      </w:r>
      <w:r w:rsidR="002468D8">
        <w:rPr>
          <w:rFonts w:cs="Arial"/>
          <w:szCs w:val="24"/>
        </w:rPr>
        <w:t>2.4.1.</w:t>
      </w:r>
    </w:p>
    <w:p w:rsidR="00595BE1" w:rsidRPr="00595BE1" w:rsidRDefault="009B16DB" w:rsidP="00F26CF6">
      <w:pPr>
        <w:pStyle w:val="0"/>
        <w:spacing w:after="0"/>
        <w:ind w:left="0"/>
        <w:rPr>
          <w:rFonts w:cs="Arial"/>
          <w:szCs w:val="24"/>
        </w:rPr>
      </w:pPr>
      <w:r w:rsidRPr="009B16DB">
        <w:rPr>
          <w:rFonts w:cs="Arial"/>
          <w:noProof/>
          <w:szCs w:val="24"/>
          <w:lang w:eastAsia="ru-RU"/>
        </w:rPr>
        <w:drawing>
          <wp:inline distT="0" distB="0" distL="0" distR="0">
            <wp:extent cx="5929993" cy="2427514"/>
            <wp:effectExtent l="19050" t="0" r="13607"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95BE1" w:rsidRPr="00BA5061" w:rsidRDefault="00595BE1" w:rsidP="006A5238">
      <w:pPr>
        <w:pStyle w:val="0"/>
        <w:spacing w:after="0" w:line="240" w:lineRule="auto"/>
        <w:ind w:left="0"/>
        <w:rPr>
          <w:rFonts w:eastAsiaTheme="minorHAnsi" w:cs="Arial"/>
          <w:b/>
          <w:color w:val="1F3864" w:themeColor="accent5" w:themeShade="80"/>
          <w:szCs w:val="24"/>
        </w:rPr>
      </w:pPr>
      <w:r w:rsidRPr="00707A50">
        <w:rPr>
          <w:rFonts w:eastAsiaTheme="minorHAnsi" w:cs="Arial"/>
          <w:b/>
          <w:color w:val="1F3864" w:themeColor="accent5" w:themeShade="80"/>
          <w:szCs w:val="24"/>
        </w:rPr>
        <w:t>Рис</w:t>
      </w:r>
      <w:r w:rsidR="00BA5061" w:rsidRPr="00707A50">
        <w:rPr>
          <w:rFonts w:eastAsiaTheme="minorHAnsi" w:cs="Arial"/>
          <w:b/>
          <w:color w:val="1F3864" w:themeColor="accent5" w:themeShade="80"/>
          <w:szCs w:val="24"/>
        </w:rPr>
        <w:t xml:space="preserve">унок </w:t>
      </w:r>
      <w:r w:rsidR="002468D8">
        <w:rPr>
          <w:rFonts w:eastAsiaTheme="minorHAnsi" w:cs="Arial"/>
          <w:b/>
          <w:color w:val="1F3864" w:themeColor="accent5" w:themeShade="80"/>
          <w:szCs w:val="24"/>
        </w:rPr>
        <w:t>2.4.1</w:t>
      </w:r>
      <w:r w:rsidR="00F26CF6">
        <w:rPr>
          <w:rFonts w:eastAsiaTheme="minorHAnsi" w:cs="Arial"/>
          <w:b/>
          <w:color w:val="1F3864" w:themeColor="accent5" w:themeShade="80"/>
          <w:szCs w:val="24"/>
        </w:rPr>
        <w:t xml:space="preserve"> –</w:t>
      </w:r>
      <w:r w:rsidRPr="00BA5061">
        <w:rPr>
          <w:rFonts w:eastAsiaTheme="minorHAnsi" w:cs="Arial"/>
          <w:b/>
          <w:color w:val="1F3864" w:themeColor="accent5" w:themeShade="80"/>
          <w:szCs w:val="24"/>
        </w:rPr>
        <w:t xml:space="preserve"> Динамика численности населения МО «</w:t>
      </w:r>
      <w:proofErr w:type="spellStart"/>
      <w:proofErr w:type="gramStart"/>
      <w:r w:rsidRPr="00BA5061">
        <w:rPr>
          <w:rFonts w:eastAsiaTheme="minorHAnsi" w:cs="Arial"/>
          <w:b/>
          <w:color w:val="1F3864" w:themeColor="accent5" w:themeShade="80"/>
          <w:szCs w:val="24"/>
        </w:rPr>
        <w:t>Жан-Аульский</w:t>
      </w:r>
      <w:proofErr w:type="spellEnd"/>
      <w:proofErr w:type="gramEnd"/>
      <w:r w:rsidRPr="00BA5061">
        <w:rPr>
          <w:rFonts w:eastAsiaTheme="minorHAnsi" w:cs="Arial"/>
          <w:b/>
          <w:color w:val="1F3864" w:themeColor="accent5" w:themeShade="80"/>
          <w:szCs w:val="24"/>
        </w:rPr>
        <w:t xml:space="preserve"> сельсовет»</w:t>
      </w:r>
      <w:r w:rsidR="003D3F9F">
        <w:rPr>
          <w:rFonts w:eastAsiaTheme="minorHAnsi" w:cs="Arial"/>
          <w:b/>
          <w:color w:val="1F3864" w:themeColor="accent5" w:themeShade="80"/>
          <w:szCs w:val="24"/>
        </w:rPr>
        <w:t xml:space="preserve"> га начало года</w:t>
      </w:r>
      <w:r w:rsidRPr="00BA5061">
        <w:rPr>
          <w:rFonts w:eastAsiaTheme="minorHAnsi" w:cs="Arial"/>
          <w:b/>
          <w:color w:val="1F3864" w:themeColor="accent5" w:themeShade="80"/>
          <w:szCs w:val="24"/>
        </w:rPr>
        <w:t>*</w:t>
      </w:r>
    </w:p>
    <w:p w:rsidR="00595BE1" w:rsidRPr="000106E2" w:rsidRDefault="00595BE1" w:rsidP="00595BE1">
      <w:pPr>
        <w:pStyle w:val="0"/>
        <w:spacing w:after="0"/>
        <w:ind w:left="0"/>
        <w:rPr>
          <w:rFonts w:cs="Arial"/>
          <w:sz w:val="20"/>
          <w:szCs w:val="20"/>
        </w:rPr>
      </w:pPr>
      <w:r w:rsidRPr="000106E2">
        <w:rPr>
          <w:rFonts w:cs="Arial"/>
          <w:sz w:val="20"/>
          <w:szCs w:val="20"/>
        </w:rPr>
        <w:t>*по данным Администрации МО</w:t>
      </w:r>
      <w:r w:rsidR="001864A4" w:rsidRPr="000106E2">
        <w:rPr>
          <w:rFonts w:cs="Arial"/>
          <w:sz w:val="20"/>
          <w:szCs w:val="20"/>
        </w:rPr>
        <w:t xml:space="preserve"> </w:t>
      </w:r>
      <w:r w:rsidRPr="000106E2">
        <w:rPr>
          <w:rFonts w:cs="Arial"/>
          <w:sz w:val="20"/>
          <w:szCs w:val="20"/>
        </w:rPr>
        <w:t>«</w:t>
      </w:r>
      <w:proofErr w:type="spellStart"/>
      <w:proofErr w:type="gramStart"/>
      <w:r w:rsidRPr="000106E2">
        <w:rPr>
          <w:rFonts w:cs="Arial"/>
          <w:sz w:val="20"/>
          <w:szCs w:val="20"/>
        </w:rPr>
        <w:t>Жан-Аульский</w:t>
      </w:r>
      <w:proofErr w:type="spellEnd"/>
      <w:proofErr w:type="gramEnd"/>
      <w:r w:rsidRPr="000106E2">
        <w:rPr>
          <w:rFonts w:cs="Arial"/>
          <w:sz w:val="20"/>
          <w:szCs w:val="20"/>
        </w:rPr>
        <w:t xml:space="preserve"> сельсовет»</w:t>
      </w:r>
    </w:p>
    <w:p w:rsidR="00595BE1" w:rsidRPr="00595BE1" w:rsidRDefault="00595BE1" w:rsidP="00F02B51">
      <w:pPr>
        <w:pStyle w:val="0"/>
        <w:spacing w:after="0"/>
        <w:ind w:left="0" w:firstLine="567"/>
        <w:rPr>
          <w:rFonts w:cs="Arial"/>
          <w:bCs/>
          <w:szCs w:val="24"/>
        </w:rPr>
      </w:pPr>
      <w:r w:rsidRPr="00F02B51">
        <w:rPr>
          <w:rFonts w:cs="Arial"/>
          <w:bCs/>
          <w:szCs w:val="24"/>
        </w:rPr>
        <w:t>С 20</w:t>
      </w:r>
      <w:r w:rsidR="00F02B51" w:rsidRPr="00F02B51">
        <w:rPr>
          <w:rFonts w:cs="Arial"/>
          <w:bCs/>
          <w:szCs w:val="24"/>
        </w:rPr>
        <w:t>11</w:t>
      </w:r>
      <w:r w:rsidRPr="00F02B51">
        <w:rPr>
          <w:rFonts w:cs="Arial"/>
          <w:bCs/>
          <w:szCs w:val="24"/>
        </w:rPr>
        <w:t>г. по 201</w:t>
      </w:r>
      <w:r w:rsidR="00F02B51" w:rsidRPr="00F02B51">
        <w:rPr>
          <w:rFonts w:cs="Arial"/>
          <w:bCs/>
          <w:szCs w:val="24"/>
        </w:rPr>
        <w:t>7</w:t>
      </w:r>
      <w:r w:rsidRPr="00F02B51">
        <w:rPr>
          <w:rFonts w:cs="Arial"/>
          <w:bCs/>
          <w:szCs w:val="24"/>
        </w:rPr>
        <w:t>г. динамика изменения численности населения была разнонаправленной. Наиболее значительное падение было зафиксировано в 20</w:t>
      </w:r>
      <w:r w:rsidR="00F02B51" w:rsidRPr="00F02B51">
        <w:rPr>
          <w:rFonts w:cs="Arial"/>
          <w:bCs/>
          <w:szCs w:val="24"/>
        </w:rPr>
        <w:t>15</w:t>
      </w:r>
      <w:r w:rsidRPr="00F02B51">
        <w:rPr>
          <w:rFonts w:cs="Arial"/>
          <w:bCs/>
          <w:szCs w:val="24"/>
        </w:rPr>
        <w:t xml:space="preserve"> году на 2,</w:t>
      </w:r>
      <w:r w:rsidR="00F02B51" w:rsidRPr="00F02B51">
        <w:rPr>
          <w:rFonts w:cs="Arial"/>
          <w:bCs/>
          <w:szCs w:val="24"/>
        </w:rPr>
        <w:t>9</w:t>
      </w:r>
      <w:r w:rsidRPr="00F02B51">
        <w:rPr>
          <w:rFonts w:cs="Arial"/>
          <w:bCs/>
          <w:szCs w:val="24"/>
        </w:rPr>
        <w:t xml:space="preserve">% по сравнению с предыдущим периодом. Однако уже в следующем году численность постоянного населения возросла </w:t>
      </w:r>
      <w:r w:rsidR="00F02B51">
        <w:rPr>
          <w:rFonts w:cs="Arial"/>
          <w:bCs/>
          <w:szCs w:val="24"/>
        </w:rPr>
        <w:t>на 1,3 %</w:t>
      </w:r>
      <w:r w:rsidRPr="00F02B51">
        <w:rPr>
          <w:rFonts w:cs="Arial"/>
          <w:bCs/>
          <w:szCs w:val="24"/>
        </w:rPr>
        <w:t>. В целом за последние шесть лет число постоянных жителей практически не изменилось</w:t>
      </w:r>
      <w:r w:rsidR="00F02B51">
        <w:rPr>
          <w:rFonts w:cs="Arial"/>
          <w:bCs/>
          <w:szCs w:val="24"/>
        </w:rPr>
        <w:t xml:space="preserve"> (сократилось на 1,3%)</w:t>
      </w:r>
      <w:r w:rsidRPr="00F02B51">
        <w:rPr>
          <w:rFonts w:cs="Arial"/>
          <w:bCs/>
          <w:szCs w:val="24"/>
        </w:rPr>
        <w:t xml:space="preserve">. </w:t>
      </w:r>
    </w:p>
    <w:p w:rsidR="00595BE1" w:rsidRPr="00BA5061" w:rsidRDefault="00BA5061" w:rsidP="00BA5061">
      <w:pPr>
        <w:pStyle w:val="0"/>
        <w:spacing w:after="0"/>
        <w:ind w:left="0" w:firstLine="709"/>
        <w:rPr>
          <w:rFonts w:cs="Arial"/>
          <w:bCs/>
          <w:szCs w:val="24"/>
        </w:rPr>
      </w:pPr>
      <w:r w:rsidRPr="00BA5061">
        <w:rPr>
          <w:rFonts w:cs="Arial"/>
          <w:bCs/>
          <w:szCs w:val="24"/>
        </w:rPr>
        <w:t>Одной из основных причин изменения численности населения территории является его естественное движение, характеризующееся показателями рождаемости и смертности. Мониторинг числа родившихся и умерших позволяет определить каково влияние естественного движения населения на дем</w:t>
      </w:r>
      <w:r w:rsidR="00606491">
        <w:rPr>
          <w:rFonts w:cs="Arial"/>
          <w:bCs/>
          <w:szCs w:val="24"/>
        </w:rPr>
        <w:t>ографическую ситуацию (</w:t>
      </w:r>
      <w:proofErr w:type="gramStart"/>
      <w:r w:rsidR="00606491">
        <w:rPr>
          <w:rFonts w:cs="Arial"/>
          <w:bCs/>
          <w:szCs w:val="24"/>
        </w:rPr>
        <w:t>см</w:t>
      </w:r>
      <w:proofErr w:type="gramEnd"/>
      <w:r w:rsidR="00606491">
        <w:rPr>
          <w:rFonts w:cs="Arial"/>
          <w:bCs/>
          <w:szCs w:val="24"/>
        </w:rPr>
        <w:t xml:space="preserve">. таблица </w:t>
      </w:r>
      <w:r w:rsidR="002468D8">
        <w:rPr>
          <w:rFonts w:cs="Arial"/>
          <w:bCs/>
          <w:szCs w:val="24"/>
        </w:rPr>
        <w:t>2.4.2</w:t>
      </w:r>
      <w:r w:rsidRPr="00BA5061">
        <w:rPr>
          <w:rFonts w:cs="Arial"/>
          <w:bCs/>
          <w:szCs w:val="24"/>
        </w:rPr>
        <w:t>).</w:t>
      </w:r>
    </w:p>
    <w:p w:rsidR="00595BE1" w:rsidRDefault="00BA5061" w:rsidP="00BA5061">
      <w:pPr>
        <w:jc w:val="both"/>
        <w:rPr>
          <w:rFonts w:ascii="Arial" w:hAnsi="Arial" w:cs="Arial"/>
          <w:b/>
          <w:color w:val="1F3864" w:themeColor="accent5" w:themeShade="80"/>
          <w:sz w:val="24"/>
          <w:szCs w:val="24"/>
        </w:rPr>
      </w:pPr>
      <w:r w:rsidRPr="00606491">
        <w:rPr>
          <w:rFonts w:ascii="Arial" w:hAnsi="Arial" w:cs="Arial"/>
          <w:b/>
          <w:color w:val="1F3864" w:themeColor="accent5" w:themeShade="80"/>
          <w:sz w:val="24"/>
          <w:szCs w:val="24"/>
        </w:rPr>
        <w:t xml:space="preserve">Таблица </w:t>
      </w:r>
      <w:r w:rsidR="002468D8">
        <w:rPr>
          <w:rFonts w:ascii="Arial" w:hAnsi="Arial" w:cs="Arial"/>
          <w:b/>
          <w:color w:val="1F3864" w:themeColor="accent5" w:themeShade="80"/>
          <w:sz w:val="24"/>
          <w:szCs w:val="24"/>
        </w:rPr>
        <w:t>2.4.1</w:t>
      </w:r>
      <w:r w:rsidRPr="00606491">
        <w:rPr>
          <w:rFonts w:ascii="Arial" w:hAnsi="Arial" w:cs="Arial"/>
          <w:b/>
          <w:color w:val="1F3864" w:themeColor="accent5" w:themeShade="80"/>
          <w:sz w:val="24"/>
          <w:szCs w:val="24"/>
        </w:rPr>
        <w:t xml:space="preserve"> – Динамика рождаемости и смертности населения МО «</w:t>
      </w:r>
      <w:proofErr w:type="spellStart"/>
      <w:proofErr w:type="gramStart"/>
      <w:r w:rsidRPr="00606491">
        <w:rPr>
          <w:rFonts w:ascii="Arial" w:hAnsi="Arial" w:cs="Arial"/>
          <w:b/>
          <w:color w:val="1F3864" w:themeColor="accent5" w:themeShade="80"/>
          <w:sz w:val="24"/>
          <w:szCs w:val="24"/>
        </w:rPr>
        <w:t>Жан-Аульский</w:t>
      </w:r>
      <w:proofErr w:type="spellEnd"/>
      <w:proofErr w:type="gramEnd"/>
      <w:r w:rsidRPr="00606491">
        <w:rPr>
          <w:rFonts w:ascii="Arial" w:hAnsi="Arial" w:cs="Arial"/>
          <w:b/>
          <w:color w:val="1F3864" w:themeColor="accent5" w:themeShade="80"/>
          <w:sz w:val="24"/>
          <w:szCs w:val="24"/>
        </w:rPr>
        <w:t xml:space="preserve"> сельсовет»</w:t>
      </w:r>
      <w:r w:rsidR="00480FE5">
        <w:rPr>
          <w:rFonts w:ascii="Arial" w:hAnsi="Arial" w:cs="Arial"/>
          <w:b/>
          <w:color w:val="1F3864" w:themeColor="accent5" w:themeShade="80"/>
          <w:sz w:val="24"/>
          <w:szCs w:val="24"/>
        </w:rPr>
        <w:t>*</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08"/>
        <w:gridCol w:w="2338"/>
        <w:gridCol w:w="2069"/>
        <w:gridCol w:w="2449"/>
      </w:tblGrid>
      <w:tr w:rsidR="000106E2" w:rsidRPr="006A5238" w:rsidTr="00F325C4">
        <w:trPr>
          <w:trHeight w:val="569"/>
        </w:trPr>
        <w:tc>
          <w:tcPr>
            <w:tcW w:w="1378" w:type="pct"/>
            <w:shd w:val="clear" w:color="auto" w:fill="1F3864" w:themeFill="accent5" w:themeFillShade="80"/>
            <w:vAlign w:val="center"/>
            <w:hideMark/>
          </w:tcPr>
          <w:p w:rsidR="000106E2" w:rsidRPr="006A5238" w:rsidRDefault="000106E2" w:rsidP="00401AB0">
            <w:pPr>
              <w:spacing w:line="240" w:lineRule="auto"/>
              <w:rPr>
                <w:rFonts w:ascii="Arial Narrow" w:eastAsia="Times New Roman" w:hAnsi="Arial Narrow" w:cs="Arial"/>
                <w:bCs/>
                <w:color w:val="FFFFFF" w:themeColor="background1"/>
                <w:sz w:val="20"/>
                <w:szCs w:val="20"/>
                <w:lang w:eastAsia="ru-RU"/>
              </w:rPr>
            </w:pPr>
            <w:r w:rsidRPr="006A5238">
              <w:rPr>
                <w:rFonts w:ascii="Arial Narrow" w:eastAsia="Times New Roman" w:hAnsi="Arial Narrow" w:cs="Arial"/>
                <w:bCs/>
                <w:color w:val="FFFFFF" w:themeColor="background1"/>
                <w:sz w:val="20"/>
                <w:szCs w:val="20"/>
                <w:lang w:eastAsia="ru-RU"/>
              </w:rPr>
              <w:t>Год</w:t>
            </w:r>
          </w:p>
        </w:tc>
        <w:tc>
          <w:tcPr>
            <w:tcW w:w="1235" w:type="pct"/>
            <w:shd w:val="clear" w:color="auto" w:fill="1F3864" w:themeFill="accent5" w:themeFillShade="80"/>
            <w:vAlign w:val="center"/>
            <w:hideMark/>
          </w:tcPr>
          <w:p w:rsidR="000106E2" w:rsidRPr="006A5238" w:rsidRDefault="000106E2" w:rsidP="00401AB0">
            <w:pPr>
              <w:spacing w:line="240" w:lineRule="auto"/>
              <w:rPr>
                <w:rFonts w:ascii="Arial Narrow" w:eastAsia="Times New Roman" w:hAnsi="Arial Narrow" w:cs="Arial"/>
                <w:bCs/>
                <w:color w:val="FFFFFF" w:themeColor="background1"/>
                <w:sz w:val="20"/>
                <w:szCs w:val="20"/>
                <w:lang w:eastAsia="ru-RU"/>
              </w:rPr>
            </w:pPr>
            <w:r w:rsidRPr="006A5238">
              <w:rPr>
                <w:rFonts w:ascii="Arial Narrow" w:eastAsia="Times New Roman" w:hAnsi="Arial Narrow" w:cs="Arial"/>
                <w:bCs/>
                <w:color w:val="FFFFFF" w:themeColor="background1"/>
                <w:sz w:val="20"/>
                <w:szCs w:val="20"/>
                <w:lang w:eastAsia="ru-RU"/>
              </w:rPr>
              <w:t>Число родившихся, чел.</w:t>
            </w:r>
          </w:p>
        </w:tc>
        <w:tc>
          <w:tcPr>
            <w:tcW w:w="1093" w:type="pct"/>
            <w:shd w:val="clear" w:color="auto" w:fill="1F3864" w:themeFill="accent5" w:themeFillShade="80"/>
            <w:vAlign w:val="center"/>
            <w:hideMark/>
          </w:tcPr>
          <w:p w:rsidR="000106E2" w:rsidRPr="006A5238" w:rsidRDefault="000106E2" w:rsidP="00401AB0">
            <w:pPr>
              <w:spacing w:line="240" w:lineRule="auto"/>
              <w:rPr>
                <w:rFonts w:ascii="Arial Narrow" w:eastAsia="Times New Roman" w:hAnsi="Arial Narrow" w:cs="Arial"/>
                <w:bCs/>
                <w:color w:val="FFFFFF" w:themeColor="background1"/>
                <w:sz w:val="20"/>
                <w:szCs w:val="20"/>
                <w:lang w:eastAsia="ru-RU"/>
              </w:rPr>
            </w:pPr>
            <w:r w:rsidRPr="006A5238">
              <w:rPr>
                <w:rFonts w:ascii="Arial Narrow" w:eastAsia="Times New Roman" w:hAnsi="Arial Narrow" w:cs="Arial"/>
                <w:bCs/>
                <w:color w:val="FFFFFF" w:themeColor="background1"/>
                <w:sz w:val="20"/>
                <w:szCs w:val="20"/>
                <w:lang w:eastAsia="ru-RU"/>
              </w:rPr>
              <w:t>Число умерших, чел.</w:t>
            </w:r>
          </w:p>
        </w:tc>
        <w:tc>
          <w:tcPr>
            <w:tcW w:w="1294" w:type="pct"/>
            <w:shd w:val="clear" w:color="auto" w:fill="1F3864" w:themeFill="accent5" w:themeFillShade="80"/>
            <w:vAlign w:val="center"/>
            <w:hideMark/>
          </w:tcPr>
          <w:p w:rsidR="000106E2" w:rsidRPr="006A5238" w:rsidRDefault="000106E2" w:rsidP="00401AB0">
            <w:pPr>
              <w:spacing w:line="240" w:lineRule="auto"/>
              <w:rPr>
                <w:rFonts w:ascii="Arial Narrow" w:eastAsia="Times New Roman" w:hAnsi="Arial Narrow" w:cs="Arial"/>
                <w:bCs/>
                <w:color w:val="FFFFFF" w:themeColor="background1"/>
                <w:sz w:val="20"/>
                <w:szCs w:val="20"/>
                <w:lang w:eastAsia="ru-RU"/>
              </w:rPr>
            </w:pPr>
            <w:r w:rsidRPr="006A5238">
              <w:rPr>
                <w:rFonts w:ascii="Arial Narrow" w:eastAsia="Times New Roman" w:hAnsi="Arial Narrow" w:cs="Arial"/>
                <w:bCs/>
                <w:color w:val="FFFFFF" w:themeColor="background1"/>
                <w:sz w:val="20"/>
                <w:szCs w:val="20"/>
                <w:lang w:eastAsia="ru-RU"/>
              </w:rPr>
              <w:t>Естественный прирост (убыль), чел.</w:t>
            </w:r>
          </w:p>
        </w:tc>
      </w:tr>
      <w:tr w:rsidR="000106E2" w:rsidRPr="006A5238" w:rsidTr="00F325C4">
        <w:trPr>
          <w:trHeight w:val="300"/>
        </w:trPr>
        <w:tc>
          <w:tcPr>
            <w:tcW w:w="1378"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2011 г.</w:t>
            </w:r>
          </w:p>
        </w:tc>
        <w:tc>
          <w:tcPr>
            <w:tcW w:w="1235"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17</w:t>
            </w:r>
          </w:p>
        </w:tc>
        <w:tc>
          <w:tcPr>
            <w:tcW w:w="1093"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18</w:t>
            </w:r>
          </w:p>
        </w:tc>
        <w:tc>
          <w:tcPr>
            <w:tcW w:w="1294"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w:t>
            </w:r>
          </w:p>
        </w:tc>
      </w:tr>
      <w:tr w:rsidR="000106E2" w:rsidRPr="006A5238" w:rsidTr="00F325C4">
        <w:trPr>
          <w:trHeight w:val="300"/>
        </w:trPr>
        <w:tc>
          <w:tcPr>
            <w:tcW w:w="1378"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2012 г.</w:t>
            </w:r>
          </w:p>
        </w:tc>
        <w:tc>
          <w:tcPr>
            <w:tcW w:w="1235"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17</w:t>
            </w:r>
          </w:p>
        </w:tc>
        <w:tc>
          <w:tcPr>
            <w:tcW w:w="1093"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13</w:t>
            </w:r>
          </w:p>
        </w:tc>
        <w:tc>
          <w:tcPr>
            <w:tcW w:w="1294"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4</w:t>
            </w:r>
          </w:p>
        </w:tc>
      </w:tr>
      <w:tr w:rsidR="000106E2" w:rsidRPr="006A5238" w:rsidTr="00F325C4">
        <w:trPr>
          <w:trHeight w:val="300"/>
        </w:trPr>
        <w:tc>
          <w:tcPr>
            <w:tcW w:w="1378"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2013 г.</w:t>
            </w:r>
          </w:p>
        </w:tc>
        <w:tc>
          <w:tcPr>
            <w:tcW w:w="1235"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17</w:t>
            </w:r>
          </w:p>
        </w:tc>
        <w:tc>
          <w:tcPr>
            <w:tcW w:w="1093"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14</w:t>
            </w:r>
          </w:p>
        </w:tc>
        <w:tc>
          <w:tcPr>
            <w:tcW w:w="1294"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3</w:t>
            </w:r>
          </w:p>
        </w:tc>
      </w:tr>
      <w:tr w:rsidR="000106E2" w:rsidRPr="006A5238" w:rsidTr="00F325C4">
        <w:trPr>
          <w:trHeight w:val="300"/>
        </w:trPr>
        <w:tc>
          <w:tcPr>
            <w:tcW w:w="1378"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2014 г.</w:t>
            </w:r>
          </w:p>
        </w:tc>
        <w:tc>
          <w:tcPr>
            <w:tcW w:w="1235"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10</w:t>
            </w:r>
          </w:p>
        </w:tc>
        <w:tc>
          <w:tcPr>
            <w:tcW w:w="1093"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w:t>
            </w:r>
          </w:p>
        </w:tc>
        <w:tc>
          <w:tcPr>
            <w:tcW w:w="1294"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w:t>
            </w:r>
          </w:p>
        </w:tc>
      </w:tr>
      <w:tr w:rsidR="000106E2" w:rsidRPr="006A5238" w:rsidTr="00F325C4">
        <w:trPr>
          <w:trHeight w:val="300"/>
        </w:trPr>
        <w:tc>
          <w:tcPr>
            <w:tcW w:w="1378"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2015 г.</w:t>
            </w:r>
          </w:p>
        </w:tc>
        <w:tc>
          <w:tcPr>
            <w:tcW w:w="1235"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13</w:t>
            </w:r>
          </w:p>
        </w:tc>
        <w:tc>
          <w:tcPr>
            <w:tcW w:w="1093"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10</w:t>
            </w:r>
          </w:p>
        </w:tc>
        <w:tc>
          <w:tcPr>
            <w:tcW w:w="1294"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3</w:t>
            </w:r>
          </w:p>
        </w:tc>
      </w:tr>
      <w:tr w:rsidR="000106E2" w:rsidRPr="006A5238" w:rsidTr="00F325C4">
        <w:trPr>
          <w:trHeight w:val="300"/>
        </w:trPr>
        <w:tc>
          <w:tcPr>
            <w:tcW w:w="1378"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2016 г.</w:t>
            </w:r>
          </w:p>
        </w:tc>
        <w:tc>
          <w:tcPr>
            <w:tcW w:w="1235"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w:t>
            </w:r>
          </w:p>
        </w:tc>
        <w:tc>
          <w:tcPr>
            <w:tcW w:w="1093"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15</w:t>
            </w:r>
          </w:p>
        </w:tc>
        <w:tc>
          <w:tcPr>
            <w:tcW w:w="1294" w:type="pct"/>
            <w:shd w:val="clear" w:color="auto" w:fill="auto"/>
            <w:vAlign w:val="center"/>
            <w:hideMark/>
          </w:tcPr>
          <w:p w:rsidR="000106E2" w:rsidRPr="006A5238" w:rsidRDefault="000106E2" w:rsidP="00401AB0">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-4</w:t>
            </w:r>
          </w:p>
        </w:tc>
      </w:tr>
    </w:tbl>
    <w:p w:rsidR="00F325C4" w:rsidRPr="007B07A2" w:rsidRDefault="00F325C4" w:rsidP="00F325C4">
      <w:pPr>
        <w:pStyle w:val="afa"/>
        <w:spacing w:after="0" w:line="360" w:lineRule="auto"/>
        <w:ind w:left="0"/>
        <w:jc w:val="both"/>
        <w:rPr>
          <w:rFonts w:ascii="Arial" w:hAnsi="Arial" w:cs="Arial"/>
          <w:bCs/>
          <w:sz w:val="20"/>
          <w:szCs w:val="20"/>
        </w:rPr>
      </w:pPr>
      <w:r>
        <w:rPr>
          <w:rFonts w:ascii="Arial" w:hAnsi="Arial" w:cs="Arial"/>
          <w:bCs/>
          <w:sz w:val="20"/>
          <w:szCs w:val="20"/>
        </w:rPr>
        <w:t xml:space="preserve">*по данным службы государственной статистики </w:t>
      </w:r>
    </w:p>
    <w:p w:rsidR="00BA5061" w:rsidRPr="00991899" w:rsidRDefault="00BA5061" w:rsidP="006A5238">
      <w:pPr>
        <w:pStyle w:val="0"/>
        <w:spacing w:after="0"/>
        <w:ind w:left="0" w:firstLine="709"/>
        <w:rPr>
          <w:rFonts w:cs="Arial"/>
          <w:szCs w:val="24"/>
        </w:rPr>
      </w:pPr>
      <w:r w:rsidRPr="00991899">
        <w:rPr>
          <w:rFonts w:cs="Arial"/>
          <w:bCs/>
          <w:szCs w:val="24"/>
        </w:rPr>
        <w:t>Динамика общих коэффициентов рождаемости и смертности представлена</w:t>
      </w:r>
      <w:r w:rsidR="001864A4">
        <w:rPr>
          <w:rFonts w:cs="Arial"/>
          <w:bCs/>
          <w:szCs w:val="24"/>
        </w:rPr>
        <w:t xml:space="preserve"> </w:t>
      </w:r>
      <w:r w:rsidRPr="00991899">
        <w:rPr>
          <w:rFonts w:cs="Arial"/>
          <w:bCs/>
          <w:szCs w:val="24"/>
        </w:rPr>
        <w:t>на рис.</w:t>
      </w:r>
      <w:r w:rsidR="002468D8">
        <w:rPr>
          <w:rFonts w:cs="Arial"/>
          <w:bCs/>
          <w:szCs w:val="24"/>
        </w:rPr>
        <w:t>2.4.2.</w:t>
      </w:r>
    </w:p>
    <w:p w:rsidR="00F325C4" w:rsidRPr="002C77E0" w:rsidRDefault="00B34C74" w:rsidP="00B34C74">
      <w:pPr>
        <w:pStyle w:val="0"/>
        <w:spacing w:after="0"/>
        <w:ind w:left="0"/>
        <w:rPr>
          <w:rFonts w:cs="Arial"/>
          <w:szCs w:val="24"/>
          <w:highlight w:val="yellow"/>
        </w:rPr>
      </w:pPr>
      <w:r w:rsidRPr="00B34C74">
        <w:rPr>
          <w:rFonts w:cs="Arial"/>
          <w:noProof/>
          <w:szCs w:val="24"/>
          <w:lang w:eastAsia="ru-RU"/>
        </w:rPr>
        <w:lastRenderedPageBreak/>
        <w:drawing>
          <wp:inline distT="0" distB="0" distL="0" distR="0">
            <wp:extent cx="5940878" cy="3238500"/>
            <wp:effectExtent l="19050" t="0" r="21772" b="0"/>
            <wp:docPr id="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A5061" w:rsidRDefault="00BA5061" w:rsidP="00F325C4">
      <w:pPr>
        <w:pStyle w:val="0"/>
        <w:spacing w:after="0" w:line="240" w:lineRule="auto"/>
        <w:ind w:left="0"/>
        <w:rPr>
          <w:rFonts w:eastAsiaTheme="minorHAnsi" w:cs="Arial"/>
          <w:b/>
          <w:color w:val="1F3864" w:themeColor="accent5" w:themeShade="80"/>
          <w:szCs w:val="24"/>
        </w:rPr>
      </w:pPr>
      <w:r w:rsidRPr="00B34C74">
        <w:rPr>
          <w:rFonts w:eastAsiaTheme="minorHAnsi" w:cs="Arial"/>
          <w:b/>
          <w:color w:val="1F3864" w:themeColor="accent5" w:themeShade="80"/>
          <w:szCs w:val="24"/>
        </w:rPr>
        <w:t xml:space="preserve">Рисунок </w:t>
      </w:r>
      <w:r w:rsidR="00F8105B">
        <w:rPr>
          <w:rFonts w:eastAsiaTheme="minorHAnsi" w:cs="Arial"/>
          <w:b/>
          <w:color w:val="1F3864" w:themeColor="accent5" w:themeShade="80"/>
          <w:szCs w:val="24"/>
        </w:rPr>
        <w:t>2.</w:t>
      </w:r>
      <w:r w:rsidR="002468D8">
        <w:rPr>
          <w:rFonts w:eastAsiaTheme="minorHAnsi" w:cs="Arial"/>
          <w:b/>
          <w:color w:val="1F3864" w:themeColor="accent5" w:themeShade="80"/>
          <w:szCs w:val="24"/>
        </w:rPr>
        <w:t>4</w:t>
      </w:r>
      <w:r w:rsidRPr="00B34C74">
        <w:rPr>
          <w:rFonts w:eastAsiaTheme="minorHAnsi" w:cs="Arial"/>
          <w:b/>
          <w:color w:val="1F3864" w:themeColor="accent5" w:themeShade="80"/>
          <w:szCs w:val="24"/>
        </w:rPr>
        <w:t>.</w:t>
      </w:r>
      <w:r w:rsidR="002468D8">
        <w:rPr>
          <w:rFonts w:eastAsiaTheme="minorHAnsi" w:cs="Arial"/>
          <w:b/>
          <w:color w:val="1F3864" w:themeColor="accent5" w:themeShade="80"/>
          <w:szCs w:val="24"/>
        </w:rPr>
        <w:t>2 –</w:t>
      </w:r>
      <w:r w:rsidRPr="00B34C74">
        <w:rPr>
          <w:rFonts w:eastAsiaTheme="minorHAnsi" w:cs="Arial"/>
          <w:b/>
          <w:color w:val="1F3864" w:themeColor="accent5" w:themeShade="80"/>
          <w:szCs w:val="24"/>
        </w:rPr>
        <w:t xml:space="preserve"> Динамика основных показателей воспроизводства населения в МО «</w:t>
      </w:r>
      <w:proofErr w:type="spellStart"/>
      <w:proofErr w:type="gramStart"/>
      <w:r w:rsidRPr="00B34C74">
        <w:rPr>
          <w:rFonts w:eastAsiaTheme="minorHAnsi" w:cs="Arial"/>
          <w:b/>
          <w:color w:val="1F3864" w:themeColor="accent5" w:themeShade="80"/>
          <w:szCs w:val="24"/>
        </w:rPr>
        <w:t>Жан-Аульский</w:t>
      </w:r>
      <w:proofErr w:type="spellEnd"/>
      <w:proofErr w:type="gramEnd"/>
      <w:r w:rsidRPr="00B34C74">
        <w:rPr>
          <w:rFonts w:eastAsiaTheme="minorHAnsi" w:cs="Arial"/>
          <w:b/>
          <w:color w:val="1F3864" w:themeColor="accent5" w:themeShade="80"/>
          <w:szCs w:val="24"/>
        </w:rPr>
        <w:t xml:space="preserve"> сельсовет» (на 1000 населения)</w:t>
      </w:r>
      <w:r w:rsidR="00F325C4">
        <w:rPr>
          <w:rFonts w:eastAsiaTheme="minorHAnsi" w:cs="Arial"/>
          <w:b/>
          <w:color w:val="1F3864" w:themeColor="accent5" w:themeShade="80"/>
          <w:szCs w:val="24"/>
        </w:rPr>
        <w:t>*</w:t>
      </w:r>
    </w:p>
    <w:p w:rsidR="00F325C4" w:rsidRPr="00F325C4" w:rsidRDefault="00F325C4" w:rsidP="00F325C4">
      <w:pPr>
        <w:pStyle w:val="afa"/>
        <w:spacing w:after="0" w:line="360" w:lineRule="auto"/>
        <w:ind w:left="0"/>
        <w:jc w:val="both"/>
        <w:rPr>
          <w:rFonts w:ascii="Arial" w:hAnsi="Arial" w:cs="Arial"/>
          <w:bCs/>
          <w:sz w:val="20"/>
          <w:szCs w:val="20"/>
        </w:rPr>
      </w:pPr>
      <w:r>
        <w:rPr>
          <w:rFonts w:ascii="Arial" w:hAnsi="Arial" w:cs="Arial"/>
          <w:bCs/>
          <w:sz w:val="20"/>
          <w:szCs w:val="20"/>
        </w:rPr>
        <w:t xml:space="preserve">*по данным службы государственной статистики </w:t>
      </w:r>
    </w:p>
    <w:p w:rsidR="00DA23A6" w:rsidRPr="002468D8" w:rsidRDefault="00BA5061" w:rsidP="002468D8">
      <w:pPr>
        <w:pStyle w:val="0"/>
        <w:spacing w:after="0"/>
        <w:ind w:left="0" w:firstLine="709"/>
        <w:rPr>
          <w:rFonts w:cs="Arial"/>
          <w:szCs w:val="24"/>
        </w:rPr>
      </w:pPr>
      <w:r w:rsidRPr="00707A50">
        <w:rPr>
          <w:rFonts w:cs="Arial"/>
          <w:szCs w:val="24"/>
        </w:rPr>
        <w:t>Естественный прирост населения определяется показателями рождаемости</w:t>
      </w:r>
      <w:r w:rsidR="001864A4">
        <w:rPr>
          <w:rFonts w:cs="Arial"/>
          <w:szCs w:val="24"/>
        </w:rPr>
        <w:t xml:space="preserve"> </w:t>
      </w:r>
      <w:r w:rsidRPr="00707A50">
        <w:rPr>
          <w:rFonts w:cs="Arial"/>
          <w:szCs w:val="24"/>
        </w:rPr>
        <w:t xml:space="preserve">и смертности. Невысокие показатели </w:t>
      </w:r>
      <w:proofErr w:type="spellStart"/>
      <w:r w:rsidRPr="00707A50">
        <w:rPr>
          <w:rFonts w:cs="Arial"/>
          <w:szCs w:val="24"/>
        </w:rPr>
        <w:t>брачности</w:t>
      </w:r>
      <w:proofErr w:type="spellEnd"/>
      <w:r w:rsidRPr="00707A50">
        <w:rPr>
          <w:rFonts w:cs="Arial"/>
          <w:szCs w:val="24"/>
        </w:rPr>
        <w:t xml:space="preserve"> среди населения препятствуют росту рождаемости. Разводы на территории муниципального образования регистрируются редко, что свидетельствует о высокой ценности института семьи и брака на его территории.</w:t>
      </w:r>
      <w:r w:rsidR="001864A4">
        <w:rPr>
          <w:rFonts w:cs="Arial"/>
          <w:szCs w:val="24"/>
        </w:rPr>
        <w:t xml:space="preserve"> </w:t>
      </w:r>
      <w:r w:rsidRPr="00707A50">
        <w:rPr>
          <w:rFonts w:cs="Arial"/>
          <w:szCs w:val="24"/>
        </w:rPr>
        <w:t>Средний размер семьи составляет 3,2 человека.</w:t>
      </w:r>
    </w:p>
    <w:p w:rsidR="00BA5061" w:rsidRDefault="007B44FD" w:rsidP="00F325C4">
      <w:pPr>
        <w:spacing w:line="360" w:lineRule="auto"/>
        <w:ind w:firstLine="709"/>
        <w:jc w:val="both"/>
        <w:rPr>
          <w:rFonts w:ascii="Arial" w:hAnsi="Arial" w:cs="Arial"/>
          <w:sz w:val="24"/>
          <w:szCs w:val="24"/>
        </w:rPr>
      </w:pPr>
      <w:r w:rsidRPr="00F325C4">
        <w:rPr>
          <w:rFonts w:ascii="Arial" w:eastAsia="Times New Roman" w:hAnsi="Arial" w:cs="Arial"/>
          <w:b/>
          <w:color w:val="1F3864" w:themeColor="accent5" w:themeShade="80"/>
          <w:sz w:val="24"/>
          <w:szCs w:val="24"/>
          <w:shd w:val="clear" w:color="auto" w:fill="FFFFFF" w:themeFill="background1"/>
          <w:lang w:eastAsia="ru-RU"/>
        </w:rPr>
        <w:t>Половозрастная структура</w:t>
      </w:r>
      <w:r w:rsidR="00F325C4" w:rsidRPr="00F325C4">
        <w:rPr>
          <w:rFonts w:ascii="Arial" w:eastAsia="Times New Roman" w:hAnsi="Arial" w:cs="Arial"/>
          <w:b/>
          <w:color w:val="1F3864" w:themeColor="accent5" w:themeShade="80"/>
          <w:sz w:val="24"/>
          <w:szCs w:val="24"/>
          <w:shd w:val="clear" w:color="auto" w:fill="FFFFFF" w:themeFill="background1"/>
          <w:lang w:eastAsia="ru-RU"/>
        </w:rPr>
        <w:t>.</w:t>
      </w:r>
      <w:r w:rsidR="00F325C4">
        <w:rPr>
          <w:rFonts w:ascii="Arial" w:eastAsia="Times New Roman" w:hAnsi="Arial" w:cs="Arial"/>
          <w:i/>
          <w:sz w:val="24"/>
          <w:szCs w:val="24"/>
          <w:lang w:eastAsia="ru-RU"/>
        </w:rPr>
        <w:t xml:space="preserve"> </w:t>
      </w:r>
      <w:r w:rsidR="00BA5061" w:rsidRPr="006A5238">
        <w:rPr>
          <w:rFonts w:ascii="Arial" w:hAnsi="Arial" w:cs="Arial"/>
          <w:sz w:val="24"/>
          <w:szCs w:val="24"/>
        </w:rPr>
        <w:t>Значимым показателем, характеризующим демографическую ситуацию территории, является половая структура населения. Половая диспропорция – одно из наиболее опасных демографических явлений, так как негативно отражается на ряде других показателей, определяющих демографическую обстановку.</w:t>
      </w:r>
      <w:r w:rsidR="001864A4" w:rsidRPr="006A5238">
        <w:rPr>
          <w:rFonts w:ascii="Arial" w:hAnsi="Arial" w:cs="Arial"/>
          <w:sz w:val="24"/>
          <w:szCs w:val="24"/>
        </w:rPr>
        <w:t xml:space="preserve"> </w:t>
      </w:r>
      <w:r w:rsidR="00BA5061" w:rsidRPr="006A5238">
        <w:rPr>
          <w:rFonts w:ascii="Arial" w:hAnsi="Arial" w:cs="Arial"/>
          <w:sz w:val="24"/>
          <w:szCs w:val="24"/>
        </w:rPr>
        <w:t>Нарастание половой диспропорции в Астраханской области и ее административно-территориальных образованиях началось в 90-х годах 20-го века. В большинстве муниципалитетов региона в общей численности населения удельный вес женщин стал значительно больше, чем мужчин. В настоящий момент практически во всех муниципальных образованиях Астраханской области и ее районах женское население преобладает, МО «</w:t>
      </w:r>
      <w:proofErr w:type="spellStart"/>
      <w:r w:rsidR="00BA5061" w:rsidRPr="006A5238">
        <w:rPr>
          <w:rFonts w:ascii="Arial" w:hAnsi="Arial" w:cs="Arial"/>
          <w:sz w:val="24"/>
          <w:szCs w:val="24"/>
        </w:rPr>
        <w:t>Жан-Аульский</w:t>
      </w:r>
      <w:proofErr w:type="spellEnd"/>
      <w:r w:rsidR="00BA5061" w:rsidRPr="006A5238">
        <w:rPr>
          <w:rFonts w:ascii="Arial" w:hAnsi="Arial" w:cs="Arial"/>
          <w:sz w:val="24"/>
          <w:szCs w:val="24"/>
        </w:rPr>
        <w:t xml:space="preserve"> сельсовет» </w:t>
      </w:r>
      <w:proofErr w:type="spellStart"/>
      <w:r w:rsidR="00BA5061" w:rsidRPr="006A5238">
        <w:rPr>
          <w:rFonts w:ascii="Arial" w:hAnsi="Arial" w:cs="Arial"/>
          <w:sz w:val="24"/>
          <w:szCs w:val="24"/>
        </w:rPr>
        <w:t>Камызякского</w:t>
      </w:r>
      <w:proofErr w:type="spellEnd"/>
      <w:r w:rsidR="00BA5061" w:rsidRPr="006A5238">
        <w:rPr>
          <w:rFonts w:ascii="Arial" w:hAnsi="Arial" w:cs="Arial"/>
          <w:sz w:val="24"/>
          <w:szCs w:val="24"/>
        </w:rPr>
        <w:t xml:space="preserve"> района не исключение (см</w:t>
      </w:r>
      <w:proofErr w:type="gramStart"/>
      <w:r w:rsidR="00BA5061" w:rsidRPr="006A5238">
        <w:rPr>
          <w:rFonts w:ascii="Arial" w:hAnsi="Arial" w:cs="Arial"/>
          <w:sz w:val="24"/>
          <w:szCs w:val="24"/>
        </w:rPr>
        <w:t>.т</w:t>
      </w:r>
      <w:proofErr w:type="gramEnd"/>
      <w:r w:rsidR="00BA5061" w:rsidRPr="006A5238">
        <w:rPr>
          <w:rFonts w:ascii="Arial" w:hAnsi="Arial" w:cs="Arial"/>
          <w:sz w:val="24"/>
          <w:szCs w:val="24"/>
        </w:rPr>
        <w:t>абл.</w:t>
      </w:r>
      <w:r w:rsidR="00F325C4" w:rsidRPr="006A5238">
        <w:rPr>
          <w:rFonts w:ascii="Arial" w:hAnsi="Arial" w:cs="Arial"/>
          <w:sz w:val="24"/>
          <w:szCs w:val="24"/>
        </w:rPr>
        <w:t>2</w:t>
      </w:r>
      <w:r w:rsidR="00BA5061" w:rsidRPr="006A5238">
        <w:rPr>
          <w:rFonts w:ascii="Arial" w:hAnsi="Arial" w:cs="Arial"/>
          <w:sz w:val="24"/>
          <w:szCs w:val="24"/>
        </w:rPr>
        <w:t>.</w:t>
      </w:r>
      <w:r w:rsidR="00F325C4" w:rsidRPr="006A5238">
        <w:rPr>
          <w:rFonts w:ascii="Arial" w:hAnsi="Arial" w:cs="Arial"/>
          <w:sz w:val="24"/>
          <w:szCs w:val="24"/>
        </w:rPr>
        <w:t>4</w:t>
      </w:r>
      <w:r w:rsidR="00BA5061" w:rsidRPr="006A5238">
        <w:rPr>
          <w:rFonts w:ascii="Arial" w:hAnsi="Arial" w:cs="Arial"/>
          <w:sz w:val="24"/>
          <w:szCs w:val="24"/>
        </w:rPr>
        <w:t>.</w:t>
      </w:r>
      <w:r w:rsidR="00F325C4" w:rsidRPr="006A5238">
        <w:rPr>
          <w:rFonts w:ascii="Arial" w:hAnsi="Arial" w:cs="Arial"/>
          <w:sz w:val="24"/>
          <w:szCs w:val="24"/>
        </w:rPr>
        <w:t>2</w:t>
      </w:r>
      <w:r w:rsidR="00BA5061" w:rsidRPr="006A5238">
        <w:rPr>
          <w:rFonts w:ascii="Arial" w:hAnsi="Arial" w:cs="Arial"/>
          <w:sz w:val="24"/>
          <w:szCs w:val="24"/>
        </w:rPr>
        <w:t>).</w:t>
      </w:r>
    </w:p>
    <w:p w:rsidR="006A5238" w:rsidRDefault="006A5238" w:rsidP="00F325C4">
      <w:pPr>
        <w:spacing w:line="360" w:lineRule="auto"/>
        <w:ind w:firstLine="709"/>
        <w:jc w:val="both"/>
        <w:rPr>
          <w:rFonts w:ascii="Arial" w:hAnsi="Arial" w:cs="Arial"/>
          <w:sz w:val="24"/>
          <w:szCs w:val="24"/>
        </w:rPr>
      </w:pPr>
    </w:p>
    <w:p w:rsidR="006A5238" w:rsidRDefault="006A5238" w:rsidP="00F325C4">
      <w:pPr>
        <w:spacing w:line="360" w:lineRule="auto"/>
        <w:ind w:firstLine="709"/>
        <w:jc w:val="both"/>
        <w:rPr>
          <w:rFonts w:ascii="Arial" w:hAnsi="Arial" w:cs="Arial"/>
          <w:sz w:val="24"/>
          <w:szCs w:val="24"/>
        </w:rPr>
      </w:pPr>
    </w:p>
    <w:p w:rsidR="006A5238" w:rsidRPr="006A5238" w:rsidRDefault="006A5238" w:rsidP="00F325C4">
      <w:pPr>
        <w:spacing w:line="360" w:lineRule="auto"/>
        <w:ind w:firstLine="709"/>
        <w:jc w:val="both"/>
        <w:rPr>
          <w:rFonts w:ascii="Arial" w:eastAsia="Times New Roman" w:hAnsi="Arial" w:cs="Arial"/>
          <w:i/>
          <w:sz w:val="28"/>
          <w:szCs w:val="24"/>
          <w:lang w:eastAsia="ru-RU"/>
        </w:rPr>
      </w:pPr>
    </w:p>
    <w:p w:rsidR="00BA5061" w:rsidRPr="003D3F9F" w:rsidRDefault="00BA5061" w:rsidP="00BA5061">
      <w:pPr>
        <w:jc w:val="both"/>
        <w:rPr>
          <w:rFonts w:ascii="Arial" w:hAnsi="Arial" w:cs="Arial"/>
          <w:b/>
          <w:color w:val="1F3864" w:themeColor="accent5" w:themeShade="80"/>
          <w:sz w:val="24"/>
          <w:szCs w:val="24"/>
        </w:rPr>
      </w:pPr>
      <w:r w:rsidRPr="003D3F9F">
        <w:rPr>
          <w:rFonts w:ascii="Arial" w:hAnsi="Arial" w:cs="Arial"/>
          <w:b/>
          <w:color w:val="1F3864" w:themeColor="accent5" w:themeShade="80"/>
          <w:sz w:val="24"/>
          <w:szCs w:val="24"/>
        </w:rPr>
        <w:lastRenderedPageBreak/>
        <w:t xml:space="preserve">Таблица </w:t>
      </w:r>
      <w:r w:rsidR="002468D8">
        <w:rPr>
          <w:rFonts w:ascii="Arial" w:hAnsi="Arial" w:cs="Arial"/>
          <w:b/>
          <w:color w:val="1F3864" w:themeColor="accent5" w:themeShade="80"/>
          <w:sz w:val="24"/>
          <w:szCs w:val="24"/>
        </w:rPr>
        <w:t>2.4.2 –</w:t>
      </w:r>
      <w:r w:rsidRPr="003D3F9F">
        <w:rPr>
          <w:rFonts w:ascii="Arial" w:hAnsi="Arial" w:cs="Arial"/>
          <w:b/>
          <w:color w:val="1F3864" w:themeColor="accent5" w:themeShade="80"/>
          <w:sz w:val="24"/>
          <w:szCs w:val="24"/>
        </w:rPr>
        <w:t xml:space="preserve"> Динамика половой структуры населения МО «</w:t>
      </w:r>
      <w:proofErr w:type="spellStart"/>
      <w:proofErr w:type="gramStart"/>
      <w:r w:rsidRPr="003D3F9F">
        <w:rPr>
          <w:rFonts w:ascii="Arial" w:hAnsi="Arial" w:cs="Arial"/>
          <w:b/>
          <w:color w:val="1F3864" w:themeColor="accent5" w:themeShade="80"/>
          <w:sz w:val="24"/>
          <w:szCs w:val="24"/>
        </w:rPr>
        <w:t>Жан-Аульский</w:t>
      </w:r>
      <w:proofErr w:type="spellEnd"/>
      <w:proofErr w:type="gramEnd"/>
      <w:r w:rsidRPr="003D3F9F">
        <w:rPr>
          <w:rFonts w:ascii="Arial" w:hAnsi="Arial" w:cs="Arial"/>
          <w:b/>
          <w:color w:val="1F3864" w:themeColor="accent5" w:themeShade="80"/>
          <w:sz w:val="24"/>
          <w:szCs w:val="24"/>
        </w:rPr>
        <w:t xml:space="preserve"> сельсовет»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27"/>
        <w:gridCol w:w="2042"/>
        <w:gridCol w:w="1403"/>
        <w:gridCol w:w="1600"/>
        <w:gridCol w:w="1403"/>
        <w:gridCol w:w="1296"/>
      </w:tblGrid>
      <w:tr w:rsidR="003951BB" w:rsidRPr="00875AE8" w:rsidTr="003951BB">
        <w:trPr>
          <w:trHeight w:val="300"/>
        </w:trPr>
        <w:tc>
          <w:tcPr>
            <w:tcW w:w="954" w:type="pct"/>
            <w:vMerge w:val="restart"/>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r w:rsidRPr="00875AE8">
              <w:rPr>
                <w:rFonts w:ascii="Arial Narrow" w:eastAsia="Times New Roman" w:hAnsi="Arial Narrow" w:cs="Arial"/>
                <w:bCs/>
                <w:color w:val="FFFFFF" w:themeColor="background1"/>
                <w:sz w:val="20"/>
                <w:szCs w:val="20"/>
                <w:lang w:eastAsia="ru-RU"/>
              </w:rPr>
              <w:t>Год</w:t>
            </w:r>
          </w:p>
        </w:tc>
        <w:tc>
          <w:tcPr>
            <w:tcW w:w="1067" w:type="pct"/>
            <w:vMerge w:val="restart"/>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r w:rsidRPr="00875AE8">
              <w:rPr>
                <w:rFonts w:ascii="Arial Narrow" w:eastAsia="Times New Roman" w:hAnsi="Arial Narrow" w:cs="Arial"/>
                <w:bCs/>
                <w:color w:val="FFFFFF" w:themeColor="background1"/>
                <w:sz w:val="20"/>
                <w:szCs w:val="20"/>
                <w:lang w:eastAsia="ru-RU"/>
              </w:rPr>
              <w:t>Все население, чел.</w:t>
            </w:r>
          </w:p>
        </w:tc>
        <w:tc>
          <w:tcPr>
            <w:tcW w:w="2978" w:type="pct"/>
            <w:gridSpan w:val="4"/>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r w:rsidRPr="00875AE8">
              <w:rPr>
                <w:rFonts w:ascii="Arial Narrow" w:eastAsia="Times New Roman" w:hAnsi="Arial Narrow" w:cs="Arial"/>
                <w:bCs/>
                <w:color w:val="FFFFFF" w:themeColor="background1"/>
                <w:sz w:val="20"/>
                <w:szCs w:val="20"/>
                <w:lang w:eastAsia="ru-RU"/>
              </w:rPr>
              <w:t>из них</w:t>
            </w:r>
          </w:p>
        </w:tc>
      </w:tr>
      <w:tr w:rsidR="003951BB" w:rsidRPr="00875AE8" w:rsidTr="003951BB">
        <w:trPr>
          <w:trHeight w:val="300"/>
        </w:trPr>
        <w:tc>
          <w:tcPr>
            <w:tcW w:w="954" w:type="pct"/>
            <w:vMerge/>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p>
        </w:tc>
        <w:tc>
          <w:tcPr>
            <w:tcW w:w="1067" w:type="pct"/>
            <w:vMerge/>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p>
        </w:tc>
        <w:tc>
          <w:tcPr>
            <w:tcW w:w="1569" w:type="pct"/>
            <w:gridSpan w:val="2"/>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r w:rsidRPr="00875AE8">
              <w:rPr>
                <w:rFonts w:ascii="Arial Narrow" w:eastAsia="Times New Roman" w:hAnsi="Arial Narrow" w:cs="Arial"/>
                <w:bCs/>
                <w:color w:val="FFFFFF" w:themeColor="background1"/>
                <w:sz w:val="20"/>
                <w:szCs w:val="20"/>
                <w:lang w:eastAsia="ru-RU"/>
              </w:rPr>
              <w:t>мужчин</w:t>
            </w:r>
          </w:p>
        </w:tc>
        <w:tc>
          <w:tcPr>
            <w:tcW w:w="1410" w:type="pct"/>
            <w:gridSpan w:val="2"/>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r w:rsidRPr="00875AE8">
              <w:rPr>
                <w:rFonts w:ascii="Arial Narrow" w:eastAsia="Times New Roman" w:hAnsi="Arial Narrow" w:cs="Arial"/>
                <w:bCs/>
                <w:color w:val="FFFFFF" w:themeColor="background1"/>
                <w:sz w:val="20"/>
                <w:szCs w:val="20"/>
                <w:lang w:eastAsia="ru-RU"/>
              </w:rPr>
              <w:t>женщин</w:t>
            </w:r>
          </w:p>
        </w:tc>
      </w:tr>
      <w:tr w:rsidR="003951BB" w:rsidRPr="00875AE8" w:rsidTr="003951BB">
        <w:trPr>
          <w:trHeight w:val="576"/>
        </w:trPr>
        <w:tc>
          <w:tcPr>
            <w:tcW w:w="954" w:type="pct"/>
            <w:vMerge/>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p>
        </w:tc>
        <w:tc>
          <w:tcPr>
            <w:tcW w:w="1067" w:type="pct"/>
            <w:vMerge/>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p>
        </w:tc>
        <w:tc>
          <w:tcPr>
            <w:tcW w:w="733" w:type="pct"/>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r w:rsidRPr="00875AE8">
              <w:rPr>
                <w:rFonts w:ascii="Arial Narrow" w:eastAsia="Times New Roman" w:hAnsi="Arial Narrow" w:cs="Arial"/>
                <w:bCs/>
                <w:color w:val="FFFFFF" w:themeColor="background1"/>
                <w:sz w:val="20"/>
                <w:szCs w:val="20"/>
                <w:lang w:eastAsia="ru-RU"/>
              </w:rPr>
              <w:t>всего, чел.</w:t>
            </w:r>
          </w:p>
        </w:tc>
        <w:tc>
          <w:tcPr>
            <w:tcW w:w="836" w:type="pct"/>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r w:rsidRPr="00875AE8">
              <w:rPr>
                <w:rFonts w:ascii="Arial Narrow" w:eastAsia="Times New Roman" w:hAnsi="Arial Narrow" w:cs="Arial"/>
                <w:bCs/>
                <w:color w:val="FFFFFF" w:themeColor="background1"/>
                <w:sz w:val="20"/>
                <w:szCs w:val="20"/>
                <w:lang w:eastAsia="ru-RU"/>
              </w:rPr>
              <w:t>в %</w:t>
            </w:r>
          </w:p>
        </w:tc>
        <w:tc>
          <w:tcPr>
            <w:tcW w:w="733" w:type="pct"/>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r w:rsidRPr="00875AE8">
              <w:rPr>
                <w:rFonts w:ascii="Arial Narrow" w:eastAsia="Times New Roman" w:hAnsi="Arial Narrow" w:cs="Arial"/>
                <w:bCs/>
                <w:color w:val="FFFFFF" w:themeColor="background1"/>
                <w:sz w:val="20"/>
                <w:szCs w:val="20"/>
                <w:lang w:eastAsia="ru-RU"/>
              </w:rPr>
              <w:t>всего, чел.</w:t>
            </w:r>
          </w:p>
        </w:tc>
        <w:tc>
          <w:tcPr>
            <w:tcW w:w="677" w:type="pct"/>
            <w:shd w:val="clear" w:color="auto" w:fill="1F3864" w:themeFill="accent5" w:themeFillShade="80"/>
            <w:vAlign w:val="center"/>
            <w:hideMark/>
          </w:tcPr>
          <w:p w:rsidR="003951BB" w:rsidRPr="00875AE8" w:rsidRDefault="003951BB" w:rsidP="003951BB">
            <w:pPr>
              <w:spacing w:line="240" w:lineRule="auto"/>
              <w:rPr>
                <w:rFonts w:ascii="Arial Narrow" w:eastAsia="Times New Roman" w:hAnsi="Arial Narrow" w:cs="Arial"/>
                <w:bCs/>
                <w:color w:val="FFFFFF" w:themeColor="background1"/>
                <w:sz w:val="20"/>
                <w:szCs w:val="20"/>
                <w:lang w:eastAsia="ru-RU"/>
              </w:rPr>
            </w:pPr>
            <w:r w:rsidRPr="00875AE8">
              <w:rPr>
                <w:rFonts w:ascii="Arial Narrow" w:eastAsia="Times New Roman" w:hAnsi="Arial Narrow" w:cs="Arial"/>
                <w:bCs/>
                <w:color w:val="FFFFFF" w:themeColor="background1"/>
                <w:sz w:val="20"/>
                <w:szCs w:val="20"/>
                <w:lang w:eastAsia="ru-RU"/>
              </w:rPr>
              <w:t>в %</w:t>
            </w:r>
          </w:p>
        </w:tc>
      </w:tr>
      <w:tr w:rsidR="003951BB" w:rsidRPr="00875AE8" w:rsidTr="003951BB">
        <w:trPr>
          <w:trHeight w:val="300"/>
        </w:trPr>
        <w:tc>
          <w:tcPr>
            <w:tcW w:w="954"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2011 г.</w:t>
            </w:r>
          </w:p>
        </w:tc>
        <w:tc>
          <w:tcPr>
            <w:tcW w:w="106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1123</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559</w:t>
            </w:r>
          </w:p>
        </w:tc>
        <w:tc>
          <w:tcPr>
            <w:tcW w:w="836"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49,8</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564</w:t>
            </w:r>
          </w:p>
        </w:tc>
        <w:tc>
          <w:tcPr>
            <w:tcW w:w="67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50,2</w:t>
            </w:r>
          </w:p>
        </w:tc>
      </w:tr>
      <w:tr w:rsidR="003951BB" w:rsidRPr="00875AE8" w:rsidTr="003951BB">
        <w:trPr>
          <w:trHeight w:val="300"/>
        </w:trPr>
        <w:tc>
          <w:tcPr>
            <w:tcW w:w="954"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2012 г.</w:t>
            </w:r>
          </w:p>
        </w:tc>
        <w:tc>
          <w:tcPr>
            <w:tcW w:w="106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1128</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565</w:t>
            </w:r>
          </w:p>
        </w:tc>
        <w:tc>
          <w:tcPr>
            <w:tcW w:w="836"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50,1</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563</w:t>
            </w:r>
          </w:p>
        </w:tc>
        <w:tc>
          <w:tcPr>
            <w:tcW w:w="67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49,9</w:t>
            </w:r>
          </w:p>
        </w:tc>
      </w:tr>
      <w:tr w:rsidR="003951BB" w:rsidRPr="00875AE8" w:rsidTr="003951BB">
        <w:trPr>
          <w:trHeight w:val="300"/>
        </w:trPr>
        <w:tc>
          <w:tcPr>
            <w:tcW w:w="954"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2013 г.</w:t>
            </w:r>
          </w:p>
        </w:tc>
        <w:tc>
          <w:tcPr>
            <w:tcW w:w="106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1118</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558</w:t>
            </w:r>
          </w:p>
        </w:tc>
        <w:tc>
          <w:tcPr>
            <w:tcW w:w="836"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49,9</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560</w:t>
            </w:r>
          </w:p>
        </w:tc>
        <w:tc>
          <w:tcPr>
            <w:tcW w:w="67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50,1</w:t>
            </w:r>
          </w:p>
        </w:tc>
      </w:tr>
      <w:tr w:rsidR="003951BB" w:rsidRPr="00875AE8" w:rsidTr="003951BB">
        <w:trPr>
          <w:trHeight w:val="300"/>
        </w:trPr>
        <w:tc>
          <w:tcPr>
            <w:tcW w:w="954"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2014 г.</w:t>
            </w:r>
          </w:p>
        </w:tc>
        <w:tc>
          <w:tcPr>
            <w:tcW w:w="106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1123</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561</w:t>
            </w:r>
          </w:p>
        </w:tc>
        <w:tc>
          <w:tcPr>
            <w:tcW w:w="836"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50</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562</w:t>
            </w:r>
          </w:p>
        </w:tc>
        <w:tc>
          <w:tcPr>
            <w:tcW w:w="67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50</w:t>
            </w:r>
          </w:p>
        </w:tc>
      </w:tr>
      <w:tr w:rsidR="003951BB" w:rsidRPr="00875AE8" w:rsidTr="003951BB">
        <w:trPr>
          <w:trHeight w:val="300"/>
        </w:trPr>
        <w:tc>
          <w:tcPr>
            <w:tcW w:w="954"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2015 г.</w:t>
            </w:r>
          </w:p>
        </w:tc>
        <w:tc>
          <w:tcPr>
            <w:tcW w:w="106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1090</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546</w:t>
            </w:r>
          </w:p>
        </w:tc>
        <w:tc>
          <w:tcPr>
            <w:tcW w:w="836"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50,1</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544</w:t>
            </w:r>
          </w:p>
        </w:tc>
        <w:tc>
          <w:tcPr>
            <w:tcW w:w="67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49,9</w:t>
            </w:r>
          </w:p>
        </w:tc>
      </w:tr>
      <w:tr w:rsidR="003951BB" w:rsidRPr="00875AE8" w:rsidTr="003951BB">
        <w:trPr>
          <w:trHeight w:val="300"/>
        </w:trPr>
        <w:tc>
          <w:tcPr>
            <w:tcW w:w="954"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2016 г.</w:t>
            </w:r>
          </w:p>
        </w:tc>
        <w:tc>
          <w:tcPr>
            <w:tcW w:w="106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1104</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551</w:t>
            </w:r>
          </w:p>
        </w:tc>
        <w:tc>
          <w:tcPr>
            <w:tcW w:w="836"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49,9</w:t>
            </w:r>
          </w:p>
        </w:tc>
        <w:tc>
          <w:tcPr>
            <w:tcW w:w="733"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553</w:t>
            </w:r>
          </w:p>
        </w:tc>
        <w:tc>
          <w:tcPr>
            <w:tcW w:w="677" w:type="pct"/>
            <w:shd w:val="clear" w:color="auto" w:fill="auto"/>
            <w:vAlign w:val="center"/>
            <w:hideMark/>
          </w:tcPr>
          <w:p w:rsidR="003951BB" w:rsidRPr="00875AE8" w:rsidRDefault="003951BB" w:rsidP="003951BB">
            <w:pPr>
              <w:spacing w:line="240" w:lineRule="auto"/>
              <w:rPr>
                <w:rFonts w:ascii="Arial Narrow" w:eastAsia="Times New Roman" w:hAnsi="Arial Narrow" w:cs="Arial"/>
                <w:color w:val="000000"/>
                <w:sz w:val="20"/>
                <w:szCs w:val="20"/>
                <w:lang w:eastAsia="ru-RU"/>
              </w:rPr>
            </w:pPr>
            <w:r w:rsidRPr="00875AE8">
              <w:rPr>
                <w:rFonts w:ascii="Arial Narrow" w:eastAsia="Times New Roman" w:hAnsi="Arial Narrow" w:cs="Arial"/>
                <w:color w:val="000000"/>
                <w:sz w:val="20"/>
                <w:szCs w:val="20"/>
                <w:lang w:eastAsia="ru-RU"/>
              </w:rPr>
              <w:t>50,1</w:t>
            </w:r>
          </w:p>
        </w:tc>
      </w:tr>
    </w:tbl>
    <w:p w:rsidR="00BA5061" w:rsidRDefault="00A15194" w:rsidP="00A15194">
      <w:pPr>
        <w:pStyle w:val="0"/>
        <w:spacing w:after="0"/>
        <w:ind w:left="0" w:firstLine="709"/>
        <w:rPr>
          <w:rFonts w:cs="Arial"/>
          <w:szCs w:val="24"/>
        </w:rPr>
      </w:pPr>
      <w:r w:rsidRPr="00326701">
        <w:rPr>
          <w:rFonts w:cs="Arial"/>
          <w:szCs w:val="24"/>
        </w:rPr>
        <w:t xml:space="preserve">Сельсовет характеризуется сбалансированной половой структурой населения. В настоящее время женщин на </w:t>
      </w:r>
      <w:r w:rsidR="00326701" w:rsidRPr="00326701">
        <w:rPr>
          <w:rFonts w:cs="Arial"/>
          <w:szCs w:val="24"/>
        </w:rPr>
        <w:t>0,</w:t>
      </w:r>
      <w:r w:rsidR="006F5723">
        <w:rPr>
          <w:rFonts w:cs="Arial"/>
          <w:szCs w:val="24"/>
        </w:rPr>
        <w:t>2</w:t>
      </w:r>
      <w:r w:rsidRPr="00326701">
        <w:rPr>
          <w:rFonts w:cs="Arial"/>
          <w:szCs w:val="24"/>
        </w:rPr>
        <w:t xml:space="preserve">% больше, чем мужчин. Преобладание женщин в половой структуре населения объясняется их большей продолжительностью жизни по сравнению с мужчинами. В исследуемом периоде число женщин сократилось на </w:t>
      </w:r>
      <w:r w:rsidR="006F5723">
        <w:rPr>
          <w:rFonts w:cs="Arial"/>
          <w:szCs w:val="24"/>
        </w:rPr>
        <w:t>1,95</w:t>
      </w:r>
      <w:r w:rsidRPr="00326701">
        <w:rPr>
          <w:rFonts w:cs="Arial"/>
          <w:szCs w:val="24"/>
        </w:rPr>
        <w:t xml:space="preserve">%, мужчин на </w:t>
      </w:r>
      <w:r w:rsidR="00326701" w:rsidRPr="00326701">
        <w:rPr>
          <w:rFonts w:cs="Arial"/>
          <w:szCs w:val="24"/>
        </w:rPr>
        <w:t>1,</w:t>
      </w:r>
      <w:r w:rsidR="006F5723">
        <w:rPr>
          <w:rFonts w:cs="Arial"/>
          <w:szCs w:val="24"/>
        </w:rPr>
        <w:t>43</w:t>
      </w:r>
      <w:r w:rsidRPr="00326701">
        <w:rPr>
          <w:rFonts w:cs="Arial"/>
          <w:szCs w:val="24"/>
        </w:rPr>
        <w:t>%. Показатель, позволяющий понять глубину половой диспропорции – это число женщин</w:t>
      </w:r>
      <w:r w:rsidR="001864A4">
        <w:rPr>
          <w:rFonts w:cs="Arial"/>
          <w:szCs w:val="24"/>
        </w:rPr>
        <w:t xml:space="preserve"> </w:t>
      </w:r>
      <w:r w:rsidRPr="00326701">
        <w:rPr>
          <w:rFonts w:cs="Arial"/>
          <w:szCs w:val="24"/>
        </w:rPr>
        <w:t xml:space="preserve">приходящихся на 1000 мужчин. На начало </w:t>
      </w:r>
      <w:r w:rsidR="00326701" w:rsidRPr="00326701">
        <w:rPr>
          <w:rFonts w:cs="Arial"/>
          <w:szCs w:val="24"/>
        </w:rPr>
        <w:t>2017</w:t>
      </w:r>
      <w:r w:rsidRPr="00326701">
        <w:rPr>
          <w:rFonts w:cs="Arial"/>
          <w:szCs w:val="24"/>
        </w:rPr>
        <w:t xml:space="preserve"> года в </w:t>
      </w:r>
      <w:proofErr w:type="spellStart"/>
      <w:proofErr w:type="gramStart"/>
      <w:r w:rsidRPr="00326701">
        <w:rPr>
          <w:rFonts w:cs="Arial"/>
          <w:szCs w:val="24"/>
        </w:rPr>
        <w:t>Жан-Аульском</w:t>
      </w:r>
      <w:proofErr w:type="spellEnd"/>
      <w:proofErr w:type="gramEnd"/>
      <w:r w:rsidRPr="00326701">
        <w:rPr>
          <w:rFonts w:cs="Arial"/>
          <w:szCs w:val="24"/>
        </w:rPr>
        <w:t xml:space="preserve"> сельсовете на 1000 мужчин приходилось 10</w:t>
      </w:r>
      <w:r w:rsidR="00326701" w:rsidRPr="00326701">
        <w:rPr>
          <w:rFonts w:cs="Arial"/>
          <w:szCs w:val="24"/>
        </w:rPr>
        <w:t>0</w:t>
      </w:r>
      <w:r w:rsidR="006F5723">
        <w:rPr>
          <w:rFonts w:cs="Arial"/>
          <w:szCs w:val="24"/>
        </w:rPr>
        <w:t>4</w:t>
      </w:r>
      <w:r w:rsidRPr="00326701">
        <w:rPr>
          <w:rFonts w:cs="Arial"/>
          <w:szCs w:val="24"/>
        </w:rPr>
        <w:t xml:space="preserve"> женщин.</w:t>
      </w:r>
    </w:p>
    <w:p w:rsidR="00326701" w:rsidRPr="003D3F9F" w:rsidRDefault="00A15194" w:rsidP="00326701">
      <w:pPr>
        <w:pStyle w:val="0"/>
        <w:spacing w:after="0"/>
        <w:ind w:left="0" w:firstLine="709"/>
        <w:rPr>
          <w:rFonts w:cs="Arial"/>
          <w:szCs w:val="24"/>
        </w:rPr>
      </w:pPr>
      <w:r w:rsidRPr="00A15194">
        <w:rPr>
          <w:rFonts w:cs="Arial"/>
          <w:szCs w:val="24"/>
        </w:rPr>
        <w:t xml:space="preserve">Помимо половой структуры населения необходимо отслеживать изменения в его возрастном составе. Возрастная структура населения напрямую оказывает влияние не только на демографическую обстановку, но и на социально-экономическую сферу территории в целом. </w:t>
      </w:r>
      <w:r w:rsidRPr="003D3F9F">
        <w:rPr>
          <w:rFonts w:cs="Arial"/>
          <w:szCs w:val="24"/>
        </w:rPr>
        <w:t xml:space="preserve">Динамика возрастной структуры населения представлена в таблице </w:t>
      </w:r>
      <w:r w:rsidR="002468D8">
        <w:rPr>
          <w:rFonts w:cs="Arial"/>
          <w:szCs w:val="24"/>
        </w:rPr>
        <w:t>2.4.3</w:t>
      </w:r>
      <w:r w:rsidRPr="003D3F9F">
        <w:rPr>
          <w:rFonts w:cs="Arial"/>
          <w:szCs w:val="24"/>
        </w:rPr>
        <w:t>.</w:t>
      </w:r>
    </w:p>
    <w:p w:rsidR="00A15194" w:rsidRDefault="00A15194" w:rsidP="00F325C4">
      <w:pPr>
        <w:pStyle w:val="a8"/>
        <w:tabs>
          <w:tab w:val="left" w:pos="1339"/>
        </w:tabs>
        <w:spacing w:line="360" w:lineRule="auto"/>
        <w:ind w:firstLine="709"/>
        <w:jc w:val="both"/>
        <w:rPr>
          <w:rFonts w:ascii="Arial" w:eastAsia="Times New Roman" w:hAnsi="Arial" w:cs="Arial"/>
          <w:sz w:val="24"/>
          <w:szCs w:val="24"/>
        </w:rPr>
      </w:pPr>
      <w:r w:rsidRPr="003D3F9F">
        <w:rPr>
          <w:rFonts w:ascii="Arial" w:eastAsia="Times New Roman" w:hAnsi="Arial" w:cs="Arial"/>
          <w:sz w:val="24"/>
          <w:szCs w:val="24"/>
        </w:rPr>
        <w:t xml:space="preserve">В течение последних шести лет в возрастной структуре населения наблюдались значительные изменения: увеличился удельный вес лиц </w:t>
      </w:r>
      <w:r w:rsidR="003D3F9F" w:rsidRPr="003D3F9F">
        <w:rPr>
          <w:rFonts w:ascii="Arial" w:eastAsia="Times New Roman" w:hAnsi="Arial" w:cs="Arial"/>
          <w:sz w:val="24"/>
          <w:szCs w:val="24"/>
        </w:rPr>
        <w:t>трудоспособного возраста на 6,6 п.п.</w:t>
      </w:r>
      <w:r w:rsidRPr="003D3F9F">
        <w:rPr>
          <w:rFonts w:ascii="Arial" w:eastAsia="Times New Roman" w:hAnsi="Arial" w:cs="Arial"/>
          <w:sz w:val="24"/>
          <w:szCs w:val="24"/>
        </w:rPr>
        <w:t xml:space="preserve">, сократилась доля лиц </w:t>
      </w:r>
      <w:r w:rsidR="003D3F9F" w:rsidRPr="003D3F9F">
        <w:rPr>
          <w:rFonts w:ascii="Arial" w:eastAsia="Times New Roman" w:hAnsi="Arial" w:cs="Arial"/>
          <w:sz w:val="24"/>
          <w:szCs w:val="24"/>
        </w:rPr>
        <w:t>моложе трудоспособного возраста и лиц старше трудоспособного возраста</w:t>
      </w:r>
      <w:r w:rsidRPr="003D3F9F">
        <w:rPr>
          <w:rFonts w:ascii="Arial" w:eastAsia="Times New Roman" w:hAnsi="Arial" w:cs="Arial"/>
          <w:sz w:val="24"/>
          <w:szCs w:val="24"/>
        </w:rPr>
        <w:t xml:space="preserve"> на </w:t>
      </w:r>
      <w:r w:rsidR="003D3F9F" w:rsidRPr="003D3F9F">
        <w:rPr>
          <w:rFonts w:ascii="Arial" w:eastAsia="Times New Roman" w:hAnsi="Arial" w:cs="Arial"/>
          <w:sz w:val="24"/>
          <w:szCs w:val="24"/>
        </w:rPr>
        <w:t>3,5 и 3</w:t>
      </w:r>
      <w:r w:rsidRPr="003D3F9F">
        <w:rPr>
          <w:rFonts w:ascii="Arial" w:eastAsia="Times New Roman" w:hAnsi="Arial" w:cs="Arial"/>
          <w:sz w:val="24"/>
          <w:szCs w:val="24"/>
        </w:rPr>
        <w:t>,1 п.п. Существующая возрастная структура населения (</w:t>
      </w:r>
      <w:r w:rsidR="00735FAB">
        <w:rPr>
          <w:rFonts w:ascii="Arial" w:eastAsia="Times New Roman" w:hAnsi="Arial" w:cs="Arial"/>
          <w:sz w:val="24"/>
          <w:szCs w:val="24"/>
        </w:rPr>
        <w:t>18,2</w:t>
      </w:r>
      <w:r w:rsidRPr="003D3F9F">
        <w:rPr>
          <w:rFonts w:ascii="Arial" w:eastAsia="Times New Roman" w:hAnsi="Arial" w:cs="Arial"/>
          <w:sz w:val="24"/>
          <w:szCs w:val="24"/>
        </w:rPr>
        <w:t>:</w:t>
      </w:r>
      <w:r w:rsidR="00735FAB">
        <w:rPr>
          <w:rFonts w:ascii="Arial" w:eastAsia="Times New Roman" w:hAnsi="Arial" w:cs="Arial"/>
          <w:sz w:val="24"/>
          <w:szCs w:val="24"/>
        </w:rPr>
        <w:t>62,4</w:t>
      </w:r>
      <w:r w:rsidRPr="003D3F9F">
        <w:rPr>
          <w:rFonts w:ascii="Arial" w:eastAsia="Times New Roman" w:hAnsi="Arial" w:cs="Arial"/>
          <w:sz w:val="24"/>
          <w:szCs w:val="24"/>
        </w:rPr>
        <w:t>:</w:t>
      </w:r>
      <w:r w:rsidR="00735FAB">
        <w:rPr>
          <w:rFonts w:ascii="Arial" w:eastAsia="Times New Roman" w:hAnsi="Arial" w:cs="Arial"/>
          <w:sz w:val="24"/>
          <w:szCs w:val="24"/>
        </w:rPr>
        <w:t>19,4</w:t>
      </w:r>
      <w:r w:rsidRPr="003D3F9F">
        <w:rPr>
          <w:rFonts w:ascii="Arial" w:eastAsia="Times New Roman" w:hAnsi="Arial" w:cs="Arial"/>
          <w:sz w:val="24"/>
          <w:szCs w:val="24"/>
        </w:rPr>
        <w:t xml:space="preserve">) </w:t>
      </w:r>
      <w:r w:rsidR="003D3F9F">
        <w:rPr>
          <w:rFonts w:ascii="Arial" w:eastAsia="Times New Roman" w:hAnsi="Arial" w:cs="Arial"/>
          <w:sz w:val="24"/>
          <w:szCs w:val="24"/>
        </w:rPr>
        <w:t>отличается от</w:t>
      </w:r>
      <w:r w:rsidRPr="003D3F9F">
        <w:rPr>
          <w:rFonts w:ascii="Arial" w:eastAsia="Times New Roman" w:hAnsi="Arial" w:cs="Arial"/>
          <w:sz w:val="24"/>
          <w:szCs w:val="24"/>
        </w:rPr>
        <w:t xml:space="preserve"> прогрессивной структур</w:t>
      </w:r>
      <w:r w:rsidR="003D3F9F">
        <w:rPr>
          <w:rFonts w:ascii="Arial" w:eastAsia="Times New Roman" w:hAnsi="Arial" w:cs="Arial"/>
          <w:sz w:val="24"/>
          <w:szCs w:val="24"/>
        </w:rPr>
        <w:t>ы</w:t>
      </w:r>
      <w:r w:rsidRPr="003D3F9F">
        <w:rPr>
          <w:rFonts w:ascii="Arial" w:eastAsia="Times New Roman" w:hAnsi="Arial" w:cs="Arial"/>
          <w:sz w:val="24"/>
          <w:szCs w:val="24"/>
        </w:rPr>
        <w:t xml:space="preserve"> (30:50:20)</w:t>
      </w:r>
      <w:r w:rsidR="003D3F9F">
        <w:rPr>
          <w:rFonts w:ascii="Arial" w:eastAsia="Times New Roman" w:hAnsi="Arial" w:cs="Arial"/>
          <w:sz w:val="24"/>
          <w:szCs w:val="24"/>
        </w:rPr>
        <w:t>.</w:t>
      </w:r>
      <w:r w:rsidRPr="003D3F9F">
        <w:rPr>
          <w:rFonts w:ascii="Arial" w:eastAsia="Times New Roman" w:hAnsi="Arial" w:cs="Arial"/>
          <w:sz w:val="24"/>
          <w:szCs w:val="24"/>
        </w:rPr>
        <w:t xml:space="preserve"> </w:t>
      </w:r>
      <w:r w:rsidR="003D3F9F">
        <w:rPr>
          <w:rFonts w:ascii="Arial" w:eastAsia="Times New Roman" w:hAnsi="Arial" w:cs="Arial"/>
          <w:sz w:val="24"/>
          <w:szCs w:val="24"/>
        </w:rPr>
        <w:t xml:space="preserve">Особые опасения вызывает сокращение численности лиц младше трудоспособного возраста, </w:t>
      </w:r>
      <w:r w:rsidRPr="003D3F9F">
        <w:rPr>
          <w:rFonts w:ascii="Arial" w:eastAsia="Times New Roman" w:hAnsi="Arial" w:cs="Arial"/>
          <w:sz w:val="24"/>
          <w:szCs w:val="24"/>
        </w:rPr>
        <w:t xml:space="preserve">что в перспективе </w:t>
      </w:r>
      <w:r w:rsidR="003D3F9F">
        <w:rPr>
          <w:rFonts w:ascii="Arial" w:eastAsia="Times New Roman" w:hAnsi="Arial" w:cs="Arial"/>
          <w:sz w:val="24"/>
          <w:szCs w:val="24"/>
        </w:rPr>
        <w:t>отрицательно может повлиять на</w:t>
      </w:r>
      <w:r w:rsidRPr="003D3F9F">
        <w:rPr>
          <w:rFonts w:ascii="Arial" w:eastAsia="Times New Roman" w:hAnsi="Arial" w:cs="Arial"/>
          <w:sz w:val="24"/>
          <w:szCs w:val="24"/>
        </w:rPr>
        <w:t xml:space="preserve"> рост численности населения. Высокий удельный вес лиц трудоспособного возраста </w:t>
      </w:r>
      <w:r w:rsidR="003D3F9F">
        <w:rPr>
          <w:rFonts w:ascii="Arial" w:eastAsia="Times New Roman" w:hAnsi="Arial" w:cs="Arial"/>
          <w:sz w:val="24"/>
          <w:szCs w:val="24"/>
        </w:rPr>
        <w:t xml:space="preserve">говорит о </w:t>
      </w:r>
      <w:r w:rsidR="00735FAB">
        <w:rPr>
          <w:rFonts w:ascii="Arial" w:eastAsia="Times New Roman" w:hAnsi="Arial" w:cs="Arial"/>
          <w:sz w:val="24"/>
          <w:szCs w:val="24"/>
        </w:rPr>
        <w:t>высоком социально-экономическом потенциале.</w:t>
      </w:r>
    </w:p>
    <w:p w:rsidR="006A5238" w:rsidRDefault="006A5238" w:rsidP="00F325C4">
      <w:pPr>
        <w:pStyle w:val="a8"/>
        <w:tabs>
          <w:tab w:val="left" w:pos="1339"/>
        </w:tabs>
        <w:spacing w:line="360" w:lineRule="auto"/>
        <w:ind w:firstLine="709"/>
        <w:jc w:val="both"/>
        <w:rPr>
          <w:rFonts w:ascii="Arial" w:eastAsia="Times New Roman" w:hAnsi="Arial" w:cs="Arial"/>
          <w:sz w:val="24"/>
          <w:szCs w:val="24"/>
        </w:rPr>
      </w:pPr>
    </w:p>
    <w:p w:rsidR="006A5238" w:rsidRPr="003D3F9F" w:rsidRDefault="006A5238" w:rsidP="00F325C4">
      <w:pPr>
        <w:pStyle w:val="a8"/>
        <w:tabs>
          <w:tab w:val="left" w:pos="1339"/>
        </w:tabs>
        <w:spacing w:line="360" w:lineRule="auto"/>
        <w:ind w:firstLine="709"/>
        <w:jc w:val="both"/>
        <w:rPr>
          <w:rFonts w:ascii="Arial" w:eastAsia="Times New Roman" w:hAnsi="Arial" w:cs="Arial"/>
          <w:sz w:val="24"/>
          <w:szCs w:val="24"/>
        </w:rPr>
      </w:pPr>
    </w:p>
    <w:p w:rsidR="00A15194" w:rsidRPr="003D3F9F" w:rsidRDefault="00A15194" w:rsidP="00A15194">
      <w:pPr>
        <w:jc w:val="both"/>
        <w:rPr>
          <w:rFonts w:ascii="Arial" w:hAnsi="Arial" w:cs="Arial"/>
          <w:b/>
          <w:color w:val="1F3864" w:themeColor="accent5" w:themeShade="80"/>
          <w:sz w:val="24"/>
          <w:szCs w:val="24"/>
        </w:rPr>
      </w:pPr>
      <w:r w:rsidRPr="003D3F9F">
        <w:rPr>
          <w:rFonts w:ascii="Arial" w:hAnsi="Arial" w:cs="Arial"/>
          <w:b/>
          <w:color w:val="1F3864" w:themeColor="accent5" w:themeShade="80"/>
          <w:sz w:val="24"/>
          <w:szCs w:val="24"/>
        </w:rPr>
        <w:lastRenderedPageBreak/>
        <w:t xml:space="preserve">Таблица </w:t>
      </w:r>
      <w:r w:rsidR="002468D8">
        <w:rPr>
          <w:rFonts w:ascii="Arial" w:hAnsi="Arial" w:cs="Arial"/>
          <w:b/>
          <w:color w:val="1F3864" w:themeColor="accent5" w:themeShade="80"/>
          <w:sz w:val="24"/>
          <w:szCs w:val="24"/>
        </w:rPr>
        <w:t>2.4.</w:t>
      </w:r>
      <w:r w:rsidR="002624BB">
        <w:rPr>
          <w:rFonts w:ascii="Arial" w:hAnsi="Arial" w:cs="Arial"/>
          <w:b/>
          <w:color w:val="1F3864" w:themeColor="accent5" w:themeShade="80"/>
          <w:sz w:val="24"/>
          <w:szCs w:val="24"/>
        </w:rPr>
        <w:t>3</w:t>
      </w:r>
      <w:r w:rsidRPr="003D3F9F">
        <w:rPr>
          <w:rFonts w:ascii="Arial" w:hAnsi="Arial" w:cs="Arial"/>
          <w:b/>
          <w:color w:val="1F3864" w:themeColor="accent5" w:themeShade="80"/>
          <w:sz w:val="24"/>
          <w:szCs w:val="24"/>
        </w:rPr>
        <w:t xml:space="preserve"> – Динамика возрастной структуры населения МО «</w:t>
      </w:r>
      <w:proofErr w:type="spellStart"/>
      <w:proofErr w:type="gramStart"/>
      <w:r w:rsidRPr="003D3F9F">
        <w:rPr>
          <w:rFonts w:ascii="Arial" w:hAnsi="Arial" w:cs="Arial"/>
          <w:b/>
          <w:color w:val="1F3864" w:themeColor="accent5" w:themeShade="80"/>
          <w:sz w:val="24"/>
          <w:szCs w:val="24"/>
        </w:rPr>
        <w:t>Жан-Аульский</w:t>
      </w:r>
      <w:proofErr w:type="spellEnd"/>
      <w:proofErr w:type="gramEnd"/>
      <w:r w:rsidRPr="003D3F9F">
        <w:rPr>
          <w:rFonts w:ascii="Arial" w:hAnsi="Arial" w:cs="Arial"/>
          <w:b/>
          <w:color w:val="1F3864" w:themeColor="accent5" w:themeShade="80"/>
          <w:sz w:val="24"/>
          <w:szCs w:val="24"/>
        </w:rPr>
        <w:t xml:space="preserve"> сельсовет»</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81"/>
        <w:gridCol w:w="2517"/>
        <w:gridCol w:w="2684"/>
        <w:gridCol w:w="2575"/>
      </w:tblGrid>
      <w:tr w:rsidR="007E5D1D" w:rsidRPr="006A5238" w:rsidTr="000C432B">
        <w:trPr>
          <w:cantSplit/>
          <w:trHeight w:val="300"/>
        </w:trPr>
        <w:tc>
          <w:tcPr>
            <w:tcW w:w="845" w:type="pct"/>
            <w:vMerge w:val="restart"/>
            <w:shd w:val="clear" w:color="auto" w:fill="1F3864" w:themeFill="accent5" w:themeFillShade="80"/>
            <w:vAlign w:val="center"/>
            <w:hideMark/>
          </w:tcPr>
          <w:p w:rsidR="007E5D1D" w:rsidRPr="006A5238" w:rsidRDefault="007E5D1D" w:rsidP="007E5D1D">
            <w:pPr>
              <w:spacing w:line="240" w:lineRule="auto"/>
              <w:rPr>
                <w:rFonts w:ascii="Arial Narrow" w:eastAsia="Times New Roman" w:hAnsi="Arial Narrow" w:cs="Arial"/>
                <w:color w:val="FFFFFF" w:themeColor="background1"/>
                <w:sz w:val="20"/>
                <w:szCs w:val="20"/>
                <w:lang w:eastAsia="ru-RU"/>
              </w:rPr>
            </w:pPr>
            <w:r w:rsidRPr="006A5238">
              <w:rPr>
                <w:rFonts w:ascii="Arial Narrow" w:eastAsia="Times New Roman" w:hAnsi="Arial Narrow" w:cs="Arial"/>
                <w:color w:val="FFFFFF" w:themeColor="background1"/>
                <w:sz w:val="20"/>
                <w:szCs w:val="20"/>
                <w:lang w:eastAsia="ru-RU"/>
              </w:rPr>
              <w:t>на 01.01…г. года</w:t>
            </w:r>
          </w:p>
        </w:tc>
        <w:tc>
          <w:tcPr>
            <w:tcW w:w="4155" w:type="pct"/>
            <w:gridSpan w:val="3"/>
            <w:shd w:val="clear" w:color="auto" w:fill="1F3864" w:themeFill="accent5" w:themeFillShade="80"/>
            <w:vAlign w:val="center"/>
            <w:hideMark/>
          </w:tcPr>
          <w:p w:rsidR="007E5D1D" w:rsidRPr="006A5238" w:rsidRDefault="007E5D1D" w:rsidP="007E5D1D">
            <w:pPr>
              <w:spacing w:line="240" w:lineRule="auto"/>
              <w:rPr>
                <w:rFonts w:ascii="Arial Narrow" w:eastAsia="Times New Roman" w:hAnsi="Arial Narrow" w:cs="Arial"/>
                <w:color w:val="FFFFFF" w:themeColor="background1"/>
                <w:sz w:val="20"/>
                <w:szCs w:val="20"/>
                <w:lang w:eastAsia="ru-RU"/>
              </w:rPr>
            </w:pPr>
            <w:r w:rsidRPr="006A5238">
              <w:rPr>
                <w:rFonts w:ascii="Arial Narrow" w:eastAsia="Times New Roman" w:hAnsi="Arial Narrow" w:cs="Arial"/>
                <w:color w:val="FFFFFF" w:themeColor="background1"/>
                <w:sz w:val="20"/>
                <w:szCs w:val="20"/>
                <w:lang w:eastAsia="ru-RU"/>
              </w:rPr>
              <w:t>Возрастные категории</w:t>
            </w:r>
          </w:p>
        </w:tc>
      </w:tr>
      <w:tr w:rsidR="007E5D1D" w:rsidRPr="006A5238" w:rsidTr="006A5238">
        <w:trPr>
          <w:trHeight w:val="612"/>
        </w:trPr>
        <w:tc>
          <w:tcPr>
            <w:tcW w:w="845" w:type="pct"/>
            <w:vMerge/>
            <w:shd w:val="clear" w:color="auto" w:fill="1F3864" w:themeFill="accent5" w:themeFillShade="80"/>
            <w:vAlign w:val="center"/>
            <w:hideMark/>
          </w:tcPr>
          <w:p w:rsidR="007E5D1D" w:rsidRPr="006A5238" w:rsidRDefault="007E5D1D" w:rsidP="007E5D1D">
            <w:pPr>
              <w:spacing w:line="240" w:lineRule="auto"/>
              <w:rPr>
                <w:rFonts w:ascii="Arial Narrow" w:eastAsia="Times New Roman" w:hAnsi="Arial Narrow" w:cs="Arial"/>
                <w:color w:val="FFFFFF" w:themeColor="background1"/>
                <w:sz w:val="20"/>
                <w:szCs w:val="20"/>
                <w:lang w:eastAsia="ru-RU"/>
              </w:rPr>
            </w:pPr>
          </w:p>
        </w:tc>
        <w:tc>
          <w:tcPr>
            <w:tcW w:w="1345" w:type="pct"/>
            <w:shd w:val="clear" w:color="auto" w:fill="1F3864" w:themeFill="accent5" w:themeFillShade="80"/>
            <w:vAlign w:val="center"/>
            <w:hideMark/>
          </w:tcPr>
          <w:p w:rsidR="007E5D1D" w:rsidRPr="006A5238" w:rsidRDefault="007E5D1D" w:rsidP="007E5D1D">
            <w:pPr>
              <w:spacing w:line="240" w:lineRule="auto"/>
              <w:rPr>
                <w:rFonts w:ascii="Arial Narrow" w:eastAsia="Times New Roman" w:hAnsi="Arial Narrow" w:cs="Arial"/>
                <w:color w:val="FFFFFF" w:themeColor="background1"/>
                <w:sz w:val="20"/>
                <w:szCs w:val="20"/>
                <w:lang w:eastAsia="ru-RU"/>
              </w:rPr>
            </w:pPr>
            <w:r w:rsidRPr="006A5238">
              <w:rPr>
                <w:rFonts w:ascii="Arial Narrow" w:eastAsia="Times New Roman" w:hAnsi="Arial Narrow" w:cs="Arial"/>
                <w:color w:val="FFFFFF" w:themeColor="background1"/>
                <w:sz w:val="20"/>
                <w:szCs w:val="20"/>
                <w:lang w:eastAsia="ru-RU"/>
              </w:rPr>
              <w:t>Моложе трудоспособного возраста, %</w:t>
            </w:r>
          </w:p>
        </w:tc>
        <w:tc>
          <w:tcPr>
            <w:tcW w:w="1434" w:type="pct"/>
            <w:shd w:val="clear" w:color="auto" w:fill="1F3864" w:themeFill="accent5" w:themeFillShade="80"/>
            <w:vAlign w:val="center"/>
            <w:hideMark/>
          </w:tcPr>
          <w:p w:rsidR="007E5D1D" w:rsidRPr="006A5238" w:rsidRDefault="007E5D1D" w:rsidP="007E5D1D">
            <w:pPr>
              <w:spacing w:line="240" w:lineRule="auto"/>
              <w:rPr>
                <w:rFonts w:ascii="Arial Narrow" w:eastAsia="Times New Roman" w:hAnsi="Arial Narrow" w:cs="Arial"/>
                <w:color w:val="FFFFFF" w:themeColor="background1"/>
                <w:sz w:val="20"/>
                <w:szCs w:val="20"/>
                <w:lang w:eastAsia="ru-RU"/>
              </w:rPr>
            </w:pPr>
            <w:r w:rsidRPr="006A5238">
              <w:rPr>
                <w:rFonts w:ascii="Arial Narrow" w:eastAsia="Times New Roman" w:hAnsi="Arial Narrow" w:cs="Arial"/>
                <w:color w:val="FFFFFF" w:themeColor="background1"/>
                <w:sz w:val="20"/>
                <w:szCs w:val="20"/>
                <w:lang w:eastAsia="ru-RU"/>
              </w:rPr>
              <w:t>Трудоспособного возраста, %</w:t>
            </w:r>
          </w:p>
        </w:tc>
        <w:tc>
          <w:tcPr>
            <w:tcW w:w="1376" w:type="pct"/>
            <w:shd w:val="clear" w:color="auto" w:fill="1F3864" w:themeFill="accent5" w:themeFillShade="80"/>
            <w:vAlign w:val="center"/>
            <w:hideMark/>
          </w:tcPr>
          <w:p w:rsidR="007E5D1D" w:rsidRPr="006A5238" w:rsidRDefault="007E5D1D" w:rsidP="007E5D1D">
            <w:pPr>
              <w:spacing w:line="240" w:lineRule="auto"/>
              <w:rPr>
                <w:rFonts w:ascii="Arial Narrow" w:eastAsia="Times New Roman" w:hAnsi="Arial Narrow" w:cs="Arial"/>
                <w:color w:val="FFFFFF" w:themeColor="background1"/>
                <w:sz w:val="20"/>
                <w:szCs w:val="20"/>
                <w:lang w:eastAsia="ru-RU"/>
              </w:rPr>
            </w:pPr>
            <w:r w:rsidRPr="006A5238">
              <w:rPr>
                <w:rFonts w:ascii="Arial Narrow" w:eastAsia="Times New Roman" w:hAnsi="Arial Narrow" w:cs="Arial"/>
                <w:color w:val="FFFFFF" w:themeColor="background1"/>
                <w:sz w:val="20"/>
                <w:szCs w:val="20"/>
                <w:lang w:eastAsia="ru-RU"/>
              </w:rPr>
              <w:t xml:space="preserve">Старше трудоспособного </w:t>
            </w:r>
            <w:proofErr w:type="spellStart"/>
            <w:r w:rsidRPr="006A5238">
              <w:rPr>
                <w:rFonts w:ascii="Arial Narrow" w:eastAsia="Times New Roman" w:hAnsi="Arial Narrow" w:cs="Arial"/>
                <w:color w:val="FFFFFF" w:themeColor="background1"/>
                <w:sz w:val="20"/>
                <w:szCs w:val="20"/>
                <w:lang w:eastAsia="ru-RU"/>
              </w:rPr>
              <w:t>возраста,%</w:t>
            </w:r>
            <w:proofErr w:type="spellEnd"/>
          </w:p>
        </w:tc>
      </w:tr>
      <w:tr w:rsidR="007E5D1D" w:rsidRPr="006A5238" w:rsidTr="000C432B">
        <w:trPr>
          <w:trHeight w:val="300"/>
        </w:trPr>
        <w:tc>
          <w:tcPr>
            <w:tcW w:w="8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2011 г.</w:t>
            </w:r>
          </w:p>
        </w:tc>
        <w:tc>
          <w:tcPr>
            <w:tcW w:w="13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24,0</w:t>
            </w:r>
          </w:p>
        </w:tc>
        <w:tc>
          <w:tcPr>
            <w:tcW w:w="1434"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55,1</w:t>
            </w:r>
          </w:p>
        </w:tc>
        <w:tc>
          <w:tcPr>
            <w:tcW w:w="1376"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20,9</w:t>
            </w:r>
          </w:p>
        </w:tc>
      </w:tr>
      <w:tr w:rsidR="007E5D1D" w:rsidRPr="006A5238" w:rsidTr="000C432B">
        <w:trPr>
          <w:trHeight w:val="300"/>
        </w:trPr>
        <w:tc>
          <w:tcPr>
            <w:tcW w:w="8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2012 г.</w:t>
            </w:r>
          </w:p>
        </w:tc>
        <w:tc>
          <w:tcPr>
            <w:tcW w:w="13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24,2</w:t>
            </w:r>
          </w:p>
        </w:tc>
        <w:tc>
          <w:tcPr>
            <w:tcW w:w="1434"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55,2</w:t>
            </w:r>
          </w:p>
        </w:tc>
        <w:tc>
          <w:tcPr>
            <w:tcW w:w="1376"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20,6</w:t>
            </w:r>
          </w:p>
        </w:tc>
      </w:tr>
      <w:tr w:rsidR="007E5D1D" w:rsidRPr="006A5238" w:rsidTr="000C432B">
        <w:trPr>
          <w:trHeight w:val="300"/>
        </w:trPr>
        <w:tc>
          <w:tcPr>
            <w:tcW w:w="8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2013 г.</w:t>
            </w:r>
          </w:p>
        </w:tc>
        <w:tc>
          <w:tcPr>
            <w:tcW w:w="13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24,8</w:t>
            </w:r>
          </w:p>
        </w:tc>
        <w:tc>
          <w:tcPr>
            <w:tcW w:w="1434"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55,3</w:t>
            </w:r>
          </w:p>
        </w:tc>
        <w:tc>
          <w:tcPr>
            <w:tcW w:w="1376"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19,9</w:t>
            </w:r>
          </w:p>
        </w:tc>
      </w:tr>
      <w:tr w:rsidR="007E5D1D" w:rsidRPr="006A5238" w:rsidTr="000C432B">
        <w:trPr>
          <w:trHeight w:val="300"/>
        </w:trPr>
        <w:tc>
          <w:tcPr>
            <w:tcW w:w="8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2014 г.</w:t>
            </w:r>
          </w:p>
        </w:tc>
        <w:tc>
          <w:tcPr>
            <w:tcW w:w="13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25,8</w:t>
            </w:r>
          </w:p>
        </w:tc>
        <w:tc>
          <w:tcPr>
            <w:tcW w:w="1434"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55,5</w:t>
            </w:r>
          </w:p>
        </w:tc>
        <w:tc>
          <w:tcPr>
            <w:tcW w:w="1376"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18,7</w:t>
            </w:r>
          </w:p>
        </w:tc>
      </w:tr>
      <w:tr w:rsidR="007E5D1D" w:rsidRPr="006A5238" w:rsidTr="000C432B">
        <w:trPr>
          <w:trHeight w:val="300"/>
        </w:trPr>
        <w:tc>
          <w:tcPr>
            <w:tcW w:w="8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2015 г.</w:t>
            </w:r>
          </w:p>
        </w:tc>
        <w:tc>
          <w:tcPr>
            <w:tcW w:w="13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20,7</w:t>
            </w:r>
          </w:p>
        </w:tc>
        <w:tc>
          <w:tcPr>
            <w:tcW w:w="1434"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63,2</w:t>
            </w:r>
          </w:p>
        </w:tc>
        <w:tc>
          <w:tcPr>
            <w:tcW w:w="1376"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16,1</w:t>
            </w:r>
          </w:p>
        </w:tc>
      </w:tr>
      <w:tr w:rsidR="007E5D1D" w:rsidRPr="006A5238" w:rsidTr="000C432B">
        <w:trPr>
          <w:trHeight w:val="300"/>
        </w:trPr>
        <w:tc>
          <w:tcPr>
            <w:tcW w:w="8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2016 г.</w:t>
            </w:r>
          </w:p>
        </w:tc>
        <w:tc>
          <w:tcPr>
            <w:tcW w:w="1345"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20,5</w:t>
            </w:r>
          </w:p>
        </w:tc>
        <w:tc>
          <w:tcPr>
            <w:tcW w:w="1434"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61,7</w:t>
            </w:r>
          </w:p>
        </w:tc>
        <w:tc>
          <w:tcPr>
            <w:tcW w:w="1376" w:type="pct"/>
            <w:shd w:val="clear" w:color="auto" w:fill="auto"/>
            <w:hideMark/>
          </w:tcPr>
          <w:p w:rsidR="007E5D1D" w:rsidRPr="006A5238" w:rsidRDefault="007E5D1D" w:rsidP="007E5D1D">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17,8</w:t>
            </w:r>
          </w:p>
        </w:tc>
      </w:tr>
      <w:tr w:rsidR="00735FAB" w:rsidRPr="006A5238" w:rsidTr="000C432B">
        <w:trPr>
          <w:trHeight w:val="300"/>
        </w:trPr>
        <w:tc>
          <w:tcPr>
            <w:tcW w:w="845" w:type="pct"/>
            <w:shd w:val="clear" w:color="auto" w:fill="auto"/>
            <w:hideMark/>
          </w:tcPr>
          <w:p w:rsidR="00735FAB" w:rsidRPr="006A5238" w:rsidRDefault="00735FAB">
            <w:pPr>
              <w:rPr>
                <w:rFonts w:ascii="Arial Narrow" w:hAnsi="Arial Narrow" w:cs="Arial"/>
                <w:color w:val="000000"/>
                <w:sz w:val="20"/>
                <w:szCs w:val="20"/>
              </w:rPr>
            </w:pPr>
            <w:r w:rsidRPr="006A5238">
              <w:rPr>
                <w:rFonts w:ascii="Arial Narrow" w:hAnsi="Arial Narrow" w:cs="Arial"/>
                <w:color w:val="000000"/>
                <w:sz w:val="20"/>
                <w:szCs w:val="20"/>
              </w:rPr>
              <w:t>2017 г.</w:t>
            </w:r>
          </w:p>
        </w:tc>
        <w:tc>
          <w:tcPr>
            <w:tcW w:w="1345" w:type="pct"/>
            <w:shd w:val="clear" w:color="auto" w:fill="auto"/>
            <w:hideMark/>
          </w:tcPr>
          <w:p w:rsidR="00735FAB" w:rsidRPr="006A5238" w:rsidRDefault="00735FAB">
            <w:pPr>
              <w:rPr>
                <w:rFonts w:ascii="Arial Narrow" w:hAnsi="Arial Narrow" w:cs="Arial"/>
                <w:color w:val="000000"/>
                <w:sz w:val="20"/>
                <w:szCs w:val="20"/>
              </w:rPr>
            </w:pPr>
            <w:r w:rsidRPr="006A5238">
              <w:rPr>
                <w:rFonts w:ascii="Arial Narrow" w:hAnsi="Arial Narrow" w:cs="Arial"/>
                <w:color w:val="000000"/>
                <w:sz w:val="20"/>
                <w:szCs w:val="20"/>
              </w:rPr>
              <w:t>18,2</w:t>
            </w:r>
          </w:p>
        </w:tc>
        <w:tc>
          <w:tcPr>
            <w:tcW w:w="1434" w:type="pct"/>
            <w:shd w:val="clear" w:color="auto" w:fill="auto"/>
            <w:hideMark/>
          </w:tcPr>
          <w:p w:rsidR="00735FAB" w:rsidRPr="006A5238" w:rsidRDefault="00735FAB">
            <w:pPr>
              <w:rPr>
                <w:rFonts w:ascii="Arial Narrow" w:hAnsi="Arial Narrow" w:cs="Arial"/>
                <w:color w:val="000000"/>
                <w:sz w:val="20"/>
                <w:szCs w:val="20"/>
              </w:rPr>
            </w:pPr>
            <w:r w:rsidRPr="006A5238">
              <w:rPr>
                <w:rFonts w:ascii="Arial Narrow" w:hAnsi="Arial Narrow" w:cs="Arial"/>
                <w:color w:val="000000"/>
                <w:sz w:val="20"/>
                <w:szCs w:val="20"/>
              </w:rPr>
              <w:t>62,4</w:t>
            </w:r>
          </w:p>
        </w:tc>
        <w:tc>
          <w:tcPr>
            <w:tcW w:w="1376" w:type="pct"/>
            <w:shd w:val="clear" w:color="auto" w:fill="auto"/>
            <w:hideMark/>
          </w:tcPr>
          <w:p w:rsidR="00735FAB" w:rsidRPr="006A5238" w:rsidRDefault="00735FAB">
            <w:pPr>
              <w:rPr>
                <w:rFonts w:ascii="Arial Narrow" w:hAnsi="Arial Narrow" w:cs="Arial"/>
                <w:color w:val="000000"/>
                <w:sz w:val="20"/>
                <w:szCs w:val="20"/>
              </w:rPr>
            </w:pPr>
            <w:r w:rsidRPr="006A5238">
              <w:rPr>
                <w:rFonts w:ascii="Arial Narrow" w:hAnsi="Arial Narrow" w:cs="Arial"/>
                <w:color w:val="000000"/>
                <w:sz w:val="20"/>
                <w:szCs w:val="20"/>
              </w:rPr>
              <w:t>19,4</w:t>
            </w:r>
          </w:p>
        </w:tc>
      </w:tr>
    </w:tbl>
    <w:p w:rsidR="00472FB3" w:rsidRPr="00472FB3" w:rsidRDefault="00472FB3" w:rsidP="00472FB3">
      <w:pPr>
        <w:pStyle w:val="0"/>
        <w:spacing w:after="0"/>
        <w:ind w:left="0" w:firstLine="709"/>
        <w:rPr>
          <w:rFonts w:cs="Arial"/>
          <w:szCs w:val="24"/>
        </w:rPr>
      </w:pPr>
      <w:r w:rsidRPr="00472FB3">
        <w:rPr>
          <w:rFonts w:cs="Arial"/>
          <w:szCs w:val="24"/>
        </w:rPr>
        <w:t>Важным показателем при характеристике возрастной структуры выступает коэффициент демографической нагрузки – обобщённая количественная характеристика возрастной структуры населения, показывающая нагрузку на общество непроизводительным населением. Рассчитывается как отношение суммы числа детей и лиц пенсионного возраста к численности населения трудоспособного возраста.</w:t>
      </w:r>
    </w:p>
    <w:p w:rsidR="00472FB3" w:rsidRPr="006A5238" w:rsidRDefault="00472FB3" w:rsidP="00E712D4">
      <w:pPr>
        <w:pStyle w:val="0"/>
        <w:spacing w:after="0"/>
        <w:ind w:left="0"/>
        <w:jc w:val="center"/>
        <w:rPr>
          <w:rFonts w:cs="Arial"/>
          <w:szCs w:val="24"/>
        </w:rPr>
      </w:pPr>
      <w:proofErr w:type="spellStart"/>
      <w:r w:rsidRPr="006A5238">
        <w:rPr>
          <w:rFonts w:cs="Arial"/>
          <w:szCs w:val="24"/>
        </w:rPr>
        <w:t>k</w:t>
      </w:r>
      <w:proofErr w:type="spellEnd"/>
      <w:r w:rsidRPr="006A5238">
        <w:rPr>
          <w:rFonts w:cs="Arial"/>
          <w:szCs w:val="24"/>
        </w:rPr>
        <w:t xml:space="preserve"> = n</w:t>
      </w:r>
      <w:r w:rsidRPr="006A5238">
        <w:rPr>
          <w:rFonts w:cs="Arial"/>
          <w:szCs w:val="24"/>
          <w:vertAlign w:val="subscript"/>
        </w:rPr>
        <w:t>1</w:t>
      </w:r>
      <w:r w:rsidRPr="006A5238">
        <w:rPr>
          <w:rFonts w:cs="Arial"/>
          <w:szCs w:val="24"/>
        </w:rPr>
        <w:t>/n</w:t>
      </w:r>
      <w:r w:rsidRPr="006A5238">
        <w:rPr>
          <w:rFonts w:cs="Arial"/>
          <w:szCs w:val="24"/>
          <w:vertAlign w:val="subscript"/>
        </w:rPr>
        <w:t>2</w:t>
      </w:r>
    </w:p>
    <w:p w:rsidR="00472FB3" w:rsidRPr="00472FB3" w:rsidRDefault="00472FB3" w:rsidP="00472FB3">
      <w:pPr>
        <w:pStyle w:val="0"/>
        <w:spacing w:after="0"/>
        <w:ind w:left="0" w:firstLine="709"/>
        <w:rPr>
          <w:rFonts w:cs="Arial"/>
          <w:szCs w:val="24"/>
        </w:rPr>
      </w:pPr>
      <w:r w:rsidRPr="00472FB3">
        <w:rPr>
          <w:rFonts w:cs="Arial"/>
          <w:szCs w:val="24"/>
        </w:rPr>
        <w:t>n</w:t>
      </w:r>
      <w:r w:rsidRPr="00F52667">
        <w:rPr>
          <w:rFonts w:cs="Arial"/>
          <w:szCs w:val="24"/>
          <w:vertAlign w:val="subscript"/>
        </w:rPr>
        <w:t>1</w:t>
      </w:r>
      <w:r w:rsidRPr="00472FB3">
        <w:rPr>
          <w:rFonts w:cs="Arial"/>
          <w:szCs w:val="24"/>
        </w:rPr>
        <w:t xml:space="preserve"> – количество граждан на исследуемой территории, не относящихся к трудоспособному населению, то есть пенсионеров и детей.</w:t>
      </w:r>
    </w:p>
    <w:p w:rsidR="00472FB3" w:rsidRPr="00472FB3" w:rsidRDefault="00472FB3" w:rsidP="00472FB3">
      <w:pPr>
        <w:pStyle w:val="0"/>
        <w:spacing w:after="0"/>
        <w:ind w:left="0" w:firstLine="709"/>
        <w:rPr>
          <w:rFonts w:cs="Arial"/>
          <w:szCs w:val="24"/>
        </w:rPr>
      </w:pPr>
      <w:r w:rsidRPr="00472FB3">
        <w:rPr>
          <w:rFonts w:cs="Arial"/>
          <w:szCs w:val="24"/>
        </w:rPr>
        <w:t>n</w:t>
      </w:r>
      <w:r w:rsidRPr="00F52667">
        <w:rPr>
          <w:rFonts w:cs="Arial"/>
          <w:szCs w:val="24"/>
          <w:vertAlign w:val="subscript"/>
        </w:rPr>
        <w:t>2</w:t>
      </w:r>
      <w:r w:rsidRPr="00472FB3">
        <w:rPr>
          <w:rFonts w:cs="Arial"/>
          <w:szCs w:val="24"/>
        </w:rPr>
        <w:t xml:space="preserve"> – количество граждан на исследуемой территории, относящихся к трудоспособному населению.</w:t>
      </w:r>
    </w:p>
    <w:p w:rsidR="00472FB3" w:rsidRPr="00472FB3" w:rsidRDefault="00472FB3" w:rsidP="00472FB3">
      <w:pPr>
        <w:pStyle w:val="0"/>
        <w:spacing w:after="0"/>
        <w:ind w:left="0" w:firstLine="709"/>
        <w:rPr>
          <w:rFonts w:cs="Arial"/>
          <w:szCs w:val="24"/>
        </w:rPr>
      </w:pPr>
      <w:r w:rsidRPr="007918BD">
        <w:rPr>
          <w:rFonts w:cs="Arial"/>
          <w:szCs w:val="24"/>
        </w:rPr>
        <w:t>Коэффициент демографической нагрузки составляет 0,6</w:t>
      </w:r>
      <w:r w:rsidR="00735FAB">
        <w:rPr>
          <w:rFonts w:cs="Arial"/>
          <w:szCs w:val="24"/>
        </w:rPr>
        <w:t>03</w:t>
      </w:r>
      <w:r w:rsidRPr="007918BD">
        <w:rPr>
          <w:rFonts w:cs="Arial"/>
          <w:szCs w:val="24"/>
        </w:rPr>
        <w:t xml:space="preserve">, что ниже </w:t>
      </w:r>
      <w:r w:rsidR="007918BD" w:rsidRPr="007918BD">
        <w:rPr>
          <w:rFonts w:cs="Arial"/>
          <w:szCs w:val="24"/>
        </w:rPr>
        <w:t>областного</w:t>
      </w:r>
      <w:r w:rsidRPr="007918BD">
        <w:rPr>
          <w:rFonts w:cs="Arial"/>
          <w:szCs w:val="24"/>
        </w:rPr>
        <w:t xml:space="preserve"> и российского показателей, и в целом говорит о сбалансированной возрастной структуре населения.</w:t>
      </w:r>
    </w:p>
    <w:p w:rsidR="00472FB3" w:rsidRPr="00472FB3" w:rsidRDefault="00472FB3" w:rsidP="00472FB3">
      <w:pPr>
        <w:pStyle w:val="0"/>
        <w:spacing w:after="0"/>
        <w:ind w:left="0" w:firstLine="709"/>
        <w:rPr>
          <w:rFonts w:cs="Arial"/>
          <w:szCs w:val="24"/>
        </w:rPr>
      </w:pPr>
      <w:r w:rsidRPr="00472FB3">
        <w:rPr>
          <w:rFonts w:cs="Arial"/>
          <w:szCs w:val="24"/>
        </w:rPr>
        <w:t>Одной из главных задач перспективного территориального планирования является оценка трудового потенциала территории, от качества и достаточности которого во многом зависит дальнейшее направление развитии территории. Под трудовыми ресурсами понимается часть населения, которая по физическому развитию, приобретенному образованию, профессионально-квалификационному уровню способна заниматься общественно полезной деятельностью.</w:t>
      </w:r>
    </w:p>
    <w:p w:rsidR="00E31103" w:rsidRPr="00E17D82" w:rsidRDefault="00E31103" w:rsidP="00E17D82">
      <w:pPr>
        <w:pStyle w:val="a8"/>
        <w:tabs>
          <w:tab w:val="left" w:pos="1339"/>
        </w:tabs>
        <w:spacing w:line="360" w:lineRule="auto"/>
        <w:ind w:firstLine="709"/>
        <w:jc w:val="both"/>
        <w:rPr>
          <w:rFonts w:ascii="Arial" w:hAnsi="Arial" w:cs="Arial"/>
          <w:sz w:val="24"/>
          <w:szCs w:val="24"/>
        </w:rPr>
      </w:pPr>
      <w:r w:rsidRPr="00E31103">
        <w:rPr>
          <w:rFonts w:ascii="Arial" w:eastAsia="Times New Roman" w:hAnsi="Arial" w:cs="Arial"/>
          <w:sz w:val="24"/>
          <w:szCs w:val="24"/>
        </w:rPr>
        <w:t>Трудовые ресурсы территории во многом предопределяют ее социально-экономическое развитие. К трудовым ресурсам относится все экономически активное население административно-территориальной единицы. Доля экономически активного населения в МО «</w:t>
      </w:r>
      <w:proofErr w:type="spellStart"/>
      <w:proofErr w:type="gramStart"/>
      <w:r w:rsidRPr="00E31103">
        <w:rPr>
          <w:rFonts w:ascii="Arial" w:eastAsia="Times New Roman" w:hAnsi="Arial" w:cs="Arial"/>
          <w:sz w:val="24"/>
          <w:szCs w:val="24"/>
        </w:rPr>
        <w:t>Жан-Аульский</w:t>
      </w:r>
      <w:proofErr w:type="spellEnd"/>
      <w:proofErr w:type="gramEnd"/>
      <w:r w:rsidRPr="00E31103">
        <w:rPr>
          <w:rFonts w:ascii="Arial" w:eastAsia="Times New Roman" w:hAnsi="Arial" w:cs="Arial"/>
          <w:sz w:val="24"/>
          <w:szCs w:val="24"/>
        </w:rPr>
        <w:t xml:space="preserve"> сельсовет» </w:t>
      </w:r>
      <w:r w:rsidRPr="00E17D82">
        <w:rPr>
          <w:rFonts w:ascii="Arial" w:eastAsia="Times New Roman" w:hAnsi="Arial" w:cs="Arial"/>
          <w:sz w:val="24"/>
          <w:szCs w:val="24"/>
        </w:rPr>
        <w:t>в 20</w:t>
      </w:r>
      <w:r w:rsidR="007918BD" w:rsidRPr="00E17D82">
        <w:rPr>
          <w:rFonts w:ascii="Arial" w:eastAsia="Times New Roman" w:hAnsi="Arial" w:cs="Arial"/>
          <w:sz w:val="24"/>
          <w:szCs w:val="24"/>
        </w:rPr>
        <w:t>16</w:t>
      </w:r>
      <w:r w:rsidRPr="00E17D82">
        <w:rPr>
          <w:rFonts w:ascii="Arial" w:eastAsia="Times New Roman" w:hAnsi="Arial" w:cs="Arial"/>
          <w:sz w:val="24"/>
          <w:szCs w:val="24"/>
        </w:rPr>
        <w:t xml:space="preserve"> году составляла </w:t>
      </w:r>
      <w:r w:rsidR="007918BD" w:rsidRPr="00E17D82">
        <w:rPr>
          <w:rFonts w:ascii="Arial" w:eastAsia="Times New Roman" w:hAnsi="Arial" w:cs="Arial"/>
          <w:sz w:val="24"/>
          <w:szCs w:val="24"/>
        </w:rPr>
        <w:t>61,7</w:t>
      </w:r>
      <w:r w:rsidRPr="00E17D82">
        <w:rPr>
          <w:rFonts w:ascii="Arial" w:eastAsia="Times New Roman" w:hAnsi="Arial" w:cs="Arial"/>
          <w:sz w:val="24"/>
          <w:szCs w:val="24"/>
        </w:rPr>
        <w:t xml:space="preserve">% от общей численности населения, </w:t>
      </w:r>
    </w:p>
    <w:p w:rsidR="00472FB3" w:rsidRPr="000C432B" w:rsidRDefault="00472FB3" w:rsidP="00472FB3">
      <w:pPr>
        <w:pStyle w:val="0"/>
        <w:spacing w:after="0"/>
        <w:ind w:left="0" w:firstLine="709"/>
        <w:rPr>
          <w:rFonts w:cs="Arial"/>
          <w:szCs w:val="24"/>
        </w:rPr>
      </w:pPr>
      <w:r w:rsidRPr="000C432B">
        <w:rPr>
          <w:rFonts w:cs="Arial"/>
          <w:szCs w:val="24"/>
        </w:rPr>
        <w:t xml:space="preserve">Таким образом, </w:t>
      </w:r>
      <w:r w:rsidR="00F52667" w:rsidRPr="000C432B">
        <w:rPr>
          <w:rFonts w:cs="Arial"/>
          <w:szCs w:val="24"/>
        </w:rPr>
        <w:t xml:space="preserve">можно определить следующие </w:t>
      </w:r>
      <w:r w:rsidRPr="000C432B">
        <w:rPr>
          <w:rFonts w:cs="Arial"/>
          <w:szCs w:val="24"/>
        </w:rPr>
        <w:t xml:space="preserve">основные особенности </w:t>
      </w:r>
      <w:r w:rsidRPr="000C432B">
        <w:rPr>
          <w:rFonts w:cs="Arial"/>
          <w:szCs w:val="24"/>
        </w:rPr>
        <w:lastRenderedPageBreak/>
        <w:t>демографической ситуации в муниципальном образовании, которые необходимо учитывать в дальнейшем развитии территории:</w:t>
      </w:r>
    </w:p>
    <w:p w:rsidR="00472FB3" w:rsidRPr="000C432B" w:rsidRDefault="00472FB3" w:rsidP="00215BC0">
      <w:pPr>
        <w:pStyle w:val="0"/>
        <w:numPr>
          <w:ilvl w:val="0"/>
          <w:numId w:val="27"/>
        </w:numPr>
        <w:tabs>
          <w:tab w:val="left" w:pos="1134"/>
        </w:tabs>
        <w:spacing w:after="0"/>
        <w:ind w:left="0" w:firstLine="709"/>
        <w:rPr>
          <w:rFonts w:cs="Arial"/>
          <w:szCs w:val="24"/>
        </w:rPr>
      </w:pPr>
      <w:r w:rsidRPr="000C432B">
        <w:rPr>
          <w:rFonts w:cs="Arial"/>
          <w:szCs w:val="24"/>
        </w:rPr>
        <w:t>ограниченный потенциал роста численности населения за счет воспроизводственных процессов;</w:t>
      </w:r>
    </w:p>
    <w:p w:rsidR="00472FB3" w:rsidRPr="000C432B" w:rsidRDefault="00472FB3" w:rsidP="00215BC0">
      <w:pPr>
        <w:pStyle w:val="0"/>
        <w:numPr>
          <w:ilvl w:val="0"/>
          <w:numId w:val="27"/>
        </w:numPr>
        <w:tabs>
          <w:tab w:val="left" w:pos="1134"/>
        </w:tabs>
        <w:spacing w:after="0"/>
        <w:ind w:left="0" w:firstLine="709"/>
        <w:rPr>
          <w:rFonts w:cs="Arial"/>
          <w:szCs w:val="24"/>
        </w:rPr>
      </w:pPr>
      <w:r w:rsidRPr="000C432B">
        <w:rPr>
          <w:rFonts w:cs="Arial"/>
          <w:szCs w:val="24"/>
        </w:rPr>
        <w:t xml:space="preserve">значительный миграционный </w:t>
      </w:r>
      <w:r w:rsidR="00E17D82" w:rsidRPr="000C432B">
        <w:rPr>
          <w:rFonts w:cs="Arial"/>
          <w:szCs w:val="24"/>
        </w:rPr>
        <w:t>отток</w:t>
      </w:r>
      <w:r w:rsidRPr="000C432B">
        <w:rPr>
          <w:rFonts w:cs="Arial"/>
          <w:szCs w:val="24"/>
        </w:rPr>
        <w:t xml:space="preserve"> территории;</w:t>
      </w:r>
    </w:p>
    <w:p w:rsidR="00472FB3" w:rsidRPr="00E17D82" w:rsidRDefault="00E17D82" w:rsidP="00215BC0">
      <w:pPr>
        <w:pStyle w:val="0"/>
        <w:numPr>
          <w:ilvl w:val="0"/>
          <w:numId w:val="27"/>
        </w:numPr>
        <w:tabs>
          <w:tab w:val="left" w:pos="1134"/>
        </w:tabs>
        <w:spacing w:after="0"/>
        <w:ind w:left="0" w:firstLine="709"/>
        <w:rPr>
          <w:rFonts w:cs="Arial"/>
          <w:b/>
          <w:szCs w:val="24"/>
        </w:rPr>
      </w:pPr>
      <w:r w:rsidRPr="000C432B">
        <w:rPr>
          <w:rFonts w:cs="Arial"/>
          <w:szCs w:val="24"/>
        </w:rPr>
        <w:t>сбалансированная</w:t>
      </w:r>
      <w:r w:rsidR="00472FB3" w:rsidRPr="000C432B">
        <w:rPr>
          <w:rFonts w:cs="Arial"/>
          <w:szCs w:val="24"/>
        </w:rPr>
        <w:t xml:space="preserve"> структура населения и значительный потенциал трудовых ресурсов.</w:t>
      </w:r>
    </w:p>
    <w:p w:rsidR="000149DC" w:rsidRPr="00733180" w:rsidRDefault="000149DC" w:rsidP="000149DC">
      <w:pPr>
        <w:ind w:firstLine="709"/>
        <w:jc w:val="left"/>
        <w:rPr>
          <w:rFonts w:ascii="Arial" w:hAnsi="Arial" w:cs="Arial"/>
          <w:b/>
          <w:color w:val="1F3864" w:themeColor="accent5" w:themeShade="80"/>
          <w:sz w:val="24"/>
          <w:szCs w:val="24"/>
        </w:rPr>
      </w:pPr>
    </w:p>
    <w:p w:rsidR="000149DC" w:rsidRPr="00733180" w:rsidRDefault="000149DC" w:rsidP="000149DC">
      <w:pPr>
        <w:jc w:val="left"/>
        <w:outlineLvl w:val="1"/>
        <w:rPr>
          <w:rFonts w:ascii="Arial Narrow" w:hAnsi="Arial Narrow" w:cs="Arial"/>
          <w:b/>
          <w:color w:val="1F3864" w:themeColor="accent5" w:themeShade="80"/>
          <w:sz w:val="28"/>
          <w:szCs w:val="28"/>
        </w:rPr>
      </w:pPr>
      <w:bookmarkStart w:id="21" w:name="_Toc498472768"/>
      <w:r w:rsidRPr="00733180">
        <w:rPr>
          <w:rFonts w:ascii="Arial Narrow" w:hAnsi="Arial Narrow" w:cs="Arial"/>
          <w:b/>
          <w:color w:val="1F3864" w:themeColor="accent5" w:themeShade="80"/>
          <w:sz w:val="28"/>
          <w:szCs w:val="28"/>
        </w:rPr>
        <w:t>2.</w:t>
      </w:r>
      <w:r w:rsidR="00CE5FD0">
        <w:rPr>
          <w:rFonts w:ascii="Arial Narrow" w:hAnsi="Arial Narrow" w:cs="Arial"/>
          <w:b/>
          <w:color w:val="1F3864" w:themeColor="accent5" w:themeShade="80"/>
          <w:sz w:val="28"/>
          <w:szCs w:val="28"/>
        </w:rPr>
        <w:t>5</w:t>
      </w:r>
      <w:r w:rsidRPr="00733180">
        <w:rPr>
          <w:rFonts w:ascii="Arial Narrow" w:hAnsi="Arial Narrow" w:cs="Arial"/>
          <w:b/>
          <w:color w:val="1F3864" w:themeColor="accent5" w:themeShade="80"/>
          <w:sz w:val="28"/>
          <w:szCs w:val="28"/>
        </w:rPr>
        <w:t xml:space="preserve"> Социальная инфраструктура</w:t>
      </w:r>
      <w:bookmarkEnd w:id="21"/>
    </w:p>
    <w:p w:rsidR="003170F0" w:rsidRPr="003170F0" w:rsidRDefault="003170F0" w:rsidP="003170F0">
      <w:pPr>
        <w:pStyle w:val="01"/>
        <w:spacing w:after="0"/>
        <w:ind w:left="0" w:firstLine="709"/>
        <w:rPr>
          <w:szCs w:val="24"/>
        </w:rPr>
      </w:pPr>
      <w:r w:rsidRPr="003170F0">
        <w:rPr>
          <w:szCs w:val="24"/>
        </w:rPr>
        <w:t>Социальная инфраструктура – система необходимых для жизнеобеспечения человека объектов, коммуникаций, а также предприятий, учреждений и организаций, оказывающих социальные и коммунально-бытовые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rsidR="003170F0" w:rsidRPr="003170F0" w:rsidRDefault="003170F0" w:rsidP="003170F0">
      <w:pPr>
        <w:pStyle w:val="01"/>
        <w:spacing w:after="0"/>
        <w:ind w:left="0" w:firstLine="709"/>
        <w:rPr>
          <w:szCs w:val="24"/>
        </w:rPr>
      </w:pPr>
      <w:r>
        <w:rPr>
          <w:szCs w:val="24"/>
        </w:rPr>
        <w:t xml:space="preserve">Важными задачами </w:t>
      </w:r>
      <w:r w:rsidRPr="003170F0">
        <w:rPr>
          <w:szCs w:val="24"/>
        </w:rPr>
        <w:t xml:space="preserve">проекта </w:t>
      </w:r>
      <w:r>
        <w:rPr>
          <w:szCs w:val="24"/>
        </w:rPr>
        <w:t xml:space="preserve">генерального плана </w:t>
      </w:r>
      <w:r w:rsidR="007B44FD">
        <w:rPr>
          <w:szCs w:val="24"/>
        </w:rPr>
        <w:t>МО «</w:t>
      </w:r>
      <w:proofErr w:type="spellStart"/>
      <w:proofErr w:type="gramStart"/>
      <w:r w:rsidR="007B44FD">
        <w:rPr>
          <w:szCs w:val="24"/>
        </w:rPr>
        <w:t>Жан-Аульский</w:t>
      </w:r>
      <w:proofErr w:type="spellEnd"/>
      <w:proofErr w:type="gramEnd"/>
      <w:r w:rsidR="007B44FD">
        <w:rPr>
          <w:szCs w:val="24"/>
        </w:rPr>
        <w:t xml:space="preserve"> сельсовет»</w:t>
      </w:r>
      <w:r>
        <w:rPr>
          <w:szCs w:val="24"/>
        </w:rPr>
        <w:t xml:space="preserve"> являю</w:t>
      </w:r>
      <w:r w:rsidRPr="003170F0">
        <w:rPr>
          <w:szCs w:val="24"/>
        </w:rPr>
        <w:t xml:space="preserve">тся: </w:t>
      </w:r>
    </w:p>
    <w:p w:rsidR="003170F0" w:rsidRPr="003170F0" w:rsidRDefault="003170F0" w:rsidP="00A71F9A">
      <w:pPr>
        <w:pStyle w:val="01"/>
        <w:numPr>
          <w:ilvl w:val="0"/>
          <w:numId w:val="2"/>
        </w:numPr>
        <w:tabs>
          <w:tab w:val="left" w:pos="993"/>
        </w:tabs>
        <w:spacing w:after="0"/>
        <w:ind w:left="0" w:firstLine="709"/>
        <w:rPr>
          <w:szCs w:val="24"/>
        </w:rPr>
      </w:pPr>
      <w:r w:rsidRPr="003170F0">
        <w:rPr>
          <w:szCs w:val="24"/>
        </w:rPr>
        <w:t xml:space="preserve">анализ территориального размещения социальной и коммунально-бытовой инфраструктуры; </w:t>
      </w:r>
    </w:p>
    <w:p w:rsidR="003170F0" w:rsidRPr="003170F0" w:rsidRDefault="003170F0" w:rsidP="00A71F9A">
      <w:pPr>
        <w:pStyle w:val="01"/>
        <w:numPr>
          <w:ilvl w:val="0"/>
          <w:numId w:val="2"/>
        </w:numPr>
        <w:tabs>
          <w:tab w:val="left" w:pos="993"/>
        </w:tabs>
        <w:spacing w:after="0"/>
        <w:ind w:left="0" w:firstLine="709"/>
        <w:rPr>
          <w:szCs w:val="24"/>
        </w:rPr>
      </w:pPr>
      <w:r w:rsidRPr="003170F0">
        <w:rPr>
          <w:szCs w:val="24"/>
        </w:rPr>
        <w:t>оценка обеспеченности объектами социальной и коммунально-бытовой инфраструктуры;</w:t>
      </w:r>
    </w:p>
    <w:p w:rsidR="003170F0" w:rsidRPr="003170F0" w:rsidRDefault="003170F0" w:rsidP="00A71F9A">
      <w:pPr>
        <w:pStyle w:val="01"/>
        <w:numPr>
          <w:ilvl w:val="0"/>
          <w:numId w:val="2"/>
        </w:numPr>
        <w:tabs>
          <w:tab w:val="left" w:pos="993"/>
        </w:tabs>
        <w:spacing w:after="0"/>
        <w:ind w:left="0" w:firstLine="709"/>
        <w:rPr>
          <w:szCs w:val="24"/>
        </w:rPr>
      </w:pPr>
      <w:r>
        <w:rPr>
          <w:szCs w:val="24"/>
        </w:rPr>
        <w:t>определение и обоснование проектных предложений</w:t>
      </w:r>
      <w:r w:rsidRPr="003170F0">
        <w:rPr>
          <w:szCs w:val="24"/>
        </w:rPr>
        <w:t xml:space="preserve"> по размещению учреждений обслуживания.</w:t>
      </w:r>
    </w:p>
    <w:p w:rsidR="003170F0" w:rsidRPr="003170F0" w:rsidRDefault="003170F0" w:rsidP="003170F0">
      <w:pPr>
        <w:pStyle w:val="01"/>
        <w:spacing w:after="0"/>
        <w:ind w:left="0" w:firstLine="709"/>
        <w:rPr>
          <w:szCs w:val="24"/>
        </w:rPr>
      </w:pPr>
      <w:r w:rsidRPr="003170F0">
        <w:rPr>
          <w:szCs w:val="24"/>
        </w:rPr>
        <w:t>Основная задача проекта</w:t>
      </w:r>
      <w:r>
        <w:rPr>
          <w:szCs w:val="24"/>
        </w:rPr>
        <w:t xml:space="preserve"> генерального плана</w:t>
      </w:r>
      <w:r w:rsidRPr="003170F0">
        <w:rPr>
          <w:szCs w:val="24"/>
        </w:rPr>
        <w:t xml:space="preserve"> заключается в разработке предложений по оптимизации территориальной организации социально-культурной и коммунально-бытовой инфраструктур поселения, обеспечивающих максимально возможное выравнивание уровня обслуживания населения на всей территории.</w:t>
      </w:r>
    </w:p>
    <w:p w:rsidR="003170F0" w:rsidRPr="003170F0" w:rsidRDefault="003170F0" w:rsidP="003170F0">
      <w:pPr>
        <w:pStyle w:val="01"/>
        <w:spacing w:after="0"/>
        <w:ind w:left="0" w:firstLine="709"/>
        <w:rPr>
          <w:szCs w:val="24"/>
        </w:rPr>
      </w:pPr>
      <w:r w:rsidRPr="003170F0">
        <w:rPr>
          <w:szCs w:val="24"/>
        </w:rPr>
        <w:t>Система обслуживания является важным элементом союза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p>
    <w:p w:rsidR="003170F0" w:rsidRPr="003170F0" w:rsidRDefault="003170F0" w:rsidP="003170F0">
      <w:pPr>
        <w:pStyle w:val="01"/>
        <w:spacing w:after="0"/>
        <w:ind w:left="0" w:firstLine="709"/>
        <w:rPr>
          <w:szCs w:val="24"/>
        </w:rPr>
      </w:pPr>
      <w:r w:rsidRPr="003170F0">
        <w:rPr>
          <w:szCs w:val="24"/>
        </w:rPr>
        <w:t>В процессе работы был проведен анализ и дана оценка:</w:t>
      </w:r>
    </w:p>
    <w:p w:rsidR="003170F0" w:rsidRPr="003170F0" w:rsidRDefault="003170F0" w:rsidP="000C432B">
      <w:pPr>
        <w:pStyle w:val="01"/>
        <w:numPr>
          <w:ilvl w:val="0"/>
          <w:numId w:val="3"/>
        </w:numPr>
        <w:tabs>
          <w:tab w:val="left" w:pos="1134"/>
        </w:tabs>
        <w:spacing w:after="0"/>
        <w:ind w:left="0" w:firstLine="709"/>
        <w:rPr>
          <w:szCs w:val="24"/>
        </w:rPr>
      </w:pPr>
      <w:r w:rsidRPr="003170F0">
        <w:rPr>
          <w:szCs w:val="24"/>
        </w:rPr>
        <w:t>территориального размещения объектов социального и культурно-</w:t>
      </w:r>
      <w:r w:rsidRPr="003170F0">
        <w:rPr>
          <w:szCs w:val="24"/>
        </w:rPr>
        <w:lastRenderedPageBreak/>
        <w:t>бытового обслуживания;</w:t>
      </w:r>
    </w:p>
    <w:p w:rsidR="003170F0" w:rsidRPr="003170F0" w:rsidRDefault="003170F0" w:rsidP="000C432B">
      <w:pPr>
        <w:pStyle w:val="01"/>
        <w:numPr>
          <w:ilvl w:val="0"/>
          <w:numId w:val="3"/>
        </w:numPr>
        <w:tabs>
          <w:tab w:val="left" w:pos="1134"/>
        </w:tabs>
        <w:spacing w:after="0"/>
        <w:ind w:left="0" w:firstLine="709"/>
        <w:rPr>
          <w:szCs w:val="24"/>
        </w:rPr>
      </w:pPr>
      <w:r w:rsidRPr="003170F0">
        <w:rPr>
          <w:szCs w:val="24"/>
        </w:rPr>
        <w:t>формирующейся социальной и культурно-бытовой системы обслуживания;</w:t>
      </w:r>
    </w:p>
    <w:p w:rsidR="003170F0" w:rsidRPr="003170F0" w:rsidRDefault="003170F0" w:rsidP="000C432B">
      <w:pPr>
        <w:pStyle w:val="01"/>
        <w:numPr>
          <w:ilvl w:val="0"/>
          <w:numId w:val="3"/>
        </w:numPr>
        <w:tabs>
          <w:tab w:val="left" w:pos="1134"/>
        </w:tabs>
        <w:spacing w:after="0"/>
        <w:ind w:left="0" w:firstLine="709"/>
        <w:rPr>
          <w:szCs w:val="24"/>
        </w:rPr>
      </w:pPr>
      <w:r w:rsidRPr="003170F0">
        <w:rPr>
          <w:szCs w:val="24"/>
        </w:rPr>
        <w:t>нормативного количества учреждений обслуживания.</w:t>
      </w:r>
    </w:p>
    <w:p w:rsidR="003170F0" w:rsidRPr="003170F0" w:rsidRDefault="003170F0" w:rsidP="003170F0">
      <w:pPr>
        <w:pStyle w:val="01"/>
        <w:spacing w:after="0"/>
        <w:ind w:left="0" w:firstLine="709"/>
        <w:rPr>
          <w:szCs w:val="24"/>
        </w:rPr>
      </w:pPr>
      <w:proofErr w:type="gramStart"/>
      <w:r w:rsidRPr="003170F0">
        <w:rPr>
          <w:szCs w:val="24"/>
        </w:rPr>
        <w:t>Передача большинства социальных функций с государственного на региональный и местный уровни сопровождалась резким уменьшением федеральных средств, выделяемых на социальные цели и ослаблением контроля со стороны государства как за выполнением федеральных законов и постановлений, касающихся социального развития, так и за использованием федеральных средств.</w:t>
      </w:r>
      <w:proofErr w:type="gramEnd"/>
      <w:r w:rsidRPr="003170F0">
        <w:rPr>
          <w:szCs w:val="24"/>
        </w:rPr>
        <w:t xml:space="preserve"> При этом средства местного бюджета в силу слабой налогооблагаемой базы оказались весьма ограниченными.</w:t>
      </w:r>
    </w:p>
    <w:p w:rsidR="003170F0" w:rsidRPr="003170F0" w:rsidRDefault="003170F0" w:rsidP="003170F0">
      <w:pPr>
        <w:pStyle w:val="01"/>
        <w:spacing w:after="0"/>
        <w:ind w:left="0" w:firstLine="709"/>
        <w:rPr>
          <w:szCs w:val="24"/>
        </w:rPr>
      </w:pPr>
      <w:r w:rsidRPr="003170F0">
        <w:rPr>
          <w:szCs w:val="24"/>
        </w:rPr>
        <w:t xml:space="preserve">Следствием этого является факт неудовлетворительного технического состояния ряда учреждений социально-культурной и коммунально-бытовой сферы, а также крайне медленные темпы нового строительства. Отсутствие средств не позволяет провести реконструкцию и ремонт многих существующих учреждений, а также вести широкомасштабное строительство. </w:t>
      </w:r>
    </w:p>
    <w:p w:rsidR="003170F0" w:rsidRPr="003170F0" w:rsidRDefault="003170F0" w:rsidP="003170F0">
      <w:pPr>
        <w:pStyle w:val="01"/>
        <w:spacing w:after="0"/>
        <w:ind w:left="0" w:firstLine="709"/>
        <w:rPr>
          <w:szCs w:val="24"/>
        </w:rPr>
      </w:pPr>
      <w:r w:rsidRPr="003170F0">
        <w:rPr>
          <w:szCs w:val="24"/>
        </w:rPr>
        <w:t>Социальная система обслуживания населения финансируется, в основном, из местного бюджета и организаций. Она ориентируется на обеспечение гарантированных социальных минимумов и включает муниципальные (бесплатные) учреждения, главным образом здравоохранение, образование, социальную защиту.</w:t>
      </w:r>
    </w:p>
    <w:p w:rsidR="003170F0" w:rsidRPr="003170F0" w:rsidRDefault="003170F0" w:rsidP="003170F0">
      <w:pPr>
        <w:pStyle w:val="01"/>
        <w:spacing w:after="0"/>
        <w:ind w:left="0" w:firstLine="709"/>
        <w:rPr>
          <w:szCs w:val="24"/>
        </w:rPr>
      </w:pPr>
      <w:r w:rsidRPr="003170F0">
        <w:rPr>
          <w:szCs w:val="24"/>
        </w:rPr>
        <w:t xml:space="preserve">Емкость указанных учреждений подлежит расчету. Она не должна быть менее нормативной, однако </w:t>
      </w:r>
      <w:proofErr w:type="gramStart"/>
      <w:r w:rsidRPr="003170F0">
        <w:rPr>
          <w:szCs w:val="24"/>
        </w:rPr>
        <w:t>может</w:t>
      </w:r>
      <w:proofErr w:type="gramEnd"/>
      <w:r w:rsidRPr="003170F0">
        <w:rPr>
          <w:szCs w:val="24"/>
        </w:rPr>
        <w:t xml:space="preserve"> регулируется со стороны органов местного самоуправления. </w:t>
      </w:r>
      <w:proofErr w:type="gramStart"/>
      <w:r w:rsidRPr="003170F0">
        <w:rPr>
          <w:szCs w:val="24"/>
        </w:rPr>
        <w:t>Уровень обеспеченности социальной инфраструктурой оценен по социальным нормативам, в качестве которых использованы:</w:t>
      </w:r>
      <w:proofErr w:type="gramEnd"/>
      <w:r w:rsidRPr="003170F0">
        <w:rPr>
          <w:szCs w:val="24"/>
        </w:rPr>
        <w:t xml:space="preserve"> </w:t>
      </w:r>
      <w:proofErr w:type="spellStart"/>
      <w:r w:rsidRPr="003170F0">
        <w:rPr>
          <w:szCs w:val="24"/>
        </w:rPr>
        <w:t>СНиП</w:t>
      </w:r>
      <w:proofErr w:type="spellEnd"/>
      <w:r w:rsidRPr="003170F0">
        <w:rPr>
          <w:szCs w:val="24"/>
        </w:rPr>
        <w:t xml:space="preserve"> 2.07.01-89* «Градостроительство. </w:t>
      </w:r>
      <w:proofErr w:type="gramStart"/>
      <w:r w:rsidRPr="003170F0">
        <w:rPr>
          <w:szCs w:val="24"/>
        </w:rPr>
        <w:t xml:space="preserve">Планировка и застройка городских и сельских поселений», Распоряжение Правительства РФ от 3 июля 1996 г. </w:t>
      </w:r>
      <w:r w:rsidR="00E61B9A">
        <w:rPr>
          <w:szCs w:val="24"/>
        </w:rPr>
        <w:t>№</w:t>
      </w:r>
      <w:r w:rsidRPr="003170F0">
        <w:rPr>
          <w:szCs w:val="24"/>
        </w:rPr>
        <w:t xml:space="preserve"> 1063-р «О социальных нормативах и нормах» (с </w:t>
      </w:r>
      <w:proofErr w:type="spellStart"/>
      <w:r w:rsidRPr="003170F0">
        <w:rPr>
          <w:szCs w:val="24"/>
        </w:rPr>
        <w:t>изм</w:t>
      </w:r>
      <w:proofErr w:type="spellEnd"/>
      <w:r w:rsidRPr="003170F0">
        <w:rPr>
          <w:szCs w:val="24"/>
        </w:rPr>
        <w:t xml:space="preserve">. и доп. от </w:t>
      </w:r>
      <w:r w:rsidR="00B06894">
        <w:rPr>
          <w:szCs w:val="24"/>
        </w:rPr>
        <w:t>26</w:t>
      </w:r>
      <w:r w:rsidRPr="003170F0">
        <w:rPr>
          <w:szCs w:val="24"/>
        </w:rPr>
        <w:t xml:space="preserve"> </w:t>
      </w:r>
      <w:r w:rsidR="00B06894">
        <w:rPr>
          <w:szCs w:val="24"/>
        </w:rPr>
        <w:t>января</w:t>
      </w:r>
      <w:r w:rsidRPr="003170F0">
        <w:rPr>
          <w:szCs w:val="24"/>
        </w:rPr>
        <w:t xml:space="preserve"> 20</w:t>
      </w:r>
      <w:r w:rsidR="00B06894">
        <w:rPr>
          <w:szCs w:val="24"/>
        </w:rPr>
        <w:t>17</w:t>
      </w:r>
      <w:r w:rsidRPr="003170F0">
        <w:rPr>
          <w:szCs w:val="24"/>
        </w:rPr>
        <w:t xml:space="preserve"> г.) </w:t>
      </w:r>
      <w:r w:rsidRPr="00076213">
        <w:rPr>
          <w:szCs w:val="24"/>
        </w:rPr>
        <w:t xml:space="preserve">и </w:t>
      </w:r>
      <w:r w:rsidR="005D2D92" w:rsidRPr="00076213">
        <w:rPr>
          <w:szCs w:val="24"/>
        </w:rPr>
        <w:t xml:space="preserve">региональные нормативы градостроительного проектирования </w:t>
      </w:r>
      <w:r w:rsidR="00076213">
        <w:rPr>
          <w:szCs w:val="24"/>
        </w:rPr>
        <w:t>Астраханской области</w:t>
      </w:r>
      <w:r w:rsidR="005D2D92" w:rsidRPr="00076213">
        <w:rPr>
          <w:szCs w:val="24"/>
        </w:rPr>
        <w:t>,</w:t>
      </w:r>
      <w:r w:rsidRPr="00076213">
        <w:rPr>
          <w:szCs w:val="24"/>
        </w:rPr>
        <w:t xml:space="preserve"> утвержденны</w:t>
      </w:r>
      <w:r w:rsidR="00076213">
        <w:rPr>
          <w:szCs w:val="24"/>
        </w:rPr>
        <w:t>х</w:t>
      </w:r>
      <w:r w:rsidRPr="00076213">
        <w:rPr>
          <w:szCs w:val="24"/>
        </w:rPr>
        <w:t xml:space="preserve"> </w:t>
      </w:r>
      <w:r w:rsidR="00076213">
        <w:rPr>
          <w:szCs w:val="24"/>
        </w:rPr>
        <w:t>Правительством Астраханской области</w:t>
      </w:r>
      <w:r w:rsidRPr="00076213">
        <w:rPr>
          <w:szCs w:val="24"/>
        </w:rPr>
        <w:t xml:space="preserve"> «</w:t>
      </w:r>
      <w:r w:rsidR="00076213">
        <w:rPr>
          <w:szCs w:val="24"/>
        </w:rPr>
        <w:t>О региональных нормативах градостроительного проектирования для планировки жилых зон населенных пунктов Астраханской области</w:t>
      </w:r>
      <w:r w:rsidRPr="00076213">
        <w:rPr>
          <w:szCs w:val="24"/>
        </w:rPr>
        <w:t xml:space="preserve">» от </w:t>
      </w:r>
      <w:r w:rsidR="00076213">
        <w:rPr>
          <w:szCs w:val="24"/>
        </w:rPr>
        <w:t>03</w:t>
      </w:r>
      <w:r w:rsidRPr="00076213">
        <w:rPr>
          <w:szCs w:val="24"/>
        </w:rPr>
        <w:t>.</w:t>
      </w:r>
      <w:r w:rsidR="00076213">
        <w:rPr>
          <w:szCs w:val="24"/>
        </w:rPr>
        <w:t>02</w:t>
      </w:r>
      <w:r w:rsidRPr="00076213">
        <w:rPr>
          <w:szCs w:val="24"/>
        </w:rPr>
        <w:t>.201</w:t>
      </w:r>
      <w:r w:rsidR="00076213">
        <w:rPr>
          <w:szCs w:val="24"/>
        </w:rPr>
        <w:t>4</w:t>
      </w:r>
      <w:r w:rsidRPr="00076213">
        <w:rPr>
          <w:szCs w:val="24"/>
        </w:rPr>
        <w:t xml:space="preserve"> №</w:t>
      </w:r>
      <w:r w:rsidR="00076213">
        <w:rPr>
          <w:szCs w:val="24"/>
        </w:rPr>
        <w:t>24-П</w:t>
      </w:r>
      <w:r w:rsidRPr="00076213">
        <w:rPr>
          <w:szCs w:val="24"/>
        </w:rPr>
        <w:t>.</w:t>
      </w:r>
      <w:proofErr w:type="gramEnd"/>
    </w:p>
    <w:p w:rsidR="000149DC" w:rsidRPr="00733180" w:rsidRDefault="000149DC" w:rsidP="000149DC">
      <w:pPr>
        <w:ind w:firstLine="709"/>
        <w:jc w:val="left"/>
        <w:rPr>
          <w:rFonts w:ascii="Arial" w:hAnsi="Arial" w:cs="Arial"/>
          <w:b/>
          <w:color w:val="1F3864" w:themeColor="accent5" w:themeShade="80"/>
          <w:sz w:val="24"/>
          <w:szCs w:val="24"/>
        </w:rPr>
      </w:pPr>
    </w:p>
    <w:p w:rsidR="000149DC" w:rsidRPr="00733180" w:rsidRDefault="000149DC" w:rsidP="000149DC">
      <w:pPr>
        <w:jc w:val="left"/>
        <w:outlineLvl w:val="2"/>
        <w:rPr>
          <w:rFonts w:ascii="Arial Narrow" w:hAnsi="Arial Narrow" w:cs="Arial"/>
          <w:color w:val="1F3864" w:themeColor="accent5" w:themeShade="80"/>
          <w:sz w:val="28"/>
          <w:szCs w:val="28"/>
        </w:rPr>
      </w:pPr>
      <w:bookmarkStart w:id="22" w:name="_Toc498472769"/>
      <w:r w:rsidRPr="00733180">
        <w:rPr>
          <w:rFonts w:ascii="Arial Narrow" w:hAnsi="Arial Narrow" w:cs="Arial"/>
          <w:color w:val="1F3864" w:themeColor="accent5" w:themeShade="80"/>
          <w:sz w:val="28"/>
          <w:szCs w:val="28"/>
        </w:rPr>
        <w:t>2.</w:t>
      </w:r>
      <w:r w:rsidR="00CE5FD0">
        <w:rPr>
          <w:rFonts w:ascii="Arial Narrow" w:hAnsi="Arial Narrow" w:cs="Arial"/>
          <w:color w:val="1F3864" w:themeColor="accent5" w:themeShade="80"/>
          <w:sz w:val="28"/>
          <w:szCs w:val="28"/>
        </w:rPr>
        <w:t>5</w:t>
      </w:r>
      <w:r w:rsidRPr="00733180">
        <w:rPr>
          <w:rFonts w:ascii="Arial Narrow" w:hAnsi="Arial Narrow" w:cs="Arial"/>
          <w:color w:val="1F3864" w:themeColor="accent5" w:themeShade="80"/>
          <w:sz w:val="28"/>
          <w:szCs w:val="28"/>
        </w:rPr>
        <w:t>.1 Образование</w:t>
      </w:r>
      <w:bookmarkEnd w:id="22"/>
    </w:p>
    <w:p w:rsidR="00F64748" w:rsidRPr="00076213" w:rsidRDefault="00E15D0C" w:rsidP="00F64748">
      <w:pPr>
        <w:pStyle w:val="01"/>
        <w:spacing w:after="0"/>
        <w:ind w:left="0" w:firstLine="709"/>
      </w:pPr>
      <w:r w:rsidRPr="00076213">
        <w:t>На территории муниципалитета функционирует МОУ «</w:t>
      </w:r>
      <w:proofErr w:type="spellStart"/>
      <w:proofErr w:type="gramStart"/>
      <w:r w:rsidRPr="00076213">
        <w:t>Жан-Аульская</w:t>
      </w:r>
      <w:proofErr w:type="spellEnd"/>
      <w:proofErr w:type="gramEnd"/>
      <w:r w:rsidRPr="00076213">
        <w:t xml:space="preserve"> </w:t>
      </w:r>
      <w:r w:rsidRPr="00076213">
        <w:lastRenderedPageBreak/>
        <w:t xml:space="preserve">общеобразовательная школа имени </w:t>
      </w:r>
      <w:proofErr w:type="spellStart"/>
      <w:r w:rsidRPr="00076213">
        <w:t>Мухтара</w:t>
      </w:r>
      <w:proofErr w:type="spellEnd"/>
      <w:r w:rsidRPr="00076213">
        <w:t xml:space="preserve"> </w:t>
      </w:r>
      <w:proofErr w:type="spellStart"/>
      <w:r w:rsidRPr="00076213">
        <w:t>Ауэзова</w:t>
      </w:r>
      <w:proofErr w:type="spellEnd"/>
      <w:r w:rsidRPr="00076213">
        <w:t>» рассчитанная на 6</w:t>
      </w:r>
      <w:r w:rsidR="00076213" w:rsidRPr="00076213">
        <w:t>4</w:t>
      </w:r>
      <w:r w:rsidRPr="00076213">
        <w:t xml:space="preserve">4 места </w:t>
      </w:r>
    </w:p>
    <w:p w:rsidR="00F64748" w:rsidRPr="00EA41B1" w:rsidRDefault="00F64748" w:rsidP="00F64748">
      <w:pPr>
        <w:pStyle w:val="01"/>
        <w:spacing w:after="0" w:line="240" w:lineRule="auto"/>
        <w:ind w:left="0"/>
        <w:rPr>
          <w:rFonts w:eastAsiaTheme="minorHAnsi"/>
          <w:b/>
          <w:color w:val="1F3864" w:themeColor="accent5" w:themeShade="80"/>
          <w:szCs w:val="24"/>
        </w:rPr>
      </w:pPr>
      <w:r w:rsidRPr="00EA41B1">
        <w:rPr>
          <w:rFonts w:eastAsiaTheme="minorHAnsi"/>
          <w:b/>
          <w:color w:val="1F3864" w:themeColor="accent5" w:themeShade="80"/>
          <w:szCs w:val="24"/>
        </w:rPr>
        <w:t xml:space="preserve">Таблица </w:t>
      </w:r>
      <w:r w:rsidR="00EA41B1" w:rsidRPr="00EA41B1">
        <w:rPr>
          <w:rFonts w:eastAsiaTheme="minorHAnsi"/>
          <w:b/>
          <w:color w:val="1F3864" w:themeColor="accent5" w:themeShade="80"/>
          <w:szCs w:val="24"/>
        </w:rPr>
        <w:t>2.</w:t>
      </w:r>
      <w:r w:rsidR="00CE5FD0">
        <w:rPr>
          <w:rFonts w:eastAsiaTheme="minorHAnsi"/>
          <w:b/>
          <w:color w:val="1F3864" w:themeColor="accent5" w:themeShade="80"/>
          <w:szCs w:val="24"/>
        </w:rPr>
        <w:t>5</w:t>
      </w:r>
      <w:r w:rsidR="00EA41B1" w:rsidRPr="00EA41B1">
        <w:rPr>
          <w:rFonts w:eastAsiaTheme="minorHAnsi"/>
          <w:b/>
          <w:color w:val="1F3864" w:themeColor="accent5" w:themeShade="80"/>
          <w:szCs w:val="24"/>
        </w:rPr>
        <w:t>.1</w:t>
      </w:r>
      <w:r w:rsidR="00CE5FD0">
        <w:rPr>
          <w:rFonts w:eastAsiaTheme="minorHAnsi"/>
          <w:b/>
          <w:color w:val="1F3864" w:themeColor="accent5" w:themeShade="80"/>
          <w:szCs w:val="24"/>
        </w:rPr>
        <w:t>.1</w:t>
      </w:r>
      <w:r w:rsidRPr="00EA41B1">
        <w:rPr>
          <w:rFonts w:eastAsiaTheme="minorHAnsi"/>
          <w:b/>
          <w:color w:val="1F3864" w:themeColor="accent5" w:themeShade="80"/>
          <w:szCs w:val="24"/>
        </w:rPr>
        <w:t xml:space="preserve"> </w:t>
      </w:r>
      <w:r w:rsidR="00EA41B1" w:rsidRPr="00EA41B1">
        <w:rPr>
          <w:rFonts w:eastAsiaTheme="minorHAnsi"/>
          <w:b/>
          <w:color w:val="1F3864" w:themeColor="accent5" w:themeShade="80"/>
          <w:szCs w:val="24"/>
        </w:rPr>
        <w:t xml:space="preserve">– </w:t>
      </w:r>
      <w:r w:rsidRPr="00EA41B1">
        <w:rPr>
          <w:rFonts w:eastAsiaTheme="minorHAnsi"/>
          <w:b/>
          <w:color w:val="1F3864" w:themeColor="accent5" w:themeShade="80"/>
          <w:szCs w:val="24"/>
        </w:rPr>
        <w:t>Обеспеченность общеобразовательными учреждениями в МО «</w:t>
      </w:r>
      <w:proofErr w:type="spellStart"/>
      <w:proofErr w:type="gramStart"/>
      <w:r w:rsidRPr="00EA41B1">
        <w:rPr>
          <w:rFonts w:eastAsiaTheme="minorHAnsi"/>
          <w:b/>
          <w:color w:val="1F3864" w:themeColor="accent5" w:themeShade="80"/>
          <w:szCs w:val="24"/>
        </w:rPr>
        <w:t>Жан-Аульский</w:t>
      </w:r>
      <w:proofErr w:type="spellEnd"/>
      <w:proofErr w:type="gramEnd"/>
      <w:r w:rsidRPr="00EA41B1">
        <w:rPr>
          <w:rFonts w:eastAsiaTheme="minorHAnsi"/>
          <w:b/>
          <w:color w:val="1F3864" w:themeColor="accent5" w:themeShade="80"/>
          <w:szCs w:val="24"/>
        </w:rPr>
        <w:t xml:space="preserve"> сельсовет»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3"/>
        <w:gridCol w:w="2603"/>
        <w:gridCol w:w="2864"/>
        <w:gridCol w:w="2831"/>
      </w:tblGrid>
      <w:tr w:rsidR="00EA41B1" w:rsidRPr="006A5238" w:rsidTr="006A5238">
        <w:trPr>
          <w:trHeight w:val="854"/>
        </w:trPr>
        <w:tc>
          <w:tcPr>
            <w:tcW w:w="665" w:type="pct"/>
            <w:shd w:val="clear" w:color="auto" w:fill="1F3864" w:themeFill="accent5" w:themeFillShade="80"/>
            <w:vAlign w:val="center"/>
            <w:hideMark/>
          </w:tcPr>
          <w:p w:rsidR="00EA41B1" w:rsidRPr="006A5238" w:rsidRDefault="00EA41B1" w:rsidP="00EA41B1">
            <w:pPr>
              <w:spacing w:line="240" w:lineRule="auto"/>
              <w:rPr>
                <w:rFonts w:ascii="Arial Narrow" w:eastAsia="Times New Roman" w:hAnsi="Arial Narrow" w:cs="Arial"/>
                <w:color w:val="FFFFFF" w:themeColor="background1"/>
                <w:sz w:val="20"/>
                <w:szCs w:val="20"/>
                <w:lang w:eastAsia="ru-RU"/>
              </w:rPr>
            </w:pPr>
            <w:r w:rsidRPr="006A5238">
              <w:rPr>
                <w:rFonts w:ascii="Arial Narrow" w:eastAsia="Times New Roman" w:hAnsi="Arial Narrow" w:cs="Arial"/>
                <w:color w:val="FFFFFF" w:themeColor="background1"/>
                <w:sz w:val="20"/>
                <w:szCs w:val="20"/>
                <w:lang w:eastAsia="ru-RU"/>
              </w:rPr>
              <w:t>Год</w:t>
            </w:r>
          </w:p>
        </w:tc>
        <w:tc>
          <w:tcPr>
            <w:tcW w:w="1360" w:type="pct"/>
            <w:shd w:val="clear" w:color="auto" w:fill="1F3864" w:themeFill="accent5" w:themeFillShade="80"/>
            <w:vAlign w:val="center"/>
            <w:hideMark/>
          </w:tcPr>
          <w:p w:rsidR="00EA41B1" w:rsidRPr="006A5238" w:rsidRDefault="00EA41B1" w:rsidP="00EA41B1">
            <w:pPr>
              <w:spacing w:line="240" w:lineRule="auto"/>
              <w:rPr>
                <w:rFonts w:ascii="Arial Narrow" w:eastAsia="Times New Roman" w:hAnsi="Arial Narrow" w:cs="Arial"/>
                <w:color w:val="FFFFFF" w:themeColor="background1"/>
                <w:sz w:val="20"/>
                <w:szCs w:val="20"/>
                <w:lang w:eastAsia="ru-RU"/>
              </w:rPr>
            </w:pPr>
            <w:r w:rsidRPr="006A5238">
              <w:rPr>
                <w:rFonts w:ascii="Arial Narrow" w:eastAsia="Times New Roman" w:hAnsi="Arial Narrow" w:cs="Arial"/>
                <w:color w:val="FFFFFF" w:themeColor="background1"/>
                <w:sz w:val="20"/>
                <w:szCs w:val="20"/>
                <w:lang w:eastAsia="ru-RU"/>
              </w:rPr>
              <w:t>Численность учащихся, занимающихся в смену</w:t>
            </w:r>
          </w:p>
        </w:tc>
        <w:tc>
          <w:tcPr>
            <w:tcW w:w="1496" w:type="pct"/>
            <w:shd w:val="clear" w:color="auto" w:fill="1F3864" w:themeFill="accent5" w:themeFillShade="80"/>
            <w:vAlign w:val="center"/>
            <w:hideMark/>
          </w:tcPr>
          <w:p w:rsidR="00EA41B1" w:rsidRPr="006A5238" w:rsidRDefault="00EA41B1" w:rsidP="00EA41B1">
            <w:pPr>
              <w:spacing w:line="240" w:lineRule="auto"/>
              <w:rPr>
                <w:rFonts w:ascii="Arial Narrow" w:eastAsia="Times New Roman" w:hAnsi="Arial Narrow" w:cs="Arial"/>
                <w:color w:val="FFFFFF" w:themeColor="background1"/>
                <w:sz w:val="20"/>
                <w:szCs w:val="20"/>
                <w:lang w:eastAsia="ru-RU"/>
              </w:rPr>
            </w:pPr>
            <w:r w:rsidRPr="006A5238">
              <w:rPr>
                <w:rFonts w:ascii="Arial Narrow" w:eastAsia="Times New Roman" w:hAnsi="Arial Narrow" w:cs="Arial"/>
                <w:color w:val="FFFFFF" w:themeColor="background1"/>
                <w:sz w:val="20"/>
                <w:szCs w:val="20"/>
                <w:lang w:eastAsia="ru-RU"/>
              </w:rPr>
              <w:t>Число мест в общеобразовательных учреждениях, место</w:t>
            </w:r>
          </w:p>
        </w:tc>
        <w:tc>
          <w:tcPr>
            <w:tcW w:w="1479" w:type="pct"/>
            <w:shd w:val="clear" w:color="auto" w:fill="1F3864" w:themeFill="accent5" w:themeFillShade="80"/>
            <w:vAlign w:val="center"/>
            <w:hideMark/>
          </w:tcPr>
          <w:p w:rsidR="00EA41B1" w:rsidRPr="006A5238" w:rsidRDefault="00EA41B1" w:rsidP="00EA41B1">
            <w:pPr>
              <w:spacing w:line="240" w:lineRule="auto"/>
              <w:rPr>
                <w:rFonts w:ascii="Arial Narrow" w:eastAsia="Times New Roman" w:hAnsi="Arial Narrow" w:cs="Arial"/>
                <w:color w:val="FFFFFF" w:themeColor="background1"/>
                <w:sz w:val="20"/>
                <w:szCs w:val="20"/>
                <w:lang w:eastAsia="ru-RU"/>
              </w:rPr>
            </w:pPr>
            <w:r w:rsidRPr="006A5238">
              <w:rPr>
                <w:rFonts w:ascii="Arial Narrow" w:eastAsia="Times New Roman" w:hAnsi="Arial Narrow" w:cs="Arial"/>
                <w:color w:val="FFFFFF" w:themeColor="background1"/>
                <w:sz w:val="20"/>
                <w:szCs w:val="20"/>
                <w:lang w:eastAsia="ru-RU"/>
              </w:rPr>
              <w:t>Численность учащихся в общеобразовательных учреждениях, человек</w:t>
            </w:r>
          </w:p>
        </w:tc>
      </w:tr>
      <w:tr w:rsidR="00EA41B1" w:rsidRPr="006A5238" w:rsidTr="006A5238">
        <w:trPr>
          <w:trHeight w:val="300"/>
        </w:trPr>
        <w:tc>
          <w:tcPr>
            <w:tcW w:w="665"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2011 г.</w:t>
            </w:r>
          </w:p>
        </w:tc>
        <w:tc>
          <w:tcPr>
            <w:tcW w:w="1360"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110</w:t>
            </w:r>
          </w:p>
        </w:tc>
        <w:tc>
          <w:tcPr>
            <w:tcW w:w="1496"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644</w:t>
            </w:r>
          </w:p>
        </w:tc>
        <w:tc>
          <w:tcPr>
            <w:tcW w:w="1479"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110</w:t>
            </w:r>
          </w:p>
        </w:tc>
      </w:tr>
      <w:tr w:rsidR="00EA41B1" w:rsidRPr="006A5238" w:rsidTr="006A5238">
        <w:trPr>
          <w:trHeight w:val="300"/>
        </w:trPr>
        <w:tc>
          <w:tcPr>
            <w:tcW w:w="665"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2012 г.</w:t>
            </w:r>
          </w:p>
        </w:tc>
        <w:tc>
          <w:tcPr>
            <w:tcW w:w="1360"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116</w:t>
            </w:r>
          </w:p>
        </w:tc>
        <w:tc>
          <w:tcPr>
            <w:tcW w:w="1496"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644</w:t>
            </w:r>
          </w:p>
        </w:tc>
        <w:tc>
          <w:tcPr>
            <w:tcW w:w="1479"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116</w:t>
            </w:r>
          </w:p>
        </w:tc>
      </w:tr>
      <w:tr w:rsidR="00EA41B1" w:rsidRPr="006A5238" w:rsidTr="006A5238">
        <w:trPr>
          <w:trHeight w:val="300"/>
        </w:trPr>
        <w:tc>
          <w:tcPr>
            <w:tcW w:w="665"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2013 г.</w:t>
            </w:r>
          </w:p>
        </w:tc>
        <w:tc>
          <w:tcPr>
            <w:tcW w:w="1360"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115</w:t>
            </w:r>
          </w:p>
        </w:tc>
        <w:tc>
          <w:tcPr>
            <w:tcW w:w="1496"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644</w:t>
            </w:r>
          </w:p>
        </w:tc>
        <w:tc>
          <w:tcPr>
            <w:tcW w:w="1479"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115</w:t>
            </w:r>
          </w:p>
        </w:tc>
      </w:tr>
      <w:tr w:rsidR="00EA41B1" w:rsidRPr="006A5238" w:rsidTr="006A5238">
        <w:trPr>
          <w:trHeight w:val="300"/>
        </w:trPr>
        <w:tc>
          <w:tcPr>
            <w:tcW w:w="665"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2014 г.</w:t>
            </w:r>
          </w:p>
        </w:tc>
        <w:tc>
          <w:tcPr>
            <w:tcW w:w="1360"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101</w:t>
            </w:r>
          </w:p>
        </w:tc>
        <w:tc>
          <w:tcPr>
            <w:tcW w:w="1496"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644</w:t>
            </w:r>
          </w:p>
        </w:tc>
        <w:tc>
          <w:tcPr>
            <w:tcW w:w="1479"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101</w:t>
            </w:r>
          </w:p>
        </w:tc>
      </w:tr>
      <w:tr w:rsidR="00EA41B1" w:rsidRPr="006A5238" w:rsidTr="006A5238">
        <w:trPr>
          <w:trHeight w:val="300"/>
        </w:trPr>
        <w:tc>
          <w:tcPr>
            <w:tcW w:w="665"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2015 г.</w:t>
            </w:r>
          </w:p>
        </w:tc>
        <w:tc>
          <w:tcPr>
            <w:tcW w:w="1360"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115</w:t>
            </w:r>
          </w:p>
        </w:tc>
        <w:tc>
          <w:tcPr>
            <w:tcW w:w="1496"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644</w:t>
            </w:r>
          </w:p>
        </w:tc>
        <w:tc>
          <w:tcPr>
            <w:tcW w:w="1479"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115</w:t>
            </w:r>
          </w:p>
        </w:tc>
      </w:tr>
      <w:tr w:rsidR="00EA41B1" w:rsidRPr="006A5238" w:rsidTr="006A5238">
        <w:trPr>
          <w:trHeight w:val="300"/>
        </w:trPr>
        <w:tc>
          <w:tcPr>
            <w:tcW w:w="665"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2016 г.</w:t>
            </w:r>
          </w:p>
        </w:tc>
        <w:tc>
          <w:tcPr>
            <w:tcW w:w="1360"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115</w:t>
            </w:r>
          </w:p>
        </w:tc>
        <w:tc>
          <w:tcPr>
            <w:tcW w:w="1496"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644</w:t>
            </w:r>
          </w:p>
        </w:tc>
        <w:tc>
          <w:tcPr>
            <w:tcW w:w="1479" w:type="pct"/>
            <w:shd w:val="clear" w:color="auto" w:fill="auto"/>
            <w:vAlign w:val="center"/>
            <w:hideMark/>
          </w:tcPr>
          <w:p w:rsidR="00EA41B1" w:rsidRPr="006A5238" w:rsidRDefault="00EA41B1" w:rsidP="00EA41B1">
            <w:pPr>
              <w:spacing w:line="240" w:lineRule="auto"/>
              <w:rPr>
                <w:rFonts w:ascii="Arial Narrow" w:eastAsia="Times New Roman" w:hAnsi="Arial Narrow" w:cs="Arial"/>
                <w:color w:val="000000"/>
                <w:sz w:val="20"/>
                <w:szCs w:val="20"/>
                <w:lang w:eastAsia="ru-RU"/>
              </w:rPr>
            </w:pPr>
            <w:r w:rsidRPr="006A5238">
              <w:rPr>
                <w:rFonts w:ascii="Arial Narrow" w:eastAsia="Times New Roman" w:hAnsi="Arial Narrow" w:cs="Arial"/>
                <w:color w:val="000000"/>
                <w:sz w:val="20"/>
                <w:szCs w:val="20"/>
                <w:lang w:eastAsia="ru-RU"/>
              </w:rPr>
              <w:t>115</w:t>
            </w:r>
          </w:p>
        </w:tc>
      </w:tr>
    </w:tbl>
    <w:p w:rsidR="00F64748" w:rsidRPr="00076213" w:rsidRDefault="00F64748" w:rsidP="00F64748">
      <w:pPr>
        <w:pStyle w:val="a8"/>
        <w:tabs>
          <w:tab w:val="left" w:pos="1339"/>
        </w:tabs>
        <w:spacing w:line="360" w:lineRule="auto"/>
        <w:ind w:firstLine="709"/>
        <w:jc w:val="both"/>
        <w:rPr>
          <w:rFonts w:ascii="Arial" w:hAnsi="Arial" w:cs="Arial"/>
        </w:rPr>
      </w:pPr>
      <w:r w:rsidRPr="00076213">
        <w:rPr>
          <w:rFonts w:ascii="Arial" w:hAnsi="Arial" w:cs="Arial"/>
        </w:rPr>
        <w:t>В настоящее время загруженность школы составляет около 1</w:t>
      </w:r>
      <w:r w:rsidR="00EA41B1">
        <w:rPr>
          <w:rFonts w:ascii="Arial" w:hAnsi="Arial" w:cs="Arial"/>
        </w:rPr>
        <w:t>8</w:t>
      </w:r>
      <w:r w:rsidRPr="00076213">
        <w:rPr>
          <w:rFonts w:ascii="Arial" w:hAnsi="Arial" w:cs="Arial"/>
        </w:rPr>
        <w:t>,0% от общего числа мест. Все учащиеся занимаются в первую смену.</w:t>
      </w:r>
    </w:p>
    <w:p w:rsidR="00F64748" w:rsidRPr="00076213" w:rsidRDefault="00F64748" w:rsidP="00F64748">
      <w:pPr>
        <w:pStyle w:val="01"/>
        <w:spacing w:after="0" w:line="240" w:lineRule="auto"/>
        <w:ind w:left="0"/>
        <w:rPr>
          <w:rFonts w:eastAsiaTheme="minorHAnsi"/>
          <w:b/>
          <w:color w:val="1F3864" w:themeColor="accent5" w:themeShade="80"/>
          <w:szCs w:val="24"/>
        </w:rPr>
      </w:pPr>
      <w:r w:rsidRPr="00076213">
        <w:rPr>
          <w:rFonts w:eastAsiaTheme="minorHAnsi"/>
          <w:b/>
          <w:color w:val="1F3864" w:themeColor="accent5" w:themeShade="80"/>
          <w:szCs w:val="24"/>
        </w:rPr>
        <w:t xml:space="preserve">Таблица </w:t>
      </w:r>
      <w:r w:rsidR="00620DDA">
        <w:rPr>
          <w:rFonts w:eastAsiaTheme="minorHAnsi"/>
          <w:b/>
          <w:color w:val="1F3864" w:themeColor="accent5" w:themeShade="80"/>
          <w:szCs w:val="24"/>
        </w:rPr>
        <w:t>2</w:t>
      </w:r>
      <w:r w:rsidRPr="00076213">
        <w:rPr>
          <w:rFonts w:eastAsiaTheme="minorHAnsi"/>
          <w:b/>
          <w:color w:val="1F3864" w:themeColor="accent5" w:themeShade="80"/>
          <w:szCs w:val="24"/>
        </w:rPr>
        <w:t>.</w:t>
      </w:r>
      <w:r w:rsidR="00CE5FD0">
        <w:rPr>
          <w:rFonts w:eastAsiaTheme="minorHAnsi"/>
          <w:b/>
          <w:color w:val="1F3864" w:themeColor="accent5" w:themeShade="80"/>
          <w:szCs w:val="24"/>
        </w:rPr>
        <w:t>5</w:t>
      </w:r>
      <w:r w:rsidRPr="00076213">
        <w:rPr>
          <w:rFonts w:eastAsiaTheme="minorHAnsi"/>
          <w:b/>
          <w:color w:val="1F3864" w:themeColor="accent5" w:themeShade="80"/>
          <w:szCs w:val="24"/>
        </w:rPr>
        <w:t>.</w:t>
      </w:r>
      <w:r w:rsidR="00CE5FD0">
        <w:rPr>
          <w:rFonts w:eastAsiaTheme="minorHAnsi"/>
          <w:b/>
          <w:color w:val="1F3864" w:themeColor="accent5" w:themeShade="80"/>
          <w:szCs w:val="24"/>
        </w:rPr>
        <w:t>1.2</w:t>
      </w:r>
      <w:r w:rsidRPr="00076213">
        <w:rPr>
          <w:rFonts w:eastAsiaTheme="minorHAnsi"/>
          <w:b/>
          <w:color w:val="1F3864" w:themeColor="accent5" w:themeShade="80"/>
          <w:szCs w:val="24"/>
        </w:rPr>
        <w:t xml:space="preserve"> </w:t>
      </w:r>
      <w:r w:rsidR="00620DDA">
        <w:rPr>
          <w:rFonts w:eastAsiaTheme="minorHAnsi"/>
          <w:b/>
          <w:color w:val="1F3864" w:themeColor="accent5" w:themeShade="80"/>
          <w:szCs w:val="24"/>
        </w:rPr>
        <w:t xml:space="preserve">– </w:t>
      </w:r>
      <w:r w:rsidRPr="00076213">
        <w:rPr>
          <w:rFonts w:eastAsiaTheme="minorHAnsi"/>
          <w:b/>
          <w:color w:val="1F3864" w:themeColor="accent5" w:themeShade="80"/>
          <w:szCs w:val="24"/>
        </w:rPr>
        <w:t>Обеспеченность учреждениями дошкольного образования в МО «</w:t>
      </w:r>
      <w:proofErr w:type="spellStart"/>
      <w:proofErr w:type="gramStart"/>
      <w:r w:rsidRPr="00076213">
        <w:rPr>
          <w:rFonts w:eastAsiaTheme="minorHAnsi"/>
          <w:b/>
          <w:color w:val="1F3864" w:themeColor="accent5" w:themeShade="80"/>
          <w:szCs w:val="24"/>
        </w:rPr>
        <w:t>Жан-Аульский</w:t>
      </w:r>
      <w:proofErr w:type="spellEnd"/>
      <w:proofErr w:type="gramEnd"/>
      <w:r w:rsidRPr="00076213">
        <w:rPr>
          <w:rFonts w:eastAsiaTheme="minorHAnsi"/>
          <w:b/>
          <w:color w:val="1F3864" w:themeColor="accent5" w:themeShade="80"/>
          <w:szCs w:val="24"/>
        </w:rPr>
        <w:t xml:space="preserve"> сельсовет»</w:t>
      </w:r>
    </w:p>
    <w:tbl>
      <w:tblPr>
        <w:tblW w:w="0" w:type="auto"/>
        <w:jc w:val="center"/>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0"/>
        <w:gridCol w:w="2640"/>
        <w:gridCol w:w="2923"/>
        <w:gridCol w:w="2597"/>
      </w:tblGrid>
      <w:tr w:rsidR="00F64748" w:rsidRPr="006A5238" w:rsidTr="006A5238">
        <w:trPr>
          <w:jc w:val="center"/>
        </w:trPr>
        <w:tc>
          <w:tcPr>
            <w:tcW w:w="108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64748" w:rsidRPr="006A5238" w:rsidRDefault="00F64748" w:rsidP="00372ED3">
            <w:pPr>
              <w:pStyle w:val="a8"/>
              <w:tabs>
                <w:tab w:val="left" w:pos="1339"/>
              </w:tabs>
              <w:rPr>
                <w:rFonts w:ascii="Arial Narrow" w:hAnsi="Arial Narrow" w:cs="Arial"/>
                <w:bCs/>
                <w:sz w:val="20"/>
                <w:szCs w:val="20"/>
              </w:rPr>
            </w:pPr>
            <w:r w:rsidRPr="006A5238">
              <w:rPr>
                <w:rFonts w:ascii="Arial Narrow" w:hAnsi="Arial Narrow" w:cs="Arial"/>
                <w:bCs/>
                <w:sz w:val="20"/>
                <w:szCs w:val="20"/>
              </w:rPr>
              <w:t>Год</w:t>
            </w:r>
          </w:p>
        </w:tc>
        <w:tc>
          <w:tcPr>
            <w:tcW w:w="264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64748" w:rsidRPr="006A5238" w:rsidRDefault="00F64748" w:rsidP="00372ED3">
            <w:pPr>
              <w:pStyle w:val="a8"/>
              <w:tabs>
                <w:tab w:val="left" w:pos="1339"/>
              </w:tabs>
              <w:rPr>
                <w:rFonts w:ascii="Arial Narrow" w:hAnsi="Arial Narrow" w:cs="Arial"/>
                <w:bCs/>
                <w:sz w:val="20"/>
                <w:szCs w:val="20"/>
              </w:rPr>
            </w:pPr>
            <w:r w:rsidRPr="006A5238">
              <w:rPr>
                <w:rFonts w:ascii="Arial Narrow" w:hAnsi="Arial Narrow" w:cs="Arial"/>
                <w:bCs/>
                <w:sz w:val="20"/>
                <w:szCs w:val="20"/>
              </w:rPr>
              <w:t xml:space="preserve">Численность детей дошкольного возраста (1-6 лет </w:t>
            </w:r>
            <w:proofErr w:type="gramStart"/>
            <w:r w:rsidRPr="006A5238">
              <w:rPr>
                <w:rFonts w:ascii="Arial Narrow" w:hAnsi="Arial Narrow" w:cs="Arial"/>
                <w:bCs/>
                <w:sz w:val="20"/>
                <w:szCs w:val="20"/>
              </w:rPr>
              <w:t>без</w:t>
            </w:r>
            <w:proofErr w:type="gramEnd"/>
            <w:r w:rsidRPr="006A5238">
              <w:rPr>
                <w:rFonts w:ascii="Arial Narrow" w:hAnsi="Arial Narrow" w:cs="Arial"/>
                <w:bCs/>
                <w:sz w:val="20"/>
                <w:szCs w:val="20"/>
              </w:rPr>
              <w:t xml:space="preserve"> обучающихся в школе)</w:t>
            </w:r>
          </w:p>
        </w:tc>
        <w:tc>
          <w:tcPr>
            <w:tcW w:w="2923"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64748" w:rsidRPr="006A5238" w:rsidRDefault="00F64748" w:rsidP="00372ED3">
            <w:pPr>
              <w:pStyle w:val="a8"/>
              <w:tabs>
                <w:tab w:val="left" w:pos="1339"/>
              </w:tabs>
              <w:rPr>
                <w:rFonts w:ascii="Arial Narrow" w:hAnsi="Arial Narrow" w:cs="Arial"/>
                <w:bCs/>
                <w:sz w:val="20"/>
                <w:szCs w:val="20"/>
              </w:rPr>
            </w:pPr>
            <w:r w:rsidRPr="006A5238">
              <w:rPr>
                <w:rFonts w:ascii="Arial Narrow" w:hAnsi="Arial Narrow" w:cs="Arial"/>
                <w:bCs/>
                <w:sz w:val="20"/>
                <w:szCs w:val="20"/>
              </w:rPr>
              <w:t>Число мест в дошкольных образовательных учреждениях, место</w:t>
            </w:r>
          </w:p>
        </w:tc>
        <w:tc>
          <w:tcPr>
            <w:tcW w:w="2597"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64748" w:rsidRPr="006A5238" w:rsidRDefault="00F64748" w:rsidP="00372ED3">
            <w:pPr>
              <w:pStyle w:val="a8"/>
              <w:tabs>
                <w:tab w:val="left" w:pos="1339"/>
              </w:tabs>
              <w:rPr>
                <w:rFonts w:ascii="Arial Narrow" w:hAnsi="Arial Narrow" w:cs="Arial"/>
                <w:bCs/>
                <w:sz w:val="20"/>
                <w:szCs w:val="20"/>
              </w:rPr>
            </w:pPr>
            <w:proofErr w:type="spellStart"/>
            <w:r w:rsidRPr="006A5238">
              <w:rPr>
                <w:rFonts w:ascii="Arial Narrow" w:hAnsi="Arial Narrow" w:cs="Arial"/>
                <w:bCs/>
                <w:sz w:val="20"/>
                <w:szCs w:val="20"/>
              </w:rPr>
              <w:t>Числ-ть</w:t>
            </w:r>
            <w:proofErr w:type="spellEnd"/>
            <w:r w:rsidRPr="006A5238">
              <w:rPr>
                <w:rFonts w:ascii="Arial Narrow" w:hAnsi="Arial Narrow" w:cs="Arial"/>
                <w:bCs/>
                <w:sz w:val="20"/>
                <w:szCs w:val="20"/>
              </w:rPr>
              <w:t xml:space="preserve"> детей, посещающих </w:t>
            </w:r>
            <w:proofErr w:type="gramStart"/>
            <w:r w:rsidRPr="006A5238">
              <w:rPr>
                <w:rFonts w:ascii="Arial Narrow" w:hAnsi="Arial Narrow" w:cs="Arial"/>
                <w:bCs/>
                <w:sz w:val="20"/>
                <w:szCs w:val="20"/>
              </w:rPr>
              <w:t>дошкольные</w:t>
            </w:r>
            <w:proofErr w:type="gramEnd"/>
            <w:r w:rsidRPr="006A5238">
              <w:rPr>
                <w:rFonts w:ascii="Arial Narrow" w:hAnsi="Arial Narrow" w:cs="Arial"/>
                <w:bCs/>
                <w:sz w:val="20"/>
                <w:szCs w:val="20"/>
              </w:rPr>
              <w:t xml:space="preserve"> </w:t>
            </w:r>
            <w:proofErr w:type="spellStart"/>
            <w:r w:rsidRPr="006A5238">
              <w:rPr>
                <w:rFonts w:ascii="Arial Narrow" w:hAnsi="Arial Narrow" w:cs="Arial"/>
                <w:bCs/>
                <w:sz w:val="20"/>
                <w:szCs w:val="20"/>
              </w:rPr>
              <w:t>образ-ные</w:t>
            </w:r>
            <w:proofErr w:type="spellEnd"/>
            <w:r w:rsidRPr="006A5238">
              <w:rPr>
                <w:rFonts w:ascii="Arial Narrow" w:hAnsi="Arial Narrow" w:cs="Arial"/>
                <w:bCs/>
                <w:sz w:val="20"/>
                <w:szCs w:val="20"/>
              </w:rPr>
              <w:t xml:space="preserve"> </w:t>
            </w:r>
            <w:proofErr w:type="spellStart"/>
            <w:r w:rsidRPr="006A5238">
              <w:rPr>
                <w:rFonts w:ascii="Arial Narrow" w:hAnsi="Arial Narrow" w:cs="Arial"/>
                <w:bCs/>
                <w:sz w:val="20"/>
                <w:szCs w:val="20"/>
              </w:rPr>
              <w:t>учр-ния</w:t>
            </w:r>
            <w:proofErr w:type="spellEnd"/>
            <w:r w:rsidRPr="006A5238">
              <w:rPr>
                <w:rFonts w:ascii="Arial Narrow" w:hAnsi="Arial Narrow" w:cs="Arial"/>
                <w:bCs/>
                <w:sz w:val="20"/>
                <w:szCs w:val="20"/>
              </w:rPr>
              <w:t>, человек</w:t>
            </w:r>
          </w:p>
        </w:tc>
      </w:tr>
      <w:tr w:rsidR="00F64748" w:rsidRPr="006A5238" w:rsidTr="00F64748">
        <w:trPr>
          <w:jc w:val="center"/>
        </w:trPr>
        <w:tc>
          <w:tcPr>
            <w:tcW w:w="1080" w:type="dxa"/>
            <w:tcBorders>
              <w:top w:val="single" w:sz="4" w:space="0" w:color="auto"/>
              <w:left w:val="single" w:sz="4" w:space="0" w:color="auto"/>
              <w:bottom w:val="single" w:sz="4" w:space="0" w:color="auto"/>
              <w:right w:val="single" w:sz="4" w:space="0" w:color="auto"/>
            </w:tcBorders>
            <w:shd w:val="clear" w:color="auto" w:fill="auto"/>
          </w:tcPr>
          <w:p w:rsidR="00F64748" w:rsidRPr="006A5238" w:rsidRDefault="00F64748" w:rsidP="00620DDA">
            <w:pPr>
              <w:pStyle w:val="a8"/>
              <w:tabs>
                <w:tab w:val="left" w:pos="1339"/>
              </w:tabs>
              <w:rPr>
                <w:rFonts w:ascii="Arial Narrow" w:hAnsi="Arial Narrow" w:cs="Arial"/>
                <w:bCs/>
                <w:sz w:val="20"/>
                <w:szCs w:val="20"/>
              </w:rPr>
            </w:pPr>
            <w:r w:rsidRPr="006A5238">
              <w:rPr>
                <w:rFonts w:ascii="Arial Narrow" w:hAnsi="Arial Narrow" w:cs="Arial"/>
                <w:bCs/>
                <w:sz w:val="20"/>
                <w:szCs w:val="20"/>
              </w:rPr>
              <w:t>201</w:t>
            </w:r>
            <w:r w:rsidR="00620DDA" w:rsidRPr="006A5238">
              <w:rPr>
                <w:rFonts w:ascii="Arial Narrow" w:hAnsi="Arial Narrow" w:cs="Arial"/>
                <w:bCs/>
                <w:sz w:val="20"/>
                <w:szCs w:val="20"/>
              </w:rPr>
              <w:t>6</w:t>
            </w:r>
            <w:r w:rsidRPr="006A5238">
              <w:rPr>
                <w:rFonts w:ascii="Arial Narrow" w:hAnsi="Arial Narrow" w:cs="Arial"/>
                <w:bCs/>
                <w:sz w:val="20"/>
                <w:szCs w:val="20"/>
              </w:rPr>
              <w:t xml:space="preserve"> г.</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F64748" w:rsidRPr="006A5238" w:rsidRDefault="00620DDA" w:rsidP="00372ED3">
            <w:pPr>
              <w:pStyle w:val="a8"/>
              <w:tabs>
                <w:tab w:val="left" w:pos="1339"/>
              </w:tabs>
              <w:rPr>
                <w:rFonts w:ascii="Arial Narrow" w:hAnsi="Arial Narrow" w:cs="Arial"/>
                <w:sz w:val="20"/>
                <w:szCs w:val="20"/>
              </w:rPr>
            </w:pPr>
            <w:r w:rsidRPr="006A5238">
              <w:rPr>
                <w:rFonts w:ascii="Arial Narrow" w:hAnsi="Arial Narrow" w:cs="Arial"/>
                <w:sz w:val="20"/>
                <w:szCs w:val="20"/>
              </w:rPr>
              <w:t>102</w:t>
            </w:r>
          </w:p>
        </w:tc>
        <w:tc>
          <w:tcPr>
            <w:tcW w:w="2923" w:type="dxa"/>
            <w:tcBorders>
              <w:top w:val="single" w:sz="4" w:space="0" w:color="auto"/>
              <w:left w:val="single" w:sz="4" w:space="0" w:color="auto"/>
              <w:bottom w:val="single" w:sz="4" w:space="0" w:color="auto"/>
              <w:right w:val="single" w:sz="4" w:space="0" w:color="auto"/>
            </w:tcBorders>
            <w:shd w:val="clear" w:color="auto" w:fill="auto"/>
          </w:tcPr>
          <w:p w:rsidR="00F64748" w:rsidRPr="006A5238" w:rsidRDefault="00F64748" w:rsidP="00372ED3">
            <w:pPr>
              <w:pStyle w:val="a8"/>
              <w:tabs>
                <w:tab w:val="left" w:pos="1339"/>
              </w:tabs>
              <w:rPr>
                <w:rFonts w:ascii="Arial Narrow" w:hAnsi="Arial Narrow" w:cs="Arial"/>
                <w:sz w:val="20"/>
                <w:szCs w:val="20"/>
              </w:rPr>
            </w:pPr>
            <w:r w:rsidRPr="006A5238">
              <w:rPr>
                <w:rFonts w:ascii="Arial Narrow" w:hAnsi="Arial Narrow" w:cs="Arial"/>
                <w:sz w:val="20"/>
                <w:szCs w:val="20"/>
              </w:rPr>
              <w:t>30</w:t>
            </w:r>
          </w:p>
        </w:tc>
        <w:tc>
          <w:tcPr>
            <w:tcW w:w="2597" w:type="dxa"/>
            <w:tcBorders>
              <w:top w:val="single" w:sz="4" w:space="0" w:color="auto"/>
              <w:left w:val="single" w:sz="4" w:space="0" w:color="auto"/>
              <w:bottom w:val="single" w:sz="4" w:space="0" w:color="auto"/>
              <w:right w:val="single" w:sz="4" w:space="0" w:color="auto"/>
            </w:tcBorders>
            <w:shd w:val="clear" w:color="auto" w:fill="auto"/>
          </w:tcPr>
          <w:p w:rsidR="00F64748" w:rsidRPr="006A5238" w:rsidRDefault="00F64748" w:rsidP="00372ED3">
            <w:pPr>
              <w:pStyle w:val="a8"/>
              <w:tabs>
                <w:tab w:val="left" w:pos="1339"/>
              </w:tabs>
              <w:rPr>
                <w:rFonts w:ascii="Arial Narrow" w:hAnsi="Arial Narrow" w:cs="Arial"/>
                <w:sz w:val="20"/>
                <w:szCs w:val="20"/>
              </w:rPr>
            </w:pPr>
            <w:r w:rsidRPr="006A5238">
              <w:rPr>
                <w:rFonts w:ascii="Arial Narrow" w:hAnsi="Arial Narrow" w:cs="Arial"/>
                <w:sz w:val="20"/>
                <w:szCs w:val="20"/>
              </w:rPr>
              <w:t>30</w:t>
            </w:r>
          </w:p>
        </w:tc>
      </w:tr>
    </w:tbl>
    <w:p w:rsidR="00F64748" w:rsidRPr="0084181F" w:rsidRDefault="00F64748" w:rsidP="0084181F">
      <w:pPr>
        <w:pStyle w:val="a8"/>
        <w:tabs>
          <w:tab w:val="left" w:pos="1339"/>
        </w:tabs>
        <w:spacing w:line="360" w:lineRule="auto"/>
        <w:ind w:firstLine="709"/>
        <w:jc w:val="both"/>
        <w:rPr>
          <w:rFonts w:ascii="Arial" w:hAnsi="Arial" w:cs="Arial"/>
          <w:sz w:val="24"/>
          <w:szCs w:val="24"/>
        </w:rPr>
      </w:pPr>
      <w:r w:rsidRPr="00076213">
        <w:rPr>
          <w:rFonts w:ascii="Arial" w:hAnsi="Arial" w:cs="Arial"/>
          <w:sz w:val="24"/>
          <w:szCs w:val="24"/>
        </w:rPr>
        <w:t xml:space="preserve">Обеспеченность местами в детском саду детей соответствующего возраста составляет около </w:t>
      </w:r>
      <w:r w:rsidR="00620DDA">
        <w:rPr>
          <w:rFonts w:ascii="Arial" w:hAnsi="Arial" w:cs="Arial"/>
          <w:sz w:val="24"/>
          <w:szCs w:val="24"/>
        </w:rPr>
        <w:t>29</w:t>
      </w:r>
      <w:r w:rsidRPr="00076213">
        <w:rPr>
          <w:rFonts w:ascii="Arial" w:hAnsi="Arial" w:cs="Arial"/>
          <w:sz w:val="24"/>
          <w:szCs w:val="24"/>
        </w:rPr>
        <w:t xml:space="preserve">%, что не соответствует действующему нормативу (не менее 80,0%). В детском саду заняты все имеющиеся места. </w:t>
      </w:r>
    </w:p>
    <w:p w:rsidR="00576625" w:rsidRDefault="00576625" w:rsidP="00576625">
      <w:pPr>
        <w:jc w:val="left"/>
        <w:rPr>
          <w:rFonts w:ascii="Arial Narrow" w:hAnsi="Arial Narrow" w:cs="Arial"/>
          <w:color w:val="1F3864" w:themeColor="accent5" w:themeShade="80"/>
          <w:sz w:val="28"/>
          <w:szCs w:val="28"/>
        </w:rPr>
      </w:pPr>
    </w:p>
    <w:p w:rsidR="000149DC" w:rsidRPr="00733180" w:rsidRDefault="000149DC" w:rsidP="000149DC">
      <w:pPr>
        <w:jc w:val="left"/>
        <w:outlineLvl w:val="2"/>
        <w:rPr>
          <w:rFonts w:ascii="Arial Narrow" w:hAnsi="Arial Narrow" w:cs="Arial"/>
          <w:color w:val="1F3864" w:themeColor="accent5" w:themeShade="80"/>
          <w:sz w:val="28"/>
          <w:szCs w:val="28"/>
        </w:rPr>
      </w:pPr>
      <w:bookmarkStart w:id="23" w:name="_Toc498472770"/>
      <w:r w:rsidRPr="00733180">
        <w:rPr>
          <w:rFonts w:ascii="Arial Narrow" w:hAnsi="Arial Narrow" w:cs="Arial"/>
          <w:color w:val="1F3864" w:themeColor="accent5" w:themeShade="80"/>
          <w:sz w:val="28"/>
          <w:szCs w:val="28"/>
        </w:rPr>
        <w:t>2.</w:t>
      </w:r>
      <w:r w:rsidR="00CE5FD0">
        <w:rPr>
          <w:rFonts w:ascii="Arial Narrow" w:hAnsi="Arial Narrow" w:cs="Arial"/>
          <w:color w:val="1F3864" w:themeColor="accent5" w:themeShade="80"/>
          <w:sz w:val="28"/>
          <w:szCs w:val="28"/>
        </w:rPr>
        <w:t>5</w:t>
      </w:r>
      <w:r w:rsidRPr="00733180">
        <w:rPr>
          <w:rFonts w:ascii="Arial Narrow" w:hAnsi="Arial Narrow" w:cs="Arial"/>
          <w:color w:val="1F3864" w:themeColor="accent5" w:themeShade="80"/>
          <w:sz w:val="28"/>
          <w:szCs w:val="28"/>
        </w:rPr>
        <w:t>.2 Здравоохранение</w:t>
      </w:r>
      <w:bookmarkEnd w:id="23"/>
    </w:p>
    <w:p w:rsidR="008215F0" w:rsidRDefault="008215F0" w:rsidP="008215F0">
      <w:pPr>
        <w:widowControl w:val="0"/>
        <w:spacing w:line="360" w:lineRule="auto"/>
        <w:ind w:firstLine="709"/>
        <w:jc w:val="both"/>
        <w:rPr>
          <w:rFonts w:ascii="Arial" w:hAnsi="Arial" w:cs="Arial"/>
          <w:sz w:val="24"/>
          <w:szCs w:val="24"/>
        </w:rPr>
      </w:pPr>
      <w:r w:rsidRPr="008215F0">
        <w:rPr>
          <w:rFonts w:ascii="Arial" w:hAnsi="Arial" w:cs="Arial"/>
          <w:sz w:val="24"/>
          <w:szCs w:val="24"/>
        </w:rPr>
        <w:t>В соответствии с Концепцией развития системы здравоохранения в Российской Федерации до 2020 г. одним из приоритетов государственной и муниципальной политики является сохранение и укрепление здоровья населения на основе формирования здорового образа жизни и повышения доступности и качества медицинской помощи.</w:t>
      </w:r>
    </w:p>
    <w:p w:rsidR="00F64748" w:rsidRPr="00EB1974" w:rsidRDefault="00F64748" w:rsidP="00F64748">
      <w:pPr>
        <w:pStyle w:val="a8"/>
        <w:tabs>
          <w:tab w:val="left" w:pos="1339"/>
        </w:tabs>
        <w:spacing w:line="360" w:lineRule="auto"/>
        <w:ind w:firstLine="709"/>
        <w:jc w:val="both"/>
        <w:rPr>
          <w:rFonts w:ascii="Arial" w:hAnsi="Arial" w:cs="Arial"/>
          <w:sz w:val="24"/>
          <w:szCs w:val="24"/>
        </w:rPr>
      </w:pPr>
      <w:r w:rsidRPr="00EB1974">
        <w:rPr>
          <w:rFonts w:ascii="Arial" w:hAnsi="Arial" w:cs="Arial"/>
          <w:sz w:val="24"/>
          <w:szCs w:val="24"/>
        </w:rPr>
        <w:t>Система здравоохранения в сельсовете представлена фельдшерско-акушерским пунктом в с</w:t>
      </w:r>
      <w:proofErr w:type="gramStart"/>
      <w:r w:rsidRPr="00EB1974">
        <w:rPr>
          <w:rFonts w:ascii="Arial" w:hAnsi="Arial" w:cs="Arial"/>
          <w:sz w:val="24"/>
          <w:szCs w:val="24"/>
        </w:rPr>
        <w:t>.Ж</w:t>
      </w:r>
      <w:proofErr w:type="gramEnd"/>
      <w:r w:rsidRPr="00EB1974">
        <w:rPr>
          <w:rFonts w:ascii="Arial" w:hAnsi="Arial" w:cs="Arial"/>
          <w:sz w:val="24"/>
          <w:szCs w:val="24"/>
        </w:rPr>
        <w:t>ан-Аул, который осуществляет амбулаторную помощь населению обоих населенных пунктов.</w:t>
      </w:r>
    </w:p>
    <w:p w:rsidR="00F64748" w:rsidRDefault="00F64748" w:rsidP="00F64748">
      <w:pPr>
        <w:pStyle w:val="a8"/>
        <w:tabs>
          <w:tab w:val="left" w:pos="1339"/>
        </w:tabs>
        <w:spacing w:line="360" w:lineRule="auto"/>
        <w:ind w:firstLine="709"/>
        <w:jc w:val="both"/>
        <w:rPr>
          <w:rFonts w:ascii="Arial" w:hAnsi="Arial" w:cs="Arial"/>
          <w:sz w:val="24"/>
          <w:szCs w:val="24"/>
        </w:rPr>
      </w:pPr>
      <w:r w:rsidRPr="00EB1974">
        <w:rPr>
          <w:rFonts w:ascii="Arial" w:hAnsi="Arial" w:cs="Arial"/>
          <w:sz w:val="24"/>
          <w:szCs w:val="24"/>
        </w:rPr>
        <w:t xml:space="preserve">Важными характеристиками уровня развития здравоохранения являются показатели обеспеченности населения врачами и средним медицинским персоналом, а также количество койко-мест и мощность амбулаторно-поликлинических учреждений. Данные показатели рассматриваются без дифференциации по отдельным учреждениям и муниципальным образованиям, поэтому проанализируем их по </w:t>
      </w:r>
      <w:proofErr w:type="spellStart"/>
      <w:r w:rsidRPr="00EB1974">
        <w:rPr>
          <w:rFonts w:ascii="Arial" w:hAnsi="Arial" w:cs="Arial"/>
          <w:sz w:val="24"/>
          <w:szCs w:val="24"/>
        </w:rPr>
        <w:t>Камызякскому</w:t>
      </w:r>
      <w:proofErr w:type="spellEnd"/>
      <w:r w:rsidRPr="00EB1974">
        <w:rPr>
          <w:rFonts w:ascii="Arial" w:hAnsi="Arial" w:cs="Arial"/>
          <w:sz w:val="24"/>
          <w:szCs w:val="24"/>
        </w:rPr>
        <w:t xml:space="preserve"> району в целом (см</w:t>
      </w:r>
      <w:proofErr w:type="gramStart"/>
      <w:r w:rsidRPr="00EB1974">
        <w:rPr>
          <w:rFonts w:ascii="Arial" w:hAnsi="Arial" w:cs="Arial"/>
          <w:sz w:val="24"/>
          <w:szCs w:val="24"/>
        </w:rPr>
        <w:t>.т</w:t>
      </w:r>
      <w:proofErr w:type="gramEnd"/>
      <w:r w:rsidRPr="00EB1974">
        <w:rPr>
          <w:rFonts w:ascii="Arial" w:hAnsi="Arial" w:cs="Arial"/>
          <w:sz w:val="24"/>
          <w:szCs w:val="24"/>
        </w:rPr>
        <w:t>абл.</w:t>
      </w:r>
      <w:r w:rsidR="008F506B">
        <w:rPr>
          <w:rFonts w:ascii="Arial" w:hAnsi="Arial" w:cs="Arial"/>
          <w:sz w:val="24"/>
          <w:szCs w:val="24"/>
        </w:rPr>
        <w:t>2</w:t>
      </w:r>
      <w:r w:rsidRPr="00EB1974">
        <w:rPr>
          <w:rFonts w:ascii="Arial" w:hAnsi="Arial" w:cs="Arial"/>
          <w:sz w:val="24"/>
          <w:szCs w:val="24"/>
        </w:rPr>
        <w:t>.</w:t>
      </w:r>
      <w:r w:rsidR="00CE5FD0">
        <w:rPr>
          <w:rFonts w:ascii="Arial" w:hAnsi="Arial" w:cs="Arial"/>
          <w:sz w:val="24"/>
          <w:szCs w:val="24"/>
        </w:rPr>
        <w:t>5</w:t>
      </w:r>
      <w:r w:rsidRPr="00EB1974">
        <w:rPr>
          <w:rFonts w:ascii="Arial" w:hAnsi="Arial" w:cs="Arial"/>
          <w:sz w:val="24"/>
          <w:szCs w:val="24"/>
        </w:rPr>
        <w:t>.</w:t>
      </w:r>
      <w:r w:rsidR="00CE5FD0">
        <w:rPr>
          <w:rFonts w:ascii="Arial" w:hAnsi="Arial" w:cs="Arial"/>
          <w:sz w:val="24"/>
          <w:szCs w:val="24"/>
        </w:rPr>
        <w:t>2.1</w:t>
      </w:r>
      <w:r w:rsidRPr="00EB1974">
        <w:rPr>
          <w:rFonts w:ascii="Arial" w:hAnsi="Arial" w:cs="Arial"/>
          <w:sz w:val="24"/>
          <w:szCs w:val="24"/>
        </w:rPr>
        <w:t>).</w:t>
      </w:r>
    </w:p>
    <w:p w:rsidR="006A5238" w:rsidRPr="00EB1974" w:rsidRDefault="006A5238" w:rsidP="00F64748">
      <w:pPr>
        <w:pStyle w:val="a8"/>
        <w:tabs>
          <w:tab w:val="left" w:pos="1339"/>
        </w:tabs>
        <w:spacing w:line="360" w:lineRule="auto"/>
        <w:ind w:firstLine="709"/>
        <w:jc w:val="both"/>
        <w:rPr>
          <w:rFonts w:ascii="Arial" w:hAnsi="Arial" w:cs="Arial"/>
          <w:sz w:val="24"/>
          <w:szCs w:val="24"/>
        </w:rPr>
      </w:pPr>
    </w:p>
    <w:p w:rsidR="00F64748" w:rsidRPr="00EB1974" w:rsidRDefault="00F64748" w:rsidP="007940F4">
      <w:pPr>
        <w:pStyle w:val="a8"/>
        <w:tabs>
          <w:tab w:val="left" w:pos="1339"/>
        </w:tabs>
        <w:jc w:val="both"/>
        <w:rPr>
          <w:rFonts w:ascii="Arial" w:hAnsi="Arial" w:cs="Arial"/>
          <w:b/>
          <w:color w:val="1F3864" w:themeColor="accent5" w:themeShade="80"/>
          <w:sz w:val="24"/>
          <w:szCs w:val="24"/>
        </w:rPr>
      </w:pPr>
      <w:r w:rsidRPr="00EB1974">
        <w:rPr>
          <w:rFonts w:ascii="Arial" w:hAnsi="Arial" w:cs="Arial"/>
          <w:b/>
          <w:color w:val="1F3864" w:themeColor="accent5" w:themeShade="80"/>
          <w:sz w:val="24"/>
          <w:szCs w:val="24"/>
        </w:rPr>
        <w:lastRenderedPageBreak/>
        <w:t xml:space="preserve">Таблица </w:t>
      </w:r>
      <w:r w:rsidR="008F506B">
        <w:rPr>
          <w:rFonts w:ascii="Arial" w:hAnsi="Arial" w:cs="Arial"/>
          <w:b/>
          <w:color w:val="1F3864" w:themeColor="accent5" w:themeShade="80"/>
          <w:sz w:val="24"/>
          <w:szCs w:val="24"/>
        </w:rPr>
        <w:t>2</w:t>
      </w:r>
      <w:r w:rsidRPr="00EB1974">
        <w:rPr>
          <w:rFonts w:ascii="Arial" w:hAnsi="Arial" w:cs="Arial"/>
          <w:b/>
          <w:color w:val="1F3864" w:themeColor="accent5" w:themeShade="80"/>
          <w:sz w:val="24"/>
          <w:szCs w:val="24"/>
        </w:rPr>
        <w:t>.</w:t>
      </w:r>
      <w:r w:rsidR="00CE5FD0">
        <w:rPr>
          <w:rFonts w:ascii="Arial" w:hAnsi="Arial" w:cs="Arial"/>
          <w:b/>
          <w:color w:val="1F3864" w:themeColor="accent5" w:themeShade="80"/>
          <w:sz w:val="24"/>
          <w:szCs w:val="24"/>
        </w:rPr>
        <w:t>5</w:t>
      </w:r>
      <w:r w:rsidRPr="00EB1974">
        <w:rPr>
          <w:rFonts w:ascii="Arial" w:hAnsi="Arial" w:cs="Arial"/>
          <w:b/>
          <w:color w:val="1F3864" w:themeColor="accent5" w:themeShade="80"/>
          <w:sz w:val="24"/>
          <w:szCs w:val="24"/>
        </w:rPr>
        <w:t>.</w:t>
      </w:r>
      <w:r w:rsidR="00CE5FD0">
        <w:rPr>
          <w:rFonts w:ascii="Arial" w:hAnsi="Arial" w:cs="Arial"/>
          <w:b/>
          <w:color w:val="1F3864" w:themeColor="accent5" w:themeShade="80"/>
          <w:sz w:val="24"/>
          <w:szCs w:val="24"/>
        </w:rPr>
        <w:t>2.1</w:t>
      </w:r>
      <w:r w:rsidRPr="00EB1974">
        <w:rPr>
          <w:rFonts w:ascii="Arial" w:hAnsi="Arial" w:cs="Arial"/>
          <w:b/>
          <w:color w:val="1F3864" w:themeColor="accent5" w:themeShade="80"/>
          <w:sz w:val="24"/>
          <w:szCs w:val="24"/>
        </w:rPr>
        <w:t xml:space="preserve"> </w:t>
      </w:r>
      <w:r w:rsidR="008F506B">
        <w:rPr>
          <w:rFonts w:ascii="Arial" w:hAnsi="Arial" w:cs="Arial"/>
          <w:b/>
          <w:color w:val="1F3864" w:themeColor="accent5" w:themeShade="80"/>
          <w:sz w:val="24"/>
          <w:szCs w:val="24"/>
        </w:rPr>
        <w:t xml:space="preserve">– </w:t>
      </w:r>
      <w:r w:rsidRPr="00EB1974">
        <w:rPr>
          <w:rFonts w:ascii="Arial" w:hAnsi="Arial" w:cs="Arial"/>
          <w:b/>
          <w:color w:val="1F3864" w:themeColor="accent5" w:themeShade="80"/>
          <w:sz w:val="24"/>
          <w:szCs w:val="24"/>
        </w:rPr>
        <w:t>Обеспеченность населения медицинскими кадрами и больничными койками на 01.01.201</w:t>
      </w:r>
      <w:r w:rsidR="008F506B">
        <w:rPr>
          <w:rFonts w:ascii="Arial" w:hAnsi="Arial" w:cs="Arial"/>
          <w:b/>
          <w:color w:val="1F3864" w:themeColor="accent5" w:themeShade="80"/>
          <w:sz w:val="24"/>
          <w:szCs w:val="24"/>
        </w:rPr>
        <w:t>7</w:t>
      </w:r>
      <w:r w:rsidRPr="00EB1974">
        <w:rPr>
          <w:rFonts w:ascii="Arial" w:hAnsi="Arial" w:cs="Arial"/>
          <w:b/>
          <w:color w:val="1F3864" w:themeColor="accent5" w:themeShade="80"/>
          <w:sz w:val="24"/>
          <w:szCs w:val="24"/>
        </w:rPr>
        <w:t xml:space="preserve"> года</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77"/>
        <w:gridCol w:w="2106"/>
        <w:gridCol w:w="2041"/>
        <w:gridCol w:w="2632"/>
      </w:tblGrid>
      <w:tr w:rsidR="00F64748" w:rsidRPr="006A5238" w:rsidTr="006A5238">
        <w:tc>
          <w:tcPr>
            <w:tcW w:w="2577" w:type="dxa"/>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F64748" w:rsidRPr="006A5238" w:rsidRDefault="00F64748" w:rsidP="00372ED3">
            <w:pPr>
              <w:pStyle w:val="a8"/>
              <w:tabs>
                <w:tab w:val="left" w:pos="1339"/>
              </w:tabs>
              <w:rPr>
                <w:rFonts w:ascii="Arial Narrow" w:hAnsi="Arial Narrow" w:cs="Arial"/>
                <w:bCs/>
                <w:sz w:val="20"/>
                <w:szCs w:val="20"/>
              </w:rPr>
            </w:pPr>
          </w:p>
        </w:tc>
        <w:tc>
          <w:tcPr>
            <w:tcW w:w="2106"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64748" w:rsidRPr="006A5238" w:rsidRDefault="00F64748" w:rsidP="00372ED3">
            <w:pPr>
              <w:pStyle w:val="a8"/>
              <w:tabs>
                <w:tab w:val="left" w:pos="1339"/>
              </w:tabs>
              <w:rPr>
                <w:rFonts w:ascii="Arial Narrow" w:hAnsi="Arial Narrow" w:cs="Arial"/>
                <w:bCs/>
                <w:sz w:val="20"/>
                <w:szCs w:val="20"/>
              </w:rPr>
            </w:pPr>
            <w:r w:rsidRPr="006A5238">
              <w:rPr>
                <w:rFonts w:ascii="Arial Narrow" w:hAnsi="Arial Narrow" w:cs="Arial"/>
                <w:bCs/>
                <w:sz w:val="20"/>
                <w:szCs w:val="20"/>
              </w:rPr>
              <w:t>Количество больничных коек на 10 тыс</w:t>
            </w:r>
            <w:proofErr w:type="gramStart"/>
            <w:r w:rsidRPr="006A5238">
              <w:rPr>
                <w:rFonts w:ascii="Arial Narrow" w:hAnsi="Arial Narrow" w:cs="Arial"/>
                <w:bCs/>
                <w:sz w:val="20"/>
                <w:szCs w:val="20"/>
              </w:rPr>
              <w:t>.ч</w:t>
            </w:r>
            <w:proofErr w:type="gramEnd"/>
            <w:r w:rsidRPr="006A5238">
              <w:rPr>
                <w:rFonts w:ascii="Arial Narrow" w:hAnsi="Arial Narrow" w:cs="Arial"/>
                <w:bCs/>
                <w:sz w:val="20"/>
                <w:szCs w:val="20"/>
              </w:rPr>
              <w:t>ел.</w:t>
            </w:r>
          </w:p>
        </w:tc>
        <w:tc>
          <w:tcPr>
            <w:tcW w:w="2041"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64748" w:rsidRPr="006A5238" w:rsidRDefault="00F64748" w:rsidP="00372ED3">
            <w:pPr>
              <w:pStyle w:val="a8"/>
              <w:tabs>
                <w:tab w:val="left" w:pos="1339"/>
              </w:tabs>
              <w:rPr>
                <w:rFonts w:ascii="Arial Narrow" w:hAnsi="Arial Narrow" w:cs="Arial"/>
                <w:bCs/>
                <w:sz w:val="20"/>
                <w:szCs w:val="20"/>
              </w:rPr>
            </w:pPr>
            <w:r w:rsidRPr="006A5238">
              <w:rPr>
                <w:rFonts w:ascii="Arial Narrow" w:hAnsi="Arial Narrow" w:cs="Arial"/>
                <w:bCs/>
                <w:sz w:val="20"/>
                <w:szCs w:val="20"/>
              </w:rPr>
              <w:t>Число врачей на 10 тыс</w:t>
            </w:r>
            <w:proofErr w:type="gramStart"/>
            <w:r w:rsidRPr="006A5238">
              <w:rPr>
                <w:rFonts w:ascii="Arial Narrow" w:hAnsi="Arial Narrow" w:cs="Arial"/>
                <w:bCs/>
                <w:sz w:val="20"/>
                <w:szCs w:val="20"/>
              </w:rPr>
              <w:t>.ч</w:t>
            </w:r>
            <w:proofErr w:type="gramEnd"/>
            <w:r w:rsidRPr="006A5238">
              <w:rPr>
                <w:rFonts w:ascii="Arial Narrow" w:hAnsi="Arial Narrow" w:cs="Arial"/>
                <w:bCs/>
                <w:sz w:val="20"/>
                <w:szCs w:val="20"/>
              </w:rPr>
              <w:t>ел.</w:t>
            </w:r>
          </w:p>
        </w:tc>
        <w:tc>
          <w:tcPr>
            <w:tcW w:w="2632"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64748" w:rsidRPr="006A5238" w:rsidRDefault="00F64748" w:rsidP="00372ED3">
            <w:pPr>
              <w:pStyle w:val="a8"/>
              <w:tabs>
                <w:tab w:val="left" w:pos="1339"/>
              </w:tabs>
              <w:rPr>
                <w:rFonts w:ascii="Arial Narrow" w:hAnsi="Arial Narrow" w:cs="Arial"/>
                <w:bCs/>
                <w:sz w:val="20"/>
                <w:szCs w:val="20"/>
              </w:rPr>
            </w:pPr>
            <w:r w:rsidRPr="006A5238">
              <w:rPr>
                <w:rFonts w:ascii="Arial Narrow" w:hAnsi="Arial Narrow" w:cs="Arial"/>
                <w:bCs/>
                <w:sz w:val="20"/>
                <w:szCs w:val="20"/>
              </w:rPr>
              <w:t>Число среднего медицинского персонала на 10 тыс</w:t>
            </w:r>
            <w:proofErr w:type="gramStart"/>
            <w:r w:rsidRPr="006A5238">
              <w:rPr>
                <w:rFonts w:ascii="Arial Narrow" w:hAnsi="Arial Narrow" w:cs="Arial"/>
                <w:bCs/>
                <w:sz w:val="20"/>
                <w:szCs w:val="20"/>
              </w:rPr>
              <w:t>.ч</w:t>
            </w:r>
            <w:proofErr w:type="gramEnd"/>
            <w:r w:rsidRPr="006A5238">
              <w:rPr>
                <w:rFonts w:ascii="Arial Narrow" w:hAnsi="Arial Narrow" w:cs="Arial"/>
                <w:bCs/>
                <w:sz w:val="20"/>
                <w:szCs w:val="20"/>
              </w:rPr>
              <w:t>ел.</w:t>
            </w:r>
          </w:p>
        </w:tc>
      </w:tr>
      <w:tr w:rsidR="00F64748" w:rsidRPr="006A5238" w:rsidTr="006A5238">
        <w:tc>
          <w:tcPr>
            <w:tcW w:w="2577" w:type="dxa"/>
            <w:tcBorders>
              <w:top w:val="single" w:sz="4" w:space="0" w:color="auto"/>
              <w:left w:val="single" w:sz="4" w:space="0" w:color="auto"/>
              <w:bottom w:val="single" w:sz="4" w:space="0" w:color="auto"/>
              <w:right w:val="single" w:sz="4" w:space="0" w:color="auto"/>
            </w:tcBorders>
            <w:shd w:val="clear" w:color="auto" w:fill="auto"/>
          </w:tcPr>
          <w:p w:rsidR="00F64748" w:rsidRPr="006A5238" w:rsidRDefault="00F64748" w:rsidP="00372ED3">
            <w:pPr>
              <w:pStyle w:val="a8"/>
              <w:tabs>
                <w:tab w:val="left" w:pos="1339"/>
              </w:tabs>
              <w:rPr>
                <w:rFonts w:ascii="Arial Narrow" w:hAnsi="Arial Narrow" w:cs="Arial"/>
                <w:sz w:val="20"/>
                <w:szCs w:val="20"/>
              </w:rPr>
            </w:pPr>
            <w:proofErr w:type="spellStart"/>
            <w:r w:rsidRPr="006A5238">
              <w:rPr>
                <w:rFonts w:ascii="Arial Narrow" w:hAnsi="Arial Narrow" w:cs="Arial"/>
                <w:sz w:val="20"/>
                <w:szCs w:val="20"/>
              </w:rPr>
              <w:t>Камызякский</w:t>
            </w:r>
            <w:proofErr w:type="spellEnd"/>
            <w:r w:rsidRPr="006A5238">
              <w:rPr>
                <w:rFonts w:ascii="Arial Narrow" w:hAnsi="Arial Narrow" w:cs="Arial"/>
                <w:sz w:val="20"/>
                <w:szCs w:val="20"/>
              </w:rPr>
              <w:t xml:space="preserve"> район</w:t>
            </w:r>
          </w:p>
        </w:tc>
        <w:tc>
          <w:tcPr>
            <w:tcW w:w="2106" w:type="dxa"/>
            <w:tcBorders>
              <w:top w:val="single" w:sz="4" w:space="0" w:color="auto"/>
              <w:left w:val="single" w:sz="4" w:space="0" w:color="auto"/>
              <w:bottom w:val="single" w:sz="4" w:space="0" w:color="auto"/>
              <w:right w:val="single" w:sz="4" w:space="0" w:color="auto"/>
            </w:tcBorders>
            <w:shd w:val="clear" w:color="auto" w:fill="auto"/>
          </w:tcPr>
          <w:p w:rsidR="00F64748" w:rsidRPr="006A5238" w:rsidRDefault="008F506B" w:rsidP="00372ED3">
            <w:pPr>
              <w:pStyle w:val="a8"/>
              <w:tabs>
                <w:tab w:val="left" w:pos="1339"/>
              </w:tabs>
              <w:rPr>
                <w:rFonts w:ascii="Arial Narrow" w:hAnsi="Arial Narrow" w:cs="Arial"/>
                <w:sz w:val="20"/>
                <w:szCs w:val="20"/>
              </w:rPr>
            </w:pPr>
            <w:r w:rsidRPr="006A5238">
              <w:rPr>
                <w:rFonts w:ascii="Arial Narrow" w:hAnsi="Arial Narrow" w:cs="Arial"/>
                <w:sz w:val="20"/>
                <w:szCs w:val="20"/>
              </w:rPr>
              <w:t>82</w:t>
            </w:r>
            <w:r w:rsidR="00E80ECF" w:rsidRPr="006A5238">
              <w:rPr>
                <w:rFonts w:ascii="Arial Narrow" w:hAnsi="Arial Narrow" w:cs="Arial"/>
                <w:sz w:val="20"/>
                <w:szCs w:val="20"/>
              </w:rPr>
              <w:t>,2</w:t>
            </w:r>
          </w:p>
        </w:tc>
        <w:tc>
          <w:tcPr>
            <w:tcW w:w="2041" w:type="dxa"/>
            <w:tcBorders>
              <w:top w:val="single" w:sz="4" w:space="0" w:color="auto"/>
              <w:left w:val="single" w:sz="4" w:space="0" w:color="auto"/>
              <w:bottom w:val="single" w:sz="4" w:space="0" w:color="auto"/>
              <w:right w:val="single" w:sz="4" w:space="0" w:color="auto"/>
            </w:tcBorders>
            <w:shd w:val="clear" w:color="auto" w:fill="auto"/>
          </w:tcPr>
          <w:p w:rsidR="00F64748" w:rsidRPr="006A5238" w:rsidRDefault="008F506B" w:rsidP="00372ED3">
            <w:pPr>
              <w:pStyle w:val="a8"/>
              <w:tabs>
                <w:tab w:val="left" w:pos="1339"/>
              </w:tabs>
              <w:rPr>
                <w:rFonts w:ascii="Arial Narrow" w:hAnsi="Arial Narrow" w:cs="Arial"/>
                <w:sz w:val="20"/>
                <w:szCs w:val="20"/>
              </w:rPr>
            </w:pPr>
            <w:r w:rsidRPr="006A5238">
              <w:rPr>
                <w:rFonts w:ascii="Arial Narrow" w:hAnsi="Arial Narrow" w:cs="Arial"/>
                <w:sz w:val="20"/>
                <w:szCs w:val="20"/>
              </w:rPr>
              <w:t>28,8</w:t>
            </w:r>
          </w:p>
        </w:tc>
        <w:tc>
          <w:tcPr>
            <w:tcW w:w="2632" w:type="dxa"/>
            <w:tcBorders>
              <w:top w:val="single" w:sz="4" w:space="0" w:color="auto"/>
              <w:left w:val="single" w:sz="4" w:space="0" w:color="auto"/>
              <w:bottom w:val="single" w:sz="4" w:space="0" w:color="auto"/>
              <w:right w:val="single" w:sz="4" w:space="0" w:color="auto"/>
            </w:tcBorders>
            <w:shd w:val="clear" w:color="auto" w:fill="auto"/>
          </w:tcPr>
          <w:p w:rsidR="00F64748" w:rsidRPr="006A5238" w:rsidRDefault="00F64748" w:rsidP="00372ED3">
            <w:pPr>
              <w:pStyle w:val="a8"/>
              <w:tabs>
                <w:tab w:val="left" w:pos="1339"/>
              </w:tabs>
              <w:rPr>
                <w:rFonts w:ascii="Arial Narrow" w:hAnsi="Arial Narrow" w:cs="Arial"/>
                <w:sz w:val="20"/>
                <w:szCs w:val="20"/>
              </w:rPr>
            </w:pPr>
            <w:r w:rsidRPr="006A5238">
              <w:rPr>
                <w:rFonts w:ascii="Arial Narrow" w:hAnsi="Arial Narrow" w:cs="Arial"/>
                <w:sz w:val="20"/>
                <w:szCs w:val="20"/>
              </w:rPr>
              <w:t>72,5</w:t>
            </w:r>
          </w:p>
        </w:tc>
      </w:tr>
    </w:tbl>
    <w:p w:rsidR="00F64748" w:rsidRPr="00EB1974" w:rsidRDefault="00E80ECF" w:rsidP="00F64748">
      <w:pPr>
        <w:widowControl w:val="0"/>
        <w:spacing w:line="360" w:lineRule="auto"/>
        <w:ind w:firstLine="709"/>
        <w:jc w:val="both"/>
        <w:rPr>
          <w:rFonts w:ascii="Arial" w:hAnsi="Arial" w:cs="Arial"/>
          <w:sz w:val="24"/>
          <w:szCs w:val="24"/>
        </w:rPr>
      </w:pPr>
      <w:r w:rsidRPr="00E80ECF">
        <w:rPr>
          <w:rFonts w:ascii="Arial" w:hAnsi="Arial" w:cs="Arial"/>
          <w:sz w:val="24"/>
          <w:szCs w:val="24"/>
        </w:rPr>
        <w:t>В</w:t>
      </w:r>
      <w:r>
        <w:rPr>
          <w:rFonts w:ascii="Arial" w:hAnsi="Arial" w:cs="Arial"/>
          <w:sz w:val="24"/>
          <w:szCs w:val="24"/>
        </w:rPr>
        <w:t xml:space="preserve"> </w:t>
      </w:r>
      <w:r w:rsidR="00F64748" w:rsidRPr="00EB1974">
        <w:rPr>
          <w:rFonts w:ascii="Arial" w:hAnsi="Arial" w:cs="Arial"/>
          <w:sz w:val="24"/>
          <w:szCs w:val="24"/>
        </w:rPr>
        <w:t>районе крайне низкая обеспеченность населения врачами, поэтому за помощью узких специалистов жители района обращаются в областной центр. Среднегодовая занятость койки в 20</w:t>
      </w:r>
      <w:r w:rsidR="002B7911">
        <w:rPr>
          <w:rFonts w:ascii="Arial" w:hAnsi="Arial" w:cs="Arial"/>
          <w:sz w:val="24"/>
          <w:szCs w:val="24"/>
        </w:rPr>
        <w:t>16</w:t>
      </w:r>
      <w:r w:rsidR="00F64748" w:rsidRPr="00EB1974">
        <w:rPr>
          <w:rFonts w:ascii="Arial" w:hAnsi="Arial" w:cs="Arial"/>
          <w:sz w:val="24"/>
          <w:szCs w:val="24"/>
        </w:rPr>
        <w:t xml:space="preserve"> году составляла </w:t>
      </w:r>
      <w:r>
        <w:rPr>
          <w:rFonts w:ascii="Arial" w:hAnsi="Arial" w:cs="Arial"/>
          <w:sz w:val="24"/>
          <w:szCs w:val="24"/>
        </w:rPr>
        <w:t xml:space="preserve">около </w:t>
      </w:r>
      <w:r w:rsidR="00F64748" w:rsidRPr="00EB1974">
        <w:rPr>
          <w:rFonts w:ascii="Arial" w:hAnsi="Arial" w:cs="Arial"/>
          <w:sz w:val="24"/>
          <w:szCs w:val="24"/>
        </w:rPr>
        <w:t>30</w:t>
      </w:r>
      <w:r>
        <w:rPr>
          <w:rFonts w:ascii="Arial" w:hAnsi="Arial" w:cs="Arial"/>
          <w:sz w:val="24"/>
          <w:szCs w:val="24"/>
        </w:rPr>
        <w:t xml:space="preserve">0 </w:t>
      </w:r>
      <w:r w:rsidR="00F64748" w:rsidRPr="00EB1974">
        <w:rPr>
          <w:rFonts w:ascii="Arial" w:hAnsi="Arial" w:cs="Arial"/>
          <w:sz w:val="24"/>
          <w:szCs w:val="24"/>
        </w:rPr>
        <w:t xml:space="preserve">дней, что свидетельствует о </w:t>
      </w:r>
      <w:proofErr w:type="spellStart"/>
      <w:r w:rsidR="00F64748" w:rsidRPr="00EB1974">
        <w:rPr>
          <w:rFonts w:ascii="Arial" w:hAnsi="Arial" w:cs="Arial"/>
          <w:sz w:val="24"/>
          <w:szCs w:val="24"/>
        </w:rPr>
        <w:t>недозагруженности</w:t>
      </w:r>
      <w:proofErr w:type="spellEnd"/>
      <w:r w:rsidR="00F64748" w:rsidRPr="00EB1974">
        <w:rPr>
          <w:rFonts w:ascii="Arial" w:hAnsi="Arial" w:cs="Arial"/>
          <w:sz w:val="24"/>
          <w:szCs w:val="24"/>
        </w:rPr>
        <w:t xml:space="preserve"> коечного фонда.</w:t>
      </w:r>
    </w:p>
    <w:p w:rsidR="00EB0855" w:rsidRPr="00EB1974" w:rsidRDefault="00EB0855" w:rsidP="00EB0855">
      <w:pPr>
        <w:widowControl w:val="0"/>
        <w:spacing w:line="360" w:lineRule="auto"/>
        <w:ind w:firstLine="709"/>
        <w:jc w:val="both"/>
        <w:rPr>
          <w:rFonts w:ascii="Arial" w:hAnsi="Arial" w:cs="Arial"/>
          <w:sz w:val="24"/>
          <w:szCs w:val="24"/>
        </w:rPr>
      </w:pPr>
      <w:r w:rsidRPr="00EB1974">
        <w:rPr>
          <w:rFonts w:ascii="Arial" w:hAnsi="Arial" w:cs="Arial"/>
          <w:sz w:val="24"/>
          <w:szCs w:val="24"/>
        </w:rPr>
        <w:t xml:space="preserve">Развитие системы здравоохранения на территории района характеризуется как недостаточное. Отрасли требуется серьезная поддержка со стороны органов исполнительной власти. Усиленное внимание к здравоохранению позволит решить существующие проблемы, такие как недостаток квалифицированных специалистов, низкий уровень материально-технического оснащения лечебно-профилактических учреждений (ЛПУ) и значительный износ существующего оборудования, недостаточное финансирование мер по пропаганде здорового образа жизни и т.д. </w:t>
      </w:r>
    </w:p>
    <w:p w:rsidR="006F66D6" w:rsidRDefault="00EB0855" w:rsidP="00EB0855">
      <w:pPr>
        <w:widowControl w:val="0"/>
        <w:spacing w:line="360" w:lineRule="auto"/>
        <w:ind w:firstLine="709"/>
        <w:jc w:val="both"/>
        <w:rPr>
          <w:rFonts w:ascii="Arial" w:hAnsi="Arial" w:cs="Arial"/>
          <w:sz w:val="24"/>
          <w:szCs w:val="24"/>
        </w:rPr>
      </w:pPr>
      <w:r w:rsidRPr="00EB1974">
        <w:rPr>
          <w:rFonts w:ascii="Arial" w:hAnsi="Arial" w:cs="Arial"/>
          <w:sz w:val="24"/>
          <w:szCs w:val="24"/>
        </w:rPr>
        <w:t xml:space="preserve">В исследуемом периоде при помощи мер, предусмотренных национальным проектом «Здоровье» и программой социально-экономического развития территории, удалось по многим параметрам преодолеть кризисные явления в системе ЛПУ района. Пристальное внимание к укреплению первичного звена, как одного из приоритетных направлений национального проекта в сфере здравоохранения, в последние годы позволило создать в </w:t>
      </w:r>
      <w:proofErr w:type="spellStart"/>
      <w:r w:rsidRPr="00EB1974">
        <w:rPr>
          <w:rFonts w:ascii="Arial" w:hAnsi="Arial" w:cs="Arial"/>
          <w:sz w:val="24"/>
          <w:szCs w:val="24"/>
        </w:rPr>
        <w:t>Камызякском</w:t>
      </w:r>
      <w:proofErr w:type="spellEnd"/>
      <w:r w:rsidRPr="00EB1974">
        <w:rPr>
          <w:rFonts w:ascii="Arial" w:hAnsi="Arial" w:cs="Arial"/>
          <w:sz w:val="24"/>
          <w:szCs w:val="24"/>
        </w:rPr>
        <w:t xml:space="preserve"> районе условия для оказания эффективной медицинской помощи на </w:t>
      </w:r>
      <w:proofErr w:type="spellStart"/>
      <w:r w:rsidRPr="00EB1974">
        <w:rPr>
          <w:rFonts w:ascii="Arial" w:hAnsi="Arial" w:cs="Arial"/>
          <w:sz w:val="24"/>
          <w:szCs w:val="24"/>
        </w:rPr>
        <w:t>догоспитальном</w:t>
      </w:r>
      <w:proofErr w:type="spellEnd"/>
      <w:r w:rsidRPr="00EB1974">
        <w:rPr>
          <w:rFonts w:ascii="Arial" w:hAnsi="Arial" w:cs="Arial"/>
          <w:sz w:val="24"/>
          <w:szCs w:val="24"/>
        </w:rPr>
        <w:t xml:space="preserve"> этапе. Существующая в настоящее время ситуация и наметившиеся тенденции развития отрасли дают основание предполагать стабилизационный вариант ее развития. К основным результатам воплощения в жизнь данного сценария относятся: снижение показателей общей смертности населения и его заболеваемости, развитие профилактической направленности здравоохранения, оснащение ЛПУ района необходимым диагностическим оборудованием, повышение квалификации медицинского персонала и уровня оплаты его труда, адекватное финансирование мер по пропаганде здорового образа жизни и профилактики социальных заболеваний.</w:t>
      </w:r>
    </w:p>
    <w:p w:rsidR="005F1879" w:rsidRDefault="005F1879" w:rsidP="00EB0855">
      <w:pPr>
        <w:widowControl w:val="0"/>
        <w:spacing w:line="360" w:lineRule="auto"/>
        <w:ind w:firstLine="709"/>
        <w:jc w:val="both"/>
        <w:rPr>
          <w:rFonts w:ascii="Arial" w:hAnsi="Arial" w:cs="Arial"/>
          <w:sz w:val="24"/>
          <w:szCs w:val="24"/>
        </w:rPr>
      </w:pPr>
    </w:p>
    <w:p w:rsidR="006A5238" w:rsidRDefault="006A5238" w:rsidP="00EB0855">
      <w:pPr>
        <w:widowControl w:val="0"/>
        <w:spacing w:line="360" w:lineRule="auto"/>
        <w:ind w:firstLine="709"/>
        <w:jc w:val="both"/>
        <w:rPr>
          <w:rFonts w:ascii="Arial" w:hAnsi="Arial" w:cs="Arial"/>
          <w:sz w:val="24"/>
          <w:szCs w:val="24"/>
        </w:rPr>
      </w:pPr>
    </w:p>
    <w:p w:rsidR="006A5238" w:rsidRDefault="006A5238" w:rsidP="00EB0855">
      <w:pPr>
        <w:widowControl w:val="0"/>
        <w:spacing w:line="360" w:lineRule="auto"/>
        <w:ind w:firstLine="709"/>
        <w:jc w:val="both"/>
        <w:rPr>
          <w:rFonts w:ascii="Arial" w:hAnsi="Arial" w:cs="Arial"/>
          <w:sz w:val="24"/>
          <w:szCs w:val="24"/>
        </w:rPr>
      </w:pPr>
    </w:p>
    <w:p w:rsidR="006A5238" w:rsidRDefault="006A5238" w:rsidP="00EB0855">
      <w:pPr>
        <w:widowControl w:val="0"/>
        <w:spacing w:line="360" w:lineRule="auto"/>
        <w:ind w:firstLine="709"/>
        <w:jc w:val="both"/>
        <w:rPr>
          <w:rFonts w:ascii="Arial" w:hAnsi="Arial" w:cs="Arial"/>
          <w:sz w:val="24"/>
          <w:szCs w:val="24"/>
        </w:rPr>
      </w:pPr>
    </w:p>
    <w:p w:rsidR="000149DC" w:rsidRPr="00733180" w:rsidRDefault="000149DC" w:rsidP="000149DC">
      <w:pPr>
        <w:jc w:val="left"/>
        <w:outlineLvl w:val="2"/>
        <w:rPr>
          <w:rFonts w:ascii="Arial Narrow" w:hAnsi="Arial Narrow" w:cs="Arial"/>
          <w:color w:val="1F3864" w:themeColor="accent5" w:themeShade="80"/>
          <w:sz w:val="28"/>
          <w:szCs w:val="28"/>
        </w:rPr>
      </w:pPr>
      <w:bookmarkStart w:id="24" w:name="_Toc498472771"/>
      <w:r w:rsidRPr="00733180">
        <w:rPr>
          <w:rFonts w:ascii="Arial Narrow" w:hAnsi="Arial Narrow" w:cs="Arial"/>
          <w:color w:val="1F3864" w:themeColor="accent5" w:themeShade="80"/>
          <w:sz w:val="28"/>
          <w:szCs w:val="28"/>
        </w:rPr>
        <w:lastRenderedPageBreak/>
        <w:t>2.</w:t>
      </w:r>
      <w:r w:rsidR="00CE5FD0">
        <w:rPr>
          <w:rFonts w:ascii="Arial Narrow" w:hAnsi="Arial Narrow" w:cs="Arial"/>
          <w:color w:val="1F3864" w:themeColor="accent5" w:themeShade="80"/>
          <w:sz w:val="28"/>
          <w:szCs w:val="28"/>
        </w:rPr>
        <w:t>5</w:t>
      </w:r>
      <w:r w:rsidRPr="00733180">
        <w:rPr>
          <w:rFonts w:ascii="Arial Narrow" w:hAnsi="Arial Narrow" w:cs="Arial"/>
          <w:color w:val="1F3864" w:themeColor="accent5" w:themeShade="80"/>
          <w:sz w:val="28"/>
          <w:szCs w:val="28"/>
        </w:rPr>
        <w:t>.3 Культура и искусство</w:t>
      </w:r>
      <w:bookmarkEnd w:id="24"/>
    </w:p>
    <w:p w:rsidR="00F64748" w:rsidRPr="005F1879" w:rsidRDefault="00F64748" w:rsidP="005F1879">
      <w:pPr>
        <w:pStyle w:val="a8"/>
        <w:tabs>
          <w:tab w:val="left" w:pos="1339"/>
        </w:tabs>
        <w:spacing w:line="360" w:lineRule="auto"/>
        <w:ind w:firstLine="709"/>
        <w:jc w:val="both"/>
        <w:rPr>
          <w:rFonts w:ascii="Arial" w:hAnsi="Arial" w:cs="Arial"/>
          <w:sz w:val="24"/>
          <w:szCs w:val="24"/>
        </w:rPr>
      </w:pPr>
      <w:r w:rsidRPr="005F1879">
        <w:rPr>
          <w:rFonts w:ascii="Arial" w:hAnsi="Arial" w:cs="Arial"/>
          <w:sz w:val="24"/>
          <w:szCs w:val="24"/>
        </w:rPr>
        <w:t>Социально-культурная сфера муниципального образования представлена Домом Культуры на 150 мест, на базе которого функционируют кружки и секции для детей и подростков. Также на территории МО имеется сельская библиотека.</w:t>
      </w:r>
      <w:r w:rsidR="001864A4">
        <w:rPr>
          <w:rFonts w:ascii="Arial" w:hAnsi="Arial" w:cs="Arial"/>
          <w:sz w:val="24"/>
          <w:szCs w:val="24"/>
        </w:rPr>
        <w:t xml:space="preserve"> </w:t>
      </w:r>
    </w:p>
    <w:p w:rsidR="00F64748" w:rsidRDefault="00BB73A7" w:rsidP="005F1879">
      <w:pPr>
        <w:pStyle w:val="a8"/>
        <w:tabs>
          <w:tab w:val="left" w:pos="1339"/>
        </w:tabs>
        <w:spacing w:line="360" w:lineRule="auto"/>
        <w:ind w:firstLine="709"/>
        <w:jc w:val="both"/>
        <w:rPr>
          <w:rFonts w:ascii="Arial" w:hAnsi="Arial" w:cs="Arial"/>
          <w:sz w:val="24"/>
          <w:szCs w:val="24"/>
        </w:rPr>
      </w:pPr>
      <w:r w:rsidRPr="005F1879">
        <w:rPr>
          <w:rFonts w:ascii="Arial" w:hAnsi="Arial" w:cs="Arial"/>
          <w:sz w:val="24"/>
          <w:szCs w:val="24"/>
        </w:rPr>
        <w:t>С целью улучшения социально-культурного быта населения необходимо в программе социально-экономического развития муниципального образования предусмотреть мероприятия направленные на создание новых учреждений культуры</w:t>
      </w:r>
      <w:r w:rsidR="005F1879">
        <w:rPr>
          <w:rFonts w:ascii="Arial" w:hAnsi="Arial" w:cs="Arial"/>
          <w:sz w:val="24"/>
          <w:szCs w:val="24"/>
        </w:rPr>
        <w:t xml:space="preserve">, а именно строительство </w:t>
      </w:r>
      <w:proofErr w:type="spellStart"/>
      <w:r w:rsidR="005F1879">
        <w:rPr>
          <w:rFonts w:ascii="Arial" w:hAnsi="Arial" w:cs="Arial"/>
          <w:sz w:val="24"/>
          <w:szCs w:val="24"/>
        </w:rPr>
        <w:t>досугового</w:t>
      </w:r>
      <w:proofErr w:type="spellEnd"/>
      <w:r w:rsidR="005F1879">
        <w:rPr>
          <w:rFonts w:ascii="Arial" w:hAnsi="Arial" w:cs="Arial"/>
          <w:sz w:val="24"/>
          <w:szCs w:val="24"/>
        </w:rPr>
        <w:t xml:space="preserve"> центра на 350 мест.</w:t>
      </w:r>
    </w:p>
    <w:p w:rsidR="007940F4" w:rsidRPr="005F1879" w:rsidRDefault="007940F4" w:rsidP="005F1879">
      <w:pPr>
        <w:pStyle w:val="a8"/>
        <w:tabs>
          <w:tab w:val="left" w:pos="1339"/>
        </w:tabs>
        <w:spacing w:line="360" w:lineRule="auto"/>
        <w:ind w:firstLine="709"/>
        <w:jc w:val="both"/>
        <w:rPr>
          <w:rFonts w:ascii="Arial" w:hAnsi="Arial" w:cs="Arial"/>
          <w:sz w:val="24"/>
          <w:szCs w:val="24"/>
        </w:rPr>
      </w:pPr>
    </w:p>
    <w:p w:rsidR="000149DC" w:rsidRPr="00733180" w:rsidRDefault="000149DC" w:rsidP="000149DC">
      <w:pPr>
        <w:jc w:val="left"/>
        <w:outlineLvl w:val="2"/>
        <w:rPr>
          <w:rFonts w:ascii="Arial Narrow" w:hAnsi="Arial Narrow" w:cs="Arial"/>
          <w:color w:val="1F3864" w:themeColor="accent5" w:themeShade="80"/>
          <w:sz w:val="28"/>
          <w:szCs w:val="28"/>
        </w:rPr>
      </w:pPr>
      <w:bookmarkStart w:id="25" w:name="_Toc498472772"/>
      <w:r w:rsidRPr="00733180">
        <w:rPr>
          <w:rFonts w:ascii="Arial Narrow" w:hAnsi="Arial Narrow" w:cs="Arial"/>
          <w:color w:val="1F3864" w:themeColor="accent5" w:themeShade="80"/>
          <w:sz w:val="28"/>
          <w:szCs w:val="28"/>
        </w:rPr>
        <w:t>2.</w:t>
      </w:r>
      <w:r w:rsidR="00CE5FD0">
        <w:rPr>
          <w:rFonts w:ascii="Arial Narrow" w:hAnsi="Arial Narrow" w:cs="Arial"/>
          <w:color w:val="1F3864" w:themeColor="accent5" w:themeShade="80"/>
          <w:sz w:val="28"/>
          <w:szCs w:val="28"/>
        </w:rPr>
        <w:t>5</w:t>
      </w:r>
      <w:r w:rsidRPr="00733180">
        <w:rPr>
          <w:rFonts w:ascii="Arial Narrow" w:hAnsi="Arial Narrow" w:cs="Arial"/>
          <w:color w:val="1F3864" w:themeColor="accent5" w:themeShade="80"/>
          <w:sz w:val="28"/>
          <w:szCs w:val="28"/>
        </w:rPr>
        <w:t>.4 Физическая культура и спорт</w:t>
      </w:r>
      <w:bookmarkEnd w:id="25"/>
    </w:p>
    <w:p w:rsidR="00BB73A7" w:rsidRPr="005F1879" w:rsidRDefault="00BB73A7" w:rsidP="005F1879">
      <w:pPr>
        <w:spacing w:line="360" w:lineRule="auto"/>
        <w:ind w:firstLine="709"/>
        <w:jc w:val="both"/>
        <w:rPr>
          <w:rFonts w:ascii="Arial" w:hAnsi="Arial" w:cs="Arial"/>
          <w:sz w:val="24"/>
          <w:szCs w:val="24"/>
        </w:rPr>
      </w:pPr>
      <w:r w:rsidRPr="005F1879">
        <w:rPr>
          <w:rFonts w:ascii="Arial" w:hAnsi="Arial" w:cs="Arial"/>
          <w:sz w:val="24"/>
          <w:szCs w:val="24"/>
        </w:rPr>
        <w:t>Учреждения физической культуры и спорта относятся к социально-значимым учреждениям. Для их развития государственное регулирование по-прежнему является определяющим и обеспечивает социальный минимум.</w:t>
      </w:r>
      <w:r w:rsidRPr="005F1879">
        <w:rPr>
          <w:rFonts w:ascii="Arial" w:hAnsi="Arial" w:cs="Arial"/>
          <w:b/>
          <w:sz w:val="24"/>
          <w:szCs w:val="24"/>
        </w:rPr>
        <w:t xml:space="preserve"> </w:t>
      </w:r>
      <w:r w:rsidRPr="005F1879">
        <w:rPr>
          <w:rFonts w:ascii="Arial" w:hAnsi="Arial" w:cs="Arial"/>
          <w:sz w:val="24"/>
          <w:szCs w:val="24"/>
        </w:rPr>
        <w:t xml:space="preserve">В части проведения работы по физическому воспитанию школьников работают спортивные секции при действующей школе. Основная тенденция совершенствования сети физкультурно-спортивных сооружений – приближение их к жителям сел с целью массового охвата населения. В соответствии с ФЦП «Развитие физической культуры и спорта в РФ на 2006 – 2015 гг.» необходимо довести численность занимающихся физкультурой и спортом до 30% населения. </w:t>
      </w:r>
    </w:p>
    <w:p w:rsidR="00BB73A7" w:rsidRPr="005F1879" w:rsidRDefault="00BB73A7" w:rsidP="005F1879">
      <w:pPr>
        <w:spacing w:line="360" w:lineRule="auto"/>
        <w:ind w:firstLine="709"/>
        <w:jc w:val="both"/>
        <w:rPr>
          <w:rFonts w:ascii="Arial" w:hAnsi="Arial" w:cs="Arial"/>
          <w:sz w:val="24"/>
          <w:szCs w:val="24"/>
        </w:rPr>
      </w:pPr>
      <w:r w:rsidRPr="005F1879">
        <w:rPr>
          <w:rFonts w:ascii="Arial" w:hAnsi="Arial" w:cs="Arial"/>
          <w:sz w:val="24"/>
          <w:szCs w:val="24"/>
        </w:rPr>
        <w:t>Основные типы спортивных сооружений, размещаемые в пределах муниципальных образований района, это плоскостные спортивные сооружения, спортивные залы, бассейны и комплексы. Для обеспечения минимальной двигательной активности населения определяется потребность по трем основным типам спортивных сооружений:</w:t>
      </w:r>
      <w:r w:rsidR="001864A4">
        <w:rPr>
          <w:rFonts w:ascii="Arial" w:hAnsi="Arial" w:cs="Arial"/>
          <w:sz w:val="24"/>
          <w:szCs w:val="24"/>
        </w:rPr>
        <w:t xml:space="preserve"> </w:t>
      </w:r>
      <w:r w:rsidRPr="005F1879">
        <w:rPr>
          <w:rFonts w:ascii="Arial" w:hAnsi="Arial" w:cs="Arial"/>
          <w:sz w:val="24"/>
          <w:szCs w:val="24"/>
        </w:rPr>
        <w:t>спортивные залы, плоскостные сооружения и плавательные бассейны. Комплексы спортивных сооружений размещаются в административном центре района с радиусом транспортной доступности до 60 мин.</w:t>
      </w:r>
    </w:p>
    <w:p w:rsidR="00BB73A7" w:rsidRPr="006D5257" w:rsidRDefault="00BB73A7" w:rsidP="006D5257">
      <w:pPr>
        <w:spacing w:line="360" w:lineRule="auto"/>
        <w:ind w:firstLine="709"/>
        <w:jc w:val="both"/>
        <w:rPr>
          <w:rFonts w:ascii="Arial" w:hAnsi="Arial" w:cs="Arial"/>
          <w:sz w:val="24"/>
          <w:szCs w:val="24"/>
        </w:rPr>
      </w:pPr>
      <w:r w:rsidRPr="005F1879">
        <w:rPr>
          <w:rFonts w:ascii="Arial" w:hAnsi="Arial" w:cs="Arial"/>
          <w:sz w:val="24"/>
          <w:szCs w:val="24"/>
        </w:rPr>
        <w:t xml:space="preserve">Радиус доступности плоскостных сооружений </w:t>
      </w:r>
      <w:proofErr w:type="gramStart"/>
      <w:r w:rsidRPr="005F1879">
        <w:rPr>
          <w:rFonts w:ascii="Arial" w:hAnsi="Arial" w:cs="Arial"/>
          <w:sz w:val="24"/>
          <w:szCs w:val="24"/>
        </w:rPr>
        <w:t xml:space="preserve">( </w:t>
      </w:r>
      <w:proofErr w:type="gramEnd"/>
      <w:r w:rsidRPr="005F1879">
        <w:rPr>
          <w:rFonts w:ascii="Arial" w:hAnsi="Arial" w:cs="Arial"/>
          <w:sz w:val="24"/>
          <w:szCs w:val="24"/>
        </w:rPr>
        <w:t>площадки для спортивных игр, стадионы без капитальных трибун) составляет 1,5-</w:t>
      </w:r>
      <w:smartTag w:uri="urn:schemas-microsoft-com:office:smarttags" w:element="metricconverter">
        <w:smartTagPr>
          <w:attr w:name="ProductID" w:val="2 км"/>
        </w:smartTagPr>
        <w:r w:rsidRPr="005F1879">
          <w:rPr>
            <w:rFonts w:ascii="Arial" w:hAnsi="Arial" w:cs="Arial"/>
            <w:sz w:val="24"/>
            <w:szCs w:val="24"/>
          </w:rPr>
          <w:t>2 км</w:t>
        </w:r>
      </w:smartTag>
      <w:r w:rsidRPr="005F1879">
        <w:rPr>
          <w:rFonts w:ascii="Arial" w:hAnsi="Arial" w:cs="Arial"/>
          <w:sz w:val="24"/>
          <w:szCs w:val="24"/>
        </w:rPr>
        <w:t>, т.е. комплексы физкультурно-оздоровительные площадки должны быть размещены в каждом населенном пункте (</w:t>
      </w:r>
      <w:r w:rsidR="007940F4" w:rsidRPr="007940F4">
        <w:rPr>
          <w:rFonts w:ascii="Arial" w:hAnsi="Arial" w:cs="Arial"/>
          <w:sz w:val="24"/>
          <w:szCs w:val="24"/>
        </w:rPr>
        <w:t>СП 42.13330.2016</w:t>
      </w:r>
      <w:r w:rsidRPr="005F1879">
        <w:rPr>
          <w:rFonts w:ascii="Arial" w:hAnsi="Arial" w:cs="Arial"/>
          <w:sz w:val="24"/>
          <w:szCs w:val="24"/>
        </w:rPr>
        <w:t>).</w:t>
      </w:r>
    </w:p>
    <w:p w:rsidR="00BB73A7" w:rsidRPr="006D5257" w:rsidRDefault="00BB73A7" w:rsidP="006D5257">
      <w:pPr>
        <w:shd w:val="clear" w:color="auto" w:fill="FFFFFF"/>
        <w:spacing w:line="360" w:lineRule="auto"/>
        <w:ind w:firstLine="709"/>
        <w:jc w:val="both"/>
        <w:rPr>
          <w:rFonts w:ascii="Arial" w:hAnsi="Arial" w:cs="Arial"/>
          <w:sz w:val="24"/>
          <w:szCs w:val="24"/>
        </w:rPr>
      </w:pPr>
      <w:r w:rsidRPr="006D5257">
        <w:rPr>
          <w:rFonts w:ascii="Arial" w:hAnsi="Arial" w:cs="Arial"/>
          <w:sz w:val="24"/>
          <w:szCs w:val="24"/>
        </w:rPr>
        <w:t xml:space="preserve">Физкультурно-спортивные сооружения сети общего пользования следует, как правило, объединять со спортивными объектами образовательных школ, других учебных заведений, учреждений отдыха и культуры. </w:t>
      </w:r>
      <w:r w:rsidR="006D5257">
        <w:rPr>
          <w:rFonts w:ascii="Arial" w:hAnsi="Arial" w:cs="Arial"/>
          <w:sz w:val="24"/>
          <w:szCs w:val="24"/>
        </w:rPr>
        <w:t>П</w:t>
      </w:r>
      <w:r w:rsidR="006D5257" w:rsidRPr="006D5257">
        <w:rPr>
          <w:rFonts w:ascii="Arial" w:hAnsi="Arial" w:cs="Arial"/>
          <w:sz w:val="24"/>
          <w:szCs w:val="24"/>
        </w:rPr>
        <w:t>роектом предлагается</w:t>
      </w:r>
      <w:r w:rsidR="006D5257">
        <w:rPr>
          <w:rFonts w:ascii="Arial" w:hAnsi="Arial" w:cs="Arial"/>
          <w:sz w:val="24"/>
          <w:szCs w:val="24"/>
        </w:rPr>
        <w:t>:</w:t>
      </w:r>
      <w:r w:rsidR="006D5257" w:rsidRPr="006D5257">
        <w:rPr>
          <w:rFonts w:ascii="Arial" w:hAnsi="Arial" w:cs="Arial"/>
          <w:sz w:val="24"/>
          <w:szCs w:val="24"/>
        </w:rPr>
        <w:t xml:space="preserve"> </w:t>
      </w:r>
      <w:r w:rsidR="006D5257">
        <w:rPr>
          <w:rFonts w:ascii="Arial" w:hAnsi="Arial" w:cs="Arial"/>
          <w:sz w:val="24"/>
          <w:szCs w:val="24"/>
        </w:rPr>
        <w:t xml:space="preserve">в с. Жан-Аул </w:t>
      </w:r>
      <w:r w:rsidRPr="006D5257">
        <w:rPr>
          <w:rFonts w:ascii="Arial" w:hAnsi="Arial" w:cs="Arial"/>
          <w:sz w:val="24"/>
          <w:szCs w:val="24"/>
        </w:rPr>
        <w:t xml:space="preserve">развитие физкультурно-спортивных объектов в </w:t>
      </w:r>
      <w:r w:rsidRPr="006D5257">
        <w:rPr>
          <w:rFonts w:ascii="Arial" w:hAnsi="Arial" w:cs="Arial"/>
          <w:sz w:val="24"/>
          <w:szCs w:val="24"/>
        </w:rPr>
        <w:lastRenderedPageBreak/>
        <w:t>составе единого для админис</w:t>
      </w:r>
      <w:r w:rsidR="006D5257">
        <w:rPr>
          <w:rFonts w:ascii="Arial" w:hAnsi="Arial" w:cs="Arial"/>
          <w:sz w:val="24"/>
          <w:szCs w:val="24"/>
        </w:rPr>
        <w:t xml:space="preserve">тративного центра МО развитого </w:t>
      </w:r>
      <w:r w:rsidRPr="006D5257">
        <w:rPr>
          <w:rFonts w:ascii="Arial" w:hAnsi="Arial" w:cs="Arial"/>
          <w:sz w:val="24"/>
          <w:szCs w:val="24"/>
        </w:rPr>
        <w:t>физкультурного комплекса</w:t>
      </w:r>
      <w:r w:rsidR="006D5257">
        <w:rPr>
          <w:rFonts w:ascii="Arial" w:hAnsi="Arial" w:cs="Arial"/>
          <w:sz w:val="24"/>
          <w:szCs w:val="24"/>
        </w:rPr>
        <w:t xml:space="preserve"> </w:t>
      </w:r>
      <w:r w:rsidRPr="006D5257">
        <w:rPr>
          <w:rFonts w:ascii="Arial" w:hAnsi="Arial" w:cs="Arial"/>
          <w:sz w:val="24"/>
          <w:szCs w:val="24"/>
        </w:rPr>
        <w:t>поселения на базе существующей школы</w:t>
      </w:r>
      <w:r w:rsidR="006D5257">
        <w:rPr>
          <w:rFonts w:ascii="Arial" w:hAnsi="Arial" w:cs="Arial"/>
          <w:sz w:val="24"/>
          <w:szCs w:val="24"/>
        </w:rPr>
        <w:t>;</w:t>
      </w:r>
      <w:r w:rsidR="001864A4">
        <w:rPr>
          <w:rFonts w:ascii="Arial" w:hAnsi="Arial" w:cs="Arial"/>
          <w:sz w:val="24"/>
          <w:szCs w:val="24"/>
        </w:rPr>
        <w:t xml:space="preserve"> </w:t>
      </w:r>
      <w:r w:rsidR="006D5257">
        <w:rPr>
          <w:rFonts w:ascii="Arial" w:hAnsi="Arial" w:cs="Arial"/>
          <w:sz w:val="24"/>
          <w:szCs w:val="24"/>
        </w:rPr>
        <w:t xml:space="preserve">В п. </w:t>
      </w:r>
      <w:proofErr w:type="spellStart"/>
      <w:r w:rsidR="006D5257">
        <w:rPr>
          <w:rFonts w:ascii="Arial" w:hAnsi="Arial" w:cs="Arial"/>
          <w:sz w:val="24"/>
          <w:szCs w:val="24"/>
        </w:rPr>
        <w:t>Нижнекалиновский</w:t>
      </w:r>
      <w:proofErr w:type="spellEnd"/>
      <w:r w:rsidR="006D5257">
        <w:rPr>
          <w:rFonts w:ascii="Arial" w:hAnsi="Arial" w:cs="Arial"/>
          <w:sz w:val="24"/>
          <w:szCs w:val="24"/>
        </w:rPr>
        <w:t xml:space="preserve"> строительство открытой спортивной площадки площадью 180 м</w:t>
      </w:r>
      <w:proofErr w:type="gramStart"/>
      <w:r w:rsidR="006D5257">
        <w:rPr>
          <w:rFonts w:ascii="Arial" w:hAnsi="Arial" w:cs="Arial"/>
          <w:sz w:val="24"/>
          <w:szCs w:val="24"/>
        </w:rPr>
        <w:t>2</w:t>
      </w:r>
      <w:proofErr w:type="gramEnd"/>
      <w:r w:rsidR="006D5257">
        <w:rPr>
          <w:rFonts w:ascii="Arial" w:hAnsi="Arial" w:cs="Arial"/>
          <w:sz w:val="24"/>
          <w:szCs w:val="24"/>
        </w:rPr>
        <w:t>.</w:t>
      </w:r>
    </w:p>
    <w:p w:rsidR="005D2D92" w:rsidRPr="00733180" w:rsidRDefault="005D2D92" w:rsidP="001D0668">
      <w:pPr>
        <w:ind w:firstLine="709"/>
        <w:jc w:val="left"/>
        <w:rPr>
          <w:rFonts w:ascii="Arial" w:hAnsi="Arial" w:cs="Arial"/>
          <w:b/>
          <w:color w:val="1F3864" w:themeColor="accent5" w:themeShade="80"/>
          <w:sz w:val="24"/>
          <w:szCs w:val="24"/>
        </w:rPr>
      </w:pPr>
    </w:p>
    <w:p w:rsidR="000149DC" w:rsidRPr="00733180" w:rsidRDefault="00840AA1" w:rsidP="000149DC">
      <w:pPr>
        <w:jc w:val="left"/>
        <w:outlineLvl w:val="2"/>
        <w:rPr>
          <w:rFonts w:ascii="Arial Narrow" w:hAnsi="Arial Narrow" w:cs="Arial"/>
          <w:color w:val="1F3864" w:themeColor="accent5" w:themeShade="80"/>
          <w:sz w:val="28"/>
          <w:szCs w:val="28"/>
        </w:rPr>
      </w:pPr>
      <w:bookmarkStart w:id="26" w:name="_Toc498472773"/>
      <w:r>
        <w:rPr>
          <w:rFonts w:ascii="Arial Narrow" w:hAnsi="Arial Narrow" w:cs="Arial"/>
          <w:color w:val="1F3864" w:themeColor="accent5" w:themeShade="80"/>
          <w:sz w:val="28"/>
          <w:szCs w:val="28"/>
        </w:rPr>
        <w:t>2.</w:t>
      </w:r>
      <w:r w:rsidR="00CE5FD0">
        <w:rPr>
          <w:rFonts w:ascii="Arial Narrow" w:hAnsi="Arial Narrow" w:cs="Arial"/>
          <w:color w:val="1F3864" w:themeColor="accent5" w:themeShade="80"/>
          <w:sz w:val="28"/>
          <w:szCs w:val="28"/>
        </w:rPr>
        <w:t>5</w:t>
      </w:r>
      <w:r>
        <w:rPr>
          <w:rFonts w:ascii="Arial Narrow" w:hAnsi="Arial Narrow" w:cs="Arial"/>
          <w:color w:val="1F3864" w:themeColor="accent5" w:themeShade="80"/>
          <w:sz w:val="28"/>
          <w:szCs w:val="28"/>
        </w:rPr>
        <w:t>.5</w:t>
      </w:r>
      <w:r w:rsidR="000149DC" w:rsidRPr="00733180">
        <w:rPr>
          <w:rFonts w:ascii="Arial Narrow" w:hAnsi="Arial Narrow" w:cs="Arial"/>
          <w:color w:val="1F3864" w:themeColor="accent5" w:themeShade="80"/>
          <w:sz w:val="28"/>
          <w:szCs w:val="28"/>
        </w:rPr>
        <w:t xml:space="preserve"> Торговля, общественное питание и бытовое обслуживание населения</w:t>
      </w:r>
      <w:bookmarkEnd w:id="26"/>
    </w:p>
    <w:p w:rsidR="00EB6E94" w:rsidRPr="00EB6E94" w:rsidRDefault="00EB6E94" w:rsidP="00EB6E94">
      <w:pPr>
        <w:tabs>
          <w:tab w:val="left" w:pos="3266"/>
        </w:tabs>
        <w:spacing w:line="360" w:lineRule="auto"/>
        <w:ind w:firstLine="709"/>
        <w:jc w:val="both"/>
        <w:rPr>
          <w:rFonts w:ascii="Arial" w:hAnsi="Arial" w:cs="Arial"/>
          <w:sz w:val="24"/>
          <w:szCs w:val="24"/>
        </w:rPr>
      </w:pPr>
      <w:r>
        <w:rPr>
          <w:rFonts w:ascii="Arial" w:hAnsi="Arial" w:cs="Arial"/>
          <w:sz w:val="24"/>
          <w:szCs w:val="24"/>
        </w:rPr>
        <w:t xml:space="preserve">Сфера торговли </w:t>
      </w:r>
      <w:r w:rsidRPr="00EB6E94">
        <w:rPr>
          <w:rFonts w:ascii="Arial" w:hAnsi="Arial" w:cs="Arial"/>
          <w:sz w:val="24"/>
          <w:szCs w:val="24"/>
        </w:rPr>
        <w:t xml:space="preserve">играет существенную роль в социально-экономическом развитии территории. Сеть предприятий торговли является основным источником удовлетворения потребностей жителей в товарах повседневного спроса. В условиях достаточно высокого уровня безработицы, отрасль выполняет важную социальную функцию – обеспечивает рабочие места сельчанам. </w:t>
      </w:r>
    </w:p>
    <w:p w:rsidR="00EB6E94" w:rsidRPr="00EB6E94" w:rsidRDefault="00EB6E94" w:rsidP="00EB6E94">
      <w:pPr>
        <w:tabs>
          <w:tab w:val="left" w:pos="3266"/>
        </w:tabs>
        <w:spacing w:line="360" w:lineRule="auto"/>
        <w:ind w:firstLine="709"/>
        <w:jc w:val="both"/>
        <w:rPr>
          <w:rFonts w:ascii="Arial" w:hAnsi="Arial" w:cs="Arial"/>
          <w:sz w:val="24"/>
          <w:szCs w:val="24"/>
        </w:rPr>
      </w:pPr>
      <w:r w:rsidRPr="00EB6E94">
        <w:rPr>
          <w:rFonts w:ascii="Arial" w:hAnsi="Arial" w:cs="Arial"/>
          <w:sz w:val="24"/>
          <w:szCs w:val="24"/>
        </w:rPr>
        <w:t>На территории МО «</w:t>
      </w:r>
      <w:proofErr w:type="spellStart"/>
      <w:proofErr w:type="gramStart"/>
      <w:r w:rsidRPr="00EB6E94">
        <w:rPr>
          <w:rFonts w:ascii="Arial" w:hAnsi="Arial" w:cs="Arial"/>
          <w:sz w:val="24"/>
          <w:szCs w:val="24"/>
        </w:rPr>
        <w:t>Жан-Аульский</w:t>
      </w:r>
      <w:proofErr w:type="spellEnd"/>
      <w:proofErr w:type="gramEnd"/>
      <w:r w:rsidRPr="00EB6E94">
        <w:rPr>
          <w:rFonts w:ascii="Arial" w:hAnsi="Arial" w:cs="Arial"/>
          <w:sz w:val="24"/>
          <w:szCs w:val="24"/>
        </w:rPr>
        <w:t xml:space="preserve"> сельсовет»</w:t>
      </w:r>
      <w:r w:rsidR="001864A4">
        <w:rPr>
          <w:rFonts w:ascii="Arial" w:hAnsi="Arial" w:cs="Arial"/>
          <w:sz w:val="24"/>
          <w:szCs w:val="24"/>
        </w:rPr>
        <w:t xml:space="preserve"> </w:t>
      </w:r>
      <w:r w:rsidRPr="00EB6E94">
        <w:rPr>
          <w:rFonts w:ascii="Arial" w:hAnsi="Arial" w:cs="Arial"/>
          <w:sz w:val="24"/>
          <w:szCs w:val="24"/>
        </w:rPr>
        <w:t xml:space="preserve">функционирует </w:t>
      </w:r>
      <w:r w:rsidR="00E80ECF">
        <w:rPr>
          <w:rFonts w:ascii="Arial" w:hAnsi="Arial" w:cs="Arial"/>
          <w:sz w:val="24"/>
          <w:szCs w:val="24"/>
        </w:rPr>
        <w:t>8</w:t>
      </w:r>
      <w:r w:rsidRPr="00EB6E94">
        <w:rPr>
          <w:rFonts w:ascii="Arial" w:hAnsi="Arial" w:cs="Arial"/>
          <w:sz w:val="24"/>
          <w:szCs w:val="24"/>
        </w:rPr>
        <w:t xml:space="preserve"> предприятий розничной торговли, предоставляющих населению широкий ассортимент продуктов питания, хозяйственных и промышленных товаров. Предприятия общественного питания отсутствуют, в связи с недостаточным уровнем спроса, обусловленным малой численностью местного населения. Бытовое обслуживание населения представлено парикмахерской.</w:t>
      </w:r>
    </w:p>
    <w:p w:rsidR="00EB6E94" w:rsidRPr="00EB6E94" w:rsidRDefault="00136BB7" w:rsidP="00EB6E94">
      <w:pPr>
        <w:tabs>
          <w:tab w:val="left" w:pos="3266"/>
        </w:tabs>
        <w:spacing w:line="360" w:lineRule="auto"/>
        <w:ind w:firstLine="709"/>
        <w:jc w:val="both"/>
        <w:rPr>
          <w:rFonts w:ascii="Arial" w:hAnsi="Arial" w:cs="Arial"/>
          <w:sz w:val="24"/>
          <w:szCs w:val="24"/>
        </w:rPr>
      </w:pPr>
      <w:r w:rsidRPr="00136BB7">
        <w:rPr>
          <w:rFonts w:ascii="Arial" w:hAnsi="Arial" w:cs="Arial"/>
          <w:sz w:val="24"/>
          <w:szCs w:val="24"/>
        </w:rPr>
        <w:t>О</w:t>
      </w:r>
      <w:r w:rsidR="00EB6E94" w:rsidRPr="00136BB7">
        <w:rPr>
          <w:rFonts w:ascii="Arial" w:hAnsi="Arial" w:cs="Arial"/>
          <w:sz w:val="24"/>
          <w:szCs w:val="24"/>
        </w:rPr>
        <w:t>беспеченность МО «</w:t>
      </w:r>
      <w:proofErr w:type="spellStart"/>
      <w:r w:rsidR="00EB6E94" w:rsidRPr="00136BB7">
        <w:rPr>
          <w:rFonts w:ascii="Arial" w:hAnsi="Arial" w:cs="Arial"/>
          <w:sz w:val="24"/>
          <w:szCs w:val="24"/>
        </w:rPr>
        <w:t>Жан-Аульский</w:t>
      </w:r>
      <w:proofErr w:type="spellEnd"/>
      <w:r w:rsidR="00EB6E94" w:rsidRPr="00136BB7">
        <w:rPr>
          <w:rFonts w:ascii="Arial" w:hAnsi="Arial" w:cs="Arial"/>
          <w:sz w:val="24"/>
          <w:szCs w:val="24"/>
        </w:rPr>
        <w:t xml:space="preserve"> сельсовет» предприятиями розничной торговли в соответствии с требованиями </w:t>
      </w:r>
      <w:r w:rsidR="007940F4" w:rsidRPr="007940F4">
        <w:rPr>
          <w:rFonts w:ascii="Arial" w:hAnsi="Arial" w:cs="Arial"/>
          <w:sz w:val="24"/>
          <w:szCs w:val="24"/>
        </w:rPr>
        <w:t>СП 42.13330.2016</w:t>
      </w:r>
      <w:r w:rsidR="00EB6E94" w:rsidRPr="00136BB7">
        <w:rPr>
          <w:rFonts w:ascii="Arial" w:hAnsi="Arial" w:cs="Arial"/>
          <w:sz w:val="24"/>
          <w:szCs w:val="24"/>
        </w:rPr>
        <w:t xml:space="preserve"> для данной категории населенных пунктов составляет 112,5%, предприятиями общественного питания (учитывая столовы</w:t>
      </w:r>
      <w:r w:rsidR="008C27D2" w:rsidRPr="00136BB7">
        <w:rPr>
          <w:rFonts w:ascii="Arial" w:hAnsi="Arial" w:cs="Arial"/>
          <w:sz w:val="24"/>
          <w:szCs w:val="24"/>
        </w:rPr>
        <w:t>е</w:t>
      </w:r>
      <w:r w:rsidR="00EB6E94" w:rsidRPr="00136BB7">
        <w:rPr>
          <w:rFonts w:ascii="Arial" w:hAnsi="Arial" w:cs="Arial"/>
          <w:sz w:val="24"/>
          <w:szCs w:val="24"/>
        </w:rPr>
        <w:t xml:space="preserve">, находящиеся на балансе учебных заведений, организаций, промышленных предприятий) – 111,1%. Несмотря на достаточно высокий уровень </w:t>
      </w:r>
      <w:proofErr w:type="gramStart"/>
      <w:r w:rsidR="00EB6E94" w:rsidRPr="00136BB7">
        <w:rPr>
          <w:rFonts w:ascii="Arial" w:hAnsi="Arial" w:cs="Arial"/>
          <w:sz w:val="24"/>
          <w:szCs w:val="24"/>
        </w:rPr>
        <w:t>обеспеченности</w:t>
      </w:r>
      <w:proofErr w:type="gramEnd"/>
      <w:r w:rsidR="00EB6E94" w:rsidRPr="00136BB7">
        <w:rPr>
          <w:rFonts w:ascii="Arial" w:hAnsi="Arial" w:cs="Arial"/>
          <w:sz w:val="24"/>
          <w:szCs w:val="24"/>
        </w:rPr>
        <w:t xml:space="preserve"> предприятиями торговли и общественного питания население </w:t>
      </w:r>
      <w:proofErr w:type="spellStart"/>
      <w:r w:rsidR="00EB6E94" w:rsidRPr="00136BB7">
        <w:rPr>
          <w:rFonts w:ascii="Arial" w:hAnsi="Arial" w:cs="Arial"/>
          <w:sz w:val="24"/>
          <w:szCs w:val="24"/>
        </w:rPr>
        <w:t>Жан-Аульского</w:t>
      </w:r>
      <w:proofErr w:type="spellEnd"/>
      <w:r w:rsidR="00EB6E94" w:rsidRPr="00136BB7">
        <w:rPr>
          <w:rFonts w:ascii="Arial" w:hAnsi="Arial" w:cs="Arial"/>
          <w:sz w:val="24"/>
          <w:szCs w:val="24"/>
        </w:rPr>
        <w:t xml:space="preserve"> сельсовета испытывает дефицит по отдельным категориям товаров, который компенсирует за счет совершения покупок в районном и областном центрах.</w:t>
      </w:r>
      <w:r w:rsidR="00EB6E94" w:rsidRPr="00EB6E94">
        <w:rPr>
          <w:rFonts w:ascii="Arial" w:hAnsi="Arial" w:cs="Arial"/>
          <w:sz w:val="24"/>
          <w:szCs w:val="24"/>
        </w:rPr>
        <w:t xml:space="preserve"> </w:t>
      </w:r>
    </w:p>
    <w:p w:rsidR="00A4334F" w:rsidRDefault="00EB6E94" w:rsidP="00CE5FD0">
      <w:pPr>
        <w:tabs>
          <w:tab w:val="left" w:pos="3266"/>
        </w:tabs>
        <w:spacing w:line="360" w:lineRule="auto"/>
        <w:ind w:firstLine="709"/>
        <w:jc w:val="both"/>
        <w:rPr>
          <w:rFonts w:ascii="Arial" w:hAnsi="Arial" w:cs="Arial"/>
          <w:sz w:val="24"/>
          <w:szCs w:val="24"/>
        </w:rPr>
      </w:pPr>
      <w:r w:rsidRPr="00EB6E94">
        <w:rPr>
          <w:rFonts w:ascii="Arial" w:hAnsi="Arial" w:cs="Arial"/>
          <w:sz w:val="24"/>
          <w:szCs w:val="24"/>
        </w:rPr>
        <w:t>Перспективы развития торговли МО «</w:t>
      </w:r>
      <w:proofErr w:type="spellStart"/>
      <w:proofErr w:type="gramStart"/>
      <w:r w:rsidRPr="00EB6E94">
        <w:rPr>
          <w:rFonts w:ascii="Arial" w:hAnsi="Arial" w:cs="Arial"/>
          <w:sz w:val="24"/>
          <w:szCs w:val="24"/>
        </w:rPr>
        <w:t>Жан-Аульский</w:t>
      </w:r>
      <w:proofErr w:type="spellEnd"/>
      <w:proofErr w:type="gramEnd"/>
      <w:r w:rsidRPr="00EB6E94">
        <w:rPr>
          <w:rFonts w:ascii="Arial" w:hAnsi="Arial" w:cs="Arial"/>
          <w:sz w:val="24"/>
          <w:szCs w:val="24"/>
        </w:rPr>
        <w:t xml:space="preserve"> сельсовет» во многом зависят от общего уровня развития хозяйственного комплекса, который определяет совокупный спрос. Расширение торгово-розничной сети, насыщение ассортимента предлагаемых товаров и услуг в значительной степени связано с повышением материального благосостояния населения, организацией системы сбыта излишков сельскохозяйственной продукции, созданием промышленных предприятий.</w:t>
      </w:r>
    </w:p>
    <w:p w:rsidR="00CE5FD0" w:rsidRDefault="00CE5FD0" w:rsidP="00CE5FD0">
      <w:pPr>
        <w:tabs>
          <w:tab w:val="left" w:pos="3266"/>
        </w:tabs>
        <w:spacing w:line="360" w:lineRule="auto"/>
        <w:ind w:firstLine="709"/>
        <w:jc w:val="both"/>
        <w:rPr>
          <w:rFonts w:ascii="Arial" w:hAnsi="Arial" w:cs="Arial"/>
          <w:sz w:val="24"/>
          <w:szCs w:val="24"/>
        </w:rPr>
      </w:pPr>
    </w:p>
    <w:p w:rsidR="00DF4868" w:rsidRDefault="00DF4868" w:rsidP="00CE5FD0">
      <w:pPr>
        <w:tabs>
          <w:tab w:val="left" w:pos="3266"/>
        </w:tabs>
        <w:spacing w:line="360" w:lineRule="auto"/>
        <w:ind w:firstLine="709"/>
        <w:jc w:val="both"/>
        <w:rPr>
          <w:rFonts w:ascii="Arial" w:hAnsi="Arial" w:cs="Arial"/>
          <w:sz w:val="24"/>
          <w:szCs w:val="24"/>
        </w:rPr>
      </w:pPr>
    </w:p>
    <w:p w:rsidR="00DF4868" w:rsidRDefault="00DF4868" w:rsidP="00CE5FD0">
      <w:pPr>
        <w:tabs>
          <w:tab w:val="left" w:pos="3266"/>
        </w:tabs>
        <w:spacing w:line="360" w:lineRule="auto"/>
        <w:ind w:firstLine="709"/>
        <w:jc w:val="both"/>
        <w:rPr>
          <w:rFonts w:ascii="Arial" w:hAnsi="Arial" w:cs="Arial"/>
          <w:sz w:val="24"/>
          <w:szCs w:val="24"/>
        </w:rPr>
      </w:pPr>
    </w:p>
    <w:p w:rsidR="001940F7" w:rsidRPr="00CE5FD0" w:rsidRDefault="000149DC" w:rsidP="000149DC">
      <w:pPr>
        <w:jc w:val="left"/>
        <w:outlineLvl w:val="1"/>
        <w:rPr>
          <w:rFonts w:ascii="Arial Narrow" w:hAnsi="Arial Narrow" w:cs="Arial"/>
          <w:b/>
          <w:color w:val="1F3864" w:themeColor="accent5" w:themeShade="80"/>
          <w:sz w:val="28"/>
          <w:szCs w:val="28"/>
        </w:rPr>
      </w:pPr>
      <w:bookmarkStart w:id="27" w:name="_Toc498472774"/>
      <w:r w:rsidRPr="00733180">
        <w:rPr>
          <w:rFonts w:ascii="Arial Narrow" w:hAnsi="Arial Narrow" w:cs="Arial"/>
          <w:b/>
          <w:color w:val="1F3864" w:themeColor="accent5" w:themeShade="80"/>
          <w:sz w:val="28"/>
          <w:szCs w:val="28"/>
        </w:rPr>
        <w:lastRenderedPageBreak/>
        <w:t>2.</w:t>
      </w:r>
      <w:r w:rsidR="00CE5FD0">
        <w:rPr>
          <w:rFonts w:ascii="Arial Narrow" w:hAnsi="Arial Narrow" w:cs="Arial"/>
          <w:b/>
          <w:color w:val="1F3864" w:themeColor="accent5" w:themeShade="80"/>
          <w:sz w:val="28"/>
          <w:szCs w:val="28"/>
        </w:rPr>
        <w:t>6</w:t>
      </w:r>
      <w:r w:rsidRPr="00733180">
        <w:rPr>
          <w:rFonts w:ascii="Arial Narrow" w:hAnsi="Arial Narrow" w:cs="Arial"/>
          <w:b/>
          <w:color w:val="1F3864" w:themeColor="accent5" w:themeShade="80"/>
          <w:sz w:val="28"/>
          <w:szCs w:val="28"/>
        </w:rPr>
        <w:t xml:space="preserve"> Охрана объектов культурного наследия</w:t>
      </w:r>
      <w:bookmarkEnd w:id="27"/>
    </w:p>
    <w:p w:rsidR="001940F7" w:rsidRPr="00EA3CA5" w:rsidRDefault="001940F7" w:rsidP="00DF2D52">
      <w:pPr>
        <w:spacing w:line="360" w:lineRule="auto"/>
        <w:ind w:firstLine="709"/>
        <w:jc w:val="both"/>
        <w:rPr>
          <w:rFonts w:ascii="Arial" w:hAnsi="Arial" w:cs="Arial"/>
          <w:sz w:val="24"/>
          <w:szCs w:val="24"/>
        </w:rPr>
      </w:pPr>
      <w:r w:rsidRPr="00EA3CA5">
        <w:rPr>
          <w:rFonts w:ascii="Arial" w:hAnsi="Arial" w:cs="Arial"/>
          <w:sz w:val="24"/>
          <w:szCs w:val="24"/>
        </w:rPr>
        <w:t>На территории МО «</w:t>
      </w:r>
      <w:proofErr w:type="spellStart"/>
      <w:proofErr w:type="gramStart"/>
      <w:r w:rsidRPr="00EA3CA5">
        <w:rPr>
          <w:rFonts w:ascii="Arial" w:hAnsi="Arial" w:cs="Arial"/>
          <w:sz w:val="24"/>
          <w:szCs w:val="24"/>
        </w:rPr>
        <w:t>Жан-Аульский</w:t>
      </w:r>
      <w:proofErr w:type="spellEnd"/>
      <w:proofErr w:type="gramEnd"/>
      <w:r w:rsidRPr="00EA3CA5">
        <w:rPr>
          <w:rFonts w:ascii="Arial" w:hAnsi="Arial" w:cs="Arial"/>
          <w:sz w:val="24"/>
          <w:szCs w:val="24"/>
        </w:rPr>
        <w:t xml:space="preserve"> сельсовет» не зарегистрированы объекты культурного наследия.</w:t>
      </w:r>
    </w:p>
    <w:p w:rsidR="001940F7" w:rsidRDefault="001940F7" w:rsidP="00DF2D52">
      <w:pPr>
        <w:spacing w:line="360" w:lineRule="auto"/>
        <w:ind w:firstLine="709"/>
        <w:jc w:val="both"/>
        <w:rPr>
          <w:rFonts w:ascii="Arial" w:hAnsi="Arial" w:cs="Arial"/>
          <w:sz w:val="24"/>
          <w:szCs w:val="24"/>
        </w:rPr>
      </w:pPr>
      <w:r w:rsidRPr="00EA3CA5">
        <w:rPr>
          <w:rFonts w:ascii="Arial" w:hAnsi="Arial" w:cs="Arial"/>
          <w:sz w:val="24"/>
          <w:szCs w:val="24"/>
        </w:rPr>
        <w:t>При проведении работ по выявлению и исследованию объекта культурного наследия, разработке проектов границ охранных зон необходимо учитывать, что все действия, связанные непосредственно с объектами культурного наследия и на прилегающих к ним территориях, регулируются федеральным законом «Об объектах культурного наследия народов Российской Федерации</w:t>
      </w:r>
      <w:r w:rsidR="001864A4">
        <w:rPr>
          <w:rFonts w:ascii="Arial" w:hAnsi="Arial" w:cs="Arial"/>
          <w:sz w:val="24"/>
          <w:szCs w:val="24"/>
        </w:rPr>
        <w:t xml:space="preserve"> </w:t>
      </w:r>
      <w:r w:rsidRPr="00EA3CA5">
        <w:rPr>
          <w:rFonts w:ascii="Arial" w:hAnsi="Arial" w:cs="Arial"/>
          <w:sz w:val="24"/>
          <w:szCs w:val="24"/>
        </w:rPr>
        <w:t>№73-ФЗ».</w:t>
      </w:r>
    </w:p>
    <w:p w:rsidR="00A4334F" w:rsidRPr="00EA3CA5" w:rsidRDefault="00A4334F" w:rsidP="00DF2D52">
      <w:pPr>
        <w:spacing w:line="360" w:lineRule="auto"/>
        <w:ind w:firstLine="709"/>
        <w:jc w:val="both"/>
        <w:rPr>
          <w:rFonts w:ascii="Arial" w:hAnsi="Arial" w:cs="Arial"/>
          <w:sz w:val="24"/>
          <w:szCs w:val="24"/>
        </w:rPr>
      </w:pPr>
    </w:p>
    <w:p w:rsidR="000149DC" w:rsidRPr="001940F7" w:rsidRDefault="000149DC" w:rsidP="001940F7">
      <w:pPr>
        <w:spacing w:line="360" w:lineRule="auto"/>
        <w:jc w:val="both"/>
        <w:outlineLvl w:val="1"/>
        <w:rPr>
          <w:rFonts w:ascii="Arial" w:hAnsi="Arial" w:cs="Arial"/>
          <w:sz w:val="24"/>
          <w:szCs w:val="24"/>
        </w:rPr>
      </w:pPr>
      <w:bookmarkStart w:id="28" w:name="_Toc498472775"/>
      <w:r w:rsidRPr="00733180">
        <w:rPr>
          <w:rFonts w:ascii="Arial Narrow" w:hAnsi="Arial Narrow" w:cs="Arial"/>
          <w:b/>
          <w:color w:val="1F3864" w:themeColor="accent5" w:themeShade="80"/>
          <w:sz w:val="28"/>
          <w:szCs w:val="28"/>
        </w:rPr>
        <w:t>2.</w:t>
      </w:r>
      <w:r w:rsidR="00CE5FD0">
        <w:rPr>
          <w:rFonts w:ascii="Arial Narrow" w:hAnsi="Arial Narrow" w:cs="Arial"/>
          <w:b/>
          <w:color w:val="1F3864" w:themeColor="accent5" w:themeShade="80"/>
          <w:sz w:val="28"/>
          <w:szCs w:val="28"/>
        </w:rPr>
        <w:t>7</w:t>
      </w:r>
      <w:r w:rsidRPr="00733180">
        <w:rPr>
          <w:rFonts w:ascii="Arial Narrow" w:hAnsi="Arial Narrow" w:cs="Arial"/>
          <w:b/>
          <w:color w:val="1F3864" w:themeColor="accent5" w:themeShade="80"/>
          <w:sz w:val="28"/>
          <w:szCs w:val="28"/>
        </w:rPr>
        <w:t xml:space="preserve"> </w:t>
      </w:r>
      <w:r w:rsidR="006D7EC1">
        <w:rPr>
          <w:rFonts w:ascii="Arial Narrow" w:hAnsi="Arial Narrow" w:cs="Arial"/>
          <w:b/>
          <w:color w:val="1F3864" w:themeColor="accent5" w:themeShade="80"/>
          <w:sz w:val="28"/>
          <w:szCs w:val="28"/>
        </w:rPr>
        <w:t>Общая характеристика</w:t>
      </w:r>
      <w:r w:rsidRPr="00733180">
        <w:rPr>
          <w:rFonts w:ascii="Arial Narrow" w:hAnsi="Arial Narrow" w:cs="Arial"/>
          <w:b/>
          <w:color w:val="1F3864" w:themeColor="accent5" w:themeShade="80"/>
          <w:sz w:val="28"/>
          <w:szCs w:val="28"/>
        </w:rPr>
        <w:t xml:space="preserve"> экономики </w:t>
      </w:r>
      <w:r w:rsidR="00C519B3">
        <w:rPr>
          <w:rFonts w:ascii="Arial Narrow" w:hAnsi="Arial Narrow" w:cs="Arial"/>
          <w:b/>
          <w:color w:val="1F3864" w:themeColor="accent5" w:themeShade="80"/>
          <w:sz w:val="28"/>
          <w:szCs w:val="28"/>
        </w:rPr>
        <w:t>МО «</w:t>
      </w:r>
      <w:proofErr w:type="spellStart"/>
      <w:proofErr w:type="gramStart"/>
      <w:r w:rsidR="00C519B3">
        <w:rPr>
          <w:rFonts w:ascii="Arial Narrow" w:hAnsi="Arial Narrow" w:cs="Arial"/>
          <w:b/>
          <w:color w:val="1F3864" w:themeColor="accent5" w:themeShade="80"/>
          <w:sz w:val="28"/>
          <w:szCs w:val="28"/>
        </w:rPr>
        <w:t>Жан-Аульский</w:t>
      </w:r>
      <w:proofErr w:type="spellEnd"/>
      <w:proofErr w:type="gramEnd"/>
      <w:r w:rsidR="00C519B3">
        <w:rPr>
          <w:rFonts w:ascii="Arial Narrow" w:hAnsi="Arial Narrow" w:cs="Arial"/>
          <w:b/>
          <w:color w:val="1F3864" w:themeColor="accent5" w:themeShade="80"/>
          <w:sz w:val="28"/>
          <w:szCs w:val="28"/>
        </w:rPr>
        <w:t xml:space="preserve"> сельсовет»</w:t>
      </w:r>
      <w:bookmarkEnd w:id="28"/>
    </w:p>
    <w:p w:rsidR="00C519B3" w:rsidRPr="00C519B3" w:rsidRDefault="00C519B3" w:rsidP="00C519B3">
      <w:pPr>
        <w:tabs>
          <w:tab w:val="left" w:pos="9540"/>
        </w:tabs>
        <w:spacing w:line="360" w:lineRule="auto"/>
        <w:ind w:firstLine="709"/>
        <w:jc w:val="both"/>
        <w:rPr>
          <w:rFonts w:ascii="Arial" w:hAnsi="Arial" w:cs="Arial"/>
          <w:bCs/>
          <w:color w:val="000000"/>
          <w:sz w:val="24"/>
          <w:szCs w:val="24"/>
        </w:rPr>
      </w:pPr>
      <w:r w:rsidRPr="00C519B3">
        <w:rPr>
          <w:rFonts w:ascii="Arial" w:hAnsi="Arial" w:cs="Arial"/>
          <w:bCs/>
          <w:color w:val="000000"/>
          <w:sz w:val="24"/>
          <w:szCs w:val="24"/>
        </w:rPr>
        <w:t>В настоящее время основу производственного потенциала МО «</w:t>
      </w:r>
      <w:proofErr w:type="spellStart"/>
      <w:proofErr w:type="gramStart"/>
      <w:r w:rsidRPr="00C519B3">
        <w:rPr>
          <w:rFonts w:ascii="Arial" w:hAnsi="Arial" w:cs="Arial"/>
          <w:bCs/>
          <w:color w:val="000000"/>
          <w:sz w:val="24"/>
          <w:szCs w:val="24"/>
        </w:rPr>
        <w:t>Жан-Аульский</w:t>
      </w:r>
      <w:proofErr w:type="spellEnd"/>
      <w:proofErr w:type="gramEnd"/>
      <w:r w:rsidRPr="00C519B3">
        <w:rPr>
          <w:rFonts w:ascii="Arial" w:hAnsi="Arial" w:cs="Arial"/>
          <w:bCs/>
          <w:color w:val="000000"/>
          <w:sz w:val="24"/>
          <w:szCs w:val="24"/>
        </w:rPr>
        <w:t xml:space="preserve"> сельсовет» определяют два основных вида экономической деятельности: сельское хозяйство и рыболовство. Строительный комплекс не развит, ввиду отсутствия сырьевой базы для производства строительных материалов, а также нестабильного спроса на ремонтно-строительные работы вследствие общего низкого экономического потенциала территории. Промышленное производство отсутствует.</w:t>
      </w:r>
    </w:p>
    <w:p w:rsidR="00C519B3" w:rsidRPr="00C519B3" w:rsidRDefault="00C519B3" w:rsidP="00C519B3">
      <w:pPr>
        <w:tabs>
          <w:tab w:val="left" w:pos="9540"/>
        </w:tabs>
        <w:spacing w:line="360" w:lineRule="auto"/>
        <w:ind w:firstLine="709"/>
        <w:jc w:val="both"/>
        <w:rPr>
          <w:rFonts w:ascii="Arial" w:hAnsi="Arial" w:cs="Arial"/>
          <w:bCs/>
          <w:color w:val="000000"/>
          <w:sz w:val="24"/>
          <w:szCs w:val="24"/>
        </w:rPr>
      </w:pPr>
      <w:r w:rsidRPr="00C519B3">
        <w:rPr>
          <w:rFonts w:ascii="Arial" w:hAnsi="Arial" w:cs="Arial"/>
          <w:bCs/>
          <w:color w:val="000000"/>
          <w:sz w:val="24"/>
          <w:szCs w:val="24"/>
        </w:rPr>
        <w:t xml:space="preserve">Важное место в хозяйственном комплексе муниципального образования занимает розничная торговля. Несмотря на то, что данный вид экономической деятельности не относится к основным, однако он обеспечивает удовлетворение потребностей </w:t>
      </w:r>
      <w:proofErr w:type="gramStart"/>
      <w:r w:rsidRPr="00C519B3">
        <w:rPr>
          <w:rFonts w:ascii="Arial" w:hAnsi="Arial" w:cs="Arial"/>
          <w:bCs/>
          <w:color w:val="000000"/>
          <w:sz w:val="24"/>
          <w:szCs w:val="24"/>
        </w:rPr>
        <w:t>населения</w:t>
      </w:r>
      <w:proofErr w:type="gramEnd"/>
      <w:r w:rsidRPr="00C519B3">
        <w:rPr>
          <w:rFonts w:ascii="Arial" w:hAnsi="Arial" w:cs="Arial"/>
          <w:bCs/>
          <w:color w:val="000000"/>
          <w:sz w:val="24"/>
          <w:szCs w:val="24"/>
        </w:rPr>
        <w:t xml:space="preserve"> товарами повседневного спроса, решая, таким образом, важную социальную задачу. Активно развивается туристско-рекреационная деятельность.</w:t>
      </w:r>
    </w:p>
    <w:p w:rsidR="00C519B3" w:rsidRPr="00C519B3" w:rsidRDefault="00C519B3" w:rsidP="00C519B3">
      <w:pPr>
        <w:tabs>
          <w:tab w:val="left" w:pos="9540"/>
        </w:tabs>
        <w:spacing w:line="360" w:lineRule="auto"/>
        <w:ind w:firstLine="709"/>
        <w:jc w:val="both"/>
        <w:rPr>
          <w:rFonts w:ascii="Arial" w:hAnsi="Arial" w:cs="Arial"/>
          <w:bCs/>
          <w:color w:val="000000"/>
          <w:sz w:val="24"/>
          <w:szCs w:val="24"/>
        </w:rPr>
      </w:pPr>
      <w:r w:rsidRPr="00C519B3">
        <w:rPr>
          <w:rFonts w:ascii="Arial" w:hAnsi="Arial" w:cs="Arial"/>
          <w:bCs/>
          <w:color w:val="000000"/>
          <w:sz w:val="24"/>
          <w:szCs w:val="24"/>
        </w:rPr>
        <w:t>Структура экономики МО «</w:t>
      </w:r>
      <w:proofErr w:type="spellStart"/>
      <w:proofErr w:type="gramStart"/>
      <w:r w:rsidRPr="00C519B3">
        <w:rPr>
          <w:rFonts w:ascii="Arial" w:hAnsi="Arial" w:cs="Arial"/>
          <w:bCs/>
          <w:color w:val="000000"/>
          <w:sz w:val="24"/>
          <w:szCs w:val="24"/>
        </w:rPr>
        <w:t>Жан-Аульский</w:t>
      </w:r>
      <w:proofErr w:type="spellEnd"/>
      <w:proofErr w:type="gramEnd"/>
      <w:r w:rsidRPr="00C519B3">
        <w:rPr>
          <w:rFonts w:ascii="Arial" w:hAnsi="Arial" w:cs="Arial"/>
          <w:bCs/>
          <w:color w:val="000000"/>
          <w:sz w:val="24"/>
          <w:szCs w:val="24"/>
        </w:rPr>
        <w:t xml:space="preserve"> сельсовет», где доминирующие позиции занимают сельское хозяйство и рыболовство, позволяет активно развивать пищевую промышленность, ориентированную на переработку продукции сельского хозяйства и рыбного сырья. Однако для этого необходимы инвестиции для приобретения современного оборудования и строительства производственных мощностей, расширение производства сырья, организацию системы приема продукции сельского хозяйства и рыбы на переработку, налаживание сбыта готовой продукции. </w:t>
      </w:r>
    </w:p>
    <w:p w:rsidR="00C519B3" w:rsidRPr="00C519B3" w:rsidRDefault="00C519B3" w:rsidP="00C519B3">
      <w:pPr>
        <w:tabs>
          <w:tab w:val="left" w:pos="9540"/>
        </w:tabs>
        <w:spacing w:line="360" w:lineRule="auto"/>
        <w:ind w:firstLine="709"/>
        <w:jc w:val="both"/>
        <w:rPr>
          <w:rFonts w:ascii="Arial" w:hAnsi="Arial" w:cs="Arial"/>
          <w:b/>
          <w:bCs/>
          <w:color w:val="000000"/>
          <w:sz w:val="24"/>
          <w:szCs w:val="24"/>
        </w:rPr>
      </w:pPr>
      <w:r w:rsidRPr="00C519B3">
        <w:rPr>
          <w:rFonts w:ascii="Arial" w:hAnsi="Arial" w:cs="Arial"/>
          <w:bCs/>
          <w:color w:val="000000"/>
          <w:sz w:val="24"/>
          <w:szCs w:val="24"/>
        </w:rPr>
        <w:t>Учитывая, что основу промышленного комплекса МО «</w:t>
      </w:r>
      <w:proofErr w:type="spellStart"/>
      <w:proofErr w:type="gramStart"/>
      <w:r w:rsidRPr="00C519B3">
        <w:rPr>
          <w:rFonts w:ascii="Arial" w:hAnsi="Arial" w:cs="Arial"/>
          <w:bCs/>
          <w:color w:val="000000"/>
          <w:sz w:val="24"/>
          <w:szCs w:val="24"/>
        </w:rPr>
        <w:t>Жан-Аульский</w:t>
      </w:r>
      <w:proofErr w:type="spellEnd"/>
      <w:proofErr w:type="gramEnd"/>
      <w:r w:rsidRPr="00C519B3">
        <w:rPr>
          <w:rFonts w:ascii="Arial" w:hAnsi="Arial" w:cs="Arial"/>
          <w:bCs/>
          <w:color w:val="000000"/>
          <w:sz w:val="24"/>
          <w:szCs w:val="24"/>
        </w:rPr>
        <w:t xml:space="preserve"> сельсовет» должны составить предприятия по переработке животноводческой продукции и рыбного сырья, развитие промышленного производства для данной территории следует рассматривать в тесной взаимосвязи с сельским хозяйством</w:t>
      </w:r>
      <w:r w:rsidR="001864A4">
        <w:rPr>
          <w:rFonts w:ascii="Arial" w:hAnsi="Arial" w:cs="Arial"/>
          <w:bCs/>
          <w:color w:val="000000"/>
          <w:sz w:val="24"/>
          <w:szCs w:val="24"/>
        </w:rPr>
        <w:t xml:space="preserve"> </w:t>
      </w:r>
      <w:r w:rsidRPr="00C519B3">
        <w:rPr>
          <w:rFonts w:ascii="Arial" w:hAnsi="Arial" w:cs="Arial"/>
          <w:bCs/>
          <w:color w:val="000000"/>
          <w:sz w:val="24"/>
          <w:szCs w:val="24"/>
        </w:rPr>
        <w:lastRenderedPageBreak/>
        <w:t>и рыболовством. Таким образом, можно констатировать, что в настоящее время на территории МО «</w:t>
      </w:r>
      <w:proofErr w:type="spellStart"/>
      <w:proofErr w:type="gramStart"/>
      <w:r w:rsidRPr="00C519B3">
        <w:rPr>
          <w:rFonts w:ascii="Arial" w:hAnsi="Arial" w:cs="Arial"/>
          <w:bCs/>
          <w:color w:val="000000"/>
          <w:sz w:val="24"/>
          <w:szCs w:val="24"/>
        </w:rPr>
        <w:t>Жан-Аульский</w:t>
      </w:r>
      <w:proofErr w:type="spellEnd"/>
      <w:proofErr w:type="gramEnd"/>
      <w:r w:rsidRPr="00C519B3">
        <w:rPr>
          <w:rFonts w:ascii="Arial" w:hAnsi="Arial" w:cs="Arial"/>
          <w:bCs/>
          <w:color w:val="000000"/>
          <w:sz w:val="24"/>
          <w:szCs w:val="24"/>
        </w:rPr>
        <w:t xml:space="preserve"> сельсовет» имеются хорошие предпосылки для формирования двух кластеров: сельскохозяйственного – ориентированного на производство и переработку сельскохозяйственной продукции и </w:t>
      </w:r>
      <w:proofErr w:type="spellStart"/>
      <w:r w:rsidRPr="00C519B3">
        <w:rPr>
          <w:rFonts w:ascii="Arial" w:hAnsi="Arial" w:cs="Arial"/>
          <w:bCs/>
          <w:color w:val="000000"/>
          <w:sz w:val="24"/>
          <w:szCs w:val="24"/>
        </w:rPr>
        <w:t>рыбохозяйственного</w:t>
      </w:r>
      <w:proofErr w:type="spellEnd"/>
      <w:r w:rsidRPr="00C519B3">
        <w:rPr>
          <w:rFonts w:ascii="Arial" w:hAnsi="Arial" w:cs="Arial"/>
          <w:bCs/>
          <w:color w:val="000000"/>
          <w:sz w:val="24"/>
          <w:szCs w:val="24"/>
        </w:rPr>
        <w:t>, ориентированного на выращивание, вылов и переработку рыбы. Перспективным направлением диверсификации экономики территории является туристско-рекреационная деятельность.</w:t>
      </w:r>
    </w:p>
    <w:p w:rsidR="00C519B3" w:rsidRPr="00C519B3" w:rsidRDefault="00C519B3" w:rsidP="00C519B3">
      <w:pPr>
        <w:tabs>
          <w:tab w:val="left" w:pos="9540"/>
        </w:tabs>
        <w:spacing w:line="360" w:lineRule="auto"/>
        <w:ind w:firstLine="709"/>
        <w:jc w:val="both"/>
        <w:rPr>
          <w:rFonts w:ascii="Arial" w:hAnsi="Arial" w:cs="Arial"/>
          <w:bCs/>
          <w:color w:val="000000"/>
          <w:sz w:val="24"/>
          <w:szCs w:val="24"/>
        </w:rPr>
      </w:pPr>
      <w:r w:rsidRPr="00C519B3">
        <w:rPr>
          <w:rFonts w:ascii="Arial" w:hAnsi="Arial" w:cs="Arial"/>
          <w:bCs/>
          <w:color w:val="000000"/>
          <w:sz w:val="24"/>
          <w:szCs w:val="24"/>
        </w:rPr>
        <w:t>Предпосылок для эффективного функционирования других отраслей в настоящее время не выявлено.</w:t>
      </w:r>
      <w:r w:rsidRPr="00C519B3">
        <w:rPr>
          <w:rFonts w:ascii="Arial" w:hAnsi="Arial" w:cs="Arial"/>
          <w:b/>
          <w:bCs/>
          <w:color w:val="000000"/>
          <w:sz w:val="24"/>
          <w:szCs w:val="24"/>
        </w:rPr>
        <w:t xml:space="preserve"> </w:t>
      </w:r>
    </w:p>
    <w:p w:rsidR="000149DC" w:rsidRPr="00733180" w:rsidRDefault="000149DC" w:rsidP="001D0668">
      <w:pPr>
        <w:ind w:firstLine="709"/>
        <w:jc w:val="left"/>
        <w:rPr>
          <w:rFonts w:ascii="Arial" w:hAnsi="Arial" w:cs="Arial"/>
          <w:b/>
          <w:color w:val="1F3864" w:themeColor="accent5" w:themeShade="80"/>
          <w:sz w:val="24"/>
          <w:szCs w:val="24"/>
        </w:rPr>
      </w:pPr>
    </w:p>
    <w:p w:rsidR="000149DC" w:rsidRPr="00733180" w:rsidRDefault="000149DC" w:rsidP="001D0668">
      <w:pPr>
        <w:jc w:val="left"/>
        <w:outlineLvl w:val="2"/>
        <w:rPr>
          <w:rFonts w:ascii="Arial Narrow" w:hAnsi="Arial Narrow" w:cs="Arial"/>
          <w:color w:val="1F3864" w:themeColor="accent5" w:themeShade="80"/>
          <w:sz w:val="28"/>
          <w:szCs w:val="28"/>
        </w:rPr>
      </w:pPr>
      <w:bookmarkStart w:id="29" w:name="_Toc498472776"/>
      <w:r w:rsidRPr="00733180">
        <w:rPr>
          <w:rFonts w:ascii="Arial Narrow" w:hAnsi="Arial Narrow" w:cs="Arial"/>
          <w:color w:val="1F3864" w:themeColor="accent5" w:themeShade="80"/>
          <w:sz w:val="28"/>
          <w:szCs w:val="28"/>
        </w:rPr>
        <w:t>2.</w:t>
      </w:r>
      <w:r w:rsidR="00CE5FD0">
        <w:rPr>
          <w:rFonts w:ascii="Arial Narrow" w:hAnsi="Arial Narrow" w:cs="Arial"/>
          <w:color w:val="1F3864" w:themeColor="accent5" w:themeShade="80"/>
          <w:sz w:val="28"/>
          <w:szCs w:val="28"/>
        </w:rPr>
        <w:t>7</w:t>
      </w:r>
      <w:r w:rsidRPr="00733180">
        <w:rPr>
          <w:rFonts w:ascii="Arial Narrow" w:hAnsi="Arial Narrow" w:cs="Arial"/>
          <w:color w:val="1F3864" w:themeColor="accent5" w:themeShade="80"/>
          <w:sz w:val="28"/>
          <w:szCs w:val="28"/>
        </w:rPr>
        <w:t>.1</w:t>
      </w:r>
      <w:r w:rsidR="001D0668" w:rsidRPr="00733180">
        <w:rPr>
          <w:rFonts w:ascii="Arial Narrow" w:hAnsi="Arial Narrow" w:cs="Arial"/>
          <w:color w:val="1F3864" w:themeColor="accent5" w:themeShade="80"/>
          <w:sz w:val="28"/>
          <w:szCs w:val="28"/>
        </w:rPr>
        <w:t xml:space="preserve"> </w:t>
      </w:r>
      <w:r w:rsidR="00D3220D">
        <w:rPr>
          <w:rFonts w:ascii="Arial Narrow" w:hAnsi="Arial Narrow" w:cs="Arial"/>
          <w:color w:val="1F3864" w:themeColor="accent5" w:themeShade="80"/>
          <w:sz w:val="28"/>
          <w:szCs w:val="28"/>
        </w:rPr>
        <w:t>Промышленность</w:t>
      </w:r>
      <w:bookmarkEnd w:id="29"/>
    </w:p>
    <w:p w:rsidR="000149DC" w:rsidRDefault="00DF4868" w:rsidP="00DF4868">
      <w:pPr>
        <w:spacing w:line="360" w:lineRule="auto"/>
        <w:ind w:firstLine="709"/>
        <w:jc w:val="both"/>
        <w:rPr>
          <w:rFonts w:ascii="Arial" w:hAnsi="Arial" w:cs="Arial"/>
          <w:bCs/>
          <w:color w:val="000000"/>
          <w:sz w:val="24"/>
          <w:szCs w:val="24"/>
        </w:rPr>
      </w:pPr>
      <w:r w:rsidRPr="004E26E8">
        <w:rPr>
          <w:rFonts w:ascii="Arial" w:hAnsi="Arial" w:cs="Arial"/>
          <w:sz w:val="24"/>
          <w:szCs w:val="24"/>
        </w:rPr>
        <w:t>В настоящее время, несмотря на имеющиеся объекти</w:t>
      </w:r>
      <w:r>
        <w:rPr>
          <w:rFonts w:ascii="Arial" w:hAnsi="Arial" w:cs="Arial"/>
          <w:sz w:val="24"/>
          <w:szCs w:val="24"/>
        </w:rPr>
        <w:t xml:space="preserve">вные предпосылки для успешного </w:t>
      </w:r>
      <w:r w:rsidRPr="004E26E8">
        <w:rPr>
          <w:rFonts w:ascii="Arial" w:hAnsi="Arial" w:cs="Arial"/>
          <w:sz w:val="24"/>
          <w:szCs w:val="24"/>
        </w:rPr>
        <w:t xml:space="preserve">функционирования отрасли, промышленность </w:t>
      </w:r>
      <w:r>
        <w:rPr>
          <w:rFonts w:ascii="Arial" w:hAnsi="Arial" w:cs="Arial"/>
          <w:sz w:val="24"/>
          <w:szCs w:val="24"/>
        </w:rPr>
        <w:t>на территории МО «</w:t>
      </w:r>
      <w:proofErr w:type="spellStart"/>
      <w:proofErr w:type="gramStart"/>
      <w:r>
        <w:rPr>
          <w:rFonts w:ascii="Arial" w:hAnsi="Arial" w:cs="Arial"/>
          <w:sz w:val="24"/>
          <w:szCs w:val="24"/>
        </w:rPr>
        <w:t>Жан-Аульский</w:t>
      </w:r>
      <w:proofErr w:type="spellEnd"/>
      <w:proofErr w:type="gramEnd"/>
      <w:r>
        <w:rPr>
          <w:rFonts w:ascii="Arial" w:hAnsi="Arial" w:cs="Arial"/>
          <w:sz w:val="24"/>
          <w:szCs w:val="24"/>
        </w:rPr>
        <w:t xml:space="preserve"> сельсовет» не развита.</w:t>
      </w:r>
    </w:p>
    <w:p w:rsidR="00BA284F" w:rsidRPr="00BA284F" w:rsidRDefault="00BA284F" w:rsidP="00DF4868">
      <w:pPr>
        <w:spacing w:line="360" w:lineRule="auto"/>
        <w:ind w:firstLine="709"/>
        <w:jc w:val="both"/>
        <w:rPr>
          <w:rFonts w:ascii="Arial" w:hAnsi="Arial" w:cs="Arial"/>
          <w:bCs/>
          <w:color w:val="000000"/>
          <w:sz w:val="24"/>
          <w:szCs w:val="24"/>
        </w:rPr>
      </w:pPr>
    </w:p>
    <w:p w:rsidR="000149DC" w:rsidRPr="00733180" w:rsidRDefault="000149DC" w:rsidP="001D0668">
      <w:pPr>
        <w:jc w:val="left"/>
        <w:outlineLvl w:val="2"/>
        <w:rPr>
          <w:rFonts w:ascii="Arial Narrow" w:hAnsi="Arial Narrow" w:cs="Arial"/>
          <w:color w:val="1F3864" w:themeColor="accent5" w:themeShade="80"/>
          <w:sz w:val="28"/>
          <w:szCs w:val="28"/>
        </w:rPr>
      </w:pPr>
      <w:bookmarkStart w:id="30" w:name="_Toc498472777"/>
      <w:r w:rsidRPr="00733180">
        <w:rPr>
          <w:rFonts w:ascii="Arial Narrow" w:hAnsi="Arial Narrow" w:cs="Arial"/>
          <w:color w:val="1F3864" w:themeColor="accent5" w:themeShade="80"/>
          <w:sz w:val="28"/>
          <w:szCs w:val="28"/>
        </w:rPr>
        <w:t>2.</w:t>
      </w:r>
      <w:r w:rsidR="00CE5FD0">
        <w:rPr>
          <w:rFonts w:ascii="Arial Narrow" w:hAnsi="Arial Narrow" w:cs="Arial"/>
          <w:color w:val="1F3864" w:themeColor="accent5" w:themeShade="80"/>
          <w:sz w:val="28"/>
          <w:szCs w:val="28"/>
        </w:rPr>
        <w:t>7</w:t>
      </w:r>
      <w:r w:rsidRPr="00733180">
        <w:rPr>
          <w:rFonts w:ascii="Arial Narrow" w:hAnsi="Arial Narrow" w:cs="Arial"/>
          <w:color w:val="1F3864" w:themeColor="accent5" w:themeShade="80"/>
          <w:sz w:val="28"/>
          <w:szCs w:val="28"/>
        </w:rPr>
        <w:t>.2</w:t>
      </w:r>
      <w:r w:rsidR="001D0668" w:rsidRPr="00733180">
        <w:rPr>
          <w:rFonts w:ascii="Arial Narrow" w:hAnsi="Arial Narrow" w:cs="Arial"/>
          <w:color w:val="1F3864" w:themeColor="accent5" w:themeShade="80"/>
          <w:sz w:val="28"/>
          <w:szCs w:val="28"/>
        </w:rPr>
        <w:t xml:space="preserve"> </w:t>
      </w:r>
      <w:r w:rsidR="00D3220D" w:rsidRPr="00733180">
        <w:rPr>
          <w:rFonts w:ascii="Arial Narrow" w:hAnsi="Arial Narrow" w:cs="Arial"/>
          <w:color w:val="1F3864" w:themeColor="accent5" w:themeShade="80"/>
          <w:sz w:val="28"/>
          <w:szCs w:val="28"/>
        </w:rPr>
        <w:t>Агропромышленный комплекс</w:t>
      </w:r>
      <w:bookmarkEnd w:id="30"/>
    </w:p>
    <w:p w:rsidR="00BA284F" w:rsidRPr="00372ED3" w:rsidRDefault="00BA284F" w:rsidP="00372ED3">
      <w:pPr>
        <w:tabs>
          <w:tab w:val="left" w:pos="3266"/>
        </w:tabs>
        <w:spacing w:line="360" w:lineRule="auto"/>
        <w:ind w:firstLine="709"/>
        <w:jc w:val="both"/>
        <w:rPr>
          <w:rFonts w:ascii="Arial" w:hAnsi="Arial" w:cs="Arial"/>
          <w:sz w:val="24"/>
          <w:szCs w:val="24"/>
        </w:rPr>
      </w:pPr>
      <w:r w:rsidRPr="00372ED3">
        <w:rPr>
          <w:rFonts w:ascii="Arial" w:hAnsi="Arial" w:cs="Arial"/>
          <w:sz w:val="24"/>
          <w:szCs w:val="24"/>
        </w:rPr>
        <w:t>Сельское хозяйство является ведущей отраслью экономики МО «</w:t>
      </w:r>
      <w:proofErr w:type="spellStart"/>
      <w:proofErr w:type="gramStart"/>
      <w:r w:rsidRPr="00372ED3">
        <w:rPr>
          <w:rFonts w:ascii="Arial" w:hAnsi="Arial" w:cs="Arial"/>
          <w:sz w:val="24"/>
          <w:szCs w:val="24"/>
        </w:rPr>
        <w:t>Жан-Аульский</w:t>
      </w:r>
      <w:proofErr w:type="spellEnd"/>
      <w:proofErr w:type="gramEnd"/>
      <w:r w:rsidRPr="00372ED3">
        <w:rPr>
          <w:rFonts w:ascii="Arial" w:hAnsi="Arial" w:cs="Arial"/>
          <w:sz w:val="24"/>
          <w:szCs w:val="24"/>
        </w:rPr>
        <w:t xml:space="preserve"> сельсовет», в которой занята значительная часть трудоспособного населения. Сельское хозяйство обеспечивает не только занятость и доход населения, но и служит базой для развития смежных отраслей экономики, в частности пищевой промышленности, ориентированной на переработку сельхозпродукции. Таким образом, в рамках разработки генерального плана МО «</w:t>
      </w:r>
      <w:proofErr w:type="spellStart"/>
      <w:proofErr w:type="gramStart"/>
      <w:r w:rsidRPr="00372ED3">
        <w:rPr>
          <w:rFonts w:ascii="Arial" w:hAnsi="Arial" w:cs="Arial"/>
          <w:sz w:val="24"/>
          <w:szCs w:val="24"/>
        </w:rPr>
        <w:t>Жан-Аульский</w:t>
      </w:r>
      <w:proofErr w:type="spellEnd"/>
      <w:proofErr w:type="gramEnd"/>
      <w:r w:rsidRPr="00372ED3">
        <w:rPr>
          <w:rFonts w:ascii="Arial" w:hAnsi="Arial" w:cs="Arial"/>
          <w:sz w:val="24"/>
          <w:szCs w:val="24"/>
        </w:rPr>
        <w:t xml:space="preserve"> сельсовет» данное направление рассматривается не как отдельный вид экономической деятельности, а как часть агропромышленного комплекса, включающего в себя помимо сельхозпредприятий также и предприятия по переработке сельхозпродукции.</w:t>
      </w:r>
    </w:p>
    <w:p w:rsidR="00BA284F" w:rsidRPr="00B5101A" w:rsidRDefault="00BA284F" w:rsidP="00B5101A">
      <w:pPr>
        <w:tabs>
          <w:tab w:val="left" w:pos="3266"/>
        </w:tabs>
        <w:spacing w:line="360" w:lineRule="auto"/>
        <w:ind w:firstLine="709"/>
        <w:jc w:val="both"/>
        <w:rPr>
          <w:rFonts w:ascii="Arial" w:hAnsi="Arial" w:cs="Arial"/>
          <w:sz w:val="24"/>
          <w:szCs w:val="24"/>
        </w:rPr>
      </w:pPr>
      <w:r w:rsidRPr="00B5101A">
        <w:rPr>
          <w:rFonts w:ascii="Arial" w:hAnsi="Arial" w:cs="Arial"/>
          <w:sz w:val="24"/>
          <w:szCs w:val="24"/>
        </w:rPr>
        <w:t>Природно-климатические условия территории,</w:t>
      </w:r>
      <w:r w:rsidR="001864A4">
        <w:rPr>
          <w:rFonts w:ascii="Arial" w:hAnsi="Arial" w:cs="Arial"/>
          <w:sz w:val="24"/>
          <w:szCs w:val="24"/>
        </w:rPr>
        <w:t xml:space="preserve"> </w:t>
      </w:r>
      <w:r w:rsidRPr="00B5101A">
        <w:rPr>
          <w:rFonts w:ascii="Arial" w:hAnsi="Arial" w:cs="Arial"/>
          <w:sz w:val="24"/>
          <w:szCs w:val="24"/>
        </w:rPr>
        <w:t xml:space="preserve">характеризующиеся высокой температурой воздуха и недостаточным количеством осадков, предполагают искусственное орошение для возделывания всех видов сельскохозяйственных культур, что делает растениеводство </w:t>
      </w:r>
      <w:proofErr w:type="gramStart"/>
      <w:r w:rsidRPr="00B5101A">
        <w:rPr>
          <w:rFonts w:ascii="Arial" w:hAnsi="Arial" w:cs="Arial"/>
          <w:sz w:val="24"/>
          <w:szCs w:val="24"/>
        </w:rPr>
        <w:t>мало рентабельным</w:t>
      </w:r>
      <w:proofErr w:type="gramEnd"/>
      <w:r w:rsidRPr="00B5101A">
        <w:rPr>
          <w:rFonts w:ascii="Arial" w:hAnsi="Arial" w:cs="Arial"/>
          <w:sz w:val="24"/>
          <w:szCs w:val="24"/>
        </w:rPr>
        <w:t>. В связи с этим основным направлением развития сельского хозяйства является животноводство, а большую часть в структуре сельскохозяйственных угодий занимают сенокосы и пастбища.</w:t>
      </w:r>
    </w:p>
    <w:p w:rsidR="00BA284F" w:rsidRPr="00AA3A94" w:rsidRDefault="00B5101A" w:rsidP="00DF4868">
      <w:pPr>
        <w:tabs>
          <w:tab w:val="left" w:pos="3266"/>
        </w:tabs>
        <w:jc w:val="left"/>
        <w:rPr>
          <w:rFonts w:ascii="Times New Roman" w:hAnsi="Times New Roman"/>
          <w:sz w:val="24"/>
          <w:szCs w:val="24"/>
        </w:rPr>
      </w:pPr>
      <w:r w:rsidRPr="00B5101A">
        <w:rPr>
          <w:rFonts w:ascii="Times New Roman" w:hAnsi="Times New Roman"/>
          <w:noProof/>
          <w:sz w:val="24"/>
          <w:szCs w:val="24"/>
          <w:lang w:eastAsia="ru-RU"/>
        </w:rPr>
        <w:lastRenderedPageBreak/>
        <w:drawing>
          <wp:inline distT="0" distB="0" distL="0" distR="0">
            <wp:extent cx="5836627" cy="3040380"/>
            <wp:effectExtent l="19050" t="0" r="11723" b="7620"/>
            <wp:docPr id="13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A284F" w:rsidRPr="00B5101A" w:rsidRDefault="00BA284F" w:rsidP="00B5101A">
      <w:pPr>
        <w:tabs>
          <w:tab w:val="left" w:pos="3266"/>
        </w:tabs>
        <w:spacing w:line="240" w:lineRule="auto"/>
        <w:jc w:val="both"/>
        <w:rPr>
          <w:rFonts w:ascii="Arial" w:hAnsi="Arial" w:cs="Arial"/>
          <w:b/>
          <w:color w:val="1F3864" w:themeColor="accent5" w:themeShade="80"/>
          <w:sz w:val="24"/>
          <w:szCs w:val="24"/>
        </w:rPr>
      </w:pPr>
      <w:r w:rsidRPr="00B5101A">
        <w:rPr>
          <w:rFonts w:ascii="Arial" w:hAnsi="Arial" w:cs="Arial"/>
          <w:b/>
          <w:color w:val="1F3864" w:themeColor="accent5" w:themeShade="80"/>
          <w:sz w:val="24"/>
          <w:szCs w:val="24"/>
        </w:rPr>
        <w:t>Рис</w:t>
      </w:r>
      <w:r w:rsidR="0011396A">
        <w:rPr>
          <w:rFonts w:ascii="Arial" w:hAnsi="Arial" w:cs="Arial"/>
          <w:b/>
          <w:color w:val="1F3864" w:themeColor="accent5" w:themeShade="80"/>
          <w:sz w:val="24"/>
          <w:szCs w:val="24"/>
        </w:rPr>
        <w:t>унок</w:t>
      </w:r>
      <w:r w:rsidRPr="00B5101A">
        <w:rPr>
          <w:rFonts w:ascii="Arial" w:hAnsi="Arial" w:cs="Arial"/>
          <w:b/>
          <w:color w:val="1F3864" w:themeColor="accent5" w:themeShade="80"/>
          <w:sz w:val="24"/>
          <w:szCs w:val="24"/>
        </w:rPr>
        <w:t xml:space="preserve"> </w:t>
      </w:r>
      <w:r w:rsidR="00A4334F">
        <w:rPr>
          <w:rFonts w:ascii="Arial" w:hAnsi="Arial" w:cs="Arial"/>
          <w:b/>
          <w:color w:val="1F3864" w:themeColor="accent5" w:themeShade="80"/>
          <w:sz w:val="24"/>
          <w:szCs w:val="24"/>
        </w:rPr>
        <w:t>2.</w:t>
      </w:r>
      <w:r w:rsidR="00CE5FD0">
        <w:rPr>
          <w:rFonts w:ascii="Arial" w:hAnsi="Arial" w:cs="Arial"/>
          <w:b/>
          <w:color w:val="1F3864" w:themeColor="accent5" w:themeShade="80"/>
          <w:sz w:val="24"/>
          <w:szCs w:val="24"/>
        </w:rPr>
        <w:t>7</w:t>
      </w:r>
      <w:r w:rsidR="00A4334F">
        <w:rPr>
          <w:rFonts w:ascii="Arial" w:hAnsi="Arial" w:cs="Arial"/>
          <w:b/>
          <w:color w:val="1F3864" w:themeColor="accent5" w:themeShade="80"/>
          <w:sz w:val="24"/>
          <w:szCs w:val="24"/>
        </w:rPr>
        <w:t>.</w:t>
      </w:r>
      <w:r w:rsidR="00CE5FD0">
        <w:rPr>
          <w:rFonts w:ascii="Arial" w:hAnsi="Arial" w:cs="Arial"/>
          <w:b/>
          <w:color w:val="1F3864" w:themeColor="accent5" w:themeShade="80"/>
          <w:sz w:val="24"/>
          <w:szCs w:val="24"/>
        </w:rPr>
        <w:t>2.1</w:t>
      </w:r>
      <w:r w:rsidR="00A4334F">
        <w:rPr>
          <w:rFonts w:ascii="Arial" w:hAnsi="Arial" w:cs="Arial"/>
          <w:b/>
          <w:color w:val="1F3864" w:themeColor="accent5" w:themeShade="80"/>
          <w:sz w:val="24"/>
          <w:szCs w:val="24"/>
        </w:rPr>
        <w:t xml:space="preserve"> –</w:t>
      </w:r>
      <w:r w:rsidRPr="00B5101A">
        <w:rPr>
          <w:rFonts w:ascii="Arial" w:hAnsi="Arial" w:cs="Arial"/>
          <w:b/>
          <w:color w:val="1F3864" w:themeColor="accent5" w:themeShade="80"/>
          <w:sz w:val="24"/>
          <w:szCs w:val="24"/>
        </w:rPr>
        <w:t xml:space="preserve"> Структура сельскохозяйственных угодий МО «</w:t>
      </w:r>
      <w:proofErr w:type="spellStart"/>
      <w:proofErr w:type="gramStart"/>
      <w:r w:rsidRPr="00B5101A">
        <w:rPr>
          <w:rFonts w:ascii="Arial" w:hAnsi="Arial" w:cs="Arial"/>
          <w:b/>
          <w:color w:val="1F3864" w:themeColor="accent5" w:themeShade="80"/>
          <w:sz w:val="24"/>
          <w:szCs w:val="24"/>
        </w:rPr>
        <w:t>Жан-Аульский</w:t>
      </w:r>
      <w:proofErr w:type="spellEnd"/>
      <w:proofErr w:type="gramEnd"/>
      <w:r w:rsidRPr="00B5101A">
        <w:rPr>
          <w:rFonts w:ascii="Arial" w:hAnsi="Arial" w:cs="Arial"/>
          <w:b/>
          <w:color w:val="1F3864" w:themeColor="accent5" w:themeShade="80"/>
          <w:sz w:val="24"/>
          <w:szCs w:val="24"/>
        </w:rPr>
        <w:t xml:space="preserve"> сельсовет» в 2010 году</w:t>
      </w:r>
      <w:r w:rsidR="004E44FF">
        <w:rPr>
          <w:rFonts w:ascii="Arial" w:hAnsi="Arial" w:cs="Arial"/>
          <w:b/>
          <w:color w:val="1F3864" w:themeColor="accent5" w:themeShade="80"/>
          <w:sz w:val="24"/>
          <w:szCs w:val="24"/>
          <w:vertAlign w:val="superscript"/>
        </w:rPr>
        <w:t>*</w:t>
      </w:r>
      <w:r w:rsidRPr="00B5101A">
        <w:rPr>
          <w:rFonts w:ascii="Arial" w:hAnsi="Arial" w:cs="Arial"/>
          <w:b/>
          <w:color w:val="1F3864" w:themeColor="accent5" w:themeShade="80"/>
          <w:sz w:val="24"/>
          <w:szCs w:val="24"/>
        </w:rPr>
        <w:t>.</w:t>
      </w:r>
    </w:p>
    <w:p w:rsidR="00BA284F" w:rsidRPr="004E44FF" w:rsidRDefault="004E44FF" w:rsidP="00BA284F">
      <w:pPr>
        <w:spacing w:line="240" w:lineRule="auto"/>
        <w:ind w:firstLine="567"/>
        <w:jc w:val="both"/>
        <w:rPr>
          <w:rFonts w:ascii="Arial" w:hAnsi="Arial" w:cs="Arial"/>
          <w:sz w:val="20"/>
          <w:szCs w:val="20"/>
        </w:rPr>
      </w:pPr>
      <w:r w:rsidRPr="004E44FF">
        <w:rPr>
          <w:rFonts w:ascii="Arial" w:hAnsi="Arial" w:cs="Arial"/>
          <w:sz w:val="20"/>
          <w:szCs w:val="20"/>
        </w:rPr>
        <w:t>*</w:t>
      </w:r>
      <w:r w:rsidR="00BA284F" w:rsidRPr="004E44FF">
        <w:rPr>
          <w:rFonts w:ascii="Arial" w:hAnsi="Arial" w:cs="Arial"/>
          <w:sz w:val="20"/>
          <w:szCs w:val="20"/>
        </w:rPr>
        <w:t xml:space="preserve"> по данным Администрации МО «</w:t>
      </w:r>
      <w:proofErr w:type="spellStart"/>
      <w:proofErr w:type="gramStart"/>
      <w:r w:rsidR="00BA284F" w:rsidRPr="004E44FF">
        <w:rPr>
          <w:rFonts w:ascii="Arial" w:hAnsi="Arial" w:cs="Arial"/>
          <w:sz w:val="20"/>
          <w:szCs w:val="20"/>
        </w:rPr>
        <w:t>Жан-Аульский</w:t>
      </w:r>
      <w:proofErr w:type="spellEnd"/>
      <w:proofErr w:type="gramEnd"/>
      <w:r w:rsidR="00BA284F" w:rsidRPr="004E44FF">
        <w:rPr>
          <w:rFonts w:ascii="Arial" w:hAnsi="Arial" w:cs="Arial"/>
          <w:sz w:val="20"/>
          <w:szCs w:val="20"/>
        </w:rPr>
        <w:t xml:space="preserve"> сельсовет»</w:t>
      </w:r>
    </w:p>
    <w:p w:rsidR="004E44FF" w:rsidRDefault="004E44FF" w:rsidP="00325733">
      <w:pPr>
        <w:tabs>
          <w:tab w:val="left" w:pos="3266"/>
        </w:tabs>
        <w:spacing w:line="360" w:lineRule="auto"/>
        <w:ind w:firstLine="709"/>
        <w:jc w:val="both"/>
        <w:rPr>
          <w:rFonts w:ascii="Arial" w:hAnsi="Arial" w:cs="Arial"/>
          <w:b/>
          <w:color w:val="1F3864" w:themeColor="accent5" w:themeShade="80"/>
          <w:sz w:val="24"/>
          <w:szCs w:val="24"/>
          <w:shd w:val="clear" w:color="auto" w:fill="FFFFFF" w:themeFill="background1"/>
        </w:rPr>
      </w:pPr>
      <w:r w:rsidRPr="00472486">
        <w:rPr>
          <w:rFonts w:ascii="Arial" w:hAnsi="Arial" w:cs="Arial"/>
          <w:sz w:val="24"/>
          <w:szCs w:val="24"/>
        </w:rPr>
        <w:t>Исторически ключевыми направлениями сельского хозяйства данной территории, обусловленными природно-климатическими условиями, являются растениеводство и животноводство.</w:t>
      </w:r>
    </w:p>
    <w:p w:rsidR="00BA284F" w:rsidRPr="00FD02AF" w:rsidRDefault="00BA284F" w:rsidP="00325733">
      <w:pPr>
        <w:tabs>
          <w:tab w:val="left" w:pos="3266"/>
        </w:tabs>
        <w:spacing w:line="360" w:lineRule="auto"/>
        <w:ind w:firstLine="709"/>
        <w:jc w:val="both"/>
        <w:rPr>
          <w:rFonts w:ascii="Arial" w:hAnsi="Arial" w:cs="Arial"/>
          <w:sz w:val="24"/>
          <w:szCs w:val="24"/>
        </w:rPr>
      </w:pPr>
      <w:r w:rsidRPr="004E44FF">
        <w:rPr>
          <w:rFonts w:ascii="Arial" w:hAnsi="Arial" w:cs="Arial"/>
          <w:b/>
          <w:color w:val="1F3864" w:themeColor="accent5" w:themeShade="80"/>
          <w:sz w:val="24"/>
          <w:szCs w:val="24"/>
          <w:shd w:val="clear" w:color="auto" w:fill="FFFFFF" w:themeFill="background1"/>
        </w:rPr>
        <w:t>Животноводство</w:t>
      </w:r>
      <w:r w:rsidRPr="00325733">
        <w:rPr>
          <w:rFonts w:ascii="Arial" w:hAnsi="Arial" w:cs="Arial"/>
          <w:sz w:val="24"/>
          <w:szCs w:val="24"/>
        </w:rPr>
        <w:t xml:space="preserve"> на территории МО «</w:t>
      </w:r>
      <w:proofErr w:type="spellStart"/>
      <w:proofErr w:type="gramStart"/>
      <w:r w:rsidRPr="00325733">
        <w:rPr>
          <w:rFonts w:ascii="Arial" w:hAnsi="Arial" w:cs="Arial"/>
          <w:sz w:val="24"/>
          <w:szCs w:val="24"/>
        </w:rPr>
        <w:t>Жан-Аульский</w:t>
      </w:r>
      <w:proofErr w:type="spellEnd"/>
      <w:proofErr w:type="gramEnd"/>
      <w:r w:rsidRPr="00325733">
        <w:rPr>
          <w:rFonts w:ascii="Arial" w:hAnsi="Arial" w:cs="Arial"/>
          <w:sz w:val="24"/>
          <w:szCs w:val="24"/>
        </w:rPr>
        <w:t xml:space="preserve"> сельсовет» ориентировано на разведение крупного рогатого скота (КРС), овец, коз, птицы и лошадей.</w:t>
      </w:r>
      <w:r w:rsidRPr="00FD02AF">
        <w:rPr>
          <w:rFonts w:ascii="Arial" w:hAnsi="Arial" w:cs="Arial"/>
          <w:sz w:val="24"/>
          <w:szCs w:val="24"/>
        </w:rPr>
        <w:t xml:space="preserve"> В период 20</w:t>
      </w:r>
      <w:r w:rsidR="00573504" w:rsidRPr="00FD02AF">
        <w:rPr>
          <w:rFonts w:ascii="Arial" w:hAnsi="Arial" w:cs="Arial"/>
          <w:sz w:val="24"/>
          <w:szCs w:val="24"/>
        </w:rPr>
        <w:t>14</w:t>
      </w:r>
      <w:r w:rsidRPr="00FD02AF">
        <w:rPr>
          <w:rFonts w:ascii="Arial" w:hAnsi="Arial" w:cs="Arial"/>
          <w:sz w:val="24"/>
          <w:szCs w:val="24"/>
        </w:rPr>
        <w:t>-201</w:t>
      </w:r>
      <w:r w:rsidR="00573504" w:rsidRPr="00FD02AF">
        <w:rPr>
          <w:rFonts w:ascii="Arial" w:hAnsi="Arial" w:cs="Arial"/>
          <w:sz w:val="24"/>
          <w:szCs w:val="24"/>
        </w:rPr>
        <w:t>7</w:t>
      </w:r>
      <w:r w:rsidRPr="00FD02AF">
        <w:rPr>
          <w:rFonts w:ascii="Arial" w:hAnsi="Arial" w:cs="Arial"/>
          <w:sz w:val="24"/>
          <w:szCs w:val="24"/>
        </w:rPr>
        <w:t xml:space="preserve"> годов динамика численности скота демонстрировала неоднозначный тренд. Пого</w:t>
      </w:r>
      <w:r w:rsidR="00057F10">
        <w:rPr>
          <w:rFonts w:ascii="Arial" w:hAnsi="Arial" w:cs="Arial"/>
          <w:sz w:val="24"/>
          <w:szCs w:val="24"/>
        </w:rPr>
        <w:t xml:space="preserve">ловье КРС увеличилось на 7,8%, </w:t>
      </w:r>
      <w:r w:rsidRPr="00FD02AF">
        <w:rPr>
          <w:rFonts w:ascii="Arial" w:hAnsi="Arial" w:cs="Arial"/>
          <w:sz w:val="24"/>
          <w:szCs w:val="24"/>
        </w:rPr>
        <w:t xml:space="preserve">лошадей – на 11,2%. Численность </w:t>
      </w:r>
      <w:r w:rsidR="00FD02AF" w:rsidRPr="00FD02AF">
        <w:rPr>
          <w:rFonts w:ascii="Arial" w:hAnsi="Arial" w:cs="Arial"/>
          <w:sz w:val="24"/>
          <w:szCs w:val="24"/>
        </w:rPr>
        <w:t xml:space="preserve">овец и коз сократилась на </w:t>
      </w:r>
      <w:r w:rsidR="00057F10">
        <w:rPr>
          <w:rFonts w:ascii="Arial" w:hAnsi="Arial" w:cs="Arial"/>
          <w:sz w:val="24"/>
          <w:szCs w:val="24"/>
        </w:rPr>
        <w:t>26,2</w:t>
      </w:r>
      <w:r w:rsidR="00FD02AF" w:rsidRPr="00FD02AF">
        <w:rPr>
          <w:rFonts w:ascii="Arial" w:hAnsi="Arial" w:cs="Arial"/>
          <w:sz w:val="24"/>
          <w:szCs w:val="24"/>
        </w:rPr>
        <w:t>%</w:t>
      </w:r>
      <w:r w:rsidRPr="00FD02AF">
        <w:rPr>
          <w:rFonts w:ascii="Arial" w:hAnsi="Arial" w:cs="Arial"/>
          <w:sz w:val="24"/>
          <w:szCs w:val="24"/>
        </w:rPr>
        <w:t>. Сокращение поголовья отдельных категорий скота в последние годы было вызвано в первую очередь проблемами со сбытом выращенной продукции.</w:t>
      </w:r>
    </w:p>
    <w:p w:rsidR="00BA284F" w:rsidRPr="00FD7B96" w:rsidRDefault="00BA284F" w:rsidP="00B5101A">
      <w:pPr>
        <w:jc w:val="both"/>
        <w:rPr>
          <w:rFonts w:ascii="Arial" w:hAnsi="Arial" w:cs="Arial"/>
          <w:b/>
          <w:color w:val="1F3864" w:themeColor="accent5" w:themeShade="80"/>
          <w:sz w:val="24"/>
          <w:szCs w:val="24"/>
        </w:rPr>
      </w:pPr>
      <w:r w:rsidRPr="00FD7B96">
        <w:rPr>
          <w:rFonts w:ascii="Arial" w:hAnsi="Arial" w:cs="Arial"/>
          <w:b/>
          <w:color w:val="1F3864" w:themeColor="accent5" w:themeShade="80"/>
          <w:sz w:val="24"/>
          <w:szCs w:val="24"/>
        </w:rPr>
        <w:t xml:space="preserve">Таблица </w:t>
      </w:r>
      <w:r w:rsidR="00573504" w:rsidRPr="00FD7B96">
        <w:rPr>
          <w:rFonts w:ascii="Arial" w:hAnsi="Arial" w:cs="Arial"/>
          <w:b/>
          <w:color w:val="1F3864" w:themeColor="accent5" w:themeShade="80"/>
          <w:sz w:val="24"/>
          <w:szCs w:val="24"/>
        </w:rPr>
        <w:t>2</w:t>
      </w:r>
      <w:r w:rsidRPr="00FD7B96">
        <w:rPr>
          <w:rFonts w:ascii="Arial" w:hAnsi="Arial" w:cs="Arial"/>
          <w:b/>
          <w:color w:val="1F3864" w:themeColor="accent5" w:themeShade="80"/>
          <w:sz w:val="24"/>
          <w:szCs w:val="24"/>
        </w:rPr>
        <w:t>.</w:t>
      </w:r>
      <w:r w:rsidR="00CE5FD0">
        <w:rPr>
          <w:rFonts w:ascii="Arial" w:hAnsi="Arial" w:cs="Arial"/>
          <w:b/>
          <w:color w:val="1F3864" w:themeColor="accent5" w:themeShade="80"/>
          <w:sz w:val="24"/>
          <w:szCs w:val="24"/>
        </w:rPr>
        <w:t>7</w:t>
      </w:r>
      <w:r w:rsidRPr="00FD7B96">
        <w:rPr>
          <w:rFonts w:ascii="Arial" w:hAnsi="Arial" w:cs="Arial"/>
          <w:b/>
          <w:color w:val="1F3864" w:themeColor="accent5" w:themeShade="80"/>
          <w:sz w:val="24"/>
          <w:szCs w:val="24"/>
        </w:rPr>
        <w:t>.</w:t>
      </w:r>
      <w:r w:rsidR="00CE5FD0">
        <w:rPr>
          <w:rFonts w:ascii="Arial" w:hAnsi="Arial" w:cs="Arial"/>
          <w:b/>
          <w:color w:val="1F3864" w:themeColor="accent5" w:themeShade="80"/>
          <w:sz w:val="24"/>
          <w:szCs w:val="24"/>
        </w:rPr>
        <w:t>2.1</w:t>
      </w:r>
      <w:r w:rsidR="00573504" w:rsidRPr="00FD7B96">
        <w:rPr>
          <w:rFonts w:ascii="Arial" w:hAnsi="Arial" w:cs="Arial"/>
          <w:b/>
          <w:color w:val="1F3864" w:themeColor="accent5" w:themeShade="80"/>
          <w:sz w:val="24"/>
          <w:szCs w:val="24"/>
        </w:rPr>
        <w:t xml:space="preserve"> – </w:t>
      </w:r>
      <w:r w:rsidRPr="00FD7B96">
        <w:rPr>
          <w:rFonts w:ascii="Arial" w:hAnsi="Arial" w:cs="Arial"/>
          <w:b/>
          <w:color w:val="1F3864" w:themeColor="accent5" w:themeShade="80"/>
          <w:sz w:val="24"/>
          <w:szCs w:val="24"/>
        </w:rPr>
        <w:t>Динамика поголовья скота и птицы в хозяйствах МО «</w:t>
      </w:r>
      <w:proofErr w:type="spellStart"/>
      <w:proofErr w:type="gramStart"/>
      <w:r w:rsidRPr="00FD7B96">
        <w:rPr>
          <w:rFonts w:ascii="Arial" w:hAnsi="Arial" w:cs="Arial"/>
          <w:b/>
          <w:color w:val="1F3864" w:themeColor="accent5" w:themeShade="80"/>
          <w:sz w:val="24"/>
          <w:szCs w:val="24"/>
        </w:rPr>
        <w:t>Жан-Аульский</w:t>
      </w:r>
      <w:proofErr w:type="spellEnd"/>
      <w:proofErr w:type="gramEnd"/>
      <w:r w:rsidRPr="00FD7B96">
        <w:rPr>
          <w:rFonts w:ascii="Arial" w:hAnsi="Arial" w:cs="Arial"/>
          <w:b/>
          <w:color w:val="1F3864" w:themeColor="accent5" w:themeShade="80"/>
          <w:sz w:val="24"/>
          <w:szCs w:val="24"/>
        </w:rPr>
        <w:t xml:space="preserve"> сельсовет» в 20</w:t>
      </w:r>
      <w:r w:rsidR="00057F10">
        <w:rPr>
          <w:rFonts w:ascii="Arial" w:hAnsi="Arial" w:cs="Arial"/>
          <w:b/>
          <w:color w:val="1F3864" w:themeColor="accent5" w:themeShade="80"/>
          <w:sz w:val="24"/>
          <w:szCs w:val="24"/>
        </w:rPr>
        <w:t>14</w:t>
      </w:r>
      <w:r w:rsidRPr="00FD7B96">
        <w:rPr>
          <w:rFonts w:ascii="Arial" w:hAnsi="Arial" w:cs="Arial"/>
          <w:b/>
          <w:color w:val="1F3864" w:themeColor="accent5" w:themeShade="80"/>
          <w:sz w:val="24"/>
          <w:szCs w:val="24"/>
        </w:rPr>
        <w:t xml:space="preserve"> – 201</w:t>
      </w:r>
      <w:r w:rsidR="00057F10">
        <w:rPr>
          <w:rFonts w:ascii="Arial" w:hAnsi="Arial" w:cs="Arial"/>
          <w:b/>
          <w:color w:val="1F3864" w:themeColor="accent5" w:themeShade="80"/>
          <w:sz w:val="24"/>
          <w:szCs w:val="24"/>
        </w:rPr>
        <w:t>7</w:t>
      </w:r>
      <w:r w:rsidRPr="00FD7B96">
        <w:rPr>
          <w:rFonts w:ascii="Arial" w:hAnsi="Arial" w:cs="Arial"/>
          <w:b/>
          <w:color w:val="1F3864" w:themeColor="accent5" w:themeShade="80"/>
          <w:sz w:val="24"/>
          <w:szCs w:val="24"/>
        </w:rPr>
        <w:t xml:space="preserve"> годах</w:t>
      </w:r>
      <w:r w:rsidR="004E44FF">
        <w:rPr>
          <w:rFonts w:ascii="Arial" w:hAnsi="Arial" w:cs="Arial"/>
          <w:b/>
          <w:color w:val="1F3864" w:themeColor="accent5" w:themeShade="80"/>
          <w:sz w:val="24"/>
          <w:szCs w:val="24"/>
          <w:vertAlign w:val="superscript"/>
        </w:rPr>
        <w:t>*</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87"/>
        <w:gridCol w:w="1752"/>
        <w:gridCol w:w="1578"/>
        <w:gridCol w:w="2040"/>
      </w:tblGrid>
      <w:tr w:rsidR="00FD02AF" w:rsidRPr="00DF4868" w:rsidTr="004E44FF">
        <w:tc>
          <w:tcPr>
            <w:tcW w:w="2131" w:type="pct"/>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D02AF" w:rsidRPr="00DF4868" w:rsidRDefault="00FD02AF" w:rsidP="00FD02AF">
            <w:pPr>
              <w:tabs>
                <w:tab w:val="left" w:pos="3266"/>
              </w:tabs>
              <w:spacing w:line="240" w:lineRule="auto"/>
              <w:rPr>
                <w:rFonts w:ascii="Arial Narrow" w:hAnsi="Arial Narrow" w:cs="Arial"/>
                <w:sz w:val="20"/>
                <w:szCs w:val="20"/>
              </w:rPr>
            </w:pPr>
            <w:r w:rsidRPr="00DF4868">
              <w:rPr>
                <w:rFonts w:ascii="Arial Narrow" w:hAnsi="Arial Narrow" w:cs="Arial"/>
                <w:sz w:val="20"/>
                <w:szCs w:val="20"/>
              </w:rPr>
              <w:t xml:space="preserve">Категория скота </w:t>
            </w:r>
          </w:p>
        </w:tc>
        <w:tc>
          <w:tcPr>
            <w:tcW w:w="1779" w:type="pct"/>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D02AF" w:rsidRPr="00DF4868" w:rsidRDefault="00FD02AF"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 xml:space="preserve">Поголовье скота </w:t>
            </w:r>
          </w:p>
        </w:tc>
        <w:tc>
          <w:tcPr>
            <w:tcW w:w="1090" w:type="pct"/>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D02AF" w:rsidRPr="00DF4868" w:rsidRDefault="00FD02AF"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 xml:space="preserve">2017 г./2014 г. </w:t>
            </w:r>
          </w:p>
          <w:p w:rsidR="00FD02AF" w:rsidRPr="00DF4868" w:rsidRDefault="00FD02AF"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в %</w:t>
            </w:r>
          </w:p>
        </w:tc>
      </w:tr>
      <w:tr w:rsidR="00FD02AF" w:rsidRPr="00DF4868" w:rsidTr="004E44FF">
        <w:tc>
          <w:tcPr>
            <w:tcW w:w="213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02AF" w:rsidRPr="00DF4868" w:rsidRDefault="00FD02AF" w:rsidP="00071E62">
            <w:pPr>
              <w:spacing w:line="240" w:lineRule="auto"/>
              <w:rPr>
                <w:rFonts w:ascii="Arial Narrow" w:hAnsi="Arial Narrow" w:cs="Arial"/>
                <w:b/>
                <w:sz w:val="20"/>
                <w:szCs w:val="20"/>
              </w:rPr>
            </w:pPr>
          </w:p>
        </w:tc>
        <w:tc>
          <w:tcPr>
            <w:tcW w:w="936"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D02AF" w:rsidRPr="00DF4868" w:rsidRDefault="00FD02AF"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2014год</w:t>
            </w:r>
          </w:p>
        </w:tc>
        <w:tc>
          <w:tcPr>
            <w:tcW w:w="843"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FD02AF" w:rsidRPr="00DF4868" w:rsidRDefault="00FD02AF"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2017 год</w:t>
            </w:r>
          </w:p>
        </w:tc>
        <w:tc>
          <w:tcPr>
            <w:tcW w:w="1090"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02AF" w:rsidRPr="00DF4868" w:rsidRDefault="00FD02AF" w:rsidP="00071E62">
            <w:pPr>
              <w:spacing w:line="240" w:lineRule="auto"/>
              <w:rPr>
                <w:rFonts w:ascii="Arial Narrow" w:hAnsi="Arial Narrow" w:cs="Arial"/>
                <w:b/>
                <w:sz w:val="20"/>
                <w:szCs w:val="20"/>
              </w:rPr>
            </w:pPr>
          </w:p>
        </w:tc>
      </w:tr>
      <w:tr w:rsidR="00FD02AF" w:rsidRPr="00DF4868" w:rsidTr="004E44FF">
        <w:tc>
          <w:tcPr>
            <w:tcW w:w="2131" w:type="pct"/>
            <w:tcBorders>
              <w:top w:val="single" w:sz="4" w:space="0" w:color="auto"/>
              <w:left w:val="single" w:sz="4" w:space="0" w:color="auto"/>
              <w:bottom w:val="single" w:sz="4" w:space="0" w:color="auto"/>
              <w:right w:val="single" w:sz="4" w:space="0" w:color="auto"/>
            </w:tcBorders>
            <w:shd w:val="clear" w:color="auto" w:fill="auto"/>
            <w:vAlign w:val="center"/>
          </w:tcPr>
          <w:p w:rsidR="00FD02AF" w:rsidRPr="00DF4868" w:rsidRDefault="00FD02AF"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КРС</w:t>
            </w:r>
          </w:p>
        </w:tc>
        <w:tc>
          <w:tcPr>
            <w:tcW w:w="936" w:type="pct"/>
            <w:tcBorders>
              <w:top w:val="single" w:sz="4" w:space="0" w:color="auto"/>
              <w:left w:val="single" w:sz="4" w:space="0" w:color="auto"/>
              <w:bottom w:val="single" w:sz="4" w:space="0" w:color="auto"/>
              <w:right w:val="single" w:sz="4" w:space="0" w:color="auto"/>
            </w:tcBorders>
            <w:shd w:val="clear" w:color="auto" w:fill="auto"/>
          </w:tcPr>
          <w:p w:rsidR="00FD02AF" w:rsidRPr="00DF4868" w:rsidRDefault="00057F10"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1114</w:t>
            </w:r>
          </w:p>
        </w:tc>
        <w:tc>
          <w:tcPr>
            <w:tcW w:w="843" w:type="pct"/>
            <w:tcBorders>
              <w:top w:val="single" w:sz="4" w:space="0" w:color="auto"/>
              <w:left w:val="single" w:sz="4" w:space="0" w:color="auto"/>
              <w:bottom w:val="single" w:sz="4" w:space="0" w:color="auto"/>
              <w:right w:val="single" w:sz="4" w:space="0" w:color="auto"/>
            </w:tcBorders>
            <w:shd w:val="clear" w:color="auto" w:fill="auto"/>
          </w:tcPr>
          <w:p w:rsidR="00FD02AF" w:rsidRPr="00DF4868" w:rsidRDefault="00057F10"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1201</w:t>
            </w:r>
          </w:p>
        </w:tc>
        <w:tc>
          <w:tcPr>
            <w:tcW w:w="1090" w:type="pct"/>
            <w:tcBorders>
              <w:top w:val="single" w:sz="4" w:space="0" w:color="auto"/>
              <w:left w:val="single" w:sz="4" w:space="0" w:color="auto"/>
              <w:bottom w:val="single" w:sz="4" w:space="0" w:color="auto"/>
              <w:right w:val="single" w:sz="4" w:space="0" w:color="auto"/>
            </w:tcBorders>
            <w:shd w:val="clear" w:color="auto" w:fill="auto"/>
          </w:tcPr>
          <w:p w:rsidR="00FD02AF" w:rsidRPr="00DF4868" w:rsidRDefault="00FD02AF" w:rsidP="00057F10">
            <w:pPr>
              <w:tabs>
                <w:tab w:val="left" w:pos="3266"/>
              </w:tabs>
              <w:spacing w:line="240" w:lineRule="auto"/>
              <w:rPr>
                <w:rFonts w:ascii="Arial Narrow" w:hAnsi="Arial Narrow" w:cs="Arial"/>
                <w:sz w:val="20"/>
                <w:szCs w:val="20"/>
              </w:rPr>
            </w:pPr>
            <w:r w:rsidRPr="00DF4868">
              <w:rPr>
                <w:rFonts w:ascii="Arial Narrow" w:hAnsi="Arial Narrow" w:cs="Arial"/>
                <w:sz w:val="20"/>
                <w:szCs w:val="20"/>
              </w:rPr>
              <w:t>10</w:t>
            </w:r>
            <w:r w:rsidR="00057F10" w:rsidRPr="00DF4868">
              <w:rPr>
                <w:rFonts w:ascii="Arial Narrow" w:hAnsi="Arial Narrow" w:cs="Arial"/>
                <w:sz w:val="20"/>
                <w:szCs w:val="20"/>
              </w:rPr>
              <w:t>7</w:t>
            </w:r>
            <w:r w:rsidRPr="00DF4868">
              <w:rPr>
                <w:rFonts w:ascii="Arial Narrow" w:hAnsi="Arial Narrow" w:cs="Arial"/>
                <w:sz w:val="20"/>
                <w:szCs w:val="20"/>
              </w:rPr>
              <w:t>,</w:t>
            </w:r>
            <w:r w:rsidR="00057F10" w:rsidRPr="00DF4868">
              <w:rPr>
                <w:rFonts w:ascii="Arial Narrow" w:hAnsi="Arial Narrow" w:cs="Arial"/>
                <w:sz w:val="20"/>
                <w:szCs w:val="20"/>
              </w:rPr>
              <w:t>8</w:t>
            </w:r>
          </w:p>
        </w:tc>
      </w:tr>
      <w:tr w:rsidR="00FD02AF" w:rsidRPr="00DF4868" w:rsidTr="004E44FF">
        <w:tc>
          <w:tcPr>
            <w:tcW w:w="2131" w:type="pct"/>
            <w:tcBorders>
              <w:top w:val="single" w:sz="4" w:space="0" w:color="auto"/>
              <w:left w:val="single" w:sz="4" w:space="0" w:color="auto"/>
              <w:bottom w:val="single" w:sz="4" w:space="0" w:color="auto"/>
              <w:right w:val="single" w:sz="4" w:space="0" w:color="auto"/>
            </w:tcBorders>
            <w:shd w:val="clear" w:color="auto" w:fill="auto"/>
            <w:vAlign w:val="center"/>
          </w:tcPr>
          <w:p w:rsidR="00FD02AF" w:rsidRPr="00DF4868" w:rsidRDefault="00FD02AF"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Овцы и козы</w:t>
            </w:r>
          </w:p>
        </w:tc>
        <w:tc>
          <w:tcPr>
            <w:tcW w:w="936" w:type="pct"/>
            <w:tcBorders>
              <w:top w:val="single" w:sz="4" w:space="0" w:color="auto"/>
              <w:left w:val="single" w:sz="4" w:space="0" w:color="auto"/>
              <w:bottom w:val="single" w:sz="4" w:space="0" w:color="auto"/>
              <w:right w:val="single" w:sz="4" w:space="0" w:color="auto"/>
            </w:tcBorders>
            <w:shd w:val="clear" w:color="auto" w:fill="auto"/>
          </w:tcPr>
          <w:p w:rsidR="00FD02AF" w:rsidRPr="00DF4868" w:rsidRDefault="00FD02AF"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37</w:t>
            </w:r>
            <w:r w:rsidR="00057F10" w:rsidRPr="00DF4868">
              <w:rPr>
                <w:rFonts w:ascii="Arial Narrow" w:hAnsi="Arial Narrow" w:cs="Arial"/>
                <w:sz w:val="20"/>
                <w:szCs w:val="20"/>
              </w:rPr>
              <w:t>0</w:t>
            </w:r>
          </w:p>
        </w:tc>
        <w:tc>
          <w:tcPr>
            <w:tcW w:w="843" w:type="pct"/>
            <w:tcBorders>
              <w:top w:val="single" w:sz="4" w:space="0" w:color="auto"/>
              <w:left w:val="single" w:sz="4" w:space="0" w:color="auto"/>
              <w:bottom w:val="single" w:sz="4" w:space="0" w:color="auto"/>
              <w:right w:val="single" w:sz="4" w:space="0" w:color="auto"/>
            </w:tcBorders>
            <w:shd w:val="clear" w:color="auto" w:fill="auto"/>
          </w:tcPr>
          <w:p w:rsidR="00FD02AF" w:rsidRPr="00DF4868" w:rsidRDefault="00057F10"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273</w:t>
            </w:r>
          </w:p>
        </w:tc>
        <w:tc>
          <w:tcPr>
            <w:tcW w:w="1090" w:type="pct"/>
            <w:tcBorders>
              <w:top w:val="single" w:sz="4" w:space="0" w:color="auto"/>
              <w:left w:val="single" w:sz="4" w:space="0" w:color="auto"/>
              <w:bottom w:val="single" w:sz="4" w:space="0" w:color="auto"/>
              <w:right w:val="single" w:sz="4" w:space="0" w:color="auto"/>
            </w:tcBorders>
            <w:shd w:val="clear" w:color="auto" w:fill="auto"/>
          </w:tcPr>
          <w:p w:rsidR="00FD02AF" w:rsidRPr="00DF4868" w:rsidRDefault="00057F10"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73,7</w:t>
            </w:r>
          </w:p>
        </w:tc>
      </w:tr>
      <w:tr w:rsidR="00FD02AF" w:rsidRPr="00DF4868" w:rsidTr="004E44FF">
        <w:tc>
          <w:tcPr>
            <w:tcW w:w="2131" w:type="pct"/>
            <w:tcBorders>
              <w:top w:val="single" w:sz="4" w:space="0" w:color="auto"/>
              <w:left w:val="single" w:sz="4" w:space="0" w:color="auto"/>
              <w:bottom w:val="single" w:sz="4" w:space="0" w:color="auto"/>
              <w:right w:val="single" w:sz="4" w:space="0" w:color="auto"/>
            </w:tcBorders>
            <w:shd w:val="clear" w:color="auto" w:fill="auto"/>
            <w:vAlign w:val="center"/>
          </w:tcPr>
          <w:p w:rsidR="00FD02AF" w:rsidRPr="00DF4868" w:rsidRDefault="00FD02AF"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Лошади</w:t>
            </w:r>
          </w:p>
        </w:tc>
        <w:tc>
          <w:tcPr>
            <w:tcW w:w="936" w:type="pct"/>
            <w:tcBorders>
              <w:top w:val="single" w:sz="4" w:space="0" w:color="auto"/>
              <w:left w:val="single" w:sz="4" w:space="0" w:color="auto"/>
              <w:bottom w:val="single" w:sz="4" w:space="0" w:color="auto"/>
              <w:right w:val="single" w:sz="4" w:space="0" w:color="auto"/>
            </w:tcBorders>
            <w:shd w:val="clear" w:color="auto" w:fill="auto"/>
          </w:tcPr>
          <w:p w:rsidR="00FD02AF" w:rsidRPr="00DF4868" w:rsidRDefault="00057F10"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184</w:t>
            </w:r>
          </w:p>
        </w:tc>
        <w:tc>
          <w:tcPr>
            <w:tcW w:w="843" w:type="pct"/>
            <w:tcBorders>
              <w:top w:val="single" w:sz="4" w:space="0" w:color="auto"/>
              <w:left w:val="single" w:sz="4" w:space="0" w:color="auto"/>
              <w:bottom w:val="single" w:sz="4" w:space="0" w:color="auto"/>
              <w:right w:val="single" w:sz="4" w:space="0" w:color="auto"/>
            </w:tcBorders>
            <w:shd w:val="clear" w:color="auto" w:fill="auto"/>
          </w:tcPr>
          <w:p w:rsidR="00FD02AF" w:rsidRPr="00DF4868" w:rsidRDefault="00057F10"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338</w:t>
            </w:r>
          </w:p>
        </w:tc>
        <w:tc>
          <w:tcPr>
            <w:tcW w:w="1090" w:type="pct"/>
            <w:tcBorders>
              <w:top w:val="single" w:sz="4" w:space="0" w:color="auto"/>
              <w:left w:val="single" w:sz="4" w:space="0" w:color="auto"/>
              <w:bottom w:val="single" w:sz="4" w:space="0" w:color="auto"/>
              <w:right w:val="single" w:sz="4" w:space="0" w:color="auto"/>
            </w:tcBorders>
            <w:shd w:val="clear" w:color="auto" w:fill="auto"/>
          </w:tcPr>
          <w:p w:rsidR="00FD02AF" w:rsidRPr="00DF4868" w:rsidRDefault="00057F10" w:rsidP="00071E62">
            <w:pPr>
              <w:tabs>
                <w:tab w:val="left" w:pos="3266"/>
              </w:tabs>
              <w:spacing w:line="240" w:lineRule="auto"/>
              <w:rPr>
                <w:rFonts w:ascii="Arial Narrow" w:hAnsi="Arial Narrow" w:cs="Arial"/>
                <w:sz w:val="20"/>
                <w:szCs w:val="20"/>
              </w:rPr>
            </w:pPr>
            <w:r w:rsidRPr="00DF4868">
              <w:rPr>
                <w:rFonts w:ascii="Arial Narrow" w:hAnsi="Arial Narrow" w:cs="Arial"/>
                <w:sz w:val="20"/>
                <w:szCs w:val="20"/>
              </w:rPr>
              <w:t>183,7</w:t>
            </w:r>
          </w:p>
        </w:tc>
      </w:tr>
    </w:tbl>
    <w:p w:rsidR="00BA284F" w:rsidRPr="004E44FF" w:rsidRDefault="004E44FF" w:rsidP="00BA284F">
      <w:pPr>
        <w:tabs>
          <w:tab w:val="left" w:pos="3266"/>
        </w:tabs>
        <w:spacing w:line="240" w:lineRule="auto"/>
        <w:ind w:firstLine="567"/>
        <w:jc w:val="both"/>
        <w:rPr>
          <w:rFonts w:ascii="Arial" w:hAnsi="Arial" w:cs="Arial"/>
          <w:sz w:val="20"/>
          <w:szCs w:val="20"/>
        </w:rPr>
      </w:pPr>
      <w:r w:rsidRPr="004E44FF">
        <w:rPr>
          <w:rFonts w:ascii="Arial" w:hAnsi="Arial" w:cs="Arial"/>
          <w:sz w:val="20"/>
          <w:szCs w:val="20"/>
        </w:rPr>
        <w:t>*</w:t>
      </w:r>
      <w:r w:rsidR="00BA284F" w:rsidRPr="004E44FF">
        <w:rPr>
          <w:rFonts w:ascii="Arial" w:hAnsi="Arial" w:cs="Arial"/>
          <w:sz w:val="20"/>
          <w:szCs w:val="20"/>
        </w:rPr>
        <w:t xml:space="preserve"> по данным МО «</w:t>
      </w:r>
      <w:proofErr w:type="spellStart"/>
      <w:proofErr w:type="gramStart"/>
      <w:r w:rsidR="00BA284F" w:rsidRPr="004E44FF">
        <w:rPr>
          <w:rFonts w:ascii="Arial" w:hAnsi="Arial" w:cs="Arial"/>
          <w:sz w:val="20"/>
          <w:szCs w:val="20"/>
        </w:rPr>
        <w:t>Жан-Аульский</w:t>
      </w:r>
      <w:proofErr w:type="spellEnd"/>
      <w:proofErr w:type="gramEnd"/>
      <w:r w:rsidR="00BA284F" w:rsidRPr="004E44FF">
        <w:rPr>
          <w:rFonts w:ascii="Arial" w:hAnsi="Arial" w:cs="Arial"/>
          <w:sz w:val="20"/>
          <w:szCs w:val="20"/>
        </w:rPr>
        <w:t xml:space="preserve"> сельсовет» </w:t>
      </w:r>
    </w:p>
    <w:p w:rsidR="00BA284F" w:rsidRPr="001D1E7B" w:rsidRDefault="00BA284F" w:rsidP="001D1E7B">
      <w:pPr>
        <w:tabs>
          <w:tab w:val="left" w:pos="3266"/>
        </w:tabs>
        <w:spacing w:line="360" w:lineRule="auto"/>
        <w:ind w:firstLine="709"/>
        <w:jc w:val="both"/>
        <w:rPr>
          <w:rFonts w:ascii="Times New Roman" w:hAnsi="Times New Roman"/>
          <w:sz w:val="20"/>
          <w:szCs w:val="24"/>
        </w:rPr>
      </w:pPr>
      <w:r w:rsidRPr="00FD7B96">
        <w:rPr>
          <w:rFonts w:ascii="Arial" w:hAnsi="Arial" w:cs="Arial"/>
          <w:sz w:val="24"/>
          <w:szCs w:val="24"/>
        </w:rPr>
        <w:t>Наиболее значимыми продуктами животноводства, производимыми на территории МО «</w:t>
      </w:r>
      <w:proofErr w:type="spellStart"/>
      <w:proofErr w:type="gramStart"/>
      <w:r w:rsidRPr="00FD7B96">
        <w:rPr>
          <w:rFonts w:ascii="Arial" w:hAnsi="Arial" w:cs="Arial"/>
          <w:sz w:val="24"/>
          <w:szCs w:val="24"/>
        </w:rPr>
        <w:t>Жан-Аульский</w:t>
      </w:r>
      <w:proofErr w:type="spellEnd"/>
      <w:proofErr w:type="gramEnd"/>
      <w:r w:rsidRPr="00FD7B96">
        <w:rPr>
          <w:rFonts w:ascii="Arial" w:hAnsi="Arial" w:cs="Arial"/>
          <w:sz w:val="24"/>
          <w:szCs w:val="24"/>
        </w:rPr>
        <w:t xml:space="preserve"> сельсовет», являются мясо, молоко, шерсть и яйца. </w:t>
      </w:r>
    </w:p>
    <w:p w:rsidR="00BA284F" w:rsidRPr="00C879C3" w:rsidRDefault="00BA284F" w:rsidP="00C879C3">
      <w:pPr>
        <w:tabs>
          <w:tab w:val="left" w:pos="3266"/>
        </w:tabs>
        <w:spacing w:line="360" w:lineRule="auto"/>
        <w:ind w:firstLine="709"/>
        <w:jc w:val="both"/>
        <w:rPr>
          <w:rFonts w:ascii="Arial" w:hAnsi="Arial" w:cs="Arial"/>
          <w:sz w:val="24"/>
          <w:szCs w:val="24"/>
        </w:rPr>
      </w:pPr>
      <w:r w:rsidRPr="00C879C3">
        <w:rPr>
          <w:rFonts w:ascii="Arial" w:hAnsi="Arial" w:cs="Arial"/>
          <w:sz w:val="24"/>
          <w:szCs w:val="24"/>
        </w:rPr>
        <w:t xml:space="preserve">Основными производителями животноводческой продукции являются ЛПХ населения, которые значительную часть выращенной продукции используется для собственного потребления, что связано с трудностями, возникающими при ее </w:t>
      </w:r>
      <w:r w:rsidRPr="00C879C3">
        <w:rPr>
          <w:rFonts w:ascii="Arial" w:hAnsi="Arial" w:cs="Arial"/>
          <w:sz w:val="24"/>
          <w:szCs w:val="24"/>
        </w:rPr>
        <w:lastRenderedPageBreak/>
        <w:t xml:space="preserve">реализации. Вместе с тем, при условии налаживания прочных хозяйственных связей и решении проблемы с транспортировкой мясомолочной продукции на рынки областного и районного центров, выращивание и реализация животноводческой продукции могли бы стать важным источником дохода для большей части населения. </w:t>
      </w:r>
    </w:p>
    <w:p w:rsidR="00BA284F" w:rsidRPr="00C879C3" w:rsidRDefault="00BA284F" w:rsidP="00C879C3">
      <w:pPr>
        <w:tabs>
          <w:tab w:val="left" w:pos="3266"/>
        </w:tabs>
        <w:spacing w:line="360" w:lineRule="auto"/>
        <w:ind w:firstLine="709"/>
        <w:jc w:val="both"/>
        <w:rPr>
          <w:rFonts w:ascii="Arial" w:hAnsi="Arial" w:cs="Arial"/>
          <w:sz w:val="24"/>
          <w:szCs w:val="24"/>
        </w:rPr>
      </w:pPr>
      <w:r w:rsidRPr="00C879C3">
        <w:rPr>
          <w:rFonts w:ascii="Arial" w:hAnsi="Arial" w:cs="Arial"/>
          <w:sz w:val="24"/>
          <w:szCs w:val="24"/>
        </w:rPr>
        <w:t>Сложившаяся в последние годы структура производства свидетельствует о достаточно медленном течении процессов укрупнения хозяйств и выходе на крупное товарное производство в данном секторе. К числу причин, сдерживающих процессы укрупнения в сфере животноводства, следует отнести:</w:t>
      </w:r>
    </w:p>
    <w:p w:rsidR="00BA284F" w:rsidRPr="00C879C3" w:rsidRDefault="00BA284F" w:rsidP="00C879C3">
      <w:pPr>
        <w:tabs>
          <w:tab w:val="left" w:pos="3266"/>
        </w:tabs>
        <w:spacing w:line="360" w:lineRule="auto"/>
        <w:ind w:firstLine="709"/>
        <w:jc w:val="both"/>
        <w:rPr>
          <w:rFonts w:ascii="Arial" w:hAnsi="Arial" w:cs="Arial"/>
          <w:sz w:val="24"/>
          <w:szCs w:val="24"/>
        </w:rPr>
      </w:pPr>
      <w:r w:rsidRPr="00C879C3">
        <w:rPr>
          <w:rFonts w:ascii="Arial" w:hAnsi="Arial" w:cs="Arial"/>
          <w:sz w:val="24"/>
          <w:szCs w:val="24"/>
        </w:rPr>
        <w:t>- высокую капиталоемкость производства, связанную с необходимостью строительства помещений для содержания скота и птицы, хранения кормов и готовой продукции, развитием перерабатывающих мощностей;</w:t>
      </w:r>
    </w:p>
    <w:p w:rsidR="00BA284F" w:rsidRPr="00C879C3" w:rsidRDefault="00BA284F" w:rsidP="00C879C3">
      <w:pPr>
        <w:tabs>
          <w:tab w:val="left" w:pos="3266"/>
        </w:tabs>
        <w:spacing w:line="360" w:lineRule="auto"/>
        <w:ind w:firstLine="709"/>
        <w:jc w:val="both"/>
        <w:rPr>
          <w:rFonts w:ascii="Arial" w:hAnsi="Arial" w:cs="Arial"/>
          <w:sz w:val="24"/>
          <w:szCs w:val="24"/>
        </w:rPr>
      </w:pPr>
      <w:r w:rsidRPr="00C879C3">
        <w:rPr>
          <w:rFonts w:ascii="Arial" w:hAnsi="Arial" w:cs="Arial"/>
          <w:sz w:val="24"/>
          <w:szCs w:val="24"/>
        </w:rPr>
        <w:t>- продолжительный производственный цикл, который требует долгосрочных инвестиций;</w:t>
      </w:r>
    </w:p>
    <w:p w:rsidR="00BA284F" w:rsidRPr="00C879C3" w:rsidRDefault="00BA284F" w:rsidP="00C879C3">
      <w:pPr>
        <w:tabs>
          <w:tab w:val="left" w:pos="3266"/>
        </w:tabs>
        <w:spacing w:line="360" w:lineRule="auto"/>
        <w:ind w:firstLine="709"/>
        <w:jc w:val="both"/>
        <w:rPr>
          <w:rFonts w:ascii="Arial" w:hAnsi="Arial" w:cs="Arial"/>
          <w:sz w:val="24"/>
          <w:szCs w:val="24"/>
        </w:rPr>
      </w:pPr>
      <w:r w:rsidRPr="00C879C3">
        <w:rPr>
          <w:rFonts w:ascii="Arial" w:hAnsi="Arial" w:cs="Arial"/>
          <w:sz w:val="24"/>
          <w:szCs w:val="24"/>
        </w:rPr>
        <w:t>- низкие сбытовые возможности, связанные с ограниченными сроками реализации готовой продукции.</w:t>
      </w:r>
    </w:p>
    <w:p w:rsidR="00BA284F" w:rsidRPr="00BE0C63" w:rsidRDefault="00BA284F" w:rsidP="00BE0C63">
      <w:pPr>
        <w:spacing w:line="360" w:lineRule="auto"/>
        <w:ind w:firstLine="709"/>
        <w:jc w:val="both"/>
        <w:rPr>
          <w:rFonts w:ascii="Times New Roman" w:hAnsi="Times New Roman"/>
          <w:sz w:val="20"/>
          <w:szCs w:val="24"/>
        </w:rPr>
      </w:pPr>
      <w:r w:rsidRPr="004E44FF">
        <w:rPr>
          <w:rFonts w:ascii="Arial" w:hAnsi="Arial" w:cs="Arial"/>
          <w:b/>
          <w:color w:val="1F3864" w:themeColor="accent5" w:themeShade="80"/>
          <w:sz w:val="24"/>
          <w:szCs w:val="24"/>
        </w:rPr>
        <w:t>Растениеводство.</w:t>
      </w:r>
      <w:r w:rsidRPr="00C879C3">
        <w:rPr>
          <w:rFonts w:ascii="Arial" w:hAnsi="Arial" w:cs="Arial"/>
          <w:b/>
          <w:i/>
          <w:sz w:val="24"/>
          <w:szCs w:val="24"/>
        </w:rPr>
        <w:t xml:space="preserve"> </w:t>
      </w:r>
      <w:r w:rsidRPr="00C879C3">
        <w:rPr>
          <w:rFonts w:ascii="Arial" w:hAnsi="Arial" w:cs="Arial"/>
          <w:sz w:val="24"/>
          <w:szCs w:val="24"/>
        </w:rPr>
        <w:t xml:space="preserve">Основные виды возделываемых культур традиционны для большинства муниципальных образований Астраханской области – это овощи (прежде всего, томаты), бахчевые и картофель. Посевные площади в течение анализируемого периода находились примерно на одном уровне. </w:t>
      </w:r>
    </w:p>
    <w:p w:rsidR="00BA284F" w:rsidRPr="00C879C3" w:rsidRDefault="00BA284F" w:rsidP="00C879C3">
      <w:pPr>
        <w:tabs>
          <w:tab w:val="left" w:pos="3266"/>
        </w:tabs>
        <w:spacing w:line="360" w:lineRule="auto"/>
        <w:ind w:firstLine="709"/>
        <w:jc w:val="both"/>
        <w:rPr>
          <w:rFonts w:ascii="Arial" w:hAnsi="Arial" w:cs="Arial"/>
          <w:sz w:val="24"/>
          <w:szCs w:val="24"/>
        </w:rPr>
      </w:pPr>
      <w:r w:rsidRPr="00C879C3">
        <w:rPr>
          <w:rFonts w:ascii="Arial" w:hAnsi="Arial" w:cs="Arial"/>
          <w:sz w:val="24"/>
          <w:szCs w:val="24"/>
        </w:rPr>
        <w:t>Большая часть производимой на территории</w:t>
      </w:r>
      <w:r w:rsidR="001864A4">
        <w:rPr>
          <w:rFonts w:ascii="Arial" w:hAnsi="Arial" w:cs="Arial"/>
          <w:sz w:val="24"/>
          <w:szCs w:val="24"/>
        </w:rPr>
        <w:t xml:space="preserve"> </w:t>
      </w:r>
      <w:r w:rsidRPr="00C879C3">
        <w:rPr>
          <w:rFonts w:ascii="Arial" w:hAnsi="Arial" w:cs="Arial"/>
          <w:sz w:val="24"/>
          <w:szCs w:val="24"/>
        </w:rPr>
        <w:t>МО «</w:t>
      </w:r>
      <w:proofErr w:type="spellStart"/>
      <w:proofErr w:type="gramStart"/>
      <w:r w:rsidRPr="00C879C3">
        <w:rPr>
          <w:rFonts w:ascii="Arial" w:hAnsi="Arial" w:cs="Arial"/>
          <w:sz w:val="24"/>
          <w:szCs w:val="24"/>
        </w:rPr>
        <w:t>Жан-Аульский</w:t>
      </w:r>
      <w:proofErr w:type="spellEnd"/>
      <w:proofErr w:type="gramEnd"/>
      <w:r w:rsidRPr="00C879C3">
        <w:rPr>
          <w:rFonts w:ascii="Arial" w:hAnsi="Arial" w:cs="Arial"/>
          <w:sz w:val="24"/>
          <w:szCs w:val="24"/>
        </w:rPr>
        <w:t xml:space="preserve"> сельсовет» растениеводческой продукции обеспечивается ЛПХ и ввиду отсутствия налаженной системы сбыта используется для собственного потребления. Финансовые возможности большинства хозяйств весьма ограничены, что не позволяет им использовать современные технологии, в частности, в достаточном объеме применять минеральные и органические удобрения, которые позволяют увеличить урожайность на 30-35%. Экономическая эффективность производства и реализации растениеводческой продукции продолжает оставаться невысокой. </w:t>
      </w:r>
    </w:p>
    <w:p w:rsidR="00BA284F" w:rsidRPr="00C879C3" w:rsidRDefault="00BA284F" w:rsidP="00C879C3">
      <w:pPr>
        <w:tabs>
          <w:tab w:val="left" w:pos="3266"/>
        </w:tabs>
        <w:spacing w:line="360" w:lineRule="auto"/>
        <w:ind w:firstLine="709"/>
        <w:jc w:val="both"/>
        <w:rPr>
          <w:rFonts w:ascii="Arial" w:hAnsi="Arial" w:cs="Arial"/>
          <w:sz w:val="24"/>
          <w:szCs w:val="24"/>
        </w:rPr>
      </w:pPr>
      <w:r w:rsidRPr="00C879C3">
        <w:rPr>
          <w:rFonts w:ascii="Arial" w:hAnsi="Arial" w:cs="Arial"/>
          <w:sz w:val="24"/>
          <w:szCs w:val="24"/>
        </w:rPr>
        <w:t xml:space="preserve">Одним из перспективных направлений развития растениеводства является производство ранней овощной продукции с высокой долей добавленной стоимости. Для этого необходимо строительство теплиц с применением технологий капельного орошения, организация централизованной транспортировки готовой продукции на рынки и в магазины областного центра. Реализация данных мероприятий под силу только средним и крупным </w:t>
      </w:r>
      <w:r w:rsidRPr="00C879C3">
        <w:rPr>
          <w:rFonts w:ascii="Arial" w:hAnsi="Arial" w:cs="Arial"/>
          <w:sz w:val="24"/>
          <w:szCs w:val="24"/>
        </w:rPr>
        <w:lastRenderedPageBreak/>
        <w:t>товаропроизводителям, обладающим соответствующими возможностями для привлечения финансовых ресурсов.</w:t>
      </w:r>
    </w:p>
    <w:p w:rsidR="000149DC" w:rsidRDefault="00BA284F" w:rsidP="00C879C3">
      <w:pPr>
        <w:spacing w:line="360" w:lineRule="auto"/>
        <w:ind w:firstLine="709"/>
        <w:jc w:val="both"/>
        <w:rPr>
          <w:rFonts w:ascii="Arial" w:hAnsi="Arial" w:cs="Arial"/>
          <w:sz w:val="24"/>
          <w:szCs w:val="24"/>
        </w:rPr>
      </w:pPr>
      <w:r w:rsidRPr="00C879C3">
        <w:rPr>
          <w:rFonts w:ascii="Arial" w:hAnsi="Arial" w:cs="Arial"/>
          <w:sz w:val="24"/>
          <w:szCs w:val="24"/>
        </w:rPr>
        <w:t>В сложившейся ситуации, перспективы сельскохозяйственного комплекса МО «</w:t>
      </w:r>
      <w:proofErr w:type="spellStart"/>
      <w:proofErr w:type="gramStart"/>
      <w:r w:rsidRPr="00C879C3">
        <w:rPr>
          <w:rFonts w:ascii="Arial" w:hAnsi="Arial" w:cs="Arial"/>
          <w:sz w:val="24"/>
          <w:szCs w:val="24"/>
        </w:rPr>
        <w:t>Жан-Аульский</w:t>
      </w:r>
      <w:proofErr w:type="spellEnd"/>
      <w:proofErr w:type="gramEnd"/>
      <w:r w:rsidRPr="00C879C3">
        <w:rPr>
          <w:rFonts w:ascii="Arial" w:hAnsi="Arial" w:cs="Arial"/>
          <w:sz w:val="24"/>
          <w:szCs w:val="24"/>
        </w:rPr>
        <w:t xml:space="preserve"> сельсовет», как в части растениеводства, так и животноводства, следует связывать с интеграцией и кооперацией всех категорий производителей в более крупные хозяйствующие субъекты с полной цепочкой производственного цикла – </w:t>
      </w:r>
      <w:proofErr w:type="spellStart"/>
      <w:r w:rsidRPr="00C879C3">
        <w:rPr>
          <w:rFonts w:ascii="Arial" w:hAnsi="Arial" w:cs="Arial"/>
          <w:sz w:val="24"/>
          <w:szCs w:val="24"/>
        </w:rPr>
        <w:t>агрохолдинги</w:t>
      </w:r>
      <w:proofErr w:type="spellEnd"/>
      <w:r w:rsidRPr="00C879C3">
        <w:rPr>
          <w:rFonts w:ascii="Arial" w:hAnsi="Arial" w:cs="Arial"/>
          <w:sz w:val="24"/>
          <w:szCs w:val="24"/>
        </w:rPr>
        <w:t>. Крупные производители располагают большими возможностями для привлечения инвестиций, строительства перерабатывающих мощностей, внедрения современных технологий и организации сбыта готовой продукции.</w:t>
      </w:r>
    </w:p>
    <w:p w:rsidR="00325733" w:rsidRPr="00325733" w:rsidRDefault="00325733" w:rsidP="00325733">
      <w:pPr>
        <w:tabs>
          <w:tab w:val="left" w:pos="3266"/>
        </w:tabs>
        <w:spacing w:line="360" w:lineRule="auto"/>
        <w:ind w:firstLine="709"/>
        <w:jc w:val="both"/>
        <w:rPr>
          <w:rFonts w:ascii="Arial" w:hAnsi="Arial" w:cs="Arial"/>
          <w:b/>
          <w:i/>
          <w:sz w:val="24"/>
          <w:szCs w:val="24"/>
          <w:shd w:val="clear" w:color="auto" w:fill="FFFFFF"/>
        </w:rPr>
      </w:pPr>
      <w:r w:rsidRPr="001F428C">
        <w:rPr>
          <w:rFonts w:ascii="Arial" w:hAnsi="Arial" w:cs="Arial"/>
          <w:b/>
          <w:color w:val="1F3864" w:themeColor="accent5" w:themeShade="80"/>
          <w:sz w:val="24"/>
          <w:szCs w:val="24"/>
          <w:shd w:val="clear" w:color="auto" w:fill="FFFFFF" w:themeFill="background1"/>
        </w:rPr>
        <w:t>Рыболовство и рыбоводство.</w:t>
      </w:r>
      <w:r w:rsidRPr="00325733">
        <w:rPr>
          <w:rFonts w:ascii="Arial" w:hAnsi="Arial" w:cs="Arial"/>
          <w:b/>
          <w:i/>
          <w:sz w:val="24"/>
          <w:szCs w:val="24"/>
          <w:shd w:val="clear" w:color="auto" w:fill="FFFFFF"/>
        </w:rPr>
        <w:t xml:space="preserve"> </w:t>
      </w:r>
      <w:r w:rsidRPr="00325733">
        <w:rPr>
          <w:rFonts w:ascii="Arial" w:hAnsi="Arial" w:cs="Arial"/>
          <w:sz w:val="24"/>
          <w:szCs w:val="24"/>
        </w:rPr>
        <w:t>МО «</w:t>
      </w:r>
      <w:proofErr w:type="spellStart"/>
      <w:r w:rsidRPr="00325733">
        <w:rPr>
          <w:rFonts w:ascii="Arial" w:hAnsi="Arial" w:cs="Arial"/>
          <w:sz w:val="24"/>
          <w:szCs w:val="24"/>
        </w:rPr>
        <w:t>Жан-Аульский</w:t>
      </w:r>
      <w:proofErr w:type="spellEnd"/>
      <w:r w:rsidRPr="00325733">
        <w:rPr>
          <w:rFonts w:ascii="Arial" w:hAnsi="Arial" w:cs="Arial"/>
          <w:sz w:val="24"/>
          <w:szCs w:val="24"/>
        </w:rPr>
        <w:t xml:space="preserve"> сельсовет» располагает достаточно развитой речной сетью, в </w:t>
      </w:r>
      <w:proofErr w:type="gramStart"/>
      <w:r w:rsidRPr="00325733">
        <w:rPr>
          <w:rFonts w:ascii="Arial" w:hAnsi="Arial" w:cs="Arial"/>
          <w:sz w:val="24"/>
          <w:szCs w:val="24"/>
        </w:rPr>
        <w:t>связи</w:t>
      </w:r>
      <w:proofErr w:type="gramEnd"/>
      <w:r w:rsidRPr="00325733">
        <w:rPr>
          <w:rFonts w:ascii="Arial" w:hAnsi="Arial" w:cs="Arial"/>
          <w:sz w:val="24"/>
          <w:szCs w:val="24"/>
        </w:rPr>
        <w:t xml:space="preserve"> с чем является перспективной территорией для развития рыболовства и рыбоводства. В последнее время в связи с ухудшением общей экологической ситуации в Астраханской области, наблюдается снижение объемов вылова рыбы. Ввиду отсутствия проточности рек и водоемов происходит обмеление и зарастание камышом и другой растительностью водных объектов, что создает дополнительные проблемы для развития отрасли. В связи с этим, одним из стратегических путей развития рыбного хозяйства становится прудовое рыбоводство, которое позволяет компенсировать потери и сохранить баланс добычи рыбного сырья. </w:t>
      </w:r>
    </w:p>
    <w:p w:rsidR="00325733" w:rsidRPr="00325733" w:rsidRDefault="00325733" w:rsidP="00325733">
      <w:pPr>
        <w:tabs>
          <w:tab w:val="left" w:pos="3266"/>
        </w:tabs>
        <w:spacing w:line="360" w:lineRule="auto"/>
        <w:ind w:firstLine="709"/>
        <w:jc w:val="both"/>
        <w:rPr>
          <w:rFonts w:ascii="Arial" w:hAnsi="Arial" w:cs="Arial"/>
          <w:sz w:val="24"/>
          <w:szCs w:val="24"/>
        </w:rPr>
      </w:pPr>
      <w:r w:rsidRPr="00325733">
        <w:rPr>
          <w:rFonts w:ascii="Arial" w:hAnsi="Arial" w:cs="Arial"/>
          <w:sz w:val="24"/>
          <w:szCs w:val="24"/>
        </w:rPr>
        <w:t>Потенциал рыбоводства на территории МО «</w:t>
      </w:r>
      <w:proofErr w:type="spellStart"/>
      <w:proofErr w:type="gramStart"/>
      <w:r w:rsidRPr="00325733">
        <w:rPr>
          <w:rFonts w:ascii="Arial" w:hAnsi="Arial" w:cs="Arial"/>
          <w:sz w:val="24"/>
          <w:szCs w:val="24"/>
        </w:rPr>
        <w:t>Жан-Аульский</w:t>
      </w:r>
      <w:proofErr w:type="spellEnd"/>
      <w:proofErr w:type="gramEnd"/>
      <w:r w:rsidRPr="00325733">
        <w:rPr>
          <w:rFonts w:ascii="Arial" w:hAnsi="Arial" w:cs="Arial"/>
          <w:sz w:val="24"/>
          <w:szCs w:val="24"/>
        </w:rPr>
        <w:t xml:space="preserve"> сельсовет» на данный момент реализован не в полной мере, поскольку формирование прудовых хозяйств на первоначальном этапе требует значительных инвестиций, которые под силу только достаточно крупным хозяйствующим субъектам. Развитие </w:t>
      </w:r>
      <w:proofErr w:type="spellStart"/>
      <w:r w:rsidRPr="00325733">
        <w:rPr>
          <w:rFonts w:ascii="Arial" w:hAnsi="Arial" w:cs="Arial"/>
          <w:sz w:val="24"/>
          <w:szCs w:val="24"/>
        </w:rPr>
        <w:t>рыбодобычи</w:t>
      </w:r>
      <w:proofErr w:type="spellEnd"/>
      <w:r w:rsidRPr="00325733">
        <w:rPr>
          <w:rFonts w:ascii="Arial" w:hAnsi="Arial" w:cs="Arial"/>
          <w:sz w:val="24"/>
          <w:szCs w:val="24"/>
        </w:rPr>
        <w:t xml:space="preserve"> на территории МО «</w:t>
      </w:r>
      <w:proofErr w:type="spellStart"/>
      <w:proofErr w:type="gramStart"/>
      <w:r w:rsidRPr="00325733">
        <w:rPr>
          <w:rFonts w:ascii="Arial" w:hAnsi="Arial" w:cs="Arial"/>
          <w:sz w:val="24"/>
          <w:szCs w:val="24"/>
        </w:rPr>
        <w:t>Жан-Аульский</w:t>
      </w:r>
      <w:proofErr w:type="spellEnd"/>
      <w:proofErr w:type="gramEnd"/>
      <w:r w:rsidRPr="00325733">
        <w:rPr>
          <w:rFonts w:ascii="Arial" w:hAnsi="Arial" w:cs="Arial"/>
          <w:sz w:val="24"/>
          <w:szCs w:val="24"/>
        </w:rPr>
        <w:t xml:space="preserve"> сельсовет» ограничено не только экологическими проблемами, но и экономическими трудностями. В частности реализация рыбы-сырца не позволяет закладывать в цену достаточный уровень рентабельности, в отличие от реализации продукции глубокой переработки, где добавленная стоимость значительно выше. Существенной преградой на пути развития отрасли является отсутствие перерабатывающих мощностей, позволяющих в больших объемах производить конкурентоспособную продукцию, пригодную для реализации на рынках крупных городов России и зарубежья. </w:t>
      </w:r>
    </w:p>
    <w:p w:rsidR="00325733" w:rsidRPr="00325733" w:rsidRDefault="00325733" w:rsidP="00325733">
      <w:pPr>
        <w:spacing w:line="360" w:lineRule="auto"/>
        <w:ind w:firstLine="709"/>
        <w:jc w:val="both"/>
        <w:rPr>
          <w:rFonts w:ascii="Arial" w:hAnsi="Arial" w:cs="Arial"/>
          <w:b/>
          <w:color w:val="1F3864" w:themeColor="accent5" w:themeShade="80"/>
          <w:sz w:val="24"/>
          <w:szCs w:val="24"/>
        </w:rPr>
      </w:pPr>
      <w:r w:rsidRPr="00325733">
        <w:rPr>
          <w:rFonts w:ascii="Arial" w:hAnsi="Arial" w:cs="Arial"/>
          <w:sz w:val="24"/>
          <w:szCs w:val="24"/>
        </w:rPr>
        <w:t xml:space="preserve">Перспективы развития </w:t>
      </w:r>
      <w:proofErr w:type="spellStart"/>
      <w:r w:rsidRPr="00325733">
        <w:rPr>
          <w:rFonts w:ascii="Arial" w:hAnsi="Arial" w:cs="Arial"/>
          <w:sz w:val="24"/>
          <w:szCs w:val="24"/>
        </w:rPr>
        <w:t>рыбохозяйственного</w:t>
      </w:r>
      <w:proofErr w:type="spellEnd"/>
      <w:r w:rsidRPr="00325733">
        <w:rPr>
          <w:rFonts w:ascii="Arial" w:hAnsi="Arial" w:cs="Arial"/>
          <w:sz w:val="24"/>
          <w:szCs w:val="24"/>
        </w:rPr>
        <w:t xml:space="preserve"> комплекса в будущем требуют реализации ряда мероприятий, таких как проведение мелиоративных работ, </w:t>
      </w:r>
      <w:r w:rsidRPr="00325733">
        <w:rPr>
          <w:rFonts w:ascii="Arial" w:hAnsi="Arial" w:cs="Arial"/>
          <w:sz w:val="24"/>
          <w:szCs w:val="24"/>
        </w:rPr>
        <w:lastRenderedPageBreak/>
        <w:t xml:space="preserve">систематический выкос водной растительности, боронование, организация спасения рыбной молоди, проведение дноуглубительных работ. В условиях значительной разницы в ценах на рыбу-сырец и рыбную продукцию глубокой переработки важным компонентом является развитие перерабатывающих мощностей. В связи с этим, основной целью формирования </w:t>
      </w:r>
      <w:proofErr w:type="spellStart"/>
      <w:r w:rsidRPr="00325733">
        <w:rPr>
          <w:rFonts w:ascii="Arial" w:hAnsi="Arial" w:cs="Arial"/>
          <w:sz w:val="24"/>
          <w:szCs w:val="24"/>
        </w:rPr>
        <w:t>рыбохозяйственного</w:t>
      </w:r>
      <w:proofErr w:type="spellEnd"/>
      <w:r w:rsidRPr="00325733">
        <w:rPr>
          <w:rFonts w:ascii="Arial" w:hAnsi="Arial" w:cs="Arial"/>
          <w:sz w:val="24"/>
          <w:szCs w:val="24"/>
        </w:rPr>
        <w:t xml:space="preserve"> кластера должно стать создание органически взаимосвязанного производственно-хозяйственного комплекса, охватывающего сферы рыбоводства, добычи и переработки рыбы, охраны рыбных запасов, воспроизводства, обслуживающих производств.</w:t>
      </w:r>
    </w:p>
    <w:p w:rsidR="000149DC" w:rsidRPr="00733180" w:rsidRDefault="000149DC" w:rsidP="001D0668">
      <w:pPr>
        <w:ind w:firstLine="709"/>
        <w:jc w:val="left"/>
        <w:rPr>
          <w:rFonts w:ascii="Arial" w:hAnsi="Arial" w:cs="Arial"/>
          <w:b/>
          <w:color w:val="1F3864" w:themeColor="accent5" w:themeShade="80"/>
          <w:sz w:val="24"/>
          <w:szCs w:val="24"/>
        </w:rPr>
      </w:pPr>
    </w:p>
    <w:p w:rsidR="000149DC" w:rsidRDefault="000149DC" w:rsidP="001D0668">
      <w:pPr>
        <w:jc w:val="left"/>
        <w:outlineLvl w:val="2"/>
        <w:rPr>
          <w:rFonts w:ascii="Arial Narrow" w:hAnsi="Arial Narrow" w:cs="Arial"/>
          <w:color w:val="1F3864" w:themeColor="accent5" w:themeShade="80"/>
          <w:sz w:val="28"/>
          <w:szCs w:val="28"/>
        </w:rPr>
      </w:pPr>
      <w:bookmarkStart w:id="31" w:name="_Toc498472778"/>
      <w:r w:rsidRPr="00733180">
        <w:rPr>
          <w:rFonts w:ascii="Arial Narrow" w:hAnsi="Arial Narrow" w:cs="Arial"/>
          <w:color w:val="1F3864" w:themeColor="accent5" w:themeShade="80"/>
          <w:sz w:val="28"/>
          <w:szCs w:val="28"/>
        </w:rPr>
        <w:t>2.</w:t>
      </w:r>
      <w:r w:rsidR="006841B4">
        <w:rPr>
          <w:rFonts w:ascii="Arial Narrow" w:hAnsi="Arial Narrow" w:cs="Arial"/>
          <w:color w:val="1F3864" w:themeColor="accent5" w:themeShade="80"/>
          <w:sz w:val="28"/>
          <w:szCs w:val="28"/>
        </w:rPr>
        <w:t>7</w:t>
      </w:r>
      <w:r w:rsidRPr="00733180">
        <w:rPr>
          <w:rFonts w:ascii="Arial Narrow" w:hAnsi="Arial Narrow" w:cs="Arial"/>
          <w:color w:val="1F3864" w:themeColor="accent5" w:themeShade="80"/>
          <w:sz w:val="28"/>
          <w:szCs w:val="28"/>
        </w:rPr>
        <w:t>.3</w:t>
      </w:r>
      <w:r w:rsidR="001D0668" w:rsidRPr="00733180">
        <w:rPr>
          <w:rFonts w:ascii="Arial Narrow" w:hAnsi="Arial Narrow" w:cs="Arial"/>
          <w:color w:val="1F3864" w:themeColor="accent5" w:themeShade="80"/>
          <w:sz w:val="28"/>
          <w:szCs w:val="28"/>
        </w:rPr>
        <w:t xml:space="preserve"> </w:t>
      </w:r>
      <w:r w:rsidR="00D3220D">
        <w:rPr>
          <w:rFonts w:ascii="Arial Narrow" w:hAnsi="Arial Narrow" w:cs="Arial"/>
          <w:color w:val="1F3864" w:themeColor="accent5" w:themeShade="80"/>
          <w:sz w:val="28"/>
          <w:szCs w:val="28"/>
        </w:rPr>
        <w:t>Строительство</w:t>
      </w:r>
      <w:bookmarkEnd w:id="31"/>
    </w:p>
    <w:p w:rsidR="00DF2D52" w:rsidRPr="00DF2D52" w:rsidRDefault="00DF2D52" w:rsidP="00DF2D52">
      <w:pPr>
        <w:spacing w:line="360" w:lineRule="auto"/>
        <w:ind w:firstLine="709"/>
        <w:jc w:val="both"/>
        <w:rPr>
          <w:rFonts w:ascii="Arial" w:hAnsi="Arial" w:cs="Arial"/>
          <w:sz w:val="24"/>
          <w:szCs w:val="24"/>
        </w:rPr>
      </w:pPr>
      <w:r w:rsidRPr="00DF2D52">
        <w:rPr>
          <w:rFonts w:ascii="Arial" w:hAnsi="Arial" w:cs="Arial"/>
          <w:sz w:val="24"/>
          <w:szCs w:val="24"/>
        </w:rPr>
        <w:t xml:space="preserve">Условия осуществления строительства в </w:t>
      </w:r>
      <w:proofErr w:type="spellStart"/>
      <w:r w:rsidRPr="00DF2D52">
        <w:rPr>
          <w:rFonts w:ascii="Arial" w:hAnsi="Arial" w:cs="Arial"/>
          <w:sz w:val="24"/>
          <w:szCs w:val="24"/>
        </w:rPr>
        <w:t>Камызякском</w:t>
      </w:r>
      <w:proofErr w:type="spellEnd"/>
      <w:r w:rsidRPr="00DF2D52">
        <w:rPr>
          <w:rFonts w:ascii="Arial" w:hAnsi="Arial" w:cs="Arial"/>
          <w:sz w:val="24"/>
          <w:szCs w:val="24"/>
        </w:rPr>
        <w:t xml:space="preserve"> районе достаточно сложные: собственные строительные организации слабые, маломощные. Производство строительных материалов ограничено – район слабо обеспечен минерально-сырьевыми ресурсами. Велика зависимость от завоза их извне. </w:t>
      </w:r>
    </w:p>
    <w:p w:rsidR="00DF2D52" w:rsidRPr="00DF2D52" w:rsidRDefault="00DF2D52" w:rsidP="00DF2D52">
      <w:pPr>
        <w:spacing w:line="360" w:lineRule="auto"/>
        <w:ind w:firstLine="709"/>
        <w:jc w:val="both"/>
        <w:rPr>
          <w:rFonts w:ascii="Arial" w:hAnsi="Arial" w:cs="Arial"/>
          <w:sz w:val="24"/>
          <w:szCs w:val="24"/>
        </w:rPr>
      </w:pPr>
      <w:r w:rsidRPr="00DF2D52">
        <w:rPr>
          <w:rFonts w:ascii="Arial" w:hAnsi="Arial" w:cs="Arial"/>
          <w:sz w:val="24"/>
          <w:szCs w:val="24"/>
        </w:rPr>
        <w:t xml:space="preserve">Располагаясь в зоне влияния областного центра, строительство объектов в </w:t>
      </w:r>
      <w:proofErr w:type="spellStart"/>
      <w:r w:rsidRPr="00DF2D52">
        <w:rPr>
          <w:rFonts w:ascii="Arial" w:hAnsi="Arial" w:cs="Arial"/>
          <w:sz w:val="24"/>
          <w:szCs w:val="24"/>
        </w:rPr>
        <w:t>Камызякском</w:t>
      </w:r>
      <w:proofErr w:type="spellEnd"/>
      <w:r w:rsidRPr="00DF2D52">
        <w:rPr>
          <w:rFonts w:ascii="Arial" w:hAnsi="Arial" w:cs="Arial"/>
          <w:sz w:val="24"/>
          <w:szCs w:val="24"/>
        </w:rPr>
        <w:t xml:space="preserve"> районе ведется, в основном, с использованием производственных мощностей и строительных организаций г</w:t>
      </w:r>
      <w:proofErr w:type="gramStart"/>
      <w:r w:rsidRPr="00DF2D52">
        <w:rPr>
          <w:rFonts w:ascii="Arial" w:hAnsi="Arial" w:cs="Arial"/>
          <w:sz w:val="24"/>
          <w:szCs w:val="24"/>
        </w:rPr>
        <w:t>.А</w:t>
      </w:r>
      <w:proofErr w:type="gramEnd"/>
      <w:r w:rsidRPr="00DF2D52">
        <w:rPr>
          <w:rFonts w:ascii="Arial" w:hAnsi="Arial" w:cs="Arial"/>
          <w:sz w:val="24"/>
          <w:szCs w:val="24"/>
        </w:rPr>
        <w:t>страхани.</w:t>
      </w:r>
    </w:p>
    <w:p w:rsidR="00DF2D52" w:rsidRPr="00DF2D52" w:rsidRDefault="00DF2D52" w:rsidP="00DF2D52">
      <w:pPr>
        <w:spacing w:line="360" w:lineRule="auto"/>
        <w:ind w:firstLine="709"/>
        <w:jc w:val="both"/>
        <w:rPr>
          <w:rFonts w:ascii="Arial" w:hAnsi="Arial" w:cs="Arial"/>
          <w:sz w:val="24"/>
          <w:szCs w:val="24"/>
        </w:rPr>
      </w:pPr>
      <w:r w:rsidRPr="00DF2D52">
        <w:rPr>
          <w:rFonts w:ascii="Arial" w:hAnsi="Arial" w:cs="Arial"/>
          <w:sz w:val="24"/>
          <w:szCs w:val="24"/>
        </w:rPr>
        <w:t>Относительно начала 90-х годов структура жилищного строительства претерпела значительные изменения – увеличилась доля индивидуального жилищного строительства, а по конструктивным системам резко сократилась доля полносборных жилых домов.</w:t>
      </w:r>
    </w:p>
    <w:p w:rsidR="00F16CC0" w:rsidRPr="00013F80" w:rsidRDefault="00DF2D52" w:rsidP="00013F80">
      <w:pPr>
        <w:spacing w:line="360" w:lineRule="auto"/>
        <w:ind w:firstLine="709"/>
        <w:jc w:val="both"/>
        <w:rPr>
          <w:rFonts w:ascii="Arial" w:hAnsi="Arial" w:cs="Arial"/>
          <w:sz w:val="24"/>
          <w:szCs w:val="24"/>
        </w:rPr>
      </w:pPr>
      <w:r w:rsidRPr="00DF2D52">
        <w:rPr>
          <w:rFonts w:ascii="Arial" w:hAnsi="Arial" w:cs="Arial"/>
          <w:sz w:val="24"/>
          <w:szCs w:val="24"/>
        </w:rPr>
        <w:t>Программа развития жилищного строительства в Астраханской области помимо</w:t>
      </w:r>
      <w:r w:rsidR="001864A4">
        <w:rPr>
          <w:rFonts w:ascii="Arial" w:hAnsi="Arial" w:cs="Arial"/>
          <w:sz w:val="24"/>
          <w:szCs w:val="24"/>
        </w:rPr>
        <w:t xml:space="preserve"> </w:t>
      </w:r>
      <w:r w:rsidRPr="00DF2D52">
        <w:rPr>
          <w:rFonts w:ascii="Arial" w:hAnsi="Arial" w:cs="Arial"/>
          <w:sz w:val="24"/>
          <w:szCs w:val="24"/>
        </w:rPr>
        <w:t>увеличения объемов крупнопанельного и сборно-монолитного домостроения; прогнозирует в два раза увеличение по применению смешанных конструктивных систем. Развитие малоэтажного строительства предусматривается вести с максимально-возможным использованием местных сырьевых ресурсов и выпускаемых конструктивных схем. Развитие прогрессивных конструктивных систем предполагает сохранение традиционного кирпичного домостроения. Использование местных сырьевых ресурсов дает возможность</w:t>
      </w:r>
      <w:r w:rsidR="001864A4">
        <w:rPr>
          <w:rFonts w:ascii="Arial" w:hAnsi="Arial" w:cs="Arial"/>
          <w:sz w:val="24"/>
          <w:szCs w:val="24"/>
        </w:rPr>
        <w:t xml:space="preserve"> </w:t>
      </w:r>
      <w:r w:rsidRPr="00DF2D52">
        <w:rPr>
          <w:rFonts w:ascii="Arial" w:hAnsi="Arial" w:cs="Arial"/>
          <w:sz w:val="24"/>
          <w:szCs w:val="24"/>
        </w:rPr>
        <w:t xml:space="preserve">развития мощности по производству стеновых блоков, керамического кирпича, мелких стеновых блоков для различного рода каркасных систем зданий малоэтажного строительства. </w:t>
      </w:r>
    </w:p>
    <w:p w:rsidR="00F16CC0" w:rsidRDefault="00F16CC0" w:rsidP="00F16CC0">
      <w:pPr>
        <w:jc w:val="left"/>
        <w:rPr>
          <w:rFonts w:ascii="Arial Narrow" w:hAnsi="Arial Narrow" w:cs="Arial"/>
          <w:color w:val="1F3864" w:themeColor="accent5" w:themeShade="80"/>
          <w:sz w:val="28"/>
          <w:szCs w:val="28"/>
        </w:rPr>
      </w:pPr>
    </w:p>
    <w:p w:rsidR="00DF4868" w:rsidRDefault="00DF4868" w:rsidP="00F16CC0">
      <w:pPr>
        <w:jc w:val="left"/>
        <w:rPr>
          <w:rFonts w:ascii="Arial Narrow" w:hAnsi="Arial Narrow" w:cs="Arial"/>
          <w:color w:val="1F3864" w:themeColor="accent5" w:themeShade="80"/>
          <w:sz w:val="28"/>
          <w:szCs w:val="28"/>
        </w:rPr>
      </w:pPr>
    </w:p>
    <w:p w:rsidR="000149DC" w:rsidRPr="00733180" w:rsidRDefault="00D3220D" w:rsidP="001D0668">
      <w:pPr>
        <w:jc w:val="left"/>
        <w:outlineLvl w:val="2"/>
        <w:rPr>
          <w:rFonts w:ascii="Arial Narrow" w:hAnsi="Arial Narrow" w:cs="Arial"/>
          <w:color w:val="1F3864" w:themeColor="accent5" w:themeShade="80"/>
          <w:sz w:val="28"/>
          <w:szCs w:val="28"/>
        </w:rPr>
      </w:pPr>
      <w:bookmarkStart w:id="32" w:name="_Toc498472779"/>
      <w:r>
        <w:rPr>
          <w:rFonts w:ascii="Arial Narrow" w:hAnsi="Arial Narrow" w:cs="Arial"/>
          <w:color w:val="1F3864" w:themeColor="accent5" w:themeShade="80"/>
          <w:sz w:val="28"/>
          <w:szCs w:val="28"/>
        </w:rPr>
        <w:lastRenderedPageBreak/>
        <w:t>2.</w:t>
      </w:r>
      <w:r w:rsidR="006841B4">
        <w:rPr>
          <w:rFonts w:ascii="Arial Narrow" w:hAnsi="Arial Narrow" w:cs="Arial"/>
          <w:color w:val="1F3864" w:themeColor="accent5" w:themeShade="80"/>
          <w:sz w:val="28"/>
          <w:szCs w:val="28"/>
        </w:rPr>
        <w:t>7</w:t>
      </w:r>
      <w:r>
        <w:rPr>
          <w:rFonts w:ascii="Arial Narrow" w:hAnsi="Arial Narrow" w:cs="Arial"/>
          <w:color w:val="1F3864" w:themeColor="accent5" w:themeShade="80"/>
          <w:sz w:val="28"/>
          <w:szCs w:val="28"/>
        </w:rPr>
        <w:t>.</w:t>
      </w:r>
      <w:r w:rsidR="00AF14D7">
        <w:rPr>
          <w:rFonts w:ascii="Arial Narrow" w:hAnsi="Arial Narrow" w:cs="Arial"/>
          <w:color w:val="1F3864" w:themeColor="accent5" w:themeShade="80"/>
          <w:sz w:val="28"/>
          <w:szCs w:val="28"/>
        </w:rPr>
        <w:t>4</w:t>
      </w:r>
      <w:r w:rsidR="001D0668" w:rsidRPr="00733180">
        <w:rPr>
          <w:rFonts w:ascii="Arial Narrow" w:hAnsi="Arial Narrow" w:cs="Arial"/>
          <w:color w:val="1F3864" w:themeColor="accent5" w:themeShade="80"/>
          <w:sz w:val="28"/>
          <w:szCs w:val="28"/>
        </w:rPr>
        <w:t xml:space="preserve"> </w:t>
      </w:r>
      <w:r w:rsidR="000149DC" w:rsidRPr="00733180">
        <w:rPr>
          <w:rFonts w:ascii="Arial Narrow" w:hAnsi="Arial Narrow" w:cs="Arial"/>
          <w:color w:val="1F3864" w:themeColor="accent5" w:themeShade="80"/>
          <w:sz w:val="28"/>
          <w:szCs w:val="28"/>
        </w:rPr>
        <w:t>Туристско-рекреационный комплекс</w:t>
      </w:r>
      <w:bookmarkEnd w:id="32"/>
    </w:p>
    <w:p w:rsidR="00995B5A" w:rsidRPr="00995B5A" w:rsidRDefault="00995B5A" w:rsidP="00995B5A">
      <w:pPr>
        <w:tabs>
          <w:tab w:val="left" w:pos="3266"/>
        </w:tabs>
        <w:spacing w:line="360" w:lineRule="auto"/>
        <w:ind w:firstLine="709"/>
        <w:jc w:val="both"/>
        <w:rPr>
          <w:rFonts w:ascii="Arial" w:hAnsi="Arial" w:cs="Arial"/>
          <w:sz w:val="24"/>
          <w:szCs w:val="24"/>
        </w:rPr>
      </w:pPr>
      <w:r w:rsidRPr="00995B5A">
        <w:rPr>
          <w:rFonts w:ascii="Arial" w:hAnsi="Arial" w:cs="Arial"/>
          <w:sz w:val="24"/>
          <w:szCs w:val="24"/>
        </w:rPr>
        <w:t>Сфера платных услуг населению в настоящее время развита слабо, поскольку внутренний спрос ограничен. Учитывая особенности географического положения и уникальные природно-климатические условия МО «</w:t>
      </w:r>
      <w:proofErr w:type="spellStart"/>
      <w:proofErr w:type="gramStart"/>
      <w:r>
        <w:rPr>
          <w:rFonts w:ascii="Arial" w:hAnsi="Arial" w:cs="Arial"/>
          <w:sz w:val="24"/>
          <w:szCs w:val="24"/>
        </w:rPr>
        <w:t>Жан-Аульский</w:t>
      </w:r>
      <w:proofErr w:type="spellEnd"/>
      <w:proofErr w:type="gramEnd"/>
      <w:r w:rsidRPr="00995B5A">
        <w:rPr>
          <w:rFonts w:ascii="Arial" w:hAnsi="Arial" w:cs="Arial"/>
          <w:sz w:val="24"/>
          <w:szCs w:val="24"/>
        </w:rPr>
        <w:t xml:space="preserve"> сельсовет», одним из перспективных направлений развития потребительского рынка и хозяйственного комплекса в целом, является туристско-рекреационная деятельность. Имеются предпосылки для открытия новых туристических объектов. Спектр предоставляемых услуг может быть различен и включать в себя рыбалку, охоту (в том числе подводную), прогулки на катерах и т.п. </w:t>
      </w:r>
    </w:p>
    <w:p w:rsidR="00013F80" w:rsidRDefault="00995B5A" w:rsidP="006841B4">
      <w:pPr>
        <w:pStyle w:val="0"/>
        <w:spacing w:after="0"/>
        <w:ind w:left="0" w:firstLine="709"/>
        <w:rPr>
          <w:rFonts w:cs="Arial"/>
          <w:szCs w:val="24"/>
        </w:rPr>
      </w:pPr>
      <w:r w:rsidRPr="00995B5A">
        <w:rPr>
          <w:rFonts w:cs="Arial"/>
          <w:szCs w:val="24"/>
        </w:rPr>
        <w:t>В условиях ограниченных возможностей для привлечения дополнительных средств в местный бюджет выделение земельных участков под туристические объекты является одним из наиболее перспективных направлений формирования финансовой самостоятельности территории. Кроме того,</w:t>
      </w:r>
      <w:r w:rsidR="001864A4">
        <w:rPr>
          <w:rFonts w:cs="Arial"/>
          <w:szCs w:val="24"/>
        </w:rPr>
        <w:t xml:space="preserve"> </w:t>
      </w:r>
      <w:r w:rsidRPr="00995B5A">
        <w:rPr>
          <w:rFonts w:cs="Arial"/>
          <w:szCs w:val="24"/>
        </w:rPr>
        <w:t>развитие туриндустрии способствует трудоустройству местного населения, а значит росту покупательской способности. С увеличением числа функционирующих туристических баз растет спрос на производимую на территории муниципального образования продукцию сельского хозяйства и рыболовства, быстрее решаются инфраструктурные вопросы.</w:t>
      </w:r>
    </w:p>
    <w:p w:rsidR="006841B4" w:rsidRPr="006841B4" w:rsidRDefault="006841B4" w:rsidP="006841B4">
      <w:pPr>
        <w:pStyle w:val="0"/>
        <w:spacing w:after="0"/>
        <w:ind w:left="0" w:firstLine="709"/>
        <w:rPr>
          <w:rFonts w:cs="Arial"/>
          <w:szCs w:val="24"/>
        </w:rPr>
      </w:pPr>
    </w:p>
    <w:p w:rsidR="00013F80" w:rsidRDefault="00013F80" w:rsidP="00013F80">
      <w:pPr>
        <w:jc w:val="left"/>
        <w:outlineLvl w:val="2"/>
        <w:rPr>
          <w:rFonts w:ascii="Arial Narrow" w:hAnsi="Arial Narrow" w:cs="Arial"/>
          <w:color w:val="1F3864" w:themeColor="accent5" w:themeShade="80"/>
          <w:sz w:val="28"/>
          <w:szCs w:val="28"/>
        </w:rPr>
      </w:pPr>
      <w:bookmarkStart w:id="33" w:name="_Toc498472780"/>
      <w:r>
        <w:rPr>
          <w:rFonts w:ascii="Arial Narrow" w:hAnsi="Arial Narrow" w:cs="Arial"/>
          <w:color w:val="1F3864" w:themeColor="accent5" w:themeShade="80"/>
          <w:sz w:val="28"/>
          <w:szCs w:val="28"/>
        </w:rPr>
        <w:t>2.</w:t>
      </w:r>
      <w:r w:rsidR="006841B4">
        <w:rPr>
          <w:rFonts w:ascii="Arial Narrow" w:hAnsi="Arial Narrow" w:cs="Arial"/>
          <w:color w:val="1F3864" w:themeColor="accent5" w:themeShade="80"/>
          <w:sz w:val="28"/>
          <w:szCs w:val="28"/>
        </w:rPr>
        <w:t>7</w:t>
      </w:r>
      <w:r>
        <w:rPr>
          <w:rFonts w:ascii="Arial Narrow" w:hAnsi="Arial Narrow" w:cs="Arial"/>
          <w:color w:val="1F3864" w:themeColor="accent5" w:themeShade="80"/>
          <w:sz w:val="28"/>
          <w:szCs w:val="28"/>
        </w:rPr>
        <w:t>.5</w:t>
      </w:r>
      <w:r w:rsidRPr="00733180">
        <w:rPr>
          <w:rFonts w:ascii="Arial Narrow" w:hAnsi="Arial Narrow" w:cs="Arial"/>
          <w:color w:val="1F3864" w:themeColor="accent5" w:themeShade="80"/>
          <w:sz w:val="28"/>
          <w:szCs w:val="28"/>
        </w:rPr>
        <w:t xml:space="preserve"> </w:t>
      </w:r>
      <w:r>
        <w:rPr>
          <w:rFonts w:ascii="Arial Narrow" w:hAnsi="Arial Narrow" w:cs="Arial"/>
          <w:color w:val="1F3864" w:themeColor="accent5" w:themeShade="80"/>
          <w:sz w:val="28"/>
          <w:szCs w:val="28"/>
        </w:rPr>
        <w:t xml:space="preserve">Малое и среднее </w:t>
      </w:r>
      <w:proofErr w:type="spellStart"/>
      <w:r>
        <w:rPr>
          <w:rFonts w:ascii="Arial Narrow" w:hAnsi="Arial Narrow" w:cs="Arial"/>
          <w:color w:val="1F3864" w:themeColor="accent5" w:themeShade="80"/>
          <w:sz w:val="28"/>
          <w:szCs w:val="28"/>
        </w:rPr>
        <w:t>предпринемательство</w:t>
      </w:r>
      <w:bookmarkEnd w:id="33"/>
      <w:proofErr w:type="spellEnd"/>
    </w:p>
    <w:p w:rsidR="00013F80" w:rsidRPr="00013F80" w:rsidRDefault="00013F80" w:rsidP="00013F80">
      <w:pPr>
        <w:widowControl w:val="0"/>
        <w:autoSpaceDE w:val="0"/>
        <w:autoSpaceDN w:val="0"/>
        <w:adjustRightInd w:val="0"/>
        <w:spacing w:line="360" w:lineRule="auto"/>
        <w:ind w:firstLine="709"/>
        <w:jc w:val="both"/>
        <w:rPr>
          <w:rFonts w:ascii="Arial" w:eastAsia="Times New Roman" w:hAnsi="Arial" w:cs="Arial"/>
          <w:sz w:val="24"/>
          <w:szCs w:val="24"/>
        </w:rPr>
      </w:pPr>
      <w:r w:rsidRPr="00013F80">
        <w:rPr>
          <w:rFonts w:ascii="Arial" w:eastAsia="Times New Roman" w:hAnsi="Arial" w:cs="Arial"/>
          <w:sz w:val="24"/>
          <w:szCs w:val="24"/>
        </w:rPr>
        <w:t xml:space="preserve">За последние годы малое предпринимательство стало важной составляющей экономики </w:t>
      </w:r>
      <w:proofErr w:type="spellStart"/>
      <w:r w:rsidRPr="00013F80">
        <w:rPr>
          <w:rFonts w:ascii="Arial" w:eastAsia="Times New Roman" w:hAnsi="Arial" w:cs="Arial"/>
          <w:sz w:val="24"/>
          <w:szCs w:val="24"/>
        </w:rPr>
        <w:t>Камызякского</w:t>
      </w:r>
      <w:proofErr w:type="spellEnd"/>
      <w:r w:rsidRPr="00013F80">
        <w:rPr>
          <w:rFonts w:ascii="Arial" w:eastAsia="Times New Roman" w:hAnsi="Arial" w:cs="Arial"/>
          <w:sz w:val="24"/>
          <w:szCs w:val="24"/>
        </w:rPr>
        <w:t xml:space="preserve"> района. В таких отраслях как строительство, сельское хозяйство, торговля, сфера услуг малый бизнес фактически определяет развитие.</w:t>
      </w:r>
    </w:p>
    <w:p w:rsidR="00013F80" w:rsidRPr="00013F80" w:rsidRDefault="00013F80" w:rsidP="00013F80">
      <w:pPr>
        <w:widowControl w:val="0"/>
        <w:autoSpaceDE w:val="0"/>
        <w:autoSpaceDN w:val="0"/>
        <w:adjustRightInd w:val="0"/>
        <w:spacing w:line="360" w:lineRule="auto"/>
        <w:ind w:firstLine="709"/>
        <w:jc w:val="both"/>
        <w:rPr>
          <w:rFonts w:ascii="Arial" w:eastAsia="Times New Roman" w:hAnsi="Arial" w:cs="Arial"/>
          <w:sz w:val="24"/>
          <w:szCs w:val="24"/>
        </w:rPr>
      </w:pPr>
      <w:r w:rsidRPr="00013F80">
        <w:rPr>
          <w:rFonts w:ascii="Arial" w:eastAsia="Times New Roman" w:hAnsi="Arial" w:cs="Arial"/>
          <w:sz w:val="24"/>
          <w:szCs w:val="24"/>
        </w:rPr>
        <w:t>Необходимость поддержки и развития малого и среднего бизнеса создание на территории района благоприятных условий для развития деятельности и деловой активности всех субъектов хозяйственной деятельности, особенно представителей малого и среднего бизнеса рассматриваются в качестве одного из приоритетов политики и стратегии администрации МО «</w:t>
      </w:r>
      <w:proofErr w:type="spellStart"/>
      <w:r w:rsidRPr="00013F80">
        <w:rPr>
          <w:rFonts w:ascii="Arial" w:eastAsia="Times New Roman" w:hAnsi="Arial" w:cs="Arial"/>
          <w:sz w:val="24"/>
          <w:szCs w:val="24"/>
        </w:rPr>
        <w:t>Камызякский</w:t>
      </w:r>
      <w:proofErr w:type="spellEnd"/>
      <w:r w:rsidRPr="00013F80">
        <w:rPr>
          <w:rFonts w:ascii="Arial" w:eastAsia="Times New Roman" w:hAnsi="Arial" w:cs="Arial"/>
          <w:sz w:val="24"/>
          <w:szCs w:val="24"/>
        </w:rPr>
        <w:t xml:space="preserve"> район». </w:t>
      </w:r>
    </w:p>
    <w:p w:rsidR="00013F80" w:rsidRPr="00013F80" w:rsidRDefault="00013F80" w:rsidP="00013F80">
      <w:pPr>
        <w:widowControl w:val="0"/>
        <w:suppressAutoHyphens/>
        <w:autoSpaceDE w:val="0"/>
        <w:autoSpaceDN w:val="0"/>
        <w:adjustRightInd w:val="0"/>
        <w:spacing w:line="360" w:lineRule="auto"/>
        <w:ind w:firstLine="709"/>
        <w:jc w:val="both"/>
        <w:rPr>
          <w:rFonts w:ascii="Arial" w:eastAsia="Times New Roman" w:hAnsi="Arial" w:cs="Arial"/>
          <w:sz w:val="24"/>
          <w:szCs w:val="24"/>
        </w:rPr>
      </w:pPr>
      <w:r w:rsidRPr="00013F80">
        <w:rPr>
          <w:rFonts w:ascii="Arial" w:eastAsia="Times New Roman" w:hAnsi="Arial" w:cs="Arial"/>
          <w:sz w:val="24"/>
          <w:szCs w:val="24"/>
        </w:rPr>
        <w:t xml:space="preserve">На региональном и местном уровнях разработаны и действуют целевые программы по оказанию содействия в развитии малого и среднего бизнеса: </w:t>
      </w:r>
    </w:p>
    <w:p w:rsidR="00013F80" w:rsidRPr="00013F80" w:rsidRDefault="00013F80" w:rsidP="00013F80">
      <w:pPr>
        <w:pStyle w:val="ConsPlusNonformat"/>
        <w:spacing w:line="360" w:lineRule="auto"/>
        <w:ind w:firstLine="709"/>
        <w:jc w:val="both"/>
        <w:rPr>
          <w:rFonts w:ascii="Arial" w:hAnsi="Arial" w:cs="Arial"/>
          <w:sz w:val="24"/>
          <w:szCs w:val="24"/>
          <w:lang w:eastAsia="en-US"/>
        </w:rPr>
      </w:pPr>
      <w:r w:rsidRPr="00013F80">
        <w:rPr>
          <w:rFonts w:ascii="Arial" w:hAnsi="Arial" w:cs="Arial"/>
          <w:sz w:val="24"/>
          <w:szCs w:val="24"/>
          <w:lang w:eastAsia="en-US"/>
        </w:rPr>
        <w:t>- Муниципальная программа «Развитие малого и среднего</w:t>
      </w:r>
      <w:r w:rsidR="001864A4">
        <w:rPr>
          <w:rFonts w:ascii="Arial" w:hAnsi="Arial" w:cs="Arial"/>
          <w:sz w:val="24"/>
          <w:szCs w:val="24"/>
          <w:lang w:eastAsia="en-US"/>
        </w:rPr>
        <w:t xml:space="preserve"> </w:t>
      </w:r>
      <w:r w:rsidRPr="00013F80">
        <w:rPr>
          <w:rFonts w:ascii="Arial" w:hAnsi="Arial" w:cs="Arial"/>
          <w:sz w:val="24"/>
          <w:szCs w:val="24"/>
          <w:lang w:eastAsia="en-US"/>
        </w:rPr>
        <w:t xml:space="preserve">предпринимательства в </w:t>
      </w:r>
      <w:proofErr w:type="spellStart"/>
      <w:r w:rsidRPr="00013F80">
        <w:rPr>
          <w:rFonts w:ascii="Arial" w:hAnsi="Arial" w:cs="Arial"/>
          <w:sz w:val="24"/>
          <w:szCs w:val="24"/>
          <w:lang w:eastAsia="en-US"/>
        </w:rPr>
        <w:t>Камызякском</w:t>
      </w:r>
      <w:proofErr w:type="spellEnd"/>
      <w:r w:rsidRPr="00013F80">
        <w:rPr>
          <w:rFonts w:ascii="Arial" w:hAnsi="Arial" w:cs="Arial"/>
          <w:sz w:val="24"/>
          <w:szCs w:val="24"/>
          <w:lang w:eastAsia="en-US"/>
        </w:rPr>
        <w:t xml:space="preserve"> районе Астраханской области на 2016 год</w:t>
      </w:r>
      <w:proofErr w:type="gramStart"/>
      <w:r w:rsidRPr="00013F80">
        <w:rPr>
          <w:rFonts w:ascii="Arial" w:hAnsi="Arial" w:cs="Arial"/>
          <w:sz w:val="24"/>
          <w:szCs w:val="24"/>
          <w:lang w:eastAsia="en-US"/>
        </w:rPr>
        <w:t>»(</w:t>
      </w:r>
      <w:proofErr w:type="gramEnd"/>
      <w:r w:rsidRPr="00013F80">
        <w:rPr>
          <w:rFonts w:ascii="Arial" w:hAnsi="Arial" w:cs="Arial"/>
          <w:sz w:val="24"/>
          <w:szCs w:val="24"/>
          <w:lang w:eastAsia="en-US"/>
        </w:rPr>
        <w:t>Постановление АМО «</w:t>
      </w:r>
      <w:proofErr w:type="spellStart"/>
      <w:r w:rsidRPr="00013F80">
        <w:rPr>
          <w:rFonts w:ascii="Arial" w:hAnsi="Arial" w:cs="Arial"/>
          <w:sz w:val="24"/>
          <w:szCs w:val="24"/>
          <w:lang w:eastAsia="en-US"/>
        </w:rPr>
        <w:t>Камызякский</w:t>
      </w:r>
      <w:proofErr w:type="spellEnd"/>
      <w:r w:rsidRPr="00013F80">
        <w:rPr>
          <w:rFonts w:ascii="Arial" w:hAnsi="Arial" w:cs="Arial"/>
          <w:sz w:val="24"/>
          <w:szCs w:val="24"/>
          <w:lang w:eastAsia="en-US"/>
        </w:rPr>
        <w:t xml:space="preserve"> район» от 29.10.2015 № 1517);</w:t>
      </w:r>
    </w:p>
    <w:p w:rsidR="00013F80" w:rsidRPr="00013F80" w:rsidRDefault="00013F80" w:rsidP="00013F80">
      <w:pPr>
        <w:pStyle w:val="ConsPlusNonformat"/>
        <w:spacing w:line="360" w:lineRule="auto"/>
        <w:ind w:firstLine="709"/>
        <w:jc w:val="both"/>
        <w:rPr>
          <w:rFonts w:ascii="Arial" w:hAnsi="Arial" w:cs="Arial"/>
          <w:sz w:val="24"/>
          <w:szCs w:val="24"/>
          <w:lang w:eastAsia="en-US"/>
        </w:rPr>
      </w:pPr>
      <w:r w:rsidRPr="00013F80">
        <w:rPr>
          <w:rFonts w:ascii="Arial" w:hAnsi="Arial" w:cs="Arial"/>
          <w:sz w:val="24"/>
          <w:szCs w:val="24"/>
          <w:lang w:eastAsia="en-US"/>
        </w:rPr>
        <w:t>Положение об оказании муниципальной поддержки в виде</w:t>
      </w:r>
      <w:r w:rsidR="001864A4">
        <w:rPr>
          <w:rFonts w:ascii="Arial" w:hAnsi="Arial" w:cs="Arial"/>
          <w:sz w:val="24"/>
          <w:szCs w:val="24"/>
          <w:lang w:eastAsia="en-US"/>
        </w:rPr>
        <w:t xml:space="preserve"> </w:t>
      </w:r>
      <w:r w:rsidRPr="00013F80">
        <w:rPr>
          <w:rFonts w:ascii="Arial" w:hAnsi="Arial" w:cs="Arial"/>
          <w:sz w:val="24"/>
          <w:szCs w:val="24"/>
          <w:lang w:eastAsia="en-US"/>
        </w:rPr>
        <w:t xml:space="preserve">грантов </w:t>
      </w:r>
      <w:r w:rsidRPr="00013F80">
        <w:rPr>
          <w:rFonts w:ascii="Arial" w:hAnsi="Arial" w:cs="Arial"/>
          <w:sz w:val="24"/>
          <w:szCs w:val="24"/>
          <w:lang w:eastAsia="en-US"/>
        </w:rPr>
        <w:lastRenderedPageBreak/>
        <w:t>начинающим</w:t>
      </w:r>
      <w:r w:rsidR="001864A4">
        <w:rPr>
          <w:rFonts w:ascii="Arial" w:hAnsi="Arial" w:cs="Arial"/>
          <w:sz w:val="24"/>
          <w:szCs w:val="24"/>
          <w:lang w:eastAsia="en-US"/>
        </w:rPr>
        <w:t xml:space="preserve"> </w:t>
      </w:r>
      <w:r w:rsidRPr="00013F80">
        <w:rPr>
          <w:rFonts w:ascii="Arial" w:hAnsi="Arial" w:cs="Arial"/>
          <w:sz w:val="24"/>
          <w:szCs w:val="24"/>
          <w:lang w:eastAsia="en-US"/>
        </w:rPr>
        <w:t>субъектам малого предпринимательства на территории</w:t>
      </w:r>
      <w:r w:rsidR="001864A4">
        <w:rPr>
          <w:rFonts w:ascii="Arial" w:hAnsi="Arial" w:cs="Arial"/>
          <w:sz w:val="24"/>
          <w:szCs w:val="24"/>
          <w:lang w:eastAsia="en-US"/>
        </w:rPr>
        <w:t xml:space="preserve"> </w:t>
      </w:r>
      <w:r w:rsidRPr="00013F80">
        <w:rPr>
          <w:rFonts w:ascii="Arial" w:hAnsi="Arial" w:cs="Arial"/>
          <w:sz w:val="24"/>
          <w:szCs w:val="24"/>
          <w:lang w:eastAsia="en-US"/>
        </w:rPr>
        <w:t>МО «</w:t>
      </w:r>
      <w:proofErr w:type="spellStart"/>
      <w:r w:rsidRPr="00013F80">
        <w:rPr>
          <w:rFonts w:ascii="Arial" w:hAnsi="Arial" w:cs="Arial"/>
          <w:sz w:val="24"/>
          <w:szCs w:val="24"/>
          <w:lang w:eastAsia="en-US"/>
        </w:rPr>
        <w:t>Камызякский</w:t>
      </w:r>
      <w:proofErr w:type="spellEnd"/>
      <w:r w:rsidRPr="00013F80">
        <w:rPr>
          <w:rFonts w:ascii="Arial" w:hAnsi="Arial" w:cs="Arial"/>
          <w:sz w:val="24"/>
          <w:szCs w:val="24"/>
          <w:lang w:eastAsia="en-US"/>
        </w:rPr>
        <w:t xml:space="preserve"> район» (Постановление АМО «</w:t>
      </w:r>
      <w:proofErr w:type="spellStart"/>
      <w:r w:rsidRPr="00013F80">
        <w:rPr>
          <w:rFonts w:ascii="Arial" w:hAnsi="Arial" w:cs="Arial"/>
          <w:sz w:val="24"/>
          <w:szCs w:val="24"/>
          <w:lang w:eastAsia="en-US"/>
        </w:rPr>
        <w:t>Камызякский</w:t>
      </w:r>
      <w:proofErr w:type="spellEnd"/>
      <w:r w:rsidRPr="00013F80">
        <w:rPr>
          <w:rFonts w:ascii="Arial" w:hAnsi="Arial" w:cs="Arial"/>
          <w:sz w:val="24"/>
          <w:szCs w:val="24"/>
          <w:lang w:eastAsia="en-US"/>
        </w:rPr>
        <w:t xml:space="preserve"> район» от 06.10.2015 № 1349);</w:t>
      </w:r>
    </w:p>
    <w:p w:rsidR="00013F80" w:rsidRDefault="00013F80" w:rsidP="00013F80">
      <w:pPr>
        <w:spacing w:line="360" w:lineRule="auto"/>
        <w:ind w:firstLine="709"/>
        <w:jc w:val="both"/>
        <w:rPr>
          <w:rFonts w:ascii="Arial" w:eastAsia="Times New Roman" w:hAnsi="Arial" w:cs="Arial"/>
          <w:sz w:val="24"/>
          <w:szCs w:val="24"/>
        </w:rPr>
      </w:pPr>
      <w:r w:rsidRPr="00013F80">
        <w:rPr>
          <w:rFonts w:ascii="Arial" w:eastAsia="Times New Roman" w:hAnsi="Arial" w:cs="Arial"/>
          <w:sz w:val="24"/>
          <w:szCs w:val="24"/>
        </w:rPr>
        <w:t>Создана конкурсная комиссия по проведению отбора заявителей в целях предоставления грантов начинающим субъектам малого предпринимательства на терр</w:t>
      </w:r>
      <w:r>
        <w:rPr>
          <w:rFonts w:ascii="Arial" w:eastAsia="Times New Roman" w:hAnsi="Arial" w:cs="Arial"/>
          <w:sz w:val="24"/>
          <w:szCs w:val="24"/>
        </w:rPr>
        <w:t>итории МО «</w:t>
      </w:r>
      <w:proofErr w:type="spellStart"/>
      <w:r>
        <w:rPr>
          <w:rFonts w:ascii="Arial" w:eastAsia="Times New Roman" w:hAnsi="Arial" w:cs="Arial"/>
          <w:sz w:val="24"/>
          <w:szCs w:val="24"/>
        </w:rPr>
        <w:t>Камызякский</w:t>
      </w:r>
      <w:proofErr w:type="spellEnd"/>
      <w:r>
        <w:rPr>
          <w:rFonts w:ascii="Arial" w:eastAsia="Times New Roman" w:hAnsi="Arial" w:cs="Arial"/>
          <w:sz w:val="24"/>
          <w:szCs w:val="24"/>
        </w:rPr>
        <w:t xml:space="preserve"> район» (</w:t>
      </w:r>
      <w:r w:rsidRPr="00013F80">
        <w:rPr>
          <w:rFonts w:ascii="Arial" w:eastAsia="Times New Roman" w:hAnsi="Arial" w:cs="Arial"/>
          <w:sz w:val="24"/>
          <w:szCs w:val="24"/>
        </w:rPr>
        <w:t>Постановление АМО «</w:t>
      </w:r>
      <w:proofErr w:type="spellStart"/>
      <w:r w:rsidRPr="00013F80">
        <w:rPr>
          <w:rFonts w:ascii="Arial" w:eastAsia="Times New Roman" w:hAnsi="Arial" w:cs="Arial"/>
          <w:sz w:val="24"/>
          <w:szCs w:val="24"/>
        </w:rPr>
        <w:t>Камызякский</w:t>
      </w:r>
      <w:proofErr w:type="spellEnd"/>
      <w:r w:rsidRPr="00013F80">
        <w:rPr>
          <w:rFonts w:ascii="Arial" w:eastAsia="Times New Roman" w:hAnsi="Arial" w:cs="Arial"/>
          <w:sz w:val="24"/>
          <w:szCs w:val="24"/>
        </w:rPr>
        <w:t xml:space="preserve"> район» от 06.10.2015 № 1350).</w:t>
      </w:r>
    </w:p>
    <w:p w:rsidR="00013F80" w:rsidRPr="006841B4" w:rsidRDefault="00013F80" w:rsidP="006841B4">
      <w:pPr>
        <w:spacing w:line="360" w:lineRule="auto"/>
        <w:ind w:firstLine="709"/>
        <w:jc w:val="both"/>
        <w:rPr>
          <w:rFonts w:ascii="Arial" w:eastAsia="Times New Roman" w:hAnsi="Arial" w:cs="Arial"/>
          <w:sz w:val="24"/>
          <w:szCs w:val="24"/>
        </w:rPr>
      </w:pPr>
      <w:r w:rsidRPr="001F428C">
        <w:rPr>
          <w:rFonts w:ascii="Arial" w:eastAsia="Times New Roman" w:hAnsi="Arial" w:cs="Arial"/>
          <w:sz w:val="24"/>
          <w:szCs w:val="24"/>
        </w:rPr>
        <w:t>На территории МО «</w:t>
      </w:r>
      <w:proofErr w:type="spellStart"/>
      <w:proofErr w:type="gramStart"/>
      <w:r w:rsidRPr="001F428C">
        <w:rPr>
          <w:rFonts w:ascii="Arial" w:eastAsia="Times New Roman" w:hAnsi="Arial" w:cs="Arial"/>
          <w:sz w:val="24"/>
          <w:szCs w:val="24"/>
        </w:rPr>
        <w:t>Жан-Аульский</w:t>
      </w:r>
      <w:proofErr w:type="spellEnd"/>
      <w:proofErr w:type="gramEnd"/>
      <w:r w:rsidRPr="001F428C">
        <w:rPr>
          <w:rFonts w:ascii="Arial" w:eastAsia="Times New Roman" w:hAnsi="Arial" w:cs="Arial"/>
          <w:sz w:val="24"/>
          <w:szCs w:val="24"/>
        </w:rPr>
        <w:t xml:space="preserve"> </w:t>
      </w:r>
      <w:proofErr w:type="spellStart"/>
      <w:r w:rsidRPr="001F428C">
        <w:rPr>
          <w:rFonts w:ascii="Arial" w:eastAsia="Times New Roman" w:hAnsi="Arial" w:cs="Arial"/>
          <w:sz w:val="24"/>
          <w:szCs w:val="24"/>
        </w:rPr>
        <w:t>сельльсовет</w:t>
      </w:r>
      <w:proofErr w:type="spellEnd"/>
      <w:r w:rsidRPr="001F428C">
        <w:rPr>
          <w:rFonts w:ascii="Arial" w:eastAsia="Times New Roman" w:hAnsi="Arial" w:cs="Arial"/>
          <w:sz w:val="24"/>
          <w:szCs w:val="24"/>
        </w:rPr>
        <w:t xml:space="preserve">» действуют </w:t>
      </w:r>
      <w:r w:rsidR="001F428C" w:rsidRPr="001F428C">
        <w:rPr>
          <w:rFonts w:ascii="Arial" w:eastAsia="Times New Roman" w:hAnsi="Arial" w:cs="Arial"/>
          <w:sz w:val="24"/>
          <w:szCs w:val="24"/>
        </w:rPr>
        <w:t>5</w:t>
      </w:r>
      <w:r w:rsidRPr="001F428C">
        <w:rPr>
          <w:rFonts w:ascii="Arial" w:eastAsia="Times New Roman" w:hAnsi="Arial" w:cs="Arial"/>
          <w:sz w:val="24"/>
          <w:szCs w:val="24"/>
        </w:rPr>
        <w:t xml:space="preserve"> крестьянско-фермерских хозяйства и </w:t>
      </w:r>
      <w:r w:rsidR="001F428C" w:rsidRPr="001F428C">
        <w:rPr>
          <w:rFonts w:ascii="Arial" w:eastAsia="Times New Roman" w:hAnsi="Arial" w:cs="Arial"/>
          <w:sz w:val="24"/>
          <w:szCs w:val="24"/>
        </w:rPr>
        <w:t>7</w:t>
      </w:r>
      <w:r w:rsidRPr="001F428C">
        <w:rPr>
          <w:rFonts w:ascii="Arial" w:eastAsia="Times New Roman" w:hAnsi="Arial" w:cs="Arial"/>
          <w:sz w:val="24"/>
          <w:szCs w:val="24"/>
        </w:rPr>
        <w:t xml:space="preserve"> индивидуальных </w:t>
      </w:r>
      <w:r w:rsidR="001F428C" w:rsidRPr="001F428C">
        <w:rPr>
          <w:rFonts w:ascii="Arial" w:eastAsia="Times New Roman" w:hAnsi="Arial" w:cs="Arial"/>
          <w:sz w:val="24"/>
          <w:szCs w:val="24"/>
        </w:rPr>
        <w:t>предпринимателей</w:t>
      </w:r>
      <w:r w:rsidRPr="001F428C">
        <w:rPr>
          <w:rFonts w:ascii="Arial" w:eastAsia="Times New Roman" w:hAnsi="Arial" w:cs="Arial"/>
          <w:sz w:val="24"/>
          <w:szCs w:val="24"/>
        </w:rPr>
        <w:t>.</w:t>
      </w:r>
    </w:p>
    <w:p w:rsidR="000149DC" w:rsidRPr="00733180" w:rsidRDefault="000149DC" w:rsidP="001D0668">
      <w:pPr>
        <w:ind w:firstLine="709"/>
        <w:jc w:val="left"/>
        <w:rPr>
          <w:rFonts w:ascii="Arial" w:hAnsi="Arial" w:cs="Arial"/>
          <w:b/>
          <w:color w:val="1F3864" w:themeColor="accent5" w:themeShade="80"/>
          <w:sz w:val="24"/>
          <w:szCs w:val="24"/>
        </w:rPr>
      </w:pPr>
    </w:p>
    <w:p w:rsidR="000149DC" w:rsidRPr="00733180" w:rsidRDefault="000149DC" w:rsidP="001D0668">
      <w:pPr>
        <w:jc w:val="left"/>
        <w:outlineLvl w:val="1"/>
        <w:rPr>
          <w:rFonts w:ascii="Arial Narrow" w:hAnsi="Arial Narrow" w:cs="Arial"/>
          <w:b/>
          <w:color w:val="1F3864" w:themeColor="accent5" w:themeShade="80"/>
          <w:sz w:val="28"/>
          <w:szCs w:val="28"/>
        </w:rPr>
      </w:pPr>
      <w:bookmarkStart w:id="34" w:name="_Toc498472781"/>
      <w:r w:rsidRPr="00733180">
        <w:rPr>
          <w:rFonts w:ascii="Arial Narrow" w:hAnsi="Arial Narrow" w:cs="Arial"/>
          <w:b/>
          <w:color w:val="1F3864" w:themeColor="accent5" w:themeShade="80"/>
          <w:sz w:val="28"/>
          <w:szCs w:val="28"/>
        </w:rPr>
        <w:t>2.</w:t>
      </w:r>
      <w:r w:rsidR="006841B4">
        <w:rPr>
          <w:rFonts w:ascii="Arial Narrow" w:hAnsi="Arial Narrow" w:cs="Arial"/>
          <w:b/>
          <w:color w:val="1F3864" w:themeColor="accent5" w:themeShade="80"/>
          <w:sz w:val="28"/>
          <w:szCs w:val="28"/>
        </w:rPr>
        <w:t>8</w:t>
      </w:r>
      <w:r w:rsidR="001D0668" w:rsidRPr="00733180">
        <w:rPr>
          <w:rFonts w:ascii="Arial Narrow" w:hAnsi="Arial Narrow" w:cs="Arial"/>
          <w:b/>
          <w:color w:val="1F3864" w:themeColor="accent5" w:themeShade="80"/>
          <w:sz w:val="28"/>
          <w:szCs w:val="28"/>
        </w:rPr>
        <w:t xml:space="preserve"> </w:t>
      </w:r>
      <w:r w:rsidRPr="00733180">
        <w:rPr>
          <w:rFonts w:ascii="Arial Narrow" w:hAnsi="Arial Narrow" w:cs="Arial"/>
          <w:b/>
          <w:color w:val="1F3864" w:themeColor="accent5" w:themeShade="80"/>
          <w:sz w:val="28"/>
          <w:szCs w:val="28"/>
        </w:rPr>
        <w:t>Транспортная инфраструктура</w:t>
      </w:r>
      <w:bookmarkEnd w:id="34"/>
      <w:r w:rsidRPr="00733180">
        <w:rPr>
          <w:rFonts w:ascii="Arial Narrow" w:hAnsi="Arial Narrow" w:cs="Arial"/>
          <w:b/>
          <w:color w:val="1F3864" w:themeColor="accent5" w:themeShade="80"/>
          <w:sz w:val="28"/>
          <w:szCs w:val="28"/>
        </w:rPr>
        <w:t xml:space="preserve"> </w:t>
      </w:r>
    </w:p>
    <w:p w:rsidR="00DF5E7E" w:rsidRPr="00DF5E7E" w:rsidRDefault="00DF5E7E" w:rsidP="00DF5E7E">
      <w:pPr>
        <w:pStyle w:val="01"/>
        <w:spacing w:after="0"/>
        <w:ind w:left="0" w:firstLine="709"/>
        <w:rPr>
          <w:szCs w:val="24"/>
        </w:rPr>
      </w:pPr>
      <w:r w:rsidRPr="00DF5E7E">
        <w:rPr>
          <w:szCs w:val="24"/>
        </w:rPr>
        <w:t>Функционирование транспортного комплекса МО «</w:t>
      </w:r>
      <w:proofErr w:type="spellStart"/>
      <w:r w:rsidRPr="00DF5E7E">
        <w:rPr>
          <w:szCs w:val="24"/>
        </w:rPr>
        <w:t>Камызякский</w:t>
      </w:r>
      <w:proofErr w:type="spellEnd"/>
      <w:r w:rsidRPr="00DF5E7E">
        <w:rPr>
          <w:szCs w:val="24"/>
        </w:rPr>
        <w:t xml:space="preserve"> район» определяется положением, которое оно занимает в структуре области. Транспортные системы, обслуживающие территорию, представляют собой элементы</w:t>
      </w:r>
      <w:r w:rsidR="001864A4">
        <w:rPr>
          <w:szCs w:val="24"/>
        </w:rPr>
        <w:t xml:space="preserve"> </w:t>
      </w:r>
      <w:r w:rsidRPr="00DF5E7E">
        <w:rPr>
          <w:szCs w:val="24"/>
        </w:rPr>
        <w:t>Единой транспортной системы перевозки пассажиров и грузов с учетом магистральной транспортной системы более высокого территориального уровня.</w:t>
      </w:r>
    </w:p>
    <w:p w:rsidR="00DF5E7E" w:rsidRPr="00DF5E7E" w:rsidRDefault="00DF5E7E" w:rsidP="00DF5E7E">
      <w:pPr>
        <w:pStyle w:val="01"/>
        <w:spacing w:after="0"/>
        <w:ind w:left="0" w:firstLine="709"/>
        <w:rPr>
          <w:szCs w:val="24"/>
        </w:rPr>
      </w:pPr>
      <w:r w:rsidRPr="00DF5E7E">
        <w:rPr>
          <w:szCs w:val="24"/>
        </w:rPr>
        <w:t>Автодороги связывают территории региона, обеспечивая жизненные условия всех населенных пунктов, которые определяют возможности развития экономики.</w:t>
      </w:r>
    </w:p>
    <w:p w:rsidR="00DF5E7E" w:rsidRPr="00DF5E7E" w:rsidRDefault="00DF5E7E" w:rsidP="00DF5E7E">
      <w:pPr>
        <w:pStyle w:val="01"/>
        <w:spacing w:after="0"/>
        <w:ind w:left="0" w:firstLine="709"/>
        <w:rPr>
          <w:szCs w:val="24"/>
        </w:rPr>
      </w:pPr>
      <w:r w:rsidRPr="00DF5E7E">
        <w:rPr>
          <w:szCs w:val="24"/>
        </w:rPr>
        <w:t>От уровня развития автомобильных дорог во многом зависит решение задач достижения устойчивого экономического роста, повышения конкурентной способности республиканских производителей и улучшения качества жизни населения.</w:t>
      </w:r>
    </w:p>
    <w:p w:rsidR="00F16CC0" w:rsidRDefault="00DF5E7E" w:rsidP="00DF5E7E">
      <w:pPr>
        <w:pStyle w:val="01"/>
        <w:spacing w:after="0"/>
        <w:ind w:left="0" w:firstLine="709"/>
        <w:rPr>
          <w:szCs w:val="24"/>
        </w:rPr>
      </w:pPr>
      <w:r w:rsidRPr="00DF5E7E">
        <w:rPr>
          <w:szCs w:val="24"/>
        </w:rPr>
        <w:t>Автодорожная сеть района имеет структуру веерного типа, с пролеганием основных транспортных путей с севера на юг.</w:t>
      </w:r>
    </w:p>
    <w:p w:rsidR="00DF5E7E" w:rsidRDefault="00DF5E7E" w:rsidP="00DF5E7E">
      <w:pPr>
        <w:pStyle w:val="01"/>
        <w:spacing w:after="0"/>
        <w:ind w:left="0" w:firstLine="709"/>
        <w:rPr>
          <w:szCs w:val="24"/>
        </w:rPr>
      </w:pPr>
      <w:proofErr w:type="gramStart"/>
      <w:r w:rsidRPr="00DF5E7E">
        <w:rPr>
          <w:szCs w:val="24"/>
        </w:rPr>
        <w:t>Транспортная сеть муниципального образования не в полной мере способствует развитию хозяйственного комплекса и более тесной интеграции МО «</w:t>
      </w:r>
      <w:proofErr w:type="spellStart"/>
      <w:r w:rsidRPr="00DF5E7E">
        <w:rPr>
          <w:szCs w:val="24"/>
        </w:rPr>
        <w:t>Жан-Аульский</w:t>
      </w:r>
      <w:proofErr w:type="spellEnd"/>
      <w:r w:rsidRPr="00DF5E7E">
        <w:rPr>
          <w:szCs w:val="24"/>
        </w:rPr>
        <w:t xml:space="preserve"> сельсовет» в экономику </w:t>
      </w:r>
      <w:proofErr w:type="spellStart"/>
      <w:r w:rsidRPr="00DF5E7E">
        <w:rPr>
          <w:szCs w:val="24"/>
        </w:rPr>
        <w:t>Камызякского</w:t>
      </w:r>
      <w:proofErr w:type="spellEnd"/>
      <w:r w:rsidRPr="00DF5E7E">
        <w:rPr>
          <w:szCs w:val="24"/>
        </w:rPr>
        <w:t xml:space="preserve"> района Астраханской области, не обеспечивает свободный доступ населения к сети предприятий торговли и сферы услуг соседних муниципальных образований, не позволяет эффективно решать проблему сбыта продукции сельского хозяйства, не содействует внутриобластному движению рабочей силы.</w:t>
      </w:r>
      <w:proofErr w:type="gramEnd"/>
    </w:p>
    <w:p w:rsidR="0011396A" w:rsidRPr="0011396A" w:rsidRDefault="000F5904" w:rsidP="00691847">
      <w:pPr>
        <w:pStyle w:val="01"/>
        <w:spacing w:after="0"/>
        <w:ind w:left="0"/>
        <w:rPr>
          <w:rFonts w:eastAsiaTheme="minorHAnsi"/>
          <w:b/>
          <w:color w:val="1F3864" w:themeColor="accent5" w:themeShade="80"/>
          <w:szCs w:val="24"/>
          <w:highlight w:val="yellow"/>
        </w:rPr>
      </w:pPr>
      <w:r>
        <w:rPr>
          <w:noProof/>
          <w:lang w:eastAsia="ru-RU"/>
        </w:rPr>
        <w:lastRenderedPageBreak/>
        <w:drawing>
          <wp:anchor distT="0" distB="0" distL="114300" distR="114300" simplePos="0" relativeHeight="251698176" behindDoc="0" locked="0" layoutInCell="1" allowOverlap="1">
            <wp:simplePos x="0" y="0"/>
            <wp:positionH relativeFrom="column">
              <wp:posOffset>20955</wp:posOffset>
            </wp:positionH>
            <wp:positionV relativeFrom="paragraph">
              <wp:posOffset>15240</wp:posOffset>
            </wp:positionV>
            <wp:extent cx="5923280" cy="6414770"/>
            <wp:effectExtent l="19050" t="19050" r="20320" b="24130"/>
            <wp:wrapTopAndBottom/>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srcRect/>
                    <a:stretch>
                      <a:fillRect/>
                    </a:stretch>
                  </pic:blipFill>
                  <pic:spPr bwMode="auto">
                    <a:xfrm>
                      <a:off x="0" y="0"/>
                      <a:ext cx="5923280" cy="6414770"/>
                    </a:xfrm>
                    <a:prstGeom prst="rect">
                      <a:avLst/>
                    </a:prstGeom>
                    <a:noFill/>
                    <a:ln w="9525">
                      <a:solidFill>
                        <a:schemeClr val="tx1"/>
                      </a:solidFill>
                      <a:miter lim="800000"/>
                      <a:headEnd/>
                      <a:tailEnd/>
                    </a:ln>
                  </pic:spPr>
                </pic:pic>
              </a:graphicData>
            </a:graphic>
          </wp:anchor>
        </w:drawing>
      </w:r>
      <w:r w:rsidR="0011396A" w:rsidRPr="0011396A">
        <w:rPr>
          <w:rFonts w:eastAsiaTheme="minorHAnsi"/>
          <w:b/>
          <w:color w:val="1F3864" w:themeColor="accent5" w:themeShade="80"/>
          <w:szCs w:val="24"/>
        </w:rPr>
        <w:t>Рисунок</w:t>
      </w:r>
      <w:r w:rsidR="0011396A" w:rsidRPr="00AF14D7">
        <w:rPr>
          <w:rFonts w:eastAsiaTheme="minorHAnsi"/>
          <w:b/>
          <w:color w:val="1F3864" w:themeColor="accent5" w:themeShade="80"/>
          <w:szCs w:val="24"/>
        </w:rPr>
        <w:t xml:space="preserve"> </w:t>
      </w:r>
      <w:r w:rsidR="00AF14D7">
        <w:rPr>
          <w:rFonts w:eastAsiaTheme="minorHAnsi"/>
          <w:b/>
          <w:color w:val="1F3864" w:themeColor="accent5" w:themeShade="80"/>
          <w:szCs w:val="24"/>
        </w:rPr>
        <w:t>2.</w:t>
      </w:r>
      <w:r w:rsidR="006841B4">
        <w:rPr>
          <w:rFonts w:eastAsiaTheme="minorHAnsi"/>
          <w:b/>
          <w:color w:val="1F3864" w:themeColor="accent5" w:themeShade="80"/>
          <w:szCs w:val="24"/>
        </w:rPr>
        <w:t>8</w:t>
      </w:r>
      <w:r w:rsidR="00AF14D7">
        <w:rPr>
          <w:rFonts w:eastAsiaTheme="minorHAnsi"/>
          <w:b/>
          <w:color w:val="1F3864" w:themeColor="accent5" w:themeShade="80"/>
          <w:szCs w:val="24"/>
        </w:rPr>
        <w:t>.1</w:t>
      </w:r>
      <w:r w:rsidR="0011396A" w:rsidRPr="0011396A">
        <w:rPr>
          <w:rFonts w:eastAsiaTheme="minorHAnsi"/>
          <w:b/>
          <w:color w:val="1F3864" w:themeColor="accent5" w:themeShade="80"/>
          <w:szCs w:val="24"/>
        </w:rPr>
        <w:t xml:space="preserve"> – </w:t>
      </w:r>
      <w:r w:rsidR="0011396A">
        <w:rPr>
          <w:rFonts w:eastAsiaTheme="minorHAnsi"/>
          <w:b/>
          <w:color w:val="1F3864" w:themeColor="accent5" w:themeShade="80"/>
          <w:szCs w:val="24"/>
        </w:rPr>
        <w:t xml:space="preserve">Транспортная </w:t>
      </w:r>
      <w:r w:rsidR="001E7B25">
        <w:rPr>
          <w:rFonts w:eastAsiaTheme="minorHAnsi"/>
          <w:b/>
          <w:color w:val="1F3864" w:themeColor="accent5" w:themeShade="80"/>
          <w:szCs w:val="24"/>
        </w:rPr>
        <w:t>инфраструктура</w:t>
      </w:r>
      <w:r w:rsidR="0011396A">
        <w:rPr>
          <w:rFonts w:eastAsiaTheme="minorHAnsi"/>
          <w:b/>
          <w:color w:val="1F3864" w:themeColor="accent5" w:themeShade="80"/>
          <w:szCs w:val="24"/>
        </w:rPr>
        <w:t xml:space="preserve"> </w:t>
      </w:r>
      <w:proofErr w:type="spellStart"/>
      <w:r w:rsidR="0011396A">
        <w:rPr>
          <w:rFonts w:eastAsiaTheme="minorHAnsi"/>
          <w:b/>
          <w:color w:val="1F3864" w:themeColor="accent5" w:themeShade="80"/>
          <w:szCs w:val="24"/>
        </w:rPr>
        <w:t>Камызякского</w:t>
      </w:r>
      <w:proofErr w:type="spellEnd"/>
      <w:r w:rsidR="0011396A">
        <w:rPr>
          <w:rFonts w:eastAsiaTheme="minorHAnsi"/>
          <w:b/>
          <w:color w:val="1F3864" w:themeColor="accent5" w:themeShade="80"/>
          <w:szCs w:val="24"/>
        </w:rPr>
        <w:t xml:space="preserve"> муниципального района</w:t>
      </w:r>
    </w:p>
    <w:p w:rsidR="000F5904" w:rsidRPr="000F5904" w:rsidRDefault="000F5904" w:rsidP="000F5904">
      <w:pPr>
        <w:pStyle w:val="1f0"/>
        <w:spacing w:line="360" w:lineRule="auto"/>
        <w:ind w:firstLine="709"/>
        <w:jc w:val="both"/>
        <w:rPr>
          <w:rFonts w:ascii="Arial" w:hAnsi="Arial" w:cs="Arial"/>
        </w:rPr>
      </w:pPr>
      <w:r w:rsidRPr="000F5904">
        <w:rPr>
          <w:rFonts w:ascii="Arial" w:hAnsi="Arial" w:cs="Arial"/>
        </w:rPr>
        <w:t xml:space="preserve">Основу транспортной системы </w:t>
      </w:r>
      <w:proofErr w:type="spellStart"/>
      <w:r w:rsidRPr="000F5904">
        <w:rPr>
          <w:rFonts w:ascii="Arial" w:hAnsi="Arial" w:cs="Arial"/>
        </w:rPr>
        <w:t>Камызякского</w:t>
      </w:r>
      <w:proofErr w:type="spellEnd"/>
      <w:r w:rsidRPr="000F5904">
        <w:rPr>
          <w:rFonts w:ascii="Arial" w:hAnsi="Arial" w:cs="Arial"/>
        </w:rPr>
        <w:t xml:space="preserve"> района составляют основные</w:t>
      </w:r>
      <w:r w:rsidR="001864A4">
        <w:rPr>
          <w:rFonts w:ascii="Arial" w:hAnsi="Arial" w:cs="Arial"/>
        </w:rPr>
        <w:t xml:space="preserve"> </w:t>
      </w:r>
      <w:r w:rsidRPr="000F5904">
        <w:rPr>
          <w:rFonts w:ascii="Arial" w:hAnsi="Arial" w:cs="Arial"/>
        </w:rPr>
        <w:t xml:space="preserve">направления автодорог регионального и межмуниципального значения Астрахань - Камызяк, Астрахань – Образцово-Травино (с выходом на </w:t>
      </w:r>
      <w:proofErr w:type="spellStart"/>
      <w:r w:rsidRPr="000F5904">
        <w:rPr>
          <w:rFonts w:ascii="Arial" w:hAnsi="Arial" w:cs="Arial"/>
        </w:rPr>
        <w:t>Полдневое</w:t>
      </w:r>
      <w:proofErr w:type="spellEnd"/>
      <w:r w:rsidRPr="000F5904">
        <w:rPr>
          <w:rFonts w:ascii="Arial" w:hAnsi="Arial" w:cs="Arial"/>
        </w:rPr>
        <w:t xml:space="preserve">, </w:t>
      </w:r>
      <w:proofErr w:type="spellStart"/>
      <w:r w:rsidRPr="000F5904">
        <w:rPr>
          <w:rFonts w:ascii="Arial" w:hAnsi="Arial" w:cs="Arial"/>
        </w:rPr>
        <w:t>Самосделку</w:t>
      </w:r>
      <w:proofErr w:type="spellEnd"/>
      <w:r w:rsidRPr="000F5904">
        <w:rPr>
          <w:rFonts w:ascii="Arial" w:hAnsi="Arial" w:cs="Arial"/>
        </w:rPr>
        <w:t xml:space="preserve">, </w:t>
      </w:r>
      <w:proofErr w:type="spellStart"/>
      <w:r w:rsidRPr="000F5904">
        <w:rPr>
          <w:rFonts w:ascii="Arial" w:hAnsi="Arial" w:cs="Arial"/>
        </w:rPr>
        <w:t>Гандурино</w:t>
      </w:r>
      <w:proofErr w:type="spellEnd"/>
      <w:r w:rsidRPr="000F5904">
        <w:rPr>
          <w:rFonts w:ascii="Arial" w:hAnsi="Arial" w:cs="Arial"/>
        </w:rPr>
        <w:t xml:space="preserve">), Камызяк - Кировский, Камызяк - </w:t>
      </w:r>
      <w:proofErr w:type="spellStart"/>
      <w:r w:rsidRPr="000F5904">
        <w:rPr>
          <w:rFonts w:ascii="Arial" w:hAnsi="Arial" w:cs="Arial"/>
        </w:rPr>
        <w:t>Тузуклей</w:t>
      </w:r>
      <w:proofErr w:type="spellEnd"/>
      <w:r w:rsidRPr="000F5904">
        <w:rPr>
          <w:rFonts w:ascii="Arial" w:hAnsi="Arial" w:cs="Arial"/>
        </w:rPr>
        <w:t xml:space="preserve">, Камызяк - </w:t>
      </w:r>
      <w:proofErr w:type="spellStart"/>
      <w:r w:rsidRPr="000F5904">
        <w:rPr>
          <w:rFonts w:ascii="Arial" w:hAnsi="Arial" w:cs="Arial"/>
        </w:rPr>
        <w:t>Каралат</w:t>
      </w:r>
      <w:proofErr w:type="spellEnd"/>
      <w:r w:rsidRPr="000F5904">
        <w:rPr>
          <w:rFonts w:ascii="Arial" w:hAnsi="Arial" w:cs="Arial"/>
        </w:rPr>
        <w:t xml:space="preserve">, </w:t>
      </w:r>
      <w:proofErr w:type="spellStart"/>
      <w:r w:rsidRPr="000F5904">
        <w:rPr>
          <w:rFonts w:ascii="Arial" w:hAnsi="Arial" w:cs="Arial"/>
        </w:rPr>
        <w:t>Волго</w:t>
      </w:r>
      <w:proofErr w:type="spellEnd"/>
      <w:r w:rsidRPr="000F5904">
        <w:rPr>
          <w:rFonts w:ascii="Arial" w:hAnsi="Arial" w:cs="Arial"/>
        </w:rPr>
        <w:t xml:space="preserve"> – Каспийский - Никольское и судоходные рукава Камызяк и </w:t>
      </w:r>
      <w:proofErr w:type="spellStart"/>
      <w:r w:rsidRPr="000F5904">
        <w:rPr>
          <w:rFonts w:ascii="Arial" w:hAnsi="Arial" w:cs="Arial"/>
        </w:rPr>
        <w:t>Табола</w:t>
      </w:r>
      <w:proofErr w:type="spellEnd"/>
      <w:r w:rsidRPr="000F5904">
        <w:rPr>
          <w:rFonts w:ascii="Arial" w:hAnsi="Arial" w:cs="Arial"/>
        </w:rPr>
        <w:t xml:space="preserve">, проходящие с севера на юг. </w:t>
      </w:r>
    </w:p>
    <w:p w:rsidR="000F5904" w:rsidRPr="000F5904" w:rsidRDefault="000F5904" w:rsidP="000F5904">
      <w:pPr>
        <w:pStyle w:val="1f0"/>
        <w:spacing w:line="360" w:lineRule="auto"/>
        <w:ind w:firstLine="709"/>
        <w:jc w:val="both"/>
        <w:rPr>
          <w:rFonts w:ascii="Arial" w:hAnsi="Arial" w:cs="Arial"/>
        </w:rPr>
      </w:pPr>
      <w:r w:rsidRPr="000F5904">
        <w:rPr>
          <w:rFonts w:ascii="Arial" w:hAnsi="Arial" w:cs="Arial"/>
        </w:rPr>
        <w:t>Административный центр МО «</w:t>
      </w:r>
      <w:proofErr w:type="spellStart"/>
      <w:r w:rsidRPr="000F5904">
        <w:rPr>
          <w:rFonts w:ascii="Arial" w:hAnsi="Arial" w:cs="Arial"/>
        </w:rPr>
        <w:t>Жан-Аульский</w:t>
      </w:r>
      <w:proofErr w:type="spellEnd"/>
      <w:r w:rsidRPr="000F5904">
        <w:rPr>
          <w:rFonts w:ascii="Arial" w:hAnsi="Arial" w:cs="Arial"/>
        </w:rPr>
        <w:t xml:space="preserve"> сельсовет» удалён </w:t>
      </w:r>
      <w:proofErr w:type="gramStart"/>
      <w:r w:rsidRPr="000F5904">
        <w:rPr>
          <w:rFonts w:ascii="Arial" w:hAnsi="Arial" w:cs="Arial"/>
        </w:rPr>
        <w:t>от</w:t>
      </w:r>
      <w:proofErr w:type="gramEnd"/>
    </w:p>
    <w:p w:rsidR="000F5904" w:rsidRPr="000F5904" w:rsidRDefault="000F5904" w:rsidP="000F5904">
      <w:pPr>
        <w:pStyle w:val="afffff7"/>
        <w:spacing w:line="360" w:lineRule="auto"/>
        <w:ind w:firstLine="709"/>
        <w:jc w:val="both"/>
        <w:rPr>
          <w:rFonts w:ascii="Arial" w:hAnsi="Arial" w:cs="Arial"/>
          <w:b w:val="0"/>
        </w:rPr>
      </w:pPr>
      <w:r w:rsidRPr="000F5904">
        <w:rPr>
          <w:rFonts w:ascii="Arial" w:hAnsi="Arial" w:cs="Arial"/>
          <w:b w:val="0"/>
        </w:rPr>
        <w:t xml:space="preserve">- железнодорожного вокзала </w:t>
      </w:r>
      <w:proofErr w:type="gramStart"/>
      <w:r w:rsidRPr="000F5904">
        <w:rPr>
          <w:rFonts w:ascii="Arial" w:hAnsi="Arial" w:cs="Arial"/>
          <w:b w:val="0"/>
        </w:rPr>
        <w:t>г</w:t>
      </w:r>
      <w:proofErr w:type="gramEnd"/>
      <w:r w:rsidRPr="000F5904">
        <w:rPr>
          <w:rFonts w:ascii="Arial" w:hAnsi="Arial" w:cs="Arial"/>
          <w:b w:val="0"/>
        </w:rPr>
        <w:t>. Астрахани</w:t>
      </w:r>
      <w:r w:rsidRPr="000F5904">
        <w:rPr>
          <w:rFonts w:ascii="Arial" w:hAnsi="Arial" w:cs="Arial"/>
          <w:b w:val="0"/>
        </w:rPr>
        <w:tab/>
      </w:r>
      <w:r w:rsidRPr="000F5904">
        <w:rPr>
          <w:rFonts w:ascii="Arial" w:hAnsi="Arial" w:cs="Arial"/>
          <w:b w:val="0"/>
        </w:rPr>
        <w:tab/>
      </w:r>
      <w:r w:rsidR="00AF14D7">
        <w:rPr>
          <w:rFonts w:ascii="Arial" w:hAnsi="Arial" w:cs="Arial"/>
          <w:b w:val="0"/>
        </w:rPr>
        <w:tab/>
      </w:r>
      <w:r w:rsidRPr="000F5904">
        <w:rPr>
          <w:rFonts w:ascii="Arial" w:hAnsi="Arial" w:cs="Arial"/>
          <w:b w:val="0"/>
        </w:rPr>
        <w:t xml:space="preserve">- </w:t>
      </w:r>
      <w:smartTag w:uri="urn:schemas-microsoft-com:office:smarttags" w:element="metricconverter">
        <w:smartTagPr>
          <w:attr w:name="ProductID" w:val="56,6 км"/>
        </w:smartTagPr>
        <w:r w:rsidRPr="000F5904">
          <w:rPr>
            <w:rFonts w:ascii="Arial" w:hAnsi="Arial" w:cs="Arial"/>
            <w:b w:val="0"/>
          </w:rPr>
          <w:t>56,6 км</w:t>
        </w:r>
      </w:smartTag>
      <w:r w:rsidRPr="000F5904">
        <w:rPr>
          <w:rFonts w:ascii="Arial" w:hAnsi="Arial" w:cs="Arial"/>
          <w:b w:val="0"/>
        </w:rPr>
        <w:t>;</w:t>
      </w:r>
    </w:p>
    <w:p w:rsidR="000F5904" w:rsidRPr="000F5904" w:rsidRDefault="000F5904" w:rsidP="000F5904">
      <w:pPr>
        <w:pStyle w:val="afffff7"/>
        <w:spacing w:line="360" w:lineRule="auto"/>
        <w:ind w:firstLine="709"/>
        <w:jc w:val="both"/>
        <w:rPr>
          <w:rFonts w:ascii="Arial" w:hAnsi="Arial" w:cs="Arial"/>
          <w:b w:val="0"/>
        </w:rPr>
      </w:pPr>
      <w:r w:rsidRPr="000F5904">
        <w:rPr>
          <w:rFonts w:ascii="Arial" w:hAnsi="Arial" w:cs="Arial"/>
          <w:b w:val="0"/>
        </w:rPr>
        <w:lastRenderedPageBreak/>
        <w:t xml:space="preserve">- речного порта </w:t>
      </w:r>
      <w:proofErr w:type="gramStart"/>
      <w:r w:rsidRPr="000F5904">
        <w:rPr>
          <w:rFonts w:ascii="Arial" w:hAnsi="Arial" w:cs="Arial"/>
          <w:b w:val="0"/>
        </w:rPr>
        <w:t>г</w:t>
      </w:r>
      <w:proofErr w:type="gramEnd"/>
      <w:r w:rsidRPr="000F5904">
        <w:rPr>
          <w:rFonts w:ascii="Arial" w:hAnsi="Arial" w:cs="Arial"/>
          <w:b w:val="0"/>
        </w:rPr>
        <w:t>. Астрахани</w:t>
      </w:r>
      <w:r w:rsidRPr="000F5904">
        <w:rPr>
          <w:rFonts w:ascii="Arial" w:hAnsi="Arial" w:cs="Arial"/>
          <w:b w:val="0"/>
        </w:rPr>
        <w:tab/>
      </w:r>
      <w:r w:rsidRPr="000F5904">
        <w:rPr>
          <w:rFonts w:ascii="Arial" w:hAnsi="Arial" w:cs="Arial"/>
          <w:b w:val="0"/>
        </w:rPr>
        <w:tab/>
      </w:r>
      <w:r w:rsidRPr="000F5904">
        <w:rPr>
          <w:rFonts w:ascii="Arial" w:hAnsi="Arial" w:cs="Arial"/>
          <w:b w:val="0"/>
        </w:rPr>
        <w:tab/>
      </w:r>
      <w:r w:rsidRPr="000F5904">
        <w:rPr>
          <w:rFonts w:ascii="Arial" w:hAnsi="Arial" w:cs="Arial"/>
          <w:b w:val="0"/>
        </w:rPr>
        <w:tab/>
      </w:r>
      <w:r w:rsidR="00AF14D7">
        <w:rPr>
          <w:rFonts w:ascii="Arial" w:hAnsi="Arial" w:cs="Arial"/>
          <w:b w:val="0"/>
        </w:rPr>
        <w:tab/>
      </w:r>
      <w:r w:rsidRPr="000F5904">
        <w:rPr>
          <w:rFonts w:ascii="Arial" w:hAnsi="Arial" w:cs="Arial"/>
          <w:b w:val="0"/>
        </w:rPr>
        <w:t xml:space="preserve">- </w:t>
      </w:r>
      <w:smartTag w:uri="urn:schemas-microsoft-com:office:smarttags" w:element="metricconverter">
        <w:smartTagPr>
          <w:attr w:name="ProductID" w:val="52,6 км"/>
        </w:smartTagPr>
        <w:r w:rsidRPr="000F5904">
          <w:rPr>
            <w:rFonts w:ascii="Arial" w:hAnsi="Arial" w:cs="Arial"/>
            <w:b w:val="0"/>
          </w:rPr>
          <w:t>52,6 км</w:t>
        </w:r>
      </w:smartTag>
      <w:r w:rsidRPr="000F5904">
        <w:rPr>
          <w:rFonts w:ascii="Arial" w:hAnsi="Arial" w:cs="Arial"/>
          <w:b w:val="0"/>
        </w:rPr>
        <w:t>;</w:t>
      </w:r>
    </w:p>
    <w:p w:rsidR="000F5904" w:rsidRPr="000F5904" w:rsidRDefault="000F5904" w:rsidP="000F5904">
      <w:pPr>
        <w:pStyle w:val="afffff7"/>
        <w:spacing w:line="360" w:lineRule="auto"/>
        <w:ind w:firstLine="709"/>
        <w:jc w:val="both"/>
        <w:rPr>
          <w:rFonts w:ascii="Arial" w:hAnsi="Arial" w:cs="Arial"/>
          <w:b w:val="0"/>
        </w:rPr>
      </w:pPr>
      <w:r w:rsidRPr="000F5904">
        <w:rPr>
          <w:rFonts w:ascii="Arial" w:hAnsi="Arial" w:cs="Arial"/>
          <w:b w:val="0"/>
        </w:rPr>
        <w:t xml:space="preserve">- автовокзала </w:t>
      </w:r>
      <w:proofErr w:type="gramStart"/>
      <w:r w:rsidRPr="000F5904">
        <w:rPr>
          <w:rFonts w:ascii="Arial" w:hAnsi="Arial" w:cs="Arial"/>
          <w:b w:val="0"/>
        </w:rPr>
        <w:t>г</w:t>
      </w:r>
      <w:proofErr w:type="gramEnd"/>
      <w:r w:rsidRPr="000F5904">
        <w:rPr>
          <w:rFonts w:ascii="Arial" w:hAnsi="Arial" w:cs="Arial"/>
          <w:b w:val="0"/>
        </w:rPr>
        <w:t>. Астрахани</w:t>
      </w:r>
      <w:r w:rsidRPr="000F5904">
        <w:rPr>
          <w:rFonts w:ascii="Arial" w:hAnsi="Arial" w:cs="Arial"/>
          <w:b w:val="0"/>
        </w:rPr>
        <w:tab/>
      </w:r>
      <w:r w:rsidRPr="000F5904">
        <w:rPr>
          <w:rFonts w:ascii="Arial" w:hAnsi="Arial" w:cs="Arial"/>
          <w:b w:val="0"/>
        </w:rPr>
        <w:tab/>
      </w:r>
      <w:r w:rsidRPr="000F5904">
        <w:rPr>
          <w:rFonts w:ascii="Arial" w:hAnsi="Arial" w:cs="Arial"/>
          <w:b w:val="0"/>
        </w:rPr>
        <w:tab/>
      </w:r>
      <w:r w:rsidRPr="000F5904">
        <w:rPr>
          <w:rFonts w:ascii="Arial" w:hAnsi="Arial" w:cs="Arial"/>
          <w:b w:val="0"/>
        </w:rPr>
        <w:tab/>
      </w:r>
      <w:r w:rsidRPr="000F5904">
        <w:rPr>
          <w:rFonts w:ascii="Arial" w:hAnsi="Arial" w:cs="Arial"/>
          <w:b w:val="0"/>
        </w:rPr>
        <w:tab/>
        <w:t xml:space="preserve">- </w:t>
      </w:r>
      <w:smartTag w:uri="urn:schemas-microsoft-com:office:smarttags" w:element="metricconverter">
        <w:smartTagPr>
          <w:attr w:name="ProductID" w:val="56,6 км"/>
        </w:smartTagPr>
        <w:r w:rsidRPr="000F5904">
          <w:rPr>
            <w:rFonts w:ascii="Arial" w:hAnsi="Arial" w:cs="Arial"/>
            <w:b w:val="0"/>
          </w:rPr>
          <w:t>56,6 км</w:t>
        </w:r>
      </w:smartTag>
      <w:r w:rsidRPr="000F5904">
        <w:rPr>
          <w:rFonts w:ascii="Arial" w:hAnsi="Arial" w:cs="Arial"/>
          <w:b w:val="0"/>
        </w:rPr>
        <w:t>;</w:t>
      </w:r>
    </w:p>
    <w:p w:rsidR="000F5904" w:rsidRPr="000F5904" w:rsidRDefault="000F5904" w:rsidP="000F5904">
      <w:pPr>
        <w:pStyle w:val="afffff7"/>
        <w:spacing w:line="360" w:lineRule="auto"/>
        <w:ind w:firstLine="709"/>
        <w:jc w:val="both"/>
        <w:rPr>
          <w:rFonts w:ascii="Arial" w:hAnsi="Arial" w:cs="Arial"/>
          <w:b w:val="0"/>
        </w:rPr>
      </w:pPr>
      <w:r w:rsidRPr="000F5904">
        <w:rPr>
          <w:rFonts w:ascii="Arial" w:hAnsi="Arial" w:cs="Arial"/>
          <w:b w:val="0"/>
        </w:rPr>
        <w:t>- аэропорта «</w:t>
      </w:r>
      <w:proofErr w:type="spellStart"/>
      <w:r w:rsidRPr="000F5904">
        <w:rPr>
          <w:rFonts w:ascii="Arial" w:hAnsi="Arial" w:cs="Arial"/>
          <w:b w:val="0"/>
        </w:rPr>
        <w:t>Нариманово</w:t>
      </w:r>
      <w:proofErr w:type="spellEnd"/>
      <w:r w:rsidRPr="000F5904">
        <w:rPr>
          <w:rFonts w:ascii="Arial" w:hAnsi="Arial" w:cs="Arial"/>
          <w:b w:val="0"/>
        </w:rPr>
        <w:t>»</w:t>
      </w:r>
      <w:r w:rsidRPr="000F5904">
        <w:rPr>
          <w:rFonts w:ascii="Arial" w:hAnsi="Arial" w:cs="Arial"/>
          <w:b w:val="0"/>
        </w:rPr>
        <w:tab/>
      </w:r>
      <w:r w:rsidRPr="000F5904">
        <w:rPr>
          <w:rFonts w:ascii="Arial" w:hAnsi="Arial" w:cs="Arial"/>
          <w:b w:val="0"/>
        </w:rPr>
        <w:tab/>
      </w:r>
      <w:r w:rsidRPr="000F5904">
        <w:rPr>
          <w:rFonts w:ascii="Arial" w:hAnsi="Arial" w:cs="Arial"/>
          <w:b w:val="0"/>
        </w:rPr>
        <w:tab/>
      </w:r>
      <w:r w:rsidRPr="000F5904">
        <w:rPr>
          <w:rFonts w:ascii="Arial" w:hAnsi="Arial" w:cs="Arial"/>
          <w:b w:val="0"/>
        </w:rPr>
        <w:tab/>
      </w:r>
      <w:r w:rsidRPr="000F5904">
        <w:rPr>
          <w:rFonts w:ascii="Arial" w:hAnsi="Arial" w:cs="Arial"/>
          <w:b w:val="0"/>
        </w:rPr>
        <w:tab/>
        <w:t xml:space="preserve">- </w:t>
      </w:r>
      <w:smartTag w:uri="urn:schemas-microsoft-com:office:smarttags" w:element="metricconverter">
        <w:smartTagPr>
          <w:attr w:name="ProductID" w:val="47,6 км"/>
        </w:smartTagPr>
        <w:r w:rsidRPr="000F5904">
          <w:rPr>
            <w:rFonts w:ascii="Arial" w:hAnsi="Arial" w:cs="Arial"/>
            <w:b w:val="0"/>
          </w:rPr>
          <w:t>47,6 км</w:t>
        </w:r>
      </w:smartTag>
      <w:r w:rsidRPr="000F5904">
        <w:rPr>
          <w:rFonts w:ascii="Arial" w:hAnsi="Arial" w:cs="Arial"/>
          <w:b w:val="0"/>
        </w:rPr>
        <w:t>;</w:t>
      </w:r>
    </w:p>
    <w:p w:rsidR="000F5904" w:rsidRPr="000F5904" w:rsidRDefault="000F5904" w:rsidP="000F5904">
      <w:pPr>
        <w:pStyle w:val="afffff7"/>
        <w:spacing w:line="360" w:lineRule="auto"/>
        <w:ind w:firstLine="709"/>
        <w:jc w:val="both"/>
        <w:rPr>
          <w:rFonts w:ascii="Arial" w:hAnsi="Arial" w:cs="Arial"/>
          <w:b w:val="0"/>
        </w:rPr>
      </w:pPr>
      <w:r w:rsidRPr="000F5904">
        <w:rPr>
          <w:rFonts w:ascii="Arial" w:hAnsi="Arial" w:cs="Arial"/>
          <w:b w:val="0"/>
        </w:rPr>
        <w:t>- административного центра района с. Камызяк</w:t>
      </w:r>
      <w:r w:rsidRPr="000F5904">
        <w:rPr>
          <w:rFonts w:ascii="Arial" w:hAnsi="Arial" w:cs="Arial"/>
          <w:b w:val="0"/>
        </w:rPr>
        <w:tab/>
      </w:r>
      <w:r w:rsidRPr="000F5904">
        <w:rPr>
          <w:rFonts w:ascii="Arial" w:hAnsi="Arial" w:cs="Arial"/>
          <w:b w:val="0"/>
        </w:rPr>
        <w:tab/>
        <w:t>-</w:t>
      </w:r>
      <w:r w:rsidR="001864A4">
        <w:rPr>
          <w:rFonts w:ascii="Arial" w:hAnsi="Arial" w:cs="Arial"/>
          <w:b w:val="0"/>
        </w:rPr>
        <w:t xml:space="preserve"> </w:t>
      </w:r>
      <w:r w:rsidRPr="000F5904">
        <w:rPr>
          <w:rFonts w:ascii="Arial" w:hAnsi="Arial" w:cs="Arial"/>
          <w:b w:val="0"/>
        </w:rPr>
        <w:t>20,0</w:t>
      </w:r>
      <w:r w:rsidR="001864A4">
        <w:rPr>
          <w:rFonts w:ascii="Arial" w:hAnsi="Arial" w:cs="Arial"/>
          <w:b w:val="0"/>
        </w:rPr>
        <w:t xml:space="preserve"> </w:t>
      </w:r>
      <w:r w:rsidRPr="000F5904">
        <w:rPr>
          <w:rFonts w:ascii="Arial" w:hAnsi="Arial" w:cs="Arial"/>
          <w:b w:val="0"/>
        </w:rPr>
        <w:t>км;</w:t>
      </w:r>
    </w:p>
    <w:p w:rsidR="000F5904" w:rsidRDefault="000F5904" w:rsidP="000F5904">
      <w:pPr>
        <w:pStyle w:val="01"/>
        <w:spacing w:after="0"/>
        <w:ind w:left="0" w:firstLine="709"/>
        <w:rPr>
          <w:szCs w:val="24"/>
        </w:rPr>
      </w:pPr>
      <w:r w:rsidRPr="000F5904">
        <w:rPr>
          <w:bCs/>
        </w:rPr>
        <w:t>На территории муниципального образования в настоящее время действует один вид транспорта – автомобильный. Водный транспорт не оказывает влияния на развитие транспортных связей района и решение вопросов грузовых и пассажирских перевозок.</w:t>
      </w:r>
    </w:p>
    <w:p w:rsidR="000F5904" w:rsidRPr="00DF5E7E" w:rsidRDefault="000F5904" w:rsidP="000F5904">
      <w:pPr>
        <w:pStyle w:val="01"/>
        <w:spacing w:after="0"/>
        <w:ind w:left="0" w:firstLine="709"/>
        <w:rPr>
          <w:szCs w:val="24"/>
        </w:rPr>
      </w:pPr>
    </w:p>
    <w:p w:rsidR="000149DC" w:rsidRPr="00435007" w:rsidRDefault="000149DC" w:rsidP="00435007">
      <w:pPr>
        <w:jc w:val="left"/>
        <w:outlineLvl w:val="2"/>
        <w:rPr>
          <w:rFonts w:ascii="Arial Narrow" w:hAnsi="Arial Narrow" w:cs="Arial"/>
          <w:color w:val="1F3864" w:themeColor="accent5" w:themeShade="80"/>
          <w:sz w:val="28"/>
          <w:szCs w:val="28"/>
        </w:rPr>
      </w:pPr>
      <w:bookmarkStart w:id="35" w:name="_Toc498472782"/>
      <w:r w:rsidRPr="00435007">
        <w:rPr>
          <w:rFonts w:ascii="Arial Narrow" w:hAnsi="Arial Narrow" w:cs="Arial"/>
          <w:color w:val="1F3864" w:themeColor="accent5" w:themeShade="80"/>
          <w:sz w:val="28"/>
          <w:szCs w:val="28"/>
        </w:rPr>
        <w:t>2.</w:t>
      </w:r>
      <w:r w:rsidR="006841B4">
        <w:rPr>
          <w:rFonts w:ascii="Arial Narrow" w:hAnsi="Arial Narrow" w:cs="Arial"/>
          <w:color w:val="1F3864" w:themeColor="accent5" w:themeShade="80"/>
          <w:sz w:val="28"/>
          <w:szCs w:val="28"/>
        </w:rPr>
        <w:t>8</w:t>
      </w:r>
      <w:r w:rsidRPr="00435007">
        <w:rPr>
          <w:rFonts w:ascii="Arial Narrow" w:hAnsi="Arial Narrow" w:cs="Arial"/>
          <w:color w:val="1F3864" w:themeColor="accent5" w:themeShade="80"/>
          <w:sz w:val="28"/>
          <w:szCs w:val="28"/>
        </w:rPr>
        <w:t>.1</w:t>
      </w:r>
      <w:r w:rsidR="001D0668" w:rsidRPr="00435007">
        <w:rPr>
          <w:rFonts w:ascii="Arial Narrow" w:hAnsi="Arial Narrow" w:cs="Arial"/>
          <w:color w:val="1F3864" w:themeColor="accent5" w:themeShade="80"/>
          <w:sz w:val="28"/>
          <w:szCs w:val="28"/>
        </w:rPr>
        <w:t xml:space="preserve"> </w:t>
      </w:r>
      <w:r w:rsidRPr="00435007">
        <w:rPr>
          <w:rFonts w:ascii="Arial Narrow" w:hAnsi="Arial Narrow" w:cs="Arial"/>
          <w:color w:val="1F3864" w:themeColor="accent5" w:themeShade="80"/>
          <w:sz w:val="28"/>
          <w:szCs w:val="28"/>
        </w:rPr>
        <w:t>Автомобильный транспорт</w:t>
      </w:r>
      <w:bookmarkEnd w:id="35"/>
    </w:p>
    <w:p w:rsidR="000F5904" w:rsidRPr="000F5904" w:rsidRDefault="00691847" w:rsidP="00691847">
      <w:pPr>
        <w:pStyle w:val="1f0"/>
        <w:spacing w:line="360" w:lineRule="auto"/>
        <w:ind w:firstLine="709"/>
        <w:jc w:val="both"/>
        <w:rPr>
          <w:rFonts w:ascii="Arial" w:hAnsi="Arial" w:cs="Arial"/>
          <w:szCs w:val="26"/>
        </w:rPr>
      </w:pPr>
      <w:r>
        <w:rPr>
          <w:rFonts w:ascii="Arial" w:hAnsi="Arial" w:cs="Arial"/>
          <w:noProof/>
          <w:szCs w:val="26"/>
        </w:rPr>
        <w:drawing>
          <wp:anchor distT="0" distB="0" distL="114300" distR="114300" simplePos="0" relativeHeight="251699200" behindDoc="0" locked="0" layoutInCell="1" allowOverlap="1">
            <wp:simplePos x="0" y="0"/>
            <wp:positionH relativeFrom="column">
              <wp:posOffset>-3810</wp:posOffset>
            </wp:positionH>
            <wp:positionV relativeFrom="paragraph">
              <wp:posOffset>889635</wp:posOffset>
            </wp:positionV>
            <wp:extent cx="5848350" cy="4905375"/>
            <wp:effectExtent l="19050" t="0" r="0" b="0"/>
            <wp:wrapTopAndBottom/>
            <wp:docPr id="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cstate="email"/>
                    <a:srcRect/>
                    <a:stretch>
                      <a:fillRect/>
                    </a:stretch>
                  </pic:blipFill>
                  <pic:spPr bwMode="auto">
                    <a:xfrm>
                      <a:off x="0" y="0"/>
                      <a:ext cx="5848350" cy="4905375"/>
                    </a:xfrm>
                    <a:prstGeom prst="rect">
                      <a:avLst/>
                    </a:prstGeom>
                    <a:noFill/>
                    <a:ln w="9525">
                      <a:noFill/>
                      <a:miter lim="800000"/>
                      <a:headEnd/>
                      <a:tailEnd/>
                    </a:ln>
                  </pic:spPr>
                </pic:pic>
              </a:graphicData>
            </a:graphic>
          </wp:anchor>
        </w:drawing>
      </w:r>
      <w:r w:rsidR="000F5904" w:rsidRPr="000F5904">
        <w:rPr>
          <w:rFonts w:ascii="Arial" w:hAnsi="Arial" w:cs="Arial"/>
          <w:szCs w:val="26"/>
        </w:rPr>
        <w:t>Дорожное хозяйство МО «</w:t>
      </w:r>
      <w:proofErr w:type="spellStart"/>
      <w:proofErr w:type="gramStart"/>
      <w:r w:rsidR="000F5904" w:rsidRPr="000F5904">
        <w:rPr>
          <w:rFonts w:ascii="Arial" w:hAnsi="Arial" w:cs="Arial"/>
          <w:szCs w:val="26"/>
        </w:rPr>
        <w:t>Жан-Аульский</w:t>
      </w:r>
      <w:proofErr w:type="spellEnd"/>
      <w:proofErr w:type="gramEnd"/>
      <w:r w:rsidR="000F5904" w:rsidRPr="000F5904">
        <w:rPr>
          <w:rFonts w:ascii="Arial" w:hAnsi="Arial" w:cs="Arial"/>
          <w:szCs w:val="26"/>
        </w:rPr>
        <w:t xml:space="preserve"> сельсовет» представлено участком региональной автодороги </w:t>
      </w:r>
      <w:proofErr w:type="spellStart"/>
      <w:r w:rsidR="000F5904" w:rsidRPr="000F5904">
        <w:rPr>
          <w:rFonts w:ascii="Arial" w:hAnsi="Arial" w:cs="Arial"/>
        </w:rPr>
        <w:t>Камызяк-Кировский</w:t>
      </w:r>
      <w:proofErr w:type="spellEnd"/>
      <w:r w:rsidR="000F5904" w:rsidRPr="000F5904">
        <w:rPr>
          <w:rFonts w:ascii="Arial" w:hAnsi="Arial" w:cs="Arial"/>
        </w:rPr>
        <w:t xml:space="preserve"> в западной части и </w:t>
      </w:r>
      <w:r w:rsidR="000F5904" w:rsidRPr="000F5904">
        <w:rPr>
          <w:rFonts w:ascii="Arial" w:hAnsi="Arial" w:cs="Arial"/>
          <w:szCs w:val="26"/>
        </w:rPr>
        <w:t xml:space="preserve">подъездной дорогой к п. </w:t>
      </w:r>
      <w:proofErr w:type="spellStart"/>
      <w:r w:rsidR="000F5904" w:rsidRPr="000F5904">
        <w:rPr>
          <w:rFonts w:ascii="Arial" w:hAnsi="Arial" w:cs="Arial"/>
          <w:szCs w:val="26"/>
        </w:rPr>
        <w:t>Нижнекалиновский</w:t>
      </w:r>
      <w:proofErr w:type="spellEnd"/>
      <w:r w:rsidR="000F5904" w:rsidRPr="000F5904">
        <w:rPr>
          <w:rFonts w:ascii="Arial" w:hAnsi="Arial" w:cs="Arial"/>
          <w:szCs w:val="26"/>
        </w:rPr>
        <w:t xml:space="preserve"> в восточной части муниципального образования. </w:t>
      </w:r>
    </w:p>
    <w:p w:rsidR="0011396A" w:rsidRPr="0011396A" w:rsidRDefault="0011396A" w:rsidP="00DF4868">
      <w:pPr>
        <w:pStyle w:val="af8"/>
        <w:spacing w:after="0"/>
        <w:ind w:firstLine="0"/>
        <w:jc w:val="both"/>
        <w:rPr>
          <w:rFonts w:ascii="Arial" w:eastAsiaTheme="minorHAnsi" w:hAnsi="Arial" w:cs="Arial"/>
          <w:b/>
          <w:color w:val="1F3864" w:themeColor="accent5" w:themeShade="80"/>
        </w:rPr>
      </w:pPr>
      <w:r w:rsidRPr="0011396A">
        <w:rPr>
          <w:rFonts w:ascii="Arial" w:eastAsiaTheme="minorHAnsi" w:hAnsi="Arial" w:cs="Arial"/>
          <w:b/>
          <w:color w:val="1F3864" w:themeColor="accent5" w:themeShade="80"/>
        </w:rPr>
        <w:t xml:space="preserve">Рисунок </w:t>
      </w:r>
      <w:r w:rsidR="00AF14D7">
        <w:rPr>
          <w:rFonts w:ascii="Arial" w:eastAsiaTheme="minorHAnsi" w:hAnsi="Arial" w:cs="Arial"/>
          <w:b/>
          <w:color w:val="1F3864" w:themeColor="accent5" w:themeShade="80"/>
        </w:rPr>
        <w:t>2.</w:t>
      </w:r>
      <w:r w:rsidR="006841B4">
        <w:rPr>
          <w:rFonts w:ascii="Arial" w:eastAsiaTheme="minorHAnsi" w:hAnsi="Arial" w:cs="Arial"/>
          <w:b/>
          <w:color w:val="1F3864" w:themeColor="accent5" w:themeShade="80"/>
        </w:rPr>
        <w:t>8</w:t>
      </w:r>
      <w:r w:rsidR="00AF14D7">
        <w:rPr>
          <w:rFonts w:ascii="Arial" w:eastAsiaTheme="minorHAnsi" w:hAnsi="Arial" w:cs="Arial"/>
          <w:b/>
          <w:color w:val="1F3864" w:themeColor="accent5" w:themeShade="80"/>
        </w:rPr>
        <w:t>.</w:t>
      </w:r>
      <w:r w:rsidR="006841B4">
        <w:rPr>
          <w:rFonts w:ascii="Arial" w:eastAsiaTheme="minorHAnsi" w:hAnsi="Arial" w:cs="Arial"/>
          <w:b/>
          <w:color w:val="1F3864" w:themeColor="accent5" w:themeShade="80"/>
        </w:rPr>
        <w:t>1.1</w:t>
      </w:r>
      <w:r w:rsidR="001E7B25">
        <w:rPr>
          <w:rFonts w:ascii="Arial" w:eastAsiaTheme="minorHAnsi" w:hAnsi="Arial" w:cs="Arial"/>
          <w:b/>
          <w:color w:val="1F3864" w:themeColor="accent5" w:themeShade="80"/>
        </w:rPr>
        <w:t xml:space="preserve"> – Схема сети автомобильных дорог МО «</w:t>
      </w:r>
      <w:proofErr w:type="spellStart"/>
      <w:proofErr w:type="gramStart"/>
      <w:r w:rsidR="001E7B25">
        <w:rPr>
          <w:rFonts w:ascii="Arial" w:eastAsiaTheme="minorHAnsi" w:hAnsi="Arial" w:cs="Arial"/>
          <w:b/>
          <w:color w:val="1F3864" w:themeColor="accent5" w:themeShade="80"/>
        </w:rPr>
        <w:t>Жан-Аульский</w:t>
      </w:r>
      <w:proofErr w:type="spellEnd"/>
      <w:proofErr w:type="gramEnd"/>
      <w:r w:rsidR="001E7B25">
        <w:rPr>
          <w:rFonts w:ascii="Arial" w:eastAsiaTheme="minorHAnsi" w:hAnsi="Arial" w:cs="Arial"/>
          <w:b/>
          <w:color w:val="1F3864" w:themeColor="accent5" w:themeShade="80"/>
        </w:rPr>
        <w:t xml:space="preserve"> сельсовет»</w:t>
      </w:r>
    </w:p>
    <w:p w:rsidR="000F5904" w:rsidRPr="001D0BF9" w:rsidRDefault="000F5904" w:rsidP="000F5904">
      <w:pPr>
        <w:pStyle w:val="af8"/>
        <w:spacing w:after="0"/>
        <w:ind w:firstLine="709"/>
        <w:jc w:val="both"/>
        <w:rPr>
          <w:sz w:val="6"/>
          <w:szCs w:val="26"/>
        </w:rPr>
      </w:pPr>
    </w:p>
    <w:p w:rsidR="000F5904" w:rsidRPr="001D0BF9" w:rsidRDefault="000F5904" w:rsidP="000F5904">
      <w:pPr>
        <w:pStyle w:val="1f0"/>
        <w:spacing w:line="276" w:lineRule="auto"/>
        <w:ind w:firstLine="720"/>
        <w:jc w:val="both"/>
        <w:rPr>
          <w:color w:val="0070C0"/>
          <w:sz w:val="12"/>
          <w:szCs w:val="26"/>
        </w:rPr>
        <w:sectPr w:rsidR="000F5904" w:rsidRPr="001D0BF9" w:rsidSect="000533A5">
          <w:pgSz w:w="11906" w:h="16838"/>
          <w:pgMar w:top="1134" w:right="850" w:bottom="1134" w:left="1701" w:header="454" w:footer="454" w:gutter="0"/>
          <w:cols w:space="708"/>
          <w:docGrid w:linePitch="360"/>
        </w:sectPr>
      </w:pPr>
    </w:p>
    <w:p w:rsidR="000F5904" w:rsidRPr="006F1C6C" w:rsidRDefault="000F5904" w:rsidP="006F1C6C">
      <w:pPr>
        <w:pStyle w:val="1f0"/>
        <w:rPr>
          <w:rFonts w:ascii="Arial" w:eastAsiaTheme="minorHAnsi" w:hAnsi="Arial" w:cs="Arial"/>
          <w:b/>
          <w:color w:val="1F3864" w:themeColor="accent5" w:themeShade="80"/>
          <w:lang w:eastAsia="en-US"/>
        </w:rPr>
      </w:pPr>
      <w:r w:rsidRPr="006F1C6C">
        <w:rPr>
          <w:rFonts w:ascii="Arial" w:eastAsiaTheme="minorHAnsi" w:hAnsi="Arial" w:cs="Arial"/>
          <w:b/>
          <w:color w:val="1F3864" w:themeColor="accent5" w:themeShade="80"/>
          <w:lang w:eastAsia="en-US"/>
        </w:rPr>
        <w:lastRenderedPageBreak/>
        <w:t xml:space="preserve">Таблица № </w:t>
      </w:r>
      <w:r w:rsidR="006F1C6C" w:rsidRPr="006F1C6C">
        <w:rPr>
          <w:rFonts w:ascii="Arial" w:eastAsiaTheme="minorHAnsi" w:hAnsi="Arial" w:cs="Arial"/>
          <w:b/>
          <w:color w:val="1F3864" w:themeColor="accent5" w:themeShade="80"/>
          <w:lang w:eastAsia="en-US"/>
        </w:rPr>
        <w:t>2.</w:t>
      </w:r>
      <w:r w:rsidR="006841B4">
        <w:rPr>
          <w:rFonts w:ascii="Arial" w:eastAsiaTheme="minorHAnsi" w:hAnsi="Arial" w:cs="Arial"/>
          <w:b/>
          <w:color w:val="1F3864" w:themeColor="accent5" w:themeShade="80"/>
          <w:lang w:eastAsia="en-US"/>
        </w:rPr>
        <w:t>8</w:t>
      </w:r>
      <w:r w:rsidR="006F1C6C" w:rsidRPr="006F1C6C">
        <w:rPr>
          <w:rFonts w:ascii="Arial" w:eastAsiaTheme="minorHAnsi" w:hAnsi="Arial" w:cs="Arial"/>
          <w:b/>
          <w:color w:val="1F3864" w:themeColor="accent5" w:themeShade="80"/>
          <w:lang w:eastAsia="en-US"/>
        </w:rPr>
        <w:t>.1</w:t>
      </w:r>
      <w:r w:rsidR="006841B4">
        <w:rPr>
          <w:rFonts w:ascii="Arial" w:eastAsiaTheme="minorHAnsi" w:hAnsi="Arial" w:cs="Arial"/>
          <w:b/>
          <w:color w:val="1F3864" w:themeColor="accent5" w:themeShade="80"/>
          <w:lang w:eastAsia="en-US"/>
        </w:rPr>
        <w:t>.1</w:t>
      </w:r>
      <w:r w:rsidR="006F1C6C" w:rsidRPr="006F1C6C">
        <w:rPr>
          <w:rFonts w:ascii="Arial" w:eastAsiaTheme="minorHAnsi" w:hAnsi="Arial" w:cs="Arial"/>
          <w:b/>
          <w:color w:val="1F3864" w:themeColor="accent5" w:themeShade="80"/>
          <w:lang w:eastAsia="en-US"/>
        </w:rPr>
        <w:t xml:space="preserve"> – </w:t>
      </w:r>
      <w:r w:rsidRPr="006F1C6C">
        <w:rPr>
          <w:rFonts w:ascii="Arial" w:eastAsiaTheme="minorHAnsi" w:hAnsi="Arial" w:cs="Arial"/>
          <w:b/>
          <w:color w:val="1F3864" w:themeColor="accent5" w:themeShade="80"/>
          <w:lang w:eastAsia="en-US"/>
        </w:rPr>
        <w:t>Перечень существующих автодорог общего пользования МО «</w:t>
      </w:r>
      <w:proofErr w:type="spellStart"/>
      <w:proofErr w:type="gramStart"/>
      <w:r w:rsidRPr="006F1C6C">
        <w:rPr>
          <w:rFonts w:ascii="Arial" w:eastAsiaTheme="minorHAnsi" w:hAnsi="Arial" w:cs="Arial"/>
          <w:b/>
          <w:color w:val="1F3864" w:themeColor="accent5" w:themeShade="80"/>
          <w:lang w:eastAsia="en-US"/>
        </w:rPr>
        <w:t>Жан-Аульский</w:t>
      </w:r>
      <w:proofErr w:type="spellEnd"/>
      <w:proofErr w:type="gramEnd"/>
      <w:r w:rsidRPr="006F1C6C">
        <w:rPr>
          <w:rFonts w:ascii="Arial" w:eastAsiaTheme="minorHAnsi" w:hAnsi="Arial" w:cs="Arial"/>
          <w:b/>
          <w:color w:val="1F3864" w:themeColor="accent5" w:themeShade="80"/>
          <w:lang w:eastAsia="en-US"/>
        </w:rPr>
        <w:t xml:space="preserve"> сельсовет» </w:t>
      </w:r>
    </w:p>
    <w:tbl>
      <w:tblPr>
        <w:tblW w:w="14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6"/>
        <w:gridCol w:w="4329"/>
        <w:gridCol w:w="956"/>
        <w:gridCol w:w="1107"/>
        <w:gridCol w:w="879"/>
        <w:gridCol w:w="879"/>
        <w:gridCol w:w="879"/>
        <w:gridCol w:w="864"/>
        <w:gridCol w:w="868"/>
        <w:gridCol w:w="1238"/>
        <w:gridCol w:w="1254"/>
        <w:gridCol w:w="1111"/>
      </w:tblGrid>
      <w:tr w:rsidR="000F5904" w:rsidRPr="00DF4868" w:rsidTr="002A7043">
        <w:trPr>
          <w:trHeight w:val="304"/>
        </w:trPr>
        <w:tc>
          <w:tcPr>
            <w:tcW w:w="516" w:type="dxa"/>
            <w:vMerge w:val="restart"/>
            <w:shd w:val="clear" w:color="auto" w:fill="1F3864" w:themeFill="accent5" w:themeFillShade="80"/>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 xml:space="preserve">№ </w:t>
            </w:r>
            <w:proofErr w:type="spellStart"/>
            <w:proofErr w:type="gramStart"/>
            <w:r w:rsidRPr="00DF4868">
              <w:rPr>
                <w:rFonts w:ascii="Arial Narrow" w:hAnsi="Arial Narrow" w:cs="Arial"/>
                <w:sz w:val="20"/>
                <w:szCs w:val="20"/>
              </w:rPr>
              <w:t>п</w:t>
            </w:r>
            <w:proofErr w:type="spellEnd"/>
            <w:proofErr w:type="gramEnd"/>
            <w:r w:rsidRPr="00DF4868">
              <w:rPr>
                <w:rFonts w:ascii="Arial Narrow" w:hAnsi="Arial Narrow" w:cs="Arial"/>
                <w:sz w:val="20"/>
                <w:szCs w:val="20"/>
              </w:rPr>
              <w:t>/</w:t>
            </w:r>
            <w:proofErr w:type="spellStart"/>
            <w:r w:rsidRPr="00DF4868">
              <w:rPr>
                <w:rFonts w:ascii="Arial Narrow" w:hAnsi="Arial Narrow" w:cs="Arial"/>
                <w:sz w:val="20"/>
                <w:szCs w:val="20"/>
              </w:rPr>
              <w:t>п</w:t>
            </w:r>
            <w:proofErr w:type="spellEnd"/>
          </w:p>
        </w:tc>
        <w:tc>
          <w:tcPr>
            <w:tcW w:w="4329" w:type="dxa"/>
            <w:vMerge w:val="restart"/>
            <w:shd w:val="clear" w:color="auto" w:fill="1F3864" w:themeFill="accent5" w:themeFillShade="80"/>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Наименование автодороги</w:t>
            </w:r>
          </w:p>
        </w:tc>
        <w:tc>
          <w:tcPr>
            <w:tcW w:w="956" w:type="dxa"/>
            <w:vMerge w:val="restart"/>
            <w:shd w:val="clear" w:color="auto" w:fill="1F3864" w:themeFill="accent5" w:themeFillShade="80"/>
            <w:textDirection w:val="btLr"/>
            <w:vAlign w:val="center"/>
          </w:tcPr>
          <w:p w:rsidR="000F5904" w:rsidRPr="00DF4868" w:rsidRDefault="000F5904" w:rsidP="0015445A">
            <w:pPr>
              <w:spacing w:line="240" w:lineRule="auto"/>
              <w:ind w:left="113" w:right="113"/>
              <w:rPr>
                <w:rFonts w:ascii="Arial Narrow" w:hAnsi="Arial Narrow" w:cs="Arial"/>
                <w:sz w:val="20"/>
                <w:szCs w:val="20"/>
              </w:rPr>
            </w:pPr>
            <w:r w:rsidRPr="00DF4868">
              <w:rPr>
                <w:rFonts w:ascii="Arial Narrow" w:hAnsi="Arial Narrow" w:cs="Arial"/>
                <w:sz w:val="20"/>
                <w:szCs w:val="20"/>
              </w:rPr>
              <w:t>Категория</w:t>
            </w:r>
          </w:p>
        </w:tc>
        <w:tc>
          <w:tcPr>
            <w:tcW w:w="1107" w:type="dxa"/>
            <w:vMerge w:val="restart"/>
            <w:shd w:val="clear" w:color="auto" w:fill="1F3864" w:themeFill="accent5" w:themeFillShade="80"/>
            <w:textDirection w:val="btLr"/>
            <w:vAlign w:val="center"/>
          </w:tcPr>
          <w:p w:rsidR="000F5904" w:rsidRPr="00DF4868" w:rsidRDefault="000F5904" w:rsidP="0015445A">
            <w:pPr>
              <w:spacing w:line="240" w:lineRule="auto"/>
              <w:ind w:left="113" w:right="113"/>
              <w:rPr>
                <w:rFonts w:ascii="Arial Narrow" w:hAnsi="Arial Narrow" w:cs="Arial"/>
                <w:sz w:val="20"/>
                <w:szCs w:val="20"/>
              </w:rPr>
            </w:pPr>
            <w:r w:rsidRPr="00DF4868">
              <w:rPr>
                <w:rFonts w:ascii="Arial Narrow" w:hAnsi="Arial Narrow" w:cs="Arial"/>
                <w:sz w:val="20"/>
                <w:szCs w:val="20"/>
              </w:rPr>
              <w:t>Состояние на текущий момент</w:t>
            </w:r>
          </w:p>
        </w:tc>
        <w:tc>
          <w:tcPr>
            <w:tcW w:w="879" w:type="dxa"/>
            <w:vMerge w:val="restart"/>
            <w:shd w:val="clear" w:color="auto" w:fill="1F3864" w:themeFill="accent5" w:themeFillShade="80"/>
            <w:textDirection w:val="btLr"/>
            <w:vAlign w:val="center"/>
          </w:tcPr>
          <w:p w:rsidR="000F5904" w:rsidRPr="00DF4868" w:rsidRDefault="000F5904" w:rsidP="0015445A">
            <w:pPr>
              <w:spacing w:line="240" w:lineRule="auto"/>
              <w:ind w:left="113" w:right="113"/>
              <w:rPr>
                <w:rFonts w:ascii="Arial Narrow" w:hAnsi="Arial Narrow" w:cs="Arial"/>
                <w:sz w:val="20"/>
                <w:szCs w:val="20"/>
              </w:rPr>
            </w:pPr>
            <w:r w:rsidRPr="00DF4868">
              <w:rPr>
                <w:rFonts w:ascii="Arial Narrow" w:hAnsi="Arial Narrow" w:cs="Arial"/>
                <w:sz w:val="20"/>
                <w:szCs w:val="20"/>
              </w:rPr>
              <w:t xml:space="preserve">Протяжённость в </w:t>
            </w:r>
            <w:proofErr w:type="gramStart"/>
            <w:r w:rsidRPr="00DF4868">
              <w:rPr>
                <w:rFonts w:ascii="Arial Narrow" w:hAnsi="Arial Narrow" w:cs="Arial"/>
                <w:sz w:val="20"/>
                <w:szCs w:val="20"/>
              </w:rPr>
              <w:t>км</w:t>
            </w:r>
            <w:proofErr w:type="gramEnd"/>
          </w:p>
        </w:tc>
        <w:tc>
          <w:tcPr>
            <w:tcW w:w="3490" w:type="dxa"/>
            <w:gridSpan w:val="4"/>
            <w:shd w:val="clear" w:color="auto" w:fill="1F3864" w:themeFill="accent5" w:themeFillShade="80"/>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в том числе</w:t>
            </w:r>
          </w:p>
        </w:tc>
        <w:tc>
          <w:tcPr>
            <w:tcW w:w="1238" w:type="dxa"/>
            <w:vMerge w:val="restart"/>
            <w:shd w:val="clear" w:color="auto" w:fill="1F3864" w:themeFill="accent5" w:themeFillShade="80"/>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 xml:space="preserve">Грунтовые дороги в </w:t>
            </w:r>
            <w:proofErr w:type="gramStart"/>
            <w:r w:rsidRPr="00DF4868">
              <w:rPr>
                <w:rFonts w:ascii="Arial Narrow" w:hAnsi="Arial Narrow" w:cs="Arial"/>
                <w:sz w:val="20"/>
                <w:szCs w:val="20"/>
              </w:rPr>
              <w:t>км</w:t>
            </w:r>
            <w:proofErr w:type="gramEnd"/>
          </w:p>
        </w:tc>
        <w:tc>
          <w:tcPr>
            <w:tcW w:w="1254" w:type="dxa"/>
            <w:vMerge w:val="restart"/>
            <w:shd w:val="clear" w:color="auto" w:fill="1F3864" w:themeFill="accent5" w:themeFillShade="80"/>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 xml:space="preserve">Ширина земляного полотна в </w:t>
            </w:r>
            <w:proofErr w:type="gramStart"/>
            <w:r w:rsidRPr="00DF4868">
              <w:rPr>
                <w:rFonts w:ascii="Arial Narrow" w:hAnsi="Arial Narrow" w:cs="Arial"/>
                <w:sz w:val="20"/>
                <w:szCs w:val="20"/>
              </w:rPr>
              <w:t>м</w:t>
            </w:r>
            <w:proofErr w:type="gramEnd"/>
          </w:p>
        </w:tc>
        <w:tc>
          <w:tcPr>
            <w:tcW w:w="1111" w:type="dxa"/>
            <w:vMerge w:val="restart"/>
            <w:shd w:val="clear" w:color="auto" w:fill="1F3864" w:themeFill="accent5" w:themeFillShade="80"/>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 xml:space="preserve">Ширина проезжей части в </w:t>
            </w:r>
            <w:proofErr w:type="gramStart"/>
            <w:r w:rsidRPr="00DF4868">
              <w:rPr>
                <w:rFonts w:ascii="Arial Narrow" w:hAnsi="Arial Narrow" w:cs="Arial"/>
                <w:sz w:val="20"/>
                <w:szCs w:val="20"/>
              </w:rPr>
              <w:t>м</w:t>
            </w:r>
            <w:proofErr w:type="gramEnd"/>
          </w:p>
        </w:tc>
      </w:tr>
      <w:tr w:rsidR="000F5904" w:rsidRPr="00DF4868" w:rsidTr="002A7043">
        <w:trPr>
          <w:trHeight w:val="411"/>
        </w:trPr>
        <w:tc>
          <w:tcPr>
            <w:tcW w:w="516"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4329"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956"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107"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879"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879" w:type="dxa"/>
            <w:vMerge w:val="restart"/>
            <w:shd w:val="clear" w:color="auto" w:fill="1F3864" w:themeFill="accent5" w:themeFillShade="80"/>
            <w:textDirection w:val="btLr"/>
            <w:vAlign w:val="center"/>
          </w:tcPr>
          <w:p w:rsidR="000F5904" w:rsidRPr="00DF4868" w:rsidRDefault="000F5904" w:rsidP="0015445A">
            <w:pPr>
              <w:spacing w:line="240" w:lineRule="auto"/>
              <w:ind w:left="113" w:right="113"/>
              <w:rPr>
                <w:rFonts w:ascii="Arial Narrow" w:hAnsi="Arial Narrow" w:cs="Arial"/>
                <w:sz w:val="20"/>
                <w:szCs w:val="20"/>
              </w:rPr>
            </w:pPr>
            <w:r w:rsidRPr="00DF4868">
              <w:rPr>
                <w:rFonts w:ascii="Arial Narrow" w:hAnsi="Arial Narrow" w:cs="Arial"/>
                <w:sz w:val="20"/>
                <w:szCs w:val="20"/>
              </w:rPr>
              <w:t>с твёрдым покрытием</w:t>
            </w:r>
          </w:p>
        </w:tc>
        <w:tc>
          <w:tcPr>
            <w:tcW w:w="2611" w:type="dxa"/>
            <w:gridSpan w:val="3"/>
            <w:shd w:val="clear" w:color="auto" w:fill="1F3864" w:themeFill="accent5" w:themeFillShade="80"/>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из них</w:t>
            </w:r>
          </w:p>
        </w:tc>
        <w:tc>
          <w:tcPr>
            <w:tcW w:w="1238"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254"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111"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r>
      <w:tr w:rsidR="000F5904" w:rsidRPr="00DF4868" w:rsidTr="002A7043">
        <w:trPr>
          <w:cantSplit/>
          <w:trHeight w:val="1644"/>
        </w:trPr>
        <w:tc>
          <w:tcPr>
            <w:tcW w:w="516"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4329"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956"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107"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879"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879" w:type="dxa"/>
            <w:vMerge/>
            <w:shd w:val="clear" w:color="auto" w:fill="1F3864" w:themeFill="accent5" w:themeFillShade="80"/>
            <w:vAlign w:val="center"/>
          </w:tcPr>
          <w:p w:rsidR="000F5904" w:rsidRPr="00DF4868" w:rsidRDefault="000F5904" w:rsidP="0015445A">
            <w:pPr>
              <w:spacing w:line="240" w:lineRule="auto"/>
              <w:rPr>
                <w:rFonts w:ascii="Arial Narrow" w:hAnsi="Arial Narrow" w:cs="Arial"/>
                <w:sz w:val="20"/>
                <w:szCs w:val="20"/>
              </w:rPr>
            </w:pPr>
          </w:p>
        </w:tc>
        <w:tc>
          <w:tcPr>
            <w:tcW w:w="879" w:type="dxa"/>
            <w:shd w:val="clear" w:color="auto" w:fill="1F3864" w:themeFill="accent5" w:themeFillShade="80"/>
            <w:textDirection w:val="btLr"/>
            <w:vAlign w:val="center"/>
          </w:tcPr>
          <w:p w:rsidR="000F5904" w:rsidRPr="00DF4868" w:rsidRDefault="000F5904" w:rsidP="0015445A">
            <w:pPr>
              <w:spacing w:line="240" w:lineRule="auto"/>
              <w:ind w:left="113" w:right="113"/>
              <w:rPr>
                <w:rFonts w:ascii="Arial Narrow" w:hAnsi="Arial Narrow" w:cs="Arial"/>
                <w:sz w:val="20"/>
                <w:szCs w:val="20"/>
              </w:rPr>
            </w:pPr>
            <w:r w:rsidRPr="00DF4868">
              <w:rPr>
                <w:rFonts w:ascii="Arial Narrow" w:hAnsi="Arial Narrow" w:cs="Arial"/>
                <w:sz w:val="20"/>
                <w:szCs w:val="20"/>
              </w:rPr>
              <w:t>с усовершенствованным</w:t>
            </w:r>
          </w:p>
        </w:tc>
        <w:tc>
          <w:tcPr>
            <w:tcW w:w="864" w:type="dxa"/>
            <w:shd w:val="clear" w:color="auto" w:fill="1F3864" w:themeFill="accent5" w:themeFillShade="80"/>
            <w:textDirection w:val="btLr"/>
            <w:vAlign w:val="center"/>
          </w:tcPr>
          <w:p w:rsidR="000F5904" w:rsidRPr="00DF4868" w:rsidRDefault="000F5904" w:rsidP="0015445A">
            <w:pPr>
              <w:spacing w:line="240" w:lineRule="auto"/>
              <w:ind w:left="113" w:right="113"/>
              <w:rPr>
                <w:rFonts w:ascii="Arial Narrow" w:hAnsi="Arial Narrow" w:cs="Arial"/>
                <w:sz w:val="20"/>
                <w:szCs w:val="20"/>
              </w:rPr>
            </w:pPr>
            <w:r w:rsidRPr="00DF4868">
              <w:rPr>
                <w:rFonts w:ascii="Arial Narrow" w:hAnsi="Arial Narrow" w:cs="Arial"/>
                <w:sz w:val="20"/>
                <w:szCs w:val="20"/>
              </w:rPr>
              <w:t xml:space="preserve">с </w:t>
            </w:r>
            <w:proofErr w:type="spellStart"/>
            <w:r w:rsidRPr="00DF4868">
              <w:rPr>
                <w:rFonts w:ascii="Arial Narrow" w:hAnsi="Arial Narrow" w:cs="Arial"/>
                <w:sz w:val="20"/>
                <w:szCs w:val="20"/>
              </w:rPr>
              <w:t>усоверш</w:t>
            </w:r>
            <w:proofErr w:type="spellEnd"/>
            <w:r w:rsidRPr="00DF4868">
              <w:rPr>
                <w:rFonts w:ascii="Arial Narrow" w:hAnsi="Arial Narrow" w:cs="Arial"/>
                <w:sz w:val="20"/>
                <w:szCs w:val="20"/>
              </w:rPr>
              <w:t>. облегчённым</w:t>
            </w:r>
          </w:p>
        </w:tc>
        <w:tc>
          <w:tcPr>
            <w:tcW w:w="868" w:type="dxa"/>
            <w:shd w:val="clear" w:color="auto" w:fill="1F3864" w:themeFill="accent5" w:themeFillShade="80"/>
            <w:textDirection w:val="btLr"/>
            <w:vAlign w:val="center"/>
          </w:tcPr>
          <w:p w:rsidR="000F5904" w:rsidRPr="00DF4868" w:rsidRDefault="000F5904" w:rsidP="0015445A">
            <w:pPr>
              <w:spacing w:line="240" w:lineRule="auto"/>
              <w:ind w:left="113" w:right="113"/>
              <w:rPr>
                <w:rFonts w:ascii="Arial Narrow" w:hAnsi="Arial Narrow" w:cs="Arial"/>
                <w:sz w:val="20"/>
                <w:szCs w:val="20"/>
              </w:rPr>
            </w:pPr>
            <w:r w:rsidRPr="00DF4868">
              <w:rPr>
                <w:rFonts w:ascii="Arial Narrow" w:hAnsi="Arial Narrow" w:cs="Arial"/>
                <w:sz w:val="20"/>
                <w:szCs w:val="20"/>
              </w:rPr>
              <w:t>с переходным</w:t>
            </w:r>
          </w:p>
        </w:tc>
        <w:tc>
          <w:tcPr>
            <w:tcW w:w="1238"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254"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111" w:type="dxa"/>
            <w:vMerge/>
            <w:shd w:val="clear" w:color="auto" w:fill="auto"/>
            <w:vAlign w:val="center"/>
          </w:tcPr>
          <w:p w:rsidR="000F5904" w:rsidRPr="00DF4868" w:rsidRDefault="000F5904" w:rsidP="0015445A">
            <w:pPr>
              <w:spacing w:line="240" w:lineRule="auto"/>
              <w:rPr>
                <w:rFonts w:ascii="Arial Narrow" w:hAnsi="Arial Narrow" w:cs="Arial"/>
                <w:sz w:val="20"/>
                <w:szCs w:val="20"/>
              </w:rPr>
            </w:pPr>
          </w:p>
        </w:tc>
      </w:tr>
      <w:tr w:rsidR="000F5904" w:rsidRPr="00DF4868" w:rsidTr="006F1C6C">
        <w:trPr>
          <w:trHeight w:val="732"/>
        </w:trPr>
        <w:tc>
          <w:tcPr>
            <w:tcW w:w="14880" w:type="dxa"/>
            <w:gridSpan w:val="12"/>
            <w:shd w:val="clear" w:color="auto" w:fill="auto"/>
            <w:vAlign w:val="center"/>
          </w:tcPr>
          <w:p w:rsidR="000F5904" w:rsidRPr="00DF4868" w:rsidRDefault="000F5904" w:rsidP="0015445A">
            <w:pPr>
              <w:spacing w:line="240" w:lineRule="auto"/>
              <w:rPr>
                <w:rFonts w:ascii="Arial Narrow" w:hAnsi="Arial Narrow" w:cs="Arial"/>
                <w:b/>
                <w:sz w:val="20"/>
                <w:szCs w:val="20"/>
              </w:rPr>
            </w:pPr>
            <w:r w:rsidRPr="00DF4868">
              <w:rPr>
                <w:rFonts w:ascii="Arial Narrow" w:hAnsi="Arial Narrow" w:cs="Arial"/>
                <w:b/>
                <w:sz w:val="20"/>
                <w:szCs w:val="20"/>
              </w:rPr>
              <w:t>Автодороги регионального и межмуниципального значения</w:t>
            </w:r>
          </w:p>
        </w:tc>
      </w:tr>
      <w:tr w:rsidR="000F5904" w:rsidRPr="00DF4868" w:rsidTr="006F1C6C">
        <w:trPr>
          <w:trHeight w:val="598"/>
        </w:trPr>
        <w:tc>
          <w:tcPr>
            <w:tcW w:w="516"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1</w:t>
            </w:r>
          </w:p>
        </w:tc>
        <w:tc>
          <w:tcPr>
            <w:tcW w:w="432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Камызяк - Кировский</w:t>
            </w:r>
          </w:p>
        </w:tc>
        <w:tc>
          <w:tcPr>
            <w:tcW w:w="956"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lang w:val="en-US"/>
              </w:rPr>
              <w:t>III</w:t>
            </w:r>
          </w:p>
        </w:tc>
        <w:tc>
          <w:tcPr>
            <w:tcW w:w="1107" w:type="dxa"/>
            <w:shd w:val="clear" w:color="auto" w:fill="auto"/>
            <w:vAlign w:val="center"/>
          </w:tcPr>
          <w:p w:rsidR="000F5904" w:rsidRPr="00DF4868" w:rsidRDefault="000F5904" w:rsidP="0015445A">
            <w:pPr>
              <w:spacing w:line="240" w:lineRule="auto"/>
              <w:rPr>
                <w:rFonts w:ascii="Arial Narrow" w:hAnsi="Arial Narrow" w:cs="Arial"/>
                <w:sz w:val="20"/>
                <w:szCs w:val="20"/>
              </w:rPr>
            </w:pPr>
            <w:proofErr w:type="spellStart"/>
            <w:r w:rsidRPr="00DF4868">
              <w:rPr>
                <w:rFonts w:ascii="Arial Narrow" w:hAnsi="Arial Narrow" w:cs="Arial"/>
                <w:sz w:val="20"/>
                <w:szCs w:val="20"/>
              </w:rPr>
              <w:t>удовл</w:t>
            </w:r>
            <w:proofErr w:type="spellEnd"/>
            <w:r w:rsidRPr="00DF4868">
              <w:rPr>
                <w:rFonts w:ascii="Arial Narrow" w:hAnsi="Arial Narrow" w:cs="Arial"/>
                <w:sz w:val="20"/>
                <w:szCs w:val="20"/>
              </w:rPr>
              <w:t>.</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10,2</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10,2</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10,2</w:t>
            </w:r>
          </w:p>
        </w:tc>
        <w:tc>
          <w:tcPr>
            <w:tcW w:w="864"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868"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238"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254"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12</w:t>
            </w:r>
          </w:p>
        </w:tc>
        <w:tc>
          <w:tcPr>
            <w:tcW w:w="1111"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8</w:t>
            </w:r>
          </w:p>
        </w:tc>
      </w:tr>
      <w:tr w:rsidR="000F5904" w:rsidRPr="00DF4868" w:rsidTr="006F1C6C">
        <w:trPr>
          <w:trHeight w:val="598"/>
        </w:trPr>
        <w:tc>
          <w:tcPr>
            <w:tcW w:w="516"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2</w:t>
            </w:r>
          </w:p>
        </w:tc>
        <w:tc>
          <w:tcPr>
            <w:tcW w:w="432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 xml:space="preserve">подъезд </w:t>
            </w:r>
            <w:proofErr w:type="gramStart"/>
            <w:r w:rsidRPr="00DF4868">
              <w:rPr>
                <w:rFonts w:ascii="Arial Narrow" w:hAnsi="Arial Narrow" w:cs="Arial"/>
                <w:sz w:val="20"/>
                <w:szCs w:val="20"/>
              </w:rPr>
              <w:t>к</w:t>
            </w:r>
            <w:proofErr w:type="gramEnd"/>
            <w:r w:rsidRPr="00DF4868">
              <w:rPr>
                <w:rFonts w:ascii="Arial Narrow" w:hAnsi="Arial Narrow" w:cs="Arial"/>
                <w:sz w:val="20"/>
                <w:szCs w:val="20"/>
              </w:rPr>
              <w:t xml:space="preserve"> с. Жан-Аул от автодороги </w:t>
            </w:r>
            <w:proofErr w:type="spellStart"/>
            <w:r w:rsidRPr="00DF4868">
              <w:rPr>
                <w:rFonts w:ascii="Arial Narrow" w:hAnsi="Arial Narrow" w:cs="Arial"/>
                <w:sz w:val="20"/>
                <w:szCs w:val="20"/>
              </w:rPr>
              <w:t>Камызяк-Кировский</w:t>
            </w:r>
            <w:proofErr w:type="spellEnd"/>
          </w:p>
        </w:tc>
        <w:tc>
          <w:tcPr>
            <w:tcW w:w="956" w:type="dxa"/>
            <w:shd w:val="clear" w:color="auto" w:fill="auto"/>
            <w:vAlign w:val="center"/>
          </w:tcPr>
          <w:p w:rsidR="000F5904" w:rsidRPr="00DF4868" w:rsidRDefault="000F5904" w:rsidP="0015445A">
            <w:pPr>
              <w:spacing w:line="240" w:lineRule="auto"/>
              <w:rPr>
                <w:rFonts w:ascii="Arial Narrow" w:hAnsi="Arial Narrow" w:cs="Arial"/>
                <w:sz w:val="20"/>
                <w:szCs w:val="20"/>
                <w:lang w:val="en-US"/>
              </w:rPr>
            </w:pPr>
            <w:r w:rsidRPr="00DF4868">
              <w:rPr>
                <w:rFonts w:ascii="Arial Narrow" w:hAnsi="Arial Narrow" w:cs="Arial"/>
                <w:sz w:val="20"/>
                <w:szCs w:val="20"/>
                <w:lang w:val="en-US"/>
              </w:rPr>
              <w:t>IV</w:t>
            </w:r>
          </w:p>
        </w:tc>
        <w:tc>
          <w:tcPr>
            <w:tcW w:w="1107" w:type="dxa"/>
            <w:shd w:val="clear" w:color="auto" w:fill="auto"/>
            <w:vAlign w:val="center"/>
          </w:tcPr>
          <w:p w:rsidR="000F5904" w:rsidRPr="00DF4868" w:rsidRDefault="000F5904" w:rsidP="0015445A">
            <w:pPr>
              <w:spacing w:line="240" w:lineRule="auto"/>
              <w:rPr>
                <w:rFonts w:ascii="Arial Narrow" w:hAnsi="Arial Narrow" w:cs="Arial"/>
                <w:sz w:val="20"/>
                <w:szCs w:val="20"/>
              </w:rPr>
            </w:pPr>
            <w:proofErr w:type="spellStart"/>
            <w:r w:rsidRPr="00DF4868">
              <w:rPr>
                <w:rFonts w:ascii="Arial Narrow" w:hAnsi="Arial Narrow" w:cs="Arial"/>
                <w:sz w:val="20"/>
                <w:szCs w:val="20"/>
              </w:rPr>
              <w:t>удовл</w:t>
            </w:r>
            <w:proofErr w:type="spellEnd"/>
            <w:r w:rsidRPr="00DF4868">
              <w:rPr>
                <w:rFonts w:ascii="Arial Narrow" w:hAnsi="Arial Narrow" w:cs="Arial"/>
                <w:sz w:val="20"/>
                <w:szCs w:val="20"/>
              </w:rPr>
              <w:t>.</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0,6</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0,6</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0,6</w:t>
            </w:r>
          </w:p>
        </w:tc>
        <w:tc>
          <w:tcPr>
            <w:tcW w:w="864"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868"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238"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254"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8</w:t>
            </w:r>
          </w:p>
        </w:tc>
        <w:tc>
          <w:tcPr>
            <w:tcW w:w="1111"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6</w:t>
            </w:r>
          </w:p>
        </w:tc>
      </w:tr>
      <w:tr w:rsidR="000F5904" w:rsidRPr="00DF4868" w:rsidTr="006F1C6C">
        <w:trPr>
          <w:trHeight w:val="598"/>
        </w:trPr>
        <w:tc>
          <w:tcPr>
            <w:tcW w:w="516"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3</w:t>
            </w:r>
          </w:p>
        </w:tc>
        <w:tc>
          <w:tcPr>
            <w:tcW w:w="432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 xml:space="preserve">подъезд к п. </w:t>
            </w:r>
            <w:proofErr w:type="spellStart"/>
            <w:r w:rsidRPr="00DF4868">
              <w:rPr>
                <w:rFonts w:ascii="Arial Narrow" w:hAnsi="Arial Narrow" w:cs="Arial"/>
                <w:sz w:val="20"/>
                <w:szCs w:val="20"/>
              </w:rPr>
              <w:t>Нижнекалиновскому</w:t>
            </w:r>
            <w:proofErr w:type="spellEnd"/>
            <w:r w:rsidRPr="00DF4868">
              <w:rPr>
                <w:rFonts w:ascii="Arial Narrow" w:hAnsi="Arial Narrow" w:cs="Arial"/>
                <w:sz w:val="20"/>
                <w:szCs w:val="20"/>
              </w:rPr>
              <w:t xml:space="preserve"> от автодороги </w:t>
            </w:r>
            <w:proofErr w:type="spellStart"/>
            <w:proofErr w:type="gramStart"/>
            <w:r w:rsidRPr="00DF4868">
              <w:rPr>
                <w:rFonts w:ascii="Arial Narrow" w:hAnsi="Arial Narrow" w:cs="Arial"/>
                <w:sz w:val="20"/>
                <w:szCs w:val="20"/>
              </w:rPr>
              <w:t>Камызяк-Кировский</w:t>
            </w:r>
            <w:proofErr w:type="spellEnd"/>
            <w:proofErr w:type="gramEnd"/>
          </w:p>
        </w:tc>
        <w:tc>
          <w:tcPr>
            <w:tcW w:w="956" w:type="dxa"/>
            <w:shd w:val="clear" w:color="auto" w:fill="auto"/>
            <w:vAlign w:val="center"/>
          </w:tcPr>
          <w:p w:rsidR="000F5904" w:rsidRPr="00DF4868" w:rsidRDefault="000F5904" w:rsidP="0015445A">
            <w:pPr>
              <w:spacing w:line="240" w:lineRule="auto"/>
              <w:rPr>
                <w:rFonts w:ascii="Arial Narrow" w:hAnsi="Arial Narrow" w:cs="Arial"/>
                <w:sz w:val="20"/>
                <w:szCs w:val="20"/>
                <w:lang w:val="en-US"/>
              </w:rPr>
            </w:pPr>
            <w:r w:rsidRPr="00DF4868">
              <w:rPr>
                <w:rFonts w:ascii="Arial Narrow" w:hAnsi="Arial Narrow" w:cs="Arial"/>
                <w:sz w:val="20"/>
                <w:szCs w:val="20"/>
                <w:lang w:val="en-US"/>
              </w:rPr>
              <w:t>IV</w:t>
            </w:r>
          </w:p>
        </w:tc>
        <w:tc>
          <w:tcPr>
            <w:tcW w:w="1107" w:type="dxa"/>
            <w:shd w:val="clear" w:color="auto" w:fill="auto"/>
            <w:vAlign w:val="center"/>
          </w:tcPr>
          <w:p w:rsidR="000F5904" w:rsidRPr="00DF4868" w:rsidRDefault="000F5904" w:rsidP="0015445A">
            <w:pPr>
              <w:spacing w:line="240" w:lineRule="auto"/>
              <w:rPr>
                <w:rFonts w:ascii="Arial Narrow" w:hAnsi="Arial Narrow" w:cs="Arial"/>
                <w:sz w:val="20"/>
                <w:szCs w:val="20"/>
              </w:rPr>
            </w:pPr>
            <w:proofErr w:type="spellStart"/>
            <w:r w:rsidRPr="00DF4868">
              <w:rPr>
                <w:rFonts w:ascii="Arial Narrow" w:hAnsi="Arial Narrow" w:cs="Arial"/>
                <w:sz w:val="20"/>
                <w:szCs w:val="20"/>
              </w:rPr>
              <w:t>удовл</w:t>
            </w:r>
            <w:proofErr w:type="spellEnd"/>
            <w:r w:rsidRPr="00DF4868">
              <w:rPr>
                <w:rFonts w:ascii="Arial Narrow" w:hAnsi="Arial Narrow" w:cs="Arial"/>
                <w:sz w:val="20"/>
                <w:szCs w:val="20"/>
              </w:rPr>
              <w:t>.</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4,4</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4,4</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864"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4,4</w:t>
            </w:r>
          </w:p>
        </w:tc>
        <w:tc>
          <w:tcPr>
            <w:tcW w:w="868"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238"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254"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8</w:t>
            </w:r>
          </w:p>
        </w:tc>
        <w:tc>
          <w:tcPr>
            <w:tcW w:w="1111"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6</w:t>
            </w:r>
          </w:p>
        </w:tc>
      </w:tr>
      <w:tr w:rsidR="000F5904" w:rsidRPr="00DF4868" w:rsidTr="006F1C6C">
        <w:trPr>
          <w:trHeight w:val="728"/>
        </w:trPr>
        <w:tc>
          <w:tcPr>
            <w:tcW w:w="14880" w:type="dxa"/>
            <w:gridSpan w:val="12"/>
            <w:tcBorders>
              <w:bottom w:val="single" w:sz="4" w:space="0" w:color="auto"/>
            </w:tcBorders>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b/>
                <w:sz w:val="20"/>
                <w:szCs w:val="20"/>
              </w:rPr>
              <w:t>Автодороги местного (муниципального) значения</w:t>
            </w:r>
          </w:p>
        </w:tc>
      </w:tr>
      <w:tr w:rsidR="000F5904" w:rsidRPr="00DF4868" w:rsidTr="006F1C6C">
        <w:trPr>
          <w:trHeight w:val="756"/>
        </w:trPr>
        <w:tc>
          <w:tcPr>
            <w:tcW w:w="516"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1</w:t>
            </w:r>
          </w:p>
        </w:tc>
        <w:tc>
          <w:tcPr>
            <w:tcW w:w="432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подъезды к кладбищам</w:t>
            </w:r>
          </w:p>
        </w:tc>
        <w:tc>
          <w:tcPr>
            <w:tcW w:w="956"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lang w:val="en-US"/>
              </w:rPr>
              <w:t>V</w:t>
            </w:r>
          </w:p>
        </w:tc>
        <w:tc>
          <w:tcPr>
            <w:tcW w:w="1107" w:type="dxa"/>
            <w:shd w:val="clear" w:color="auto" w:fill="auto"/>
            <w:vAlign w:val="center"/>
          </w:tcPr>
          <w:p w:rsidR="000F5904" w:rsidRPr="00DF4868" w:rsidRDefault="000F5904" w:rsidP="0015445A">
            <w:pPr>
              <w:spacing w:line="240" w:lineRule="auto"/>
              <w:rPr>
                <w:rFonts w:ascii="Arial Narrow" w:hAnsi="Arial Narrow" w:cs="Arial"/>
                <w:sz w:val="20"/>
                <w:szCs w:val="20"/>
              </w:rPr>
            </w:pPr>
            <w:proofErr w:type="spellStart"/>
            <w:r w:rsidRPr="00DF4868">
              <w:rPr>
                <w:rFonts w:ascii="Arial Narrow" w:hAnsi="Arial Narrow" w:cs="Arial"/>
                <w:sz w:val="20"/>
                <w:szCs w:val="20"/>
              </w:rPr>
              <w:t>неудовл</w:t>
            </w:r>
            <w:proofErr w:type="spellEnd"/>
            <w:r w:rsidRPr="00DF4868">
              <w:rPr>
                <w:rFonts w:ascii="Arial Narrow" w:hAnsi="Arial Narrow" w:cs="Arial"/>
                <w:sz w:val="20"/>
                <w:szCs w:val="20"/>
              </w:rPr>
              <w:t>.</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1,8</w:t>
            </w: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879"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864"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868"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238" w:type="dxa"/>
            <w:shd w:val="clear" w:color="auto" w:fill="auto"/>
            <w:vAlign w:val="center"/>
          </w:tcPr>
          <w:p w:rsidR="000F5904" w:rsidRPr="00DF4868" w:rsidRDefault="000F5904" w:rsidP="0015445A">
            <w:pPr>
              <w:spacing w:line="240" w:lineRule="auto"/>
              <w:rPr>
                <w:rFonts w:ascii="Arial Narrow" w:hAnsi="Arial Narrow" w:cs="Arial"/>
                <w:sz w:val="20"/>
                <w:szCs w:val="20"/>
              </w:rPr>
            </w:pPr>
            <w:r w:rsidRPr="00DF4868">
              <w:rPr>
                <w:rFonts w:ascii="Arial Narrow" w:hAnsi="Arial Narrow" w:cs="Arial"/>
                <w:sz w:val="20"/>
                <w:szCs w:val="20"/>
              </w:rPr>
              <w:t>1,8</w:t>
            </w:r>
          </w:p>
        </w:tc>
        <w:tc>
          <w:tcPr>
            <w:tcW w:w="1254"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c>
          <w:tcPr>
            <w:tcW w:w="1111" w:type="dxa"/>
            <w:shd w:val="clear" w:color="auto" w:fill="auto"/>
            <w:vAlign w:val="center"/>
          </w:tcPr>
          <w:p w:rsidR="000F5904" w:rsidRPr="00DF4868" w:rsidRDefault="000F5904" w:rsidP="0015445A">
            <w:pPr>
              <w:spacing w:line="240" w:lineRule="auto"/>
              <w:rPr>
                <w:rFonts w:ascii="Arial Narrow" w:hAnsi="Arial Narrow" w:cs="Arial"/>
                <w:sz w:val="20"/>
                <w:szCs w:val="20"/>
              </w:rPr>
            </w:pPr>
          </w:p>
        </w:tc>
      </w:tr>
      <w:tr w:rsidR="000F5904" w:rsidRPr="00DF4868" w:rsidTr="006F1C6C">
        <w:trPr>
          <w:trHeight w:val="359"/>
        </w:trPr>
        <w:tc>
          <w:tcPr>
            <w:tcW w:w="516" w:type="dxa"/>
            <w:shd w:val="clear" w:color="auto" w:fill="auto"/>
          </w:tcPr>
          <w:p w:rsidR="000F5904" w:rsidRPr="00DF4868" w:rsidRDefault="000F5904" w:rsidP="0015445A">
            <w:pPr>
              <w:spacing w:line="240" w:lineRule="auto"/>
              <w:rPr>
                <w:rFonts w:ascii="Arial Narrow" w:hAnsi="Arial Narrow" w:cs="Arial"/>
                <w:sz w:val="20"/>
                <w:szCs w:val="20"/>
              </w:rPr>
            </w:pPr>
          </w:p>
        </w:tc>
        <w:tc>
          <w:tcPr>
            <w:tcW w:w="4329" w:type="dxa"/>
            <w:shd w:val="clear" w:color="auto" w:fill="auto"/>
          </w:tcPr>
          <w:p w:rsidR="000F5904" w:rsidRPr="00DF4868" w:rsidRDefault="000F5904" w:rsidP="0015445A">
            <w:pPr>
              <w:spacing w:line="240" w:lineRule="auto"/>
              <w:jc w:val="right"/>
              <w:rPr>
                <w:rFonts w:ascii="Arial Narrow" w:hAnsi="Arial Narrow" w:cs="Arial"/>
                <w:b/>
                <w:i/>
                <w:sz w:val="20"/>
                <w:szCs w:val="20"/>
              </w:rPr>
            </w:pPr>
            <w:r w:rsidRPr="00DF4868">
              <w:rPr>
                <w:rFonts w:ascii="Arial Narrow" w:hAnsi="Arial Narrow" w:cs="Arial"/>
                <w:b/>
                <w:i/>
                <w:sz w:val="20"/>
                <w:szCs w:val="20"/>
              </w:rPr>
              <w:t>Всего:</w:t>
            </w:r>
          </w:p>
        </w:tc>
        <w:tc>
          <w:tcPr>
            <w:tcW w:w="956" w:type="dxa"/>
            <w:shd w:val="clear" w:color="auto" w:fill="auto"/>
          </w:tcPr>
          <w:p w:rsidR="000F5904" w:rsidRPr="00DF4868" w:rsidRDefault="000F5904" w:rsidP="0015445A">
            <w:pPr>
              <w:spacing w:line="240" w:lineRule="auto"/>
              <w:rPr>
                <w:rFonts w:ascii="Arial Narrow" w:hAnsi="Arial Narrow" w:cs="Arial"/>
                <w:b/>
                <w:i/>
                <w:sz w:val="20"/>
                <w:szCs w:val="20"/>
              </w:rPr>
            </w:pPr>
          </w:p>
        </w:tc>
        <w:tc>
          <w:tcPr>
            <w:tcW w:w="1107" w:type="dxa"/>
            <w:shd w:val="clear" w:color="auto" w:fill="auto"/>
          </w:tcPr>
          <w:p w:rsidR="000F5904" w:rsidRPr="00DF4868" w:rsidRDefault="000F5904" w:rsidP="0015445A">
            <w:pPr>
              <w:spacing w:line="240" w:lineRule="auto"/>
              <w:rPr>
                <w:rFonts w:ascii="Arial Narrow" w:hAnsi="Arial Narrow" w:cs="Arial"/>
                <w:b/>
                <w:i/>
                <w:sz w:val="20"/>
                <w:szCs w:val="20"/>
              </w:rPr>
            </w:pPr>
          </w:p>
        </w:tc>
        <w:tc>
          <w:tcPr>
            <w:tcW w:w="879" w:type="dxa"/>
            <w:shd w:val="clear" w:color="auto" w:fill="auto"/>
          </w:tcPr>
          <w:p w:rsidR="000F5904" w:rsidRPr="00DF4868" w:rsidRDefault="000F5904" w:rsidP="0015445A">
            <w:pPr>
              <w:spacing w:line="240" w:lineRule="auto"/>
              <w:rPr>
                <w:rFonts w:ascii="Arial Narrow" w:hAnsi="Arial Narrow" w:cs="Arial"/>
                <w:b/>
                <w:i/>
                <w:sz w:val="20"/>
                <w:szCs w:val="20"/>
              </w:rPr>
            </w:pPr>
            <w:r w:rsidRPr="00DF4868">
              <w:rPr>
                <w:rFonts w:ascii="Arial Narrow" w:hAnsi="Arial Narrow" w:cs="Arial"/>
                <w:b/>
                <w:i/>
                <w:sz w:val="20"/>
                <w:szCs w:val="20"/>
              </w:rPr>
              <w:t>17,0</w:t>
            </w:r>
          </w:p>
        </w:tc>
        <w:tc>
          <w:tcPr>
            <w:tcW w:w="879" w:type="dxa"/>
            <w:shd w:val="clear" w:color="auto" w:fill="auto"/>
          </w:tcPr>
          <w:p w:rsidR="000F5904" w:rsidRPr="00DF4868" w:rsidRDefault="000F5904" w:rsidP="0015445A">
            <w:pPr>
              <w:spacing w:line="240" w:lineRule="auto"/>
              <w:rPr>
                <w:rFonts w:ascii="Arial Narrow" w:hAnsi="Arial Narrow" w:cs="Arial"/>
                <w:b/>
                <w:i/>
                <w:sz w:val="20"/>
                <w:szCs w:val="20"/>
              </w:rPr>
            </w:pPr>
            <w:r w:rsidRPr="00DF4868">
              <w:rPr>
                <w:rFonts w:ascii="Arial Narrow" w:hAnsi="Arial Narrow" w:cs="Arial"/>
                <w:b/>
                <w:i/>
                <w:sz w:val="20"/>
                <w:szCs w:val="20"/>
              </w:rPr>
              <w:t>15,2</w:t>
            </w:r>
          </w:p>
        </w:tc>
        <w:tc>
          <w:tcPr>
            <w:tcW w:w="879" w:type="dxa"/>
            <w:shd w:val="clear" w:color="auto" w:fill="auto"/>
          </w:tcPr>
          <w:p w:rsidR="000F5904" w:rsidRPr="00DF4868" w:rsidRDefault="000F5904" w:rsidP="0015445A">
            <w:pPr>
              <w:spacing w:line="240" w:lineRule="auto"/>
              <w:rPr>
                <w:rFonts w:ascii="Arial Narrow" w:hAnsi="Arial Narrow" w:cs="Arial"/>
                <w:b/>
                <w:i/>
                <w:sz w:val="20"/>
                <w:szCs w:val="20"/>
              </w:rPr>
            </w:pPr>
            <w:r w:rsidRPr="00DF4868">
              <w:rPr>
                <w:rFonts w:ascii="Arial Narrow" w:hAnsi="Arial Narrow" w:cs="Arial"/>
                <w:b/>
                <w:i/>
                <w:sz w:val="20"/>
                <w:szCs w:val="20"/>
              </w:rPr>
              <w:t>10,8</w:t>
            </w:r>
          </w:p>
        </w:tc>
        <w:tc>
          <w:tcPr>
            <w:tcW w:w="864" w:type="dxa"/>
            <w:shd w:val="clear" w:color="auto" w:fill="auto"/>
          </w:tcPr>
          <w:p w:rsidR="000F5904" w:rsidRPr="00DF4868" w:rsidRDefault="000F5904" w:rsidP="0015445A">
            <w:pPr>
              <w:spacing w:line="240" w:lineRule="auto"/>
              <w:rPr>
                <w:rFonts w:ascii="Arial Narrow" w:hAnsi="Arial Narrow" w:cs="Arial"/>
                <w:b/>
                <w:i/>
                <w:sz w:val="20"/>
                <w:szCs w:val="20"/>
              </w:rPr>
            </w:pPr>
            <w:r w:rsidRPr="00DF4868">
              <w:rPr>
                <w:rFonts w:ascii="Arial Narrow" w:hAnsi="Arial Narrow" w:cs="Arial"/>
                <w:b/>
                <w:i/>
                <w:sz w:val="20"/>
                <w:szCs w:val="20"/>
              </w:rPr>
              <w:t>4,4</w:t>
            </w:r>
          </w:p>
        </w:tc>
        <w:tc>
          <w:tcPr>
            <w:tcW w:w="868" w:type="dxa"/>
            <w:shd w:val="clear" w:color="auto" w:fill="auto"/>
          </w:tcPr>
          <w:p w:rsidR="000F5904" w:rsidRPr="00DF4868" w:rsidRDefault="000F5904" w:rsidP="0015445A">
            <w:pPr>
              <w:spacing w:line="240" w:lineRule="auto"/>
              <w:rPr>
                <w:rFonts w:ascii="Arial Narrow" w:hAnsi="Arial Narrow" w:cs="Arial"/>
                <w:b/>
                <w:i/>
                <w:sz w:val="20"/>
                <w:szCs w:val="20"/>
              </w:rPr>
            </w:pPr>
          </w:p>
        </w:tc>
        <w:tc>
          <w:tcPr>
            <w:tcW w:w="1238" w:type="dxa"/>
            <w:shd w:val="clear" w:color="auto" w:fill="auto"/>
          </w:tcPr>
          <w:p w:rsidR="000F5904" w:rsidRPr="00DF4868" w:rsidRDefault="000F5904" w:rsidP="0015445A">
            <w:pPr>
              <w:spacing w:line="240" w:lineRule="auto"/>
              <w:rPr>
                <w:rFonts w:ascii="Arial Narrow" w:hAnsi="Arial Narrow" w:cs="Arial"/>
                <w:b/>
                <w:i/>
                <w:sz w:val="20"/>
                <w:szCs w:val="20"/>
              </w:rPr>
            </w:pPr>
            <w:r w:rsidRPr="00DF4868">
              <w:rPr>
                <w:rFonts w:ascii="Arial Narrow" w:hAnsi="Arial Narrow" w:cs="Arial"/>
                <w:b/>
                <w:i/>
                <w:sz w:val="20"/>
                <w:szCs w:val="20"/>
              </w:rPr>
              <w:t>1,8</w:t>
            </w:r>
          </w:p>
        </w:tc>
        <w:tc>
          <w:tcPr>
            <w:tcW w:w="1254" w:type="dxa"/>
            <w:shd w:val="clear" w:color="auto" w:fill="auto"/>
          </w:tcPr>
          <w:p w:rsidR="000F5904" w:rsidRPr="00DF4868" w:rsidRDefault="000F5904" w:rsidP="0015445A">
            <w:pPr>
              <w:spacing w:line="240" w:lineRule="auto"/>
              <w:rPr>
                <w:rFonts w:ascii="Arial Narrow" w:hAnsi="Arial Narrow" w:cs="Arial"/>
                <w:sz w:val="20"/>
                <w:szCs w:val="20"/>
              </w:rPr>
            </w:pPr>
          </w:p>
        </w:tc>
        <w:tc>
          <w:tcPr>
            <w:tcW w:w="1111" w:type="dxa"/>
            <w:shd w:val="clear" w:color="auto" w:fill="auto"/>
          </w:tcPr>
          <w:p w:rsidR="000F5904" w:rsidRPr="00DF4868" w:rsidRDefault="000F5904" w:rsidP="0015445A">
            <w:pPr>
              <w:spacing w:line="240" w:lineRule="auto"/>
              <w:rPr>
                <w:rFonts w:ascii="Arial Narrow" w:hAnsi="Arial Narrow" w:cs="Arial"/>
                <w:sz w:val="20"/>
                <w:szCs w:val="20"/>
              </w:rPr>
            </w:pPr>
          </w:p>
        </w:tc>
      </w:tr>
    </w:tbl>
    <w:p w:rsidR="000F5904" w:rsidRPr="00EB3AA5" w:rsidRDefault="000F5904" w:rsidP="000F5904">
      <w:pPr>
        <w:pStyle w:val="1f0"/>
        <w:spacing w:line="360" w:lineRule="auto"/>
        <w:rPr>
          <w:i/>
          <w:color w:val="0070C0"/>
          <w:sz w:val="26"/>
          <w:szCs w:val="26"/>
        </w:rPr>
        <w:sectPr w:rsidR="000F5904" w:rsidRPr="00EB3AA5" w:rsidSect="000533A5">
          <w:type w:val="continuous"/>
          <w:pgSz w:w="16838" w:h="11906" w:orient="landscape" w:code="9"/>
          <w:pgMar w:top="1134" w:right="850" w:bottom="1134" w:left="1701" w:header="510" w:footer="510" w:gutter="0"/>
          <w:cols w:space="708"/>
          <w:docGrid w:linePitch="360"/>
        </w:sectPr>
      </w:pPr>
    </w:p>
    <w:p w:rsidR="000F5904" w:rsidRPr="000F5904" w:rsidRDefault="000F5904" w:rsidP="000F5904">
      <w:pPr>
        <w:pStyle w:val="1f0"/>
        <w:spacing w:line="360" w:lineRule="auto"/>
        <w:ind w:firstLine="709"/>
        <w:jc w:val="both"/>
        <w:rPr>
          <w:rFonts w:ascii="Arial" w:hAnsi="Arial" w:cs="Arial"/>
          <w:szCs w:val="26"/>
        </w:rPr>
      </w:pPr>
      <w:r w:rsidRPr="000F5904">
        <w:rPr>
          <w:rFonts w:ascii="Arial" w:hAnsi="Arial" w:cs="Arial"/>
          <w:szCs w:val="26"/>
        </w:rPr>
        <w:lastRenderedPageBreak/>
        <w:t>Общая протяженность сети автомобильных дорог общего пользования на территории МО «</w:t>
      </w:r>
      <w:proofErr w:type="spellStart"/>
      <w:proofErr w:type="gramStart"/>
      <w:r w:rsidRPr="000F5904">
        <w:rPr>
          <w:rFonts w:ascii="Arial" w:hAnsi="Arial" w:cs="Arial"/>
          <w:szCs w:val="26"/>
        </w:rPr>
        <w:t>Жан-Аульский</w:t>
      </w:r>
      <w:proofErr w:type="spellEnd"/>
      <w:proofErr w:type="gramEnd"/>
      <w:r w:rsidRPr="000F5904">
        <w:rPr>
          <w:rFonts w:ascii="Arial" w:hAnsi="Arial" w:cs="Arial"/>
          <w:szCs w:val="26"/>
        </w:rPr>
        <w:t xml:space="preserve"> сельсовет»</w:t>
      </w:r>
      <w:r w:rsidR="001864A4">
        <w:rPr>
          <w:rFonts w:ascii="Arial" w:hAnsi="Arial" w:cs="Arial"/>
          <w:szCs w:val="26"/>
        </w:rPr>
        <w:t xml:space="preserve"> </w:t>
      </w:r>
      <w:r w:rsidRPr="000F5904">
        <w:rPr>
          <w:rFonts w:ascii="Arial" w:hAnsi="Arial" w:cs="Arial"/>
          <w:szCs w:val="26"/>
        </w:rPr>
        <w:t>на 01.01.201</w:t>
      </w:r>
      <w:r w:rsidR="00AF14D7">
        <w:rPr>
          <w:rFonts w:ascii="Arial" w:hAnsi="Arial" w:cs="Arial"/>
          <w:szCs w:val="26"/>
        </w:rPr>
        <w:t>7</w:t>
      </w:r>
      <w:r w:rsidRPr="000F5904">
        <w:rPr>
          <w:rFonts w:ascii="Arial" w:hAnsi="Arial" w:cs="Arial"/>
          <w:szCs w:val="26"/>
        </w:rPr>
        <w:t xml:space="preserve"> г. составила </w:t>
      </w:r>
      <w:smartTag w:uri="urn:schemas-microsoft-com:office:smarttags" w:element="metricconverter">
        <w:smartTagPr>
          <w:attr w:name="ProductID" w:val="17 км"/>
        </w:smartTagPr>
        <w:r w:rsidRPr="000F5904">
          <w:rPr>
            <w:rFonts w:ascii="Arial" w:hAnsi="Arial" w:cs="Arial"/>
            <w:szCs w:val="26"/>
          </w:rPr>
          <w:t>17 км</w:t>
        </w:r>
      </w:smartTag>
      <w:r w:rsidRPr="000F5904">
        <w:rPr>
          <w:rFonts w:ascii="Arial" w:hAnsi="Arial" w:cs="Arial"/>
          <w:szCs w:val="26"/>
        </w:rPr>
        <w:t xml:space="preserve">, в том числе: </w:t>
      </w:r>
      <w:smartTag w:uri="urn:schemas-microsoft-com:office:smarttags" w:element="metricconverter">
        <w:smartTagPr>
          <w:attr w:name="ProductID" w:val="15,2 км"/>
        </w:smartTagPr>
        <w:r w:rsidRPr="000F5904">
          <w:rPr>
            <w:rFonts w:ascii="Arial" w:hAnsi="Arial" w:cs="Arial"/>
            <w:szCs w:val="26"/>
          </w:rPr>
          <w:t>15,2 км</w:t>
        </w:r>
      </w:smartTag>
      <w:r w:rsidRPr="000F5904">
        <w:rPr>
          <w:rFonts w:ascii="Arial" w:hAnsi="Arial" w:cs="Arial"/>
          <w:szCs w:val="26"/>
        </w:rPr>
        <w:t xml:space="preserve"> – автодороги регионального значения; </w:t>
      </w:r>
      <w:smartTag w:uri="urn:schemas-microsoft-com:office:smarttags" w:element="metricconverter">
        <w:smartTagPr>
          <w:attr w:name="ProductID" w:val="1,8 км"/>
        </w:smartTagPr>
        <w:r w:rsidRPr="000F5904">
          <w:rPr>
            <w:rFonts w:ascii="Arial" w:hAnsi="Arial" w:cs="Arial"/>
            <w:szCs w:val="26"/>
          </w:rPr>
          <w:t>1,8 км</w:t>
        </w:r>
      </w:smartTag>
      <w:r w:rsidRPr="000F5904">
        <w:rPr>
          <w:rFonts w:ascii="Arial" w:hAnsi="Arial" w:cs="Arial"/>
          <w:szCs w:val="26"/>
        </w:rPr>
        <w:t xml:space="preserve"> – автодороги местного значения, обеспечивающие подъезд к действующ</w:t>
      </w:r>
      <w:r w:rsidR="00AF14D7">
        <w:rPr>
          <w:rFonts w:ascii="Arial" w:hAnsi="Arial" w:cs="Arial"/>
          <w:szCs w:val="26"/>
        </w:rPr>
        <w:t>е</w:t>
      </w:r>
      <w:r w:rsidRPr="000F5904">
        <w:rPr>
          <w:rFonts w:ascii="Arial" w:hAnsi="Arial" w:cs="Arial"/>
          <w:szCs w:val="26"/>
        </w:rPr>
        <w:t>м</w:t>
      </w:r>
      <w:r w:rsidR="00AF14D7">
        <w:rPr>
          <w:rFonts w:ascii="Arial" w:hAnsi="Arial" w:cs="Arial"/>
          <w:szCs w:val="26"/>
        </w:rPr>
        <w:t>у</w:t>
      </w:r>
      <w:r w:rsidRPr="000F5904">
        <w:rPr>
          <w:rFonts w:ascii="Arial" w:hAnsi="Arial" w:cs="Arial"/>
          <w:szCs w:val="26"/>
        </w:rPr>
        <w:t xml:space="preserve"> кладбищ</w:t>
      </w:r>
      <w:r w:rsidR="00AF14D7">
        <w:rPr>
          <w:rFonts w:ascii="Arial" w:hAnsi="Arial" w:cs="Arial"/>
          <w:szCs w:val="26"/>
        </w:rPr>
        <w:t>у</w:t>
      </w:r>
      <w:r w:rsidRPr="000F5904">
        <w:rPr>
          <w:rFonts w:ascii="Arial" w:hAnsi="Arial" w:cs="Arial"/>
          <w:szCs w:val="26"/>
        </w:rPr>
        <w:t>.</w:t>
      </w:r>
    </w:p>
    <w:p w:rsidR="000F5904" w:rsidRPr="000F5904" w:rsidRDefault="000F5904" w:rsidP="000F5904">
      <w:pPr>
        <w:pStyle w:val="af8"/>
        <w:spacing w:after="0" w:line="360" w:lineRule="auto"/>
        <w:ind w:firstLine="709"/>
        <w:jc w:val="both"/>
        <w:rPr>
          <w:rFonts w:ascii="Arial" w:hAnsi="Arial" w:cs="Arial"/>
          <w:szCs w:val="26"/>
        </w:rPr>
      </w:pPr>
      <w:r w:rsidRPr="000F5904">
        <w:rPr>
          <w:rFonts w:ascii="Arial" w:hAnsi="Arial" w:cs="Arial"/>
          <w:szCs w:val="26"/>
        </w:rPr>
        <w:t xml:space="preserve">Усовершенствованное твёрдое покрытие имеется только на региональных автодорогах. </w:t>
      </w:r>
    </w:p>
    <w:p w:rsidR="000F5904" w:rsidRPr="000F5904" w:rsidRDefault="000F5904" w:rsidP="000F5904">
      <w:pPr>
        <w:pStyle w:val="1f0"/>
        <w:spacing w:line="360" w:lineRule="auto"/>
        <w:ind w:firstLine="709"/>
        <w:jc w:val="both"/>
        <w:rPr>
          <w:rFonts w:ascii="Arial" w:hAnsi="Arial" w:cs="Arial"/>
          <w:szCs w:val="26"/>
        </w:rPr>
      </w:pPr>
      <w:r w:rsidRPr="000F5904">
        <w:rPr>
          <w:rFonts w:ascii="Arial" w:hAnsi="Arial" w:cs="Arial"/>
          <w:szCs w:val="26"/>
        </w:rPr>
        <w:t xml:space="preserve">Плотность автодорожной сети по состоянию на </w:t>
      </w:r>
      <w:r w:rsidR="00DF4868">
        <w:rPr>
          <w:rFonts w:ascii="Arial" w:hAnsi="Arial" w:cs="Arial"/>
          <w:szCs w:val="26"/>
        </w:rPr>
        <w:t>0</w:t>
      </w:r>
      <w:r w:rsidRPr="000F5904">
        <w:rPr>
          <w:rFonts w:ascii="Arial" w:hAnsi="Arial" w:cs="Arial"/>
          <w:szCs w:val="26"/>
        </w:rPr>
        <w:t>1.01.201</w:t>
      </w:r>
      <w:r w:rsidR="00AF14D7">
        <w:rPr>
          <w:rFonts w:ascii="Arial" w:hAnsi="Arial" w:cs="Arial"/>
          <w:szCs w:val="26"/>
        </w:rPr>
        <w:t>7</w:t>
      </w:r>
      <w:r w:rsidRPr="000F5904">
        <w:rPr>
          <w:rFonts w:ascii="Arial" w:hAnsi="Arial" w:cs="Arial"/>
          <w:szCs w:val="26"/>
        </w:rPr>
        <w:t xml:space="preserve"> г. составляет </w:t>
      </w:r>
      <w:smartTag w:uri="urn:schemas-microsoft-com:office:smarttags" w:element="metricconverter">
        <w:smartTagPr>
          <w:attr w:name="ProductID" w:val="263,4 км"/>
        </w:smartTagPr>
        <w:r w:rsidRPr="000F5904">
          <w:rPr>
            <w:rFonts w:ascii="Arial" w:hAnsi="Arial" w:cs="Arial"/>
            <w:szCs w:val="26"/>
          </w:rPr>
          <w:t>263,4 км</w:t>
        </w:r>
      </w:smartTag>
      <w:r w:rsidRPr="000F5904">
        <w:rPr>
          <w:rFonts w:ascii="Arial" w:hAnsi="Arial" w:cs="Arial"/>
          <w:szCs w:val="26"/>
        </w:rPr>
        <w:t xml:space="preserve"> на 1000 кв. км при плотности по </w:t>
      </w:r>
      <w:proofErr w:type="spellStart"/>
      <w:r w:rsidRPr="000F5904">
        <w:rPr>
          <w:rFonts w:ascii="Arial" w:hAnsi="Arial" w:cs="Arial"/>
          <w:szCs w:val="26"/>
        </w:rPr>
        <w:t>Камызякскому</w:t>
      </w:r>
      <w:proofErr w:type="spellEnd"/>
      <w:r w:rsidRPr="000F5904">
        <w:rPr>
          <w:rFonts w:ascii="Arial" w:hAnsi="Arial" w:cs="Arial"/>
          <w:szCs w:val="26"/>
        </w:rPr>
        <w:t xml:space="preserve"> району в целом – </w:t>
      </w:r>
      <w:smartTag w:uri="urn:schemas-microsoft-com:office:smarttags" w:element="metricconverter">
        <w:smartTagPr>
          <w:attr w:name="ProductID" w:val="78,7 км"/>
        </w:smartTagPr>
        <w:r w:rsidRPr="000F5904">
          <w:rPr>
            <w:rFonts w:ascii="Arial" w:hAnsi="Arial" w:cs="Arial"/>
            <w:szCs w:val="26"/>
          </w:rPr>
          <w:t>78,7 км</w:t>
        </w:r>
      </w:smartTag>
      <w:r w:rsidRPr="000F5904">
        <w:rPr>
          <w:rFonts w:ascii="Arial" w:hAnsi="Arial" w:cs="Arial"/>
          <w:szCs w:val="26"/>
        </w:rPr>
        <w:t xml:space="preserve"> на 1000 кв. км.</w:t>
      </w:r>
    </w:p>
    <w:p w:rsidR="000F5904" w:rsidRDefault="000F5904" w:rsidP="000F5904">
      <w:pPr>
        <w:pStyle w:val="af8"/>
        <w:spacing w:after="0" w:line="360" w:lineRule="auto"/>
        <w:ind w:firstLine="709"/>
        <w:jc w:val="both"/>
        <w:rPr>
          <w:rFonts w:ascii="Arial" w:hAnsi="Arial" w:cs="Arial"/>
          <w:szCs w:val="26"/>
        </w:rPr>
      </w:pPr>
      <w:r w:rsidRPr="000F5904">
        <w:rPr>
          <w:rFonts w:ascii="Arial" w:hAnsi="Arial" w:cs="Arial"/>
          <w:szCs w:val="26"/>
        </w:rPr>
        <w:t>Территория МО «</w:t>
      </w:r>
      <w:proofErr w:type="spellStart"/>
      <w:proofErr w:type="gramStart"/>
      <w:r w:rsidRPr="000F5904">
        <w:rPr>
          <w:rFonts w:ascii="Arial" w:hAnsi="Arial" w:cs="Arial"/>
          <w:szCs w:val="26"/>
        </w:rPr>
        <w:t>Жан-Аульский</w:t>
      </w:r>
      <w:proofErr w:type="spellEnd"/>
      <w:proofErr w:type="gramEnd"/>
      <w:r w:rsidRPr="000F5904">
        <w:rPr>
          <w:rFonts w:ascii="Arial" w:hAnsi="Arial" w:cs="Arial"/>
          <w:szCs w:val="26"/>
        </w:rPr>
        <w:t xml:space="preserve"> сельсовет» пересечена водными преградами. На автодороге </w:t>
      </w:r>
      <w:proofErr w:type="spellStart"/>
      <w:proofErr w:type="gramStart"/>
      <w:r w:rsidRPr="000F5904">
        <w:rPr>
          <w:rFonts w:ascii="Arial" w:hAnsi="Arial" w:cs="Arial"/>
          <w:szCs w:val="26"/>
        </w:rPr>
        <w:t>Камызяк-Кировский</w:t>
      </w:r>
      <w:proofErr w:type="spellEnd"/>
      <w:proofErr w:type="gramEnd"/>
      <w:r w:rsidRPr="000F5904">
        <w:rPr>
          <w:rFonts w:ascii="Arial" w:hAnsi="Arial" w:cs="Arial"/>
          <w:szCs w:val="26"/>
        </w:rPr>
        <w:t xml:space="preserve"> на приграничных водотоках ер. </w:t>
      </w:r>
      <w:proofErr w:type="spellStart"/>
      <w:r w:rsidRPr="000F5904">
        <w:rPr>
          <w:rFonts w:ascii="Arial" w:hAnsi="Arial" w:cs="Arial"/>
          <w:szCs w:val="26"/>
        </w:rPr>
        <w:t>Ниж</w:t>
      </w:r>
      <w:proofErr w:type="spellEnd"/>
      <w:r w:rsidRPr="000F5904">
        <w:rPr>
          <w:rFonts w:ascii="Arial" w:hAnsi="Arial" w:cs="Arial"/>
          <w:szCs w:val="26"/>
        </w:rPr>
        <w:t>. Калиновка и пр. Большая Бакланья имеются мостовые переходы регионального значения.</w:t>
      </w:r>
      <w:r w:rsidR="001864A4">
        <w:rPr>
          <w:rFonts w:ascii="Arial" w:hAnsi="Arial" w:cs="Arial"/>
          <w:szCs w:val="26"/>
        </w:rPr>
        <w:t xml:space="preserve"> </w:t>
      </w:r>
      <w:r w:rsidRPr="000F5904">
        <w:rPr>
          <w:rFonts w:ascii="Arial" w:hAnsi="Arial" w:cs="Arial"/>
          <w:szCs w:val="26"/>
        </w:rPr>
        <w:t xml:space="preserve">При подъезде к пос. </w:t>
      </w:r>
      <w:proofErr w:type="spellStart"/>
      <w:r w:rsidRPr="000F5904">
        <w:rPr>
          <w:rFonts w:ascii="Arial" w:hAnsi="Arial" w:cs="Arial"/>
          <w:szCs w:val="26"/>
        </w:rPr>
        <w:t>Нижнекалиновский</w:t>
      </w:r>
      <w:proofErr w:type="spellEnd"/>
      <w:r w:rsidRPr="000F5904">
        <w:rPr>
          <w:rFonts w:ascii="Arial" w:hAnsi="Arial" w:cs="Arial"/>
          <w:szCs w:val="26"/>
        </w:rPr>
        <w:t xml:space="preserve"> также имеется мост через ер. Большой </w:t>
      </w:r>
      <w:proofErr w:type="spellStart"/>
      <w:r w:rsidRPr="000F5904">
        <w:rPr>
          <w:rFonts w:ascii="Arial" w:hAnsi="Arial" w:cs="Arial"/>
          <w:szCs w:val="26"/>
        </w:rPr>
        <w:t>Кашкалдак</w:t>
      </w:r>
      <w:proofErr w:type="spellEnd"/>
      <w:r w:rsidRPr="000F5904">
        <w:rPr>
          <w:rFonts w:ascii="Arial" w:hAnsi="Arial" w:cs="Arial"/>
          <w:szCs w:val="26"/>
        </w:rPr>
        <w:t xml:space="preserve">. На данный момент мостовые переходы находятся в удовлетворительном состоянии. </w:t>
      </w:r>
    </w:p>
    <w:p w:rsidR="00EC08C2" w:rsidRPr="00EC08C2" w:rsidRDefault="00EC08C2" w:rsidP="00EC08C2">
      <w:pPr>
        <w:pStyle w:val="af8"/>
        <w:spacing w:after="0" w:line="360" w:lineRule="auto"/>
        <w:ind w:firstLine="709"/>
        <w:jc w:val="both"/>
        <w:rPr>
          <w:rFonts w:ascii="Arial" w:hAnsi="Arial" w:cs="Arial"/>
          <w:szCs w:val="26"/>
        </w:rPr>
      </w:pPr>
      <w:r w:rsidRPr="002A7043">
        <w:rPr>
          <w:rFonts w:ascii="Arial" w:hAnsi="Arial" w:cs="Arial"/>
          <w:b/>
          <w:color w:val="1F3864" w:themeColor="accent5" w:themeShade="80"/>
          <w:szCs w:val="26"/>
        </w:rPr>
        <w:t>Улично-дорожная сеть населенных пунктов</w:t>
      </w:r>
      <w:r w:rsidRPr="00EC08C2">
        <w:rPr>
          <w:rFonts w:ascii="Arial" w:hAnsi="Arial" w:cs="Arial"/>
          <w:szCs w:val="26"/>
        </w:rPr>
        <w:t xml:space="preserve"> муниципального образования представлена улицами местного значения, которые</w:t>
      </w:r>
      <w:r w:rsidR="001864A4">
        <w:rPr>
          <w:rFonts w:ascii="Arial" w:hAnsi="Arial" w:cs="Arial"/>
          <w:szCs w:val="26"/>
        </w:rPr>
        <w:t xml:space="preserve"> </w:t>
      </w:r>
      <w:r w:rsidRPr="00EC08C2">
        <w:rPr>
          <w:rFonts w:ascii="Arial" w:hAnsi="Arial" w:cs="Arial"/>
          <w:szCs w:val="26"/>
        </w:rPr>
        <w:t>связывают</w:t>
      </w:r>
      <w:r w:rsidR="001864A4">
        <w:rPr>
          <w:rFonts w:ascii="Arial" w:hAnsi="Arial" w:cs="Arial"/>
          <w:szCs w:val="26"/>
        </w:rPr>
        <w:t xml:space="preserve"> </w:t>
      </w:r>
      <w:r w:rsidRPr="00EC08C2">
        <w:rPr>
          <w:rFonts w:ascii="Arial" w:hAnsi="Arial" w:cs="Arial"/>
          <w:szCs w:val="26"/>
        </w:rPr>
        <w:t>селитебную территорию с объектами</w:t>
      </w:r>
      <w:r w:rsidR="001864A4">
        <w:rPr>
          <w:rFonts w:ascii="Arial" w:hAnsi="Arial" w:cs="Arial"/>
          <w:szCs w:val="26"/>
        </w:rPr>
        <w:t xml:space="preserve"> </w:t>
      </w:r>
      <w:r w:rsidRPr="00EC08C2">
        <w:rPr>
          <w:rFonts w:ascii="Arial" w:hAnsi="Arial" w:cs="Arial"/>
          <w:szCs w:val="26"/>
        </w:rPr>
        <w:t>коммунального, промышленного значения и внешними автомобильными дорогами;</w:t>
      </w:r>
      <w:r w:rsidR="001864A4">
        <w:rPr>
          <w:rFonts w:ascii="Arial" w:hAnsi="Arial" w:cs="Arial"/>
          <w:szCs w:val="26"/>
        </w:rPr>
        <w:t xml:space="preserve"> </w:t>
      </w:r>
      <w:r w:rsidRPr="00EC08C2">
        <w:rPr>
          <w:rFonts w:ascii="Arial" w:hAnsi="Arial" w:cs="Arial"/>
          <w:szCs w:val="26"/>
        </w:rPr>
        <w:t>обеспечивают пешеходные и транспортные связи</w:t>
      </w:r>
      <w:r w:rsidR="001864A4">
        <w:rPr>
          <w:rFonts w:ascii="Arial" w:hAnsi="Arial" w:cs="Arial"/>
          <w:szCs w:val="26"/>
        </w:rPr>
        <w:t xml:space="preserve"> </w:t>
      </w:r>
      <w:r w:rsidRPr="00EC08C2">
        <w:rPr>
          <w:rFonts w:ascii="Arial" w:hAnsi="Arial" w:cs="Arial"/>
          <w:szCs w:val="26"/>
        </w:rPr>
        <w:t>на территории населенных пунктов.</w:t>
      </w:r>
    </w:p>
    <w:p w:rsidR="00EC08C2" w:rsidRPr="000F5904" w:rsidRDefault="00EC08C2" w:rsidP="00EC08C2">
      <w:pPr>
        <w:pStyle w:val="af8"/>
        <w:spacing w:after="0" w:line="360" w:lineRule="auto"/>
        <w:ind w:firstLine="709"/>
        <w:jc w:val="both"/>
        <w:rPr>
          <w:rFonts w:ascii="Arial" w:hAnsi="Arial" w:cs="Arial"/>
          <w:szCs w:val="26"/>
        </w:rPr>
      </w:pPr>
      <w:r w:rsidRPr="00EC08C2">
        <w:rPr>
          <w:rFonts w:ascii="Arial" w:hAnsi="Arial" w:cs="Arial"/>
          <w:szCs w:val="26"/>
        </w:rPr>
        <w:t>Среди мелкой сетки улиц выделяются главные,</w:t>
      </w:r>
      <w:r w:rsidR="001864A4">
        <w:rPr>
          <w:rFonts w:ascii="Arial" w:hAnsi="Arial" w:cs="Arial"/>
          <w:szCs w:val="26"/>
        </w:rPr>
        <w:t xml:space="preserve"> </w:t>
      </w:r>
      <w:r w:rsidRPr="00EC08C2">
        <w:rPr>
          <w:rFonts w:ascii="Arial" w:hAnsi="Arial" w:cs="Arial"/>
          <w:szCs w:val="26"/>
        </w:rPr>
        <w:t xml:space="preserve">улицы жилых территорий и второстепенные - проезды и переулки. </w:t>
      </w:r>
      <w:r w:rsidRPr="00EC08C2">
        <w:rPr>
          <w:rFonts w:ascii="Arial" w:hAnsi="Arial" w:cs="Arial"/>
          <w:bCs/>
          <w:szCs w:val="26"/>
        </w:rPr>
        <w:t>Основные улицы административного центра – ул</w:t>
      </w:r>
      <w:proofErr w:type="gramStart"/>
      <w:r w:rsidRPr="00EC08C2">
        <w:rPr>
          <w:rFonts w:ascii="Arial" w:hAnsi="Arial" w:cs="Arial"/>
          <w:bCs/>
          <w:szCs w:val="26"/>
        </w:rPr>
        <w:t>.М</w:t>
      </w:r>
      <w:proofErr w:type="gramEnd"/>
      <w:r w:rsidRPr="00EC08C2">
        <w:rPr>
          <w:rFonts w:ascii="Arial" w:hAnsi="Arial" w:cs="Arial"/>
          <w:bCs/>
          <w:szCs w:val="26"/>
        </w:rPr>
        <w:t>ира и ул.Школьная.</w:t>
      </w:r>
      <w:r w:rsidR="001864A4">
        <w:rPr>
          <w:rFonts w:ascii="Arial" w:hAnsi="Arial" w:cs="Arial"/>
          <w:b/>
          <w:bCs/>
          <w:szCs w:val="26"/>
        </w:rPr>
        <w:t xml:space="preserve"> </w:t>
      </w:r>
      <w:r w:rsidRPr="00EC08C2">
        <w:rPr>
          <w:rFonts w:ascii="Arial" w:hAnsi="Arial" w:cs="Arial"/>
          <w:szCs w:val="26"/>
        </w:rPr>
        <w:t>Элементы благоустройства отсутствуют.</w:t>
      </w:r>
    </w:p>
    <w:p w:rsidR="000149DC" w:rsidRPr="00733180" w:rsidRDefault="000149DC" w:rsidP="006841B4">
      <w:pPr>
        <w:jc w:val="left"/>
        <w:rPr>
          <w:rFonts w:ascii="Arial" w:hAnsi="Arial" w:cs="Arial"/>
          <w:b/>
          <w:color w:val="1F3864" w:themeColor="accent5" w:themeShade="80"/>
          <w:sz w:val="24"/>
          <w:szCs w:val="24"/>
        </w:rPr>
      </w:pPr>
    </w:p>
    <w:p w:rsidR="000149DC" w:rsidRPr="00733180" w:rsidRDefault="000149DC" w:rsidP="001D0668">
      <w:pPr>
        <w:jc w:val="left"/>
        <w:outlineLvl w:val="2"/>
        <w:rPr>
          <w:rFonts w:ascii="Arial Narrow" w:hAnsi="Arial Narrow" w:cs="Arial"/>
          <w:color w:val="1F3864" w:themeColor="accent5" w:themeShade="80"/>
          <w:sz w:val="28"/>
          <w:szCs w:val="28"/>
        </w:rPr>
      </w:pPr>
      <w:bookmarkStart w:id="36" w:name="_Toc498472783"/>
      <w:r w:rsidRPr="00733180">
        <w:rPr>
          <w:rFonts w:ascii="Arial Narrow" w:hAnsi="Arial Narrow" w:cs="Arial"/>
          <w:color w:val="1F3864" w:themeColor="accent5" w:themeShade="80"/>
          <w:sz w:val="28"/>
          <w:szCs w:val="28"/>
        </w:rPr>
        <w:t>2.</w:t>
      </w:r>
      <w:r w:rsidR="006841B4">
        <w:rPr>
          <w:rFonts w:ascii="Arial Narrow" w:hAnsi="Arial Narrow" w:cs="Arial"/>
          <w:color w:val="1F3864" w:themeColor="accent5" w:themeShade="80"/>
          <w:sz w:val="28"/>
          <w:szCs w:val="28"/>
        </w:rPr>
        <w:t>8</w:t>
      </w:r>
      <w:r w:rsidRPr="00733180">
        <w:rPr>
          <w:rFonts w:ascii="Arial Narrow" w:hAnsi="Arial Narrow" w:cs="Arial"/>
          <w:color w:val="1F3864" w:themeColor="accent5" w:themeShade="80"/>
          <w:sz w:val="28"/>
          <w:szCs w:val="28"/>
        </w:rPr>
        <w:t>.2</w:t>
      </w:r>
      <w:r w:rsidR="001D0668"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Воздушный транспорт</w:t>
      </w:r>
      <w:bookmarkEnd w:id="36"/>
    </w:p>
    <w:p w:rsidR="001234C8" w:rsidRPr="00DF5E7E" w:rsidRDefault="00DF5E7E" w:rsidP="001234C8">
      <w:pPr>
        <w:spacing w:line="360" w:lineRule="auto"/>
        <w:ind w:firstLine="709"/>
        <w:jc w:val="both"/>
        <w:rPr>
          <w:rFonts w:ascii="Arial" w:hAnsi="Arial" w:cs="Arial"/>
          <w:sz w:val="24"/>
          <w:szCs w:val="24"/>
        </w:rPr>
      </w:pPr>
      <w:r>
        <w:rPr>
          <w:rFonts w:ascii="Arial" w:hAnsi="Arial" w:cs="Arial"/>
          <w:sz w:val="24"/>
          <w:szCs w:val="24"/>
        </w:rPr>
        <w:t>Воздушного транспорта на территории МО «</w:t>
      </w:r>
      <w:proofErr w:type="spellStart"/>
      <w:proofErr w:type="gramStart"/>
      <w:r>
        <w:rPr>
          <w:rFonts w:ascii="Arial" w:hAnsi="Arial" w:cs="Arial"/>
          <w:sz w:val="24"/>
          <w:szCs w:val="24"/>
        </w:rPr>
        <w:t>Жан-Аульский</w:t>
      </w:r>
      <w:proofErr w:type="spellEnd"/>
      <w:proofErr w:type="gramEnd"/>
      <w:r>
        <w:rPr>
          <w:rFonts w:ascii="Arial" w:hAnsi="Arial" w:cs="Arial"/>
          <w:sz w:val="24"/>
          <w:szCs w:val="24"/>
        </w:rPr>
        <w:t xml:space="preserve"> сельсовет» нет.</w:t>
      </w:r>
    </w:p>
    <w:p w:rsidR="000149DC" w:rsidRPr="00733180" w:rsidRDefault="000149DC" w:rsidP="001D0668">
      <w:pPr>
        <w:ind w:firstLine="709"/>
        <w:jc w:val="left"/>
        <w:rPr>
          <w:rFonts w:ascii="Arial" w:hAnsi="Arial" w:cs="Arial"/>
          <w:b/>
          <w:color w:val="1F3864" w:themeColor="accent5" w:themeShade="80"/>
          <w:sz w:val="24"/>
          <w:szCs w:val="24"/>
        </w:rPr>
      </w:pPr>
    </w:p>
    <w:p w:rsidR="000149DC" w:rsidRPr="00733180" w:rsidRDefault="000149DC" w:rsidP="001D0668">
      <w:pPr>
        <w:jc w:val="left"/>
        <w:outlineLvl w:val="2"/>
        <w:rPr>
          <w:rFonts w:ascii="Arial Narrow" w:hAnsi="Arial Narrow" w:cs="Arial"/>
          <w:color w:val="1F3864" w:themeColor="accent5" w:themeShade="80"/>
          <w:sz w:val="28"/>
          <w:szCs w:val="28"/>
        </w:rPr>
      </w:pPr>
      <w:bookmarkStart w:id="37" w:name="_Toc498472784"/>
      <w:r w:rsidRPr="00733180">
        <w:rPr>
          <w:rFonts w:ascii="Arial Narrow" w:hAnsi="Arial Narrow" w:cs="Arial"/>
          <w:color w:val="1F3864" w:themeColor="accent5" w:themeShade="80"/>
          <w:sz w:val="28"/>
          <w:szCs w:val="28"/>
        </w:rPr>
        <w:t>2.</w:t>
      </w:r>
      <w:r w:rsidR="006841B4">
        <w:rPr>
          <w:rFonts w:ascii="Arial Narrow" w:hAnsi="Arial Narrow" w:cs="Arial"/>
          <w:color w:val="1F3864" w:themeColor="accent5" w:themeShade="80"/>
          <w:sz w:val="28"/>
          <w:szCs w:val="28"/>
        </w:rPr>
        <w:t>8</w:t>
      </w:r>
      <w:r w:rsidRPr="00733180">
        <w:rPr>
          <w:rFonts w:ascii="Arial Narrow" w:hAnsi="Arial Narrow" w:cs="Arial"/>
          <w:color w:val="1F3864" w:themeColor="accent5" w:themeShade="80"/>
          <w:sz w:val="28"/>
          <w:szCs w:val="28"/>
        </w:rPr>
        <w:t>.3</w:t>
      </w:r>
      <w:r w:rsidR="001D0668"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Железнодорожный транспорт</w:t>
      </w:r>
      <w:bookmarkEnd w:id="37"/>
    </w:p>
    <w:p w:rsidR="00E12FBB" w:rsidRDefault="00DF5E7E" w:rsidP="00E12FBB">
      <w:pPr>
        <w:pStyle w:val="01"/>
        <w:spacing w:after="0"/>
        <w:ind w:left="0" w:firstLine="709"/>
        <w:rPr>
          <w:b/>
          <w:szCs w:val="24"/>
        </w:rPr>
      </w:pPr>
      <w:r>
        <w:rPr>
          <w:szCs w:val="24"/>
        </w:rPr>
        <w:t>Железнодорожного на территории МО «</w:t>
      </w:r>
      <w:proofErr w:type="spellStart"/>
      <w:proofErr w:type="gramStart"/>
      <w:r>
        <w:rPr>
          <w:szCs w:val="24"/>
        </w:rPr>
        <w:t>Жан-Аульский</w:t>
      </w:r>
      <w:proofErr w:type="spellEnd"/>
      <w:proofErr w:type="gramEnd"/>
      <w:r>
        <w:rPr>
          <w:szCs w:val="24"/>
        </w:rPr>
        <w:t xml:space="preserve"> сельсовет» нет.</w:t>
      </w:r>
    </w:p>
    <w:p w:rsidR="00F16CC0" w:rsidRDefault="00F16CC0" w:rsidP="00F16CC0">
      <w:pPr>
        <w:jc w:val="left"/>
        <w:rPr>
          <w:rFonts w:ascii="Arial Narrow" w:hAnsi="Arial Narrow" w:cs="Arial"/>
          <w:color w:val="1F3864" w:themeColor="accent5" w:themeShade="80"/>
          <w:sz w:val="28"/>
          <w:szCs w:val="28"/>
        </w:rPr>
      </w:pPr>
    </w:p>
    <w:p w:rsidR="00E12FBB" w:rsidRPr="00E12FBB" w:rsidRDefault="00DC5560" w:rsidP="00E12FBB">
      <w:pPr>
        <w:jc w:val="left"/>
        <w:outlineLvl w:val="2"/>
        <w:rPr>
          <w:rFonts w:ascii="Arial Narrow" w:hAnsi="Arial Narrow" w:cs="Arial"/>
          <w:color w:val="1F3864" w:themeColor="accent5" w:themeShade="80"/>
          <w:sz w:val="28"/>
          <w:szCs w:val="28"/>
        </w:rPr>
      </w:pPr>
      <w:bookmarkStart w:id="38" w:name="_Toc498472785"/>
      <w:r>
        <w:rPr>
          <w:rFonts w:ascii="Arial Narrow" w:hAnsi="Arial Narrow" w:cs="Arial"/>
          <w:color w:val="1F3864" w:themeColor="accent5" w:themeShade="80"/>
          <w:sz w:val="28"/>
          <w:szCs w:val="28"/>
        </w:rPr>
        <w:t>2</w:t>
      </w:r>
      <w:bookmarkStart w:id="39" w:name="_GoBack"/>
      <w:bookmarkEnd w:id="39"/>
      <w:r w:rsidR="00E12FBB" w:rsidRPr="00E12FBB">
        <w:rPr>
          <w:rFonts w:ascii="Arial Narrow" w:hAnsi="Arial Narrow" w:cs="Arial"/>
          <w:color w:val="1F3864" w:themeColor="accent5" w:themeShade="80"/>
          <w:sz w:val="28"/>
          <w:szCs w:val="28"/>
        </w:rPr>
        <w:t>.</w:t>
      </w:r>
      <w:r w:rsidR="006841B4">
        <w:rPr>
          <w:rFonts w:ascii="Arial Narrow" w:hAnsi="Arial Narrow" w:cs="Arial"/>
          <w:color w:val="1F3864" w:themeColor="accent5" w:themeShade="80"/>
          <w:sz w:val="28"/>
          <w:szCs w:val="28"/>
        </w:rPr>
        <w:t>8</w:t>
      </w:r>
      <w:r w:rsidR="00E12FBB" w:rsidRPr="00E12FBB">
        <w:rPr>
          <w:rFonts w:ascii="Arial Narrow" w:hAnsi="Arial Narrow" w:cs="Arial"/>
          <w:color w:val="1F3864" w:themeColor="accent5" w:themeShade="80"/>
          <w:sz w:val="28"/>
          <w:szCs w:val="28"/>
        </w:rPr>
        <w:t>.4</w:t>
      </w:r>
      <w:r w:rsidR="00E12FBB" w:rsidRPr="00733180">
        <w:rPr>
          <w:rFonts w:ascii="Arial Narrow" w:hAnsi="Arial Narrow" w:cs="Arial"/>
          <w:color w:val="1F3864" w:themeColor="accent5" w:themeShade="80"/>
          <w:sz w:val="28"/>
          <w:szCs w:val="28"/>
        </w:rPr>
        <w:t xml:space="preserve"> </w:t>
      </w:r>
      <w:r w:rsidR="00E12FBB" w:rsidRPr="00E12FBB">
        <w:rPr>
          <w:rFonts w:ascii="Arial Narrow" w:hAnsi="Arial Narrow" w:cs="Arial"/>
          <w:color w:val="1F3864" w:themeColor="accent5" w:themeShade="80"/>
          <w:sz w:val="28"/>
          <w:szCs w:val="28"/>
        </w:rPr>
        <w:t>Трубопроводный транспорт</w:t>
      </w:r>
      <w:bookmarkEnd w:id="38"/>
    </w:p>
    <w:p w:rsidR="000149DC" w:rsidRPr="00552B93" w:rsidRDefault="001E7B25" w:rsidP="001E7B25">
      <w:pPr>
        <w:pStyle w:val="01"/>
        <w:spacing w:after="0"/>
        <w:ind w:left="0" w:firstLine="709"/>
        <w:rPr>
          <w:b/>
          <w:szCs w:val="24"/>
        </w:rPr>
      </w:pPr>
      <w:r>
        <w:rPr>
          <w:szCs w:val="24"/>
        </w:rPr>
        <w:t>На</w:t>
      </w:r>
      <w:r w:rsidR="0096677B" w:rsidRPr="001E7B25">
        <w:rPr>
          <w:szCs w:val="24"/>
        </w:rPr>
        <w:t xml:space="preserve"> территории </w:t>
      </w:r>
      <w:r w:rsidRPr="001E7B25">
        <w:rPr>
          <w:szCs w:val="24"/>
        </w:rPr>
        <w:t>МО «</w:t>
      </w:r>
      <w:proofErr w:type="spellStart"/>
      <w:proofErr w:type="gramStart"/>
      <w:r w:rsidRPr="001E7B25">
        <w:rPr>
          <w:szCs w:val="24"/>
        </w:rPr>
        <w:t>Жан-Аульский</w:t>
      </w:r>
      <w:proofErr w:type="spellEnd"/>
      <w:proofErr w:type="gramEnd"/>
      <w:r w:rsidRPr="001E7B25">
        <w:rPr>
          <w:szCs w:val="24"/>
        </w:rPr>
        <w:t xml:space="preserve"> сельсовет»</w:t>
      </w:r>
      <w:r w:rsidR="0096677B" w:rsidRPr="001E7B25">
        <w:rPr>
          <w:szCs w:val="24"/>
        </w:rPr>
        <w:t xml:space="preserve"> </w:t>
      </w:r>
      <w:r>
        <w:rPr>
          <w:szCs w:val="24"/>
        </w:rPr>
        <w:t>объектов трубопроводного транспорта нет.</w:t>
      </w:r>
    </w:p>
    <w:p w:rsidR="0096677B" w:rsidRDefault="0096677B" w:rsidP="0096677B">
      <w:pPr>
        <w:pStyle w:val="01"/>
        <w:spacing w:after="0"/>
        <w:ind w:left="0" w:firstLine="709"/>
        <w:rPr>
          <w:szCs w:val="24"/>
        </w:rPr>
      </w:pPr>
    </w:p>
    <w:p w:rsidR="00DF4868" w:rsidRDefault="00DF4868" w:rsidP="0096677B">
      <w:pPr>
        <w:pStyle w:val="01"/>
        <w:spacing w:after="0"/>
        <w:ind w:left="0" w:firstLine="709"/>
        <w:rPr>
          <w:szCs w:val="24"/>
        </w:rPr>
      </w:pPr>
    </w:p>
    <w:p w:rsidR="00DF4868" w:rsidRPr="0096677B" w:rsidRDefault="00DF4868" w:rsidP="0096677B">
      <w:pPr>
        <w:pStyle w:val="01"/>
        <w:spacing w:after="0"/>
        <w:ind w:left="0" w:firstLine="709"/>
        <w:rPr>
          <w:szCs w:val="24"/>
        </w:rPr>
      </w:pPr>
    </w:p>
    <w:p w:rsidR="000149DC" w:rsidRDefault="000149DC" w:rsidP="00401AB0">
      <w:pPr>
        <w:jc w:val="left"/>
        <w:outlineLvl w:val="1"/>
        <w:rPr>
          <w:rFonts w:ascii="Arial Narrow" w:hAnsi="Arial Narrow" w:cs="Arial"/>
          <w:b/>
          <w:color w:val="1F3864" w:themeColor="accent5" w:themeShade="80"/>
          <w:sz w:val="28"/>
          <w:szCs w:val="28"/>
        </w:rPr>
      </w:pPr>
      <w:bookmarkStart w:id="40" w:name="_Toc498472786"/>
      <w:r w:rsidRPr="00733180">
        <w:rPr>
          <w:rFonts w:ascii="Arial Narrow" w:hAnsi="Arial Narrow" w:cs="Arial"/>
          <w:b/>
          <w:color w:val="1F3864" w:themeColor="accent5" w:themeShade="80"/>
          <w:sz w:val="28"/>
          <w:szCs w:val="28"/>
        </w:rPr>
        <w:lastRenderedPageBreak/>
        <w:t>2.</w:t>
      </w:r>
      <w:r w:rsidR="006841B4">
        <w:rPr>
          <w:rFonts w:ascii="Arial Narrow" w:hAnsi="Arial Narrow" w:cs="Arial"/>
          <w:b/>
          <w:color w:val="1F3864" w:themeColor="accent5" w:themeShade="80"/>
          <w:sz w:val="28"/>
          <w:szCs w:val="28"/>
        </w:rPr>
        <w:t>9</w:t>
      </w:r>
      <w:r w:rsidR="001D0668" w:rsidRPr="00733180">
        <w:rPr>
          <w:rFonts w:ascii="Arial Narrow" w:hAnsi="Arial Narrow" w:cs="Arial"/>
          <w:b/>
          <w:color w:val="1F3864" w:themeColor="accent5" w:themeShade="80"/>
          <w:sz w:val="28"/>
          <w:szCs w:val="28"/>
        </w:rPr>
        <w:t xml:space="preserve"> </w:t>
      </w:r>
      <w:r w:rsidRPr="00733180">
        <w:rPr>
          <w:rFonts w:ascii="Arial Narrow" w:hAnsi="Arial Narrow" w:cs="Arial"/>
          <w:b/>
          <w:color w:val="1F3864" w:themeColor="accent5" w:themeShade="80"/>
          <w:sz w:val="28"/>
          <w:szCs w:val="28"/>
        </w:rPr>
        <w:t>Инженерная инфраструктура</w:t>
      </w:r>
      <w:bookmarkEnd w:id="40"/>
    </w:p>
    <w:p w:rsidR="004334F7" w:rsidRPr="004334F7" w:rsidRDefault="004334F7" w:rsidP="004334F7">
      <w:pPr>
        <w:spacing w:line="360" w:lineRule="auto"/>
        <w:ind w:firstLine="709"/>
        <w:jc w:val="both"/>
        <w:rPr>
          <w:rFonts w:ascii="Arial" w:hAnsi="Arial" w:cs="Arial"/>
          <w:sz w:val="24"/>
          <w:szCs w:val="24"/>
        </w:rPr>
      </w:pPr>
      <w:r w:rsidRPr="004334F7">
        <w:rPr>
          <w:rFonts w:ascii="Arial" w:hAnsi="Arial" w:cs="Arial"/>
          <w:sz w:val="24"/>
          <w:szCs w:val="24"/>
        </w:rPr>
        <w:t xml:space="preserve">Инженерная инфраструктура </w:t>
      </w:r>
      <w:r w:rsidR="00D9363A">
        <w:rPr>
          <w:rFonts w:ascii="Arial" w:hAnsi="Arial" w:cs="Arial"/>
          <w:sz w:val="24"/>
          <w:szCs w:val="24"/>
        </w:rPr>
        <w:t>МО «</w:t>
      </w:r>
      <w:proofErr w:type="spellStart"/>
      <w:r w:rsidR="00D9363A">
        <w:rPr>
          <w:rFonts w:ascii="Arial" w:hAnsi="Arial" w:cs="Arial"/>
          <w:sz w:val="24"/>
          <w:szCs w:val="24"/>
        </w:rPr>
        <w:t>Жан-Аульский</w:t>
      </w:r>
      <w:proofErr w:type="spellEnd"/>
      <w:r w:rsidR="00D9363A">
        <w:rPr>
          <w:rFonts w:ascii="Arial" w:hAnsi="Arial" w:cs="Arial"/>
          <w:sz w:val="24"/>
          <w:szCs w:val="24"/>
        </w:rPr>
        <w:t xml:space="preserve"> сельсовет»</w:t>
      </w:r>
      <w:r w:rsidRPr="004334F7">
        <w:rPr>
          <w:rFonts w:ascii="Arial" w:hAnsi="Arial" w:cs="Arial"/>
          <w:sz w:val="24"/>
          <w:szCs w:val="24"/>
        </w:rPr>
        <w:t xml:space="preserve"> включает в себя комплекс систем коммуникаций и объектов обеспечивающих комфортную жизнедеятельность населения, таких как водоснабжение, водоотведение, тепл</w:t>
      </w:r>
      <w:proofErr w:type="gramStart"/>
      <w:r w:rsidRPr="004334F7">
        <w:rPr>
          <w:rFonts w:ascii="Arial" w:hAnsi="Arial" w:cs="Arial"/>
          <w:sz w:val="24"/>
          <w:szCs w:val="24"/>
        </w:rPr>
        <w:t>о-</w:t>
      </w:r>
      <w:proofErr w:type="gramEnd"/>
      <w:r w:rsidRPr="004334F7">
        <w:rPr>
          <w:rFonts w:ascii="Arial" w:hAnsi="Arial" w:cs="Arial"/>
          <w:sz w:val="24"/>
          <w:szCs w:val="24"/>
        </w:rPr>
        <w:t xml:space="preserve">, </w:t>
      </w:r>
      <w:proofErr w:type="spellStart"/>
      <w:r w:rsidRPr="004334F7">
        <w:rPr>
          <w:rFonts w:ascii="Arial" w:hAnsi="Arial" w:cs="Arial"/>
          <w:sz w:val="24"/>
          <w:szCs w:val="24"/>
        </w:rPr>
        <w:t>электро</w:t>
      </w:r>
      <w:proofErr w:type="spellEnd"/>
      <w:r w:rsidRPr="004334F7">
        <w:rPr>
          <w:rFonts w:ascii="Arial" w:hAnsi="Arial" w:cs="Arial"/>
          <w:sz w:val="24"/>
          <w:szCs w:val="24"/>
        </w:rPr>
        <w:t>- и газоснабжение, трубопроводы и сети связи.</w:t>
      </w:r>
    </w:p>
    <w:p w:rsidR="004334F7" w:rsidRDefault="004334F7" w:rsidP="004334F7">
      <w:pPr>
        <w:spacing w:line="360" w:lineRule="auto"/>
        <w:ind w:firstLine="709"/>
        <w:jc w:val="both"/>
        <w:rPr>
          <w:rFonts w:ascii="Arial" w:hAnsi="Arial" w:cs="Arial"/>
          <w:sz w:val="24"/>
          <w:szCs w:val="24"/>
        </w:rPr>
      </w:pPr>
      <w:proofErr w:type="gramStart"/>
      <w:r w:rsidRPr="004334F7">
        <w:rPr>
          <w:rFonts w:ascii="Arial" w:hAnsi="Arial" w:cs="Arial"/>
          <w:sz w:val="24"/>
          <w:szCs w:val="24"/>
        </w:rPr>
        <w:t xml:space="preserve">В результате обследования коммунальных систем </w:t>
      </w:r>
      <w:r w:rsidR="00D9363A">
        <w:rPr>
          <w:rFonts w:ascii="Arial" w:hAnsi="Arial" w:cs="Arial"/>
          <w:sz w:val="24"/>
          <w:szCs w:val="24"/>
        </w:rPr>
        <w:t>муниципалитета</w:t>
      </w:r>
      <w:r w:rsidRPr="004334F7">
        <w:rPr>
          <w:rFonts w:ascii="Arial" w:hAnsi="Arial" w:cs="Arial"/>
          <w:sz w:val="24"/>
          <w:szCs w:val="24"/>
        </w:rPr>
        <w:t xml:space="preserve"> сформированы электронные опорные планы населенных пунктов, входящих в состав </w:t>
      </w:r>
      <w:r w:rsidR="00D9363A">
        <w:rPr>
          <w:rFonts w:ascii="Arial" w:hAnsi="Arial" w:cs="Arial"/>
          <w:sz w:val="24"/>
          <w:szCs w:val="24"/>
        </w:rPr>
        <w:t>МО</w:t>
      </w:r>
      <w:r w:rsidRPr="004334F7">
        <w:rPr>
          <w:rFonts w:ascii="Arial" w:hAnsi="Arial" w:cs="Arial"/>
          <w:sz w:val="24"/>
          <w:szCs w:val="24"/>
        </w:rPr>
        <w:t>, включающий в себя информацию о современном состоянии коммунальных систем, векторные данные о местоположении основных объектов и сетей, их основные технические и технологические параметры, а также представлено описание функционирования каждой системы, существующих особенностей и проблем, планов и направлений развития.</w:t>
      </w:r>
      <w:proofErr w:type="gramEnd"/>
    </w:p>
    <w:p w:rsidR="0043794E" w:rsidRDefault="0043794E" w:rsidP="0059523C">
      <w:pPr>
        <w:spacing w:line="360" w:lineRule="auto"/>
        <w:ind w:firstLine="709"/>
        <w:jc w:val="both"/>
        <w:rPr>
          <w:rFonts w:ascii="Arial" w:hAnsi="Arial" w:cs="Arial"/>
          <w:sz w:val="24"/>
          <w:szCs w:val="24"/>
        </w:rPr>
      </w:pPr>
      <w:r w:rsidRPr="0059523C">
        <w:rPr>
          <w:rFonts w:ascii="Arial" w:hAnsi="Arial" w:cs="Arial"/>
          <w:sz w:val="24"/>
          <w:szCs w:val="24"/>
        </w:rPr>
        <w:t xml:space="preserve">Вопросы развития инженерной инфраструктуры рассматриваются рядом целевых программ Астраханской области. Состояние обеспеченности населения основными видами благоустройства наглядно отражено в ведомственной целевой программе «Развитие социальной и инженерной инфраструктуры Астраханской области на 2009-2011 годы». В нижеприведённой таблице приводится соотношение показателей по Российской Федерации, Астраханской области, </w:t>
      </w:r>
      <w:proofErr w:type="spellStart"/>
      <w:r w:rsidRPr="0059523C">
        <w:rPr>
          <w:rFonts w:ascii="Arial" w:hAnsi="Arial" w:cs="Arial"/>
          <w:sz w:val="24"/>
          <w:szCs w:val="24"/>
        </w:rPr>
        <w:t>Камызякскому</w:t>
      </w:r>
      <w:proofErr w:type="spellEnd"/>
      <w:r w:rsidRPr="0059523C">
        <w:rPr>
          <w:rFonts w:ascii="Arial" w:hAnsi="Arial" w:cs="Arial"/>
          <w:sz w:val="24"/>
          <w:szCs w:val="24"/>
        </w:rPr>
        <w:t xml:space="preserve"> району и МО «</w:t>
      </w:r>
      <w:proofErr w:type="spellStart"/>
      <w:proofErr w:type="gramStart"/>
      <w:r w:rsidRPr="0059523C">
        <w:rPr>
          <w:rFonts w:ascii="Arial" w:hAnsi="Arial" w:cs="Arial"/>
          <w:sz w:val="24"/>
          <w:szCs w:val="24"/>
        </w:rPr>
        <w:t>Жан-Аульский</w:t>
      </w:r>
      <w:proofErr w:type="spellEnd"/>
      <w:proofErr w:type="gramEnd"/>
      <w:r w:rsidRPr="0059523C">
        <w:rPr>
          <w:rFonts w:ascii="Arial" w:hAnsi="Arial" w:cs="Arial"/>
          <w:sz w:val="24"/>
          <w:szCs w:val="24"/>
        </w:rPr>
        <w:t xml:space="preserve"> сельсовет».</w:t>
      </w:r>
    </w:p>
    <w:p w:rsidR="004635B9" w:rsidRPr="004635B9" w:rsidRDefault="004635B9" w:rsidP="005F1179">
      <w:pPr>
        <w:pStyle w:val="a8"/>
        <w:tabs>
          <w:tab w:val="left" w:pos="1339"/>
        </w:tabs>
        <w:jc w:val="both"/>
        <w:rPr>
          <w:rFonts w:ascii="Arial" w:hAnsi="Arial" w:cs="Arial"/>
          <w:b/>
          <w:color w:val="1F3864" w:themeColor="accent5" w:themeShade="80"/>
          <w:sz w:val="24"/>
          <w:szCs w:val="24"/>
        </w:rPr>
      </w:pPr>
      <w:r w:rsidRPr="004635B9">
        <w:rPr>
          <w:rFonts w:ascii="Arial" w:hAnsi="Arial" w:cs="Arial"/>
          <w:b/>
          <w:color w:val="1F3864" w:themeColor="accent5" w:themeShade="80"/>
          <w:sz w:val="24"/>
          <w:szCs w:val="24"/>
        </w:rPr>
        <w:t xml:space="preserve">Таблица </w:t>
      </w:r>
      <w:r w:rsidR="006F1C6C">
        <w:rPr>
          <w:rFonts w:ascii="Arial" w:hAnsi="Arial" w:cs="Arial"/>
          <w:b/>
          <w:color w:val="1F3864" w:themeColor="accent5" w:themeShade="80"/>
          <w:sz w:val="24"/>
          <w:szCs w:val="24"/>
        </w:rPr>
        <w:t>2.</w:t>
      </w:r>
      <w:r w:rsidR="006841B4">
        <w:rPr>
          <w:rFonts w:ascii="Arial" w:hAnsi="Arial" w:cs="Arial"/>
          <w:b/>
          <w:color w:val="1F3864" w:themeColor="accent5" w:themeShade="80"/>
          <w:sz w:val="24"/>
          <w:szCs w:val="24"/>
        </w:rPr>
        <w:t>9</w:t>
      </w:r>
      <w:r w:rsidR="006F1C6C">
        <w:rPr>
          <w:rFonts w:ascii="Arial" w:hAnsi="Arial" w:cs="Arial"/>
          <w:b/>
          <w:color w:val="1F3864" w:themeColor="accent5" w:themeShade="80"/>
          <w:sz w:val="24"/>
          <w:szCs w:val="24"/>
        </w:rPr>
        <w:t>.1</w:t>
      </w:r>
      <w:r w:rsidRPr="004635B9">
        <w:rPr>
          <w:rFonts w:ascii="Arial" w:hAnsi="Arial" w:cs="Arial"/>
          <w:b/>
          <w:color w:val="1F3864" w:themeColor="accent5" w:themeShade="80"/>
          <w:sz w:val="24"/>
          <w:szCs w:val="24"/>
        </w:rPr>
        <w:t xml:space="preserve"> – </w:t>
      </w:r>
      <w:r>
        <w:rPr>
          <w:rFonts w:ascii="Arial" w:hAnsi="Arial" w:cs="Arial"/>
          <w:b/>
          <w:color w:val="1F3864" w:themeColor="accent5" w:themeShade="80"/>
          <w:sz w:val="24"/>
          <w:szCs w:val="24"/>
        </w:rPr>
        <w:t xml:space="preserve">Обеспеченность населения </w:t>
      </w:r>
      <w:r w:rsidR="005F1179">
        <w:rPr>
          <w:rFonts w:ascii="Arial" w:hAnsi="Arial" w:cs="Arial"/>
          <w:b/>
          <w:color w:val="1F3864" w:themeColor="accent5" w:themeShade="80"/>
          <w:sz w:val="24"/>
          <w:szCs w:val="24"/>
        </w:rPr>
        <w:t>коммунальными услугами в % отношении</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2"/>
        <w:gridCol w:w="1546"/>
        <w:gridCol w:w="1701"/>
        <w:gridCol w:w="1701"/>
        <w:gridCol w:w="1847"/>
      </w:tblGrid>
      <w:tr w:rsidR="0043794E" w:rsidRPr="00DF4868" w:rsidTr="005F1179">
        <w:trPr>
          <w:trHeight w:val="103"/>
        </w:trPr>
        <w:tc>
          <w:tcPr>
            <w:tcW w:w="1369" w:type="pct"/>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43794E" w:rsidRPr="00DF4868" w:rsidRDefault="005F1179" w:rsidP="00430B93">
            <w:pPr>
              <w:spacing w:line="240" w:lineRule="auto"/>
              <w:rPr>
                <w:rFonts w:ascii="Arial Narrow" w:hAnsi="Arial Narrow" w:cs="Arial"/>
                <w:sz w:val="20"/>
                <w:szCs w:val="20"/>
              </w:rPr>
            </w:pPr>
            <w:r w:rsidRPr="00DF4868">
              <w:rPr>
                <w:rFonts w:ascii="Arial Narrow" w:hAnsi="Arial Narrow" w:cs="Arial"/>
                <w:sz w:val="20"/>
                <w:szCs w:val="20"/>
              </w:rPr>
              <w:t>Показатель</w:t>
            </w:r>
          </w:p>
        </w:tc>
        <w:tc>
          <w:tcPr>
            <w:tcW w:w="3631" w:type="pct"/>
            <w:gridSpan w:val="4"/>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 xml:space="preserve">Обеспеченность населения </w:t>
            </w:r>
            <w:proofErr w:type="gramStart"/>
            <w:r w:rsidRPr="00DF4868">
              <w:rPr>
                <w:rFonts w:ascii="Arial Narrow" w:hAnsi="Arial Narrow" w:cs="Arial"/>
                <w:sz w:val="20"/>
                <w:szCs w:val="20"/>
              </w:rPr>
              <w:t>в</w:t>
            </w:r>
            <w:proofErr w:type="gramEnd"/>
            <w:r w:rsidRPr="00DF4868">
              <w:rPr>
                <w:rFonts w:ascii="Arial Narrow" w:hAnsi="Arial Narrow" w:cs="Arial"/>
                <w:sz w:val="20"/>
                <w:szCs w:val="20"/>
              </w:rPr>
              <w:t xml:space="preserve"> %</w:t>
            </w:r>
          </w:p>
        </w:tc>
      </w:tr>
      <w:tr w:rsidR="0043794E" w:rsidRPr="00DF4868" w:rsidTr="005F1179">
        <w:trPr>
          <w:trHeight w:val="64"/>
        </w:trPr>
        <w:tc>
          <w:tcPr>
            <w:tcW w:w="1369" w:type="pct"/>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43794E" w:rsidRPr="00DF4868" w:rsidRDefault="0043794E" w:rsidP="00430B93">
            <w:pPr>
              <w:spacing w:line="240" w:lineRule="auto"/>
              <w:rPr>
                <w:rFonts w:ascii="Arial Narrow" w:hAnsi="Arial Narrow" w:cs="Arial"/>
                <w:sz w:val="20"/>
                <w:szCs w:val="20"/>
              </w:rPr>
            </w:pPr>
          </w:p>
        </w:tc>
        <w:tc>
          <w:tcPr>
            <w:tcW w:w="826"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Российская Федерация</w:t>
            </w:r>
          </w:p>
        </w:tc>
        <w:tc>
          <w:tcPr>
            <w:tcW w:w="909"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Астраханская область</w:t>
            </w:r>
          </w:p>
        </w:tc>
        <w:tc>
          <w:tcPr>
            <w:tcW w:w="909"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43794E" w:rsidRPr="00DF4868" w:rsidRDefault="0043794E" w:rsidP="00430B93">
            <w:pPr>
              <w:spacing w:line="240" w:lineRule="auto"/>
              <w:rPr>
                <w:rFonts w:ascii="Arial Narrow" w:hAnsi="Arial Narrow" w:cs="Arial"/>
                <w:sz w:val="20"/>
                <w:szCs w:val="20"/>
              </w:rPr>
            </w:pPr>
            <w:proofErr w:type="spellStart"/>
            <w:r w:rsidRPr="00DF4868">
              <w:rPr>
                <w:rFonts w:ascii="Arial Narrow" w:hAnsi="Arial Narrow" w:cs="Arial"/>
                <w:sz w:val="20"/>
                <w:szCs w:val="20"/>
              </w:rPr>
              <w:t>Камызякский</w:t>
            </w:r>
            <w:proofErr w:type="spellEnd"/>
            <w:r w:rsidRPr="00DF4868">
              <w:rPr>
                <w:rFonts w:ascii="Arial Narrow" w:hAnsi="Arial Narrow" w:cs="Arial"/>
                <w:sz w:val="20"/>
                <w:szCs w:val="20"/>
              </w:rPr>
              <w:t xml:space="preserve"> район</w:t>
            </w:r>
          </w:p>
        </w:tc>
        <w:tc>
          <w:tcPr>
            <w:tcW w:w="988" w:type="pc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43794E" w:rsidRPr="00DF4868" w:rsidRDefault="0043794E" w:rsidP="00430B93">
            <w:pPr>
              <w:spacing w:line="240" w:lineRule="auto"/>
              <w:rPr>
                <w:rFonts w:ascii="Arial Narrow" w:hAnsi="Arial Narrow" w:cs="Arial"/>
                <w:sz w:val="20"/>
                <w:szCs w:val="20"/>
              </w:rPr>
            </w:pPr>
            <w:proofErr w:type="spellStart"/>
            <w:proofErr w:type="gramStart"/>
            <w:r w:rsidRPr="00DF4868">
              <w:rPr>
                <w:rFonts w:ascii="Arial Narrow" w:hAnsi="Arial Narrow" w:cs="Arial"/>
                <w:sz w:val="20"/>
                <w:szCs w:val="20"/>
              </w:rPr>
              <w:t>Жан-Аульский</w:t>
            </w:r>
            <w:proofErr w:type="spellEnd"/>
            <w:proofErr w:type="gramEnd"/>
            <w:r w:rsidRPr="00DF4868">
              <w:rPr>
                <w:rFonts w:ascii="Arial Narrow" w:hAnsi="Arial Narrow" w:cs="Arial"/>
                <w:sz w:val="20"/>
                <w:szCs w:val="20"/>
              </w:rPr>
              <w:t xml:space="preserve"> сельсовет</w:t>
            </w:r>
          </w:p>
        </w:tc>
      </w:tr>
      <w:tr w:rsidR="0043794E" w:rsidRPr="00DF4868" w:rsidTr="005F1179">
        <w:trPr>
          <w:trHeight w:val="199"/>
        </w:trPr>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59523C" w:rsidP="00430B93">
            <w:pPr>
              <w:spacing w:line="240" w:lineRule="auto"/>
              <w:rPr>
                <w:rFonts w:ascii="Arial Narrow" w:hAnsi="Arial Narrow" w:cs="Arial"/>
                <w:sz w:val="20"/>
                <w:szCs w:val="20"/>
              </w:rPr>
            </w:pPr>
            <w:r w:rsidRPr="00DF4868">
              <w:rPr>
                <w:rFonts w:ascii="Arial Narrow" w:hAnsi="Arial Narrow" w:cs="Arial"/>
                <w:sz w:val="20"/>
                <w:szCs w:val="20"/>
              </w:rPr>
              <w:t>Ц</w:t>
            </w:r>
            <w:r w:rsidR="0043794E" w:rsidRPr="00DF4868">
              <w:rPr>
                <w:rFonts w:ascii="Arial Narrow" w:hAnsi="Arial Narrow" w:cs="Arial"/>
                <w:sz w:val="20"/>
                <w:szCs w:val="20"/>
              </w:rPr>
              <w:t>ентрализованное водоснабжение</w:t>
            </w:r>
          </w:p>
        </w:tc>
        <w:tc>
          <w:tcPr>
            <w:tcW w:w="826"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76,0</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72,9</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47,4</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88,0</w:t>
            </w:r>
          </w:p>
        </w:tc>
      </w:tr>
      <w:tr w:rsidR="0043794E" w:rsidRPr="00DF4868" w:rsidTr="005F1179">
        <w:trPr>
          <w:trHeight w:val="199"/>
        </w:trPr>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59523C" w:rsidP="00430B93">
            <w:pPr>
              <w:spacing w:line="240" w:lineRule="auto"/>
              <w:rPr>
                <w:rFonts w:ascii="Arial Narrow" w:hAnsi="Arial Narrow" w:cs="Arial"/>
                <w:sz w:val="20"/>
                <w:szCs w:val="20"/>
              </w:rPr>
            </w:pPr>
            <w:r w:rsidRPr="00DF4868">
              <w:rPr>
                <w:rFonts w:ascii="Arial Narrow" w:hAnsi="Arial Narrow" w:cs="Arial"/>
                <w:sz w:val="20"/>
                <w:szCs w:val="20"/>
              </w:rPr>
              <w:t>Ц</w:t>
            </w:r>
            <w:r w:rsidR="0043794E" w:rsidRPr="00DF4868">
              <w:rPr>
                <w:rFonts w:ascii="Arial Narrow" w:hAnsi="Arial Narrow" w:cs="Arial"/>
                <w:sz w:val="20"/>
                <w:szCs w:val="20"/>
              </w:rPr>
              <w:t xml:space="preserve">ентрализованное </w:t>
            </w:r>
            <w:proofErr w:type="spellStart"/>
            <w:r w:rsidR="0043794E" w:rsidRPr="00DF4868">
              <w:rPr>
                <w:rFonts w:ascii="Arial Narrow" w:hAnsi="Arial Narrow" w:cs="Arial"/>
                <w:sz w:val="20"/>
                <w:szCs w:val="20"/>
              </w:rPr>
              <w:t>канализование</w:t>
            </w:r>
            <w:proofErr w:type="spellEnd"/>
          </w:p>
        </w:tc>
        <w:tc>
          <w:tcPr>
            <w:tcW w:w="826"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71,8</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66,5</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30,0</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w:t>
            </w:r>
          </w:p>
        </w:tc>
      </w:tr>
      <w:tr w:rsidR="0043794E" w:rsidRPr="00DF4868" w:rsidTr="005F1179">
        <w:trPr>
          <w:trHeight w:val="199"/>
        </w:trPr>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59523C" w:rsidP="00430B93">
            <w:pPr>
              <w:spacing w:line="240" w:lineRule="auto"/>
              <w:rPr>
                <w:rFonts w:ascii="Arial Narrow" w:hAnsi="Arial Narrow" w:cs="Arial"/>
                <w:sz w:val="20"/>
                <w:szCs w:val="20"/>
              </w:rPr>
            </w:pPr>
            <w:r w:rsidRPr="00DF4868">
              <w:rPr>
                <w:rFonts w:ascii="Arial Narrow" w:hAnsi="Arial Narrow" w:cs="Arial"/>
                <w:sz w:val="20"/>
                <w:szCs w:val="20"/>
              </w:rPr>
              <w:t>Ц</w:t>
            </w:r>
            <w:r w:rsidR="0043794E" w:rsidRPr="00DF4868">
              <w:rPr>
                <w:rFonts w:ascii="Arial Narrow" w:hAnsi="Arial Narrow" w:cs="Arial"/>
                <w:sz w:val="20"/>
                <w:szCs w:val="20"/>
              </w:rPr>
              <w:t>ентрализованное отопление</w:t>
            </w:r>
          </w:p>
        </w:tc>
        <w:tc>
          <w:tcPr>
            <w:tcW w:w="826"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80,5</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79,9</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80,9</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w:t>
            </w:r>
          </w:p>
        </w:tc>
      </w:tr>
      <w:tr w:rsidR="0043794E" w:rsidRPr="00DF4868" w:rsidTr="005F1179">
        <w:trPr>
          <w:trHeight w:val="133"/>
        </w:trPr>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59523C" w:rsidP="00430B93">
            <w:pPr>
              <w:spacing w:line="240" w:lineRule="auto"/>
              <w:rPr>
                <w:rFonts w:ascii="Arial Narrow" w:hAnsi="Arial Narrow" w:cs="Arial"/>
                <w:sz w:val="20"/>
                <w:szCs w:val="20"/>
              </w:rPr>
            </w:pPr>
            <w:r w:rsidRPr="00DF4868">
              <w:rPr>
                <w:rFonts w:ascii="Arial Narrow" w:hAnsi="Arial Narrow" w:cs="Arial"/>
                <w:sz w:val="20"/>
                <w:szCs w:val="20"/>
              </w:rPr>
              <w:t>Г</w:t>
            </w:r>
            <w:r w:rsidR="0043794E" w:rsidRPr="00DF4868">
              <w:rPr>
                <w:rFonts w:ascii="Arial Narrow" w:hAnsi="Arial Narrow" w:cs="Arial"/>
                <w:sz w:val="20"/>
                <w:szCs w:val="20"/>
              </w:rPr>
              <w:t>азоснабжение</w:t>
            </w:r>
          </w:p>
        </w:tc>
        <w:tc>
          <w:tcPr>
            <w:tcW w:w="826"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70,0</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88,8</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92,9</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99,0</w:t>
            </w:r>
          </w:p>
        </w:tc>
      </w:tr>
      <w:tr w:rsidR="0043794E" w:rsidRPr="00DF4868" w:rsidTr="005F1179">
        <w:trPr>
          <w:trHeight w:val="302"/>
        </w:trPr>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59523C" w:rsidP="00430B93">
            <w:pPr>
              <w:spacing w:line="240" w:lineRule="auto"/>
              <w:rPr>
                <w:rFonts w:ascii="Arial Narrow" w:hAnsi="Arial Narrow" w:cs="Arial"/>
                <w:sz w:val="20"/>
                <w:szCs w:val="20"/>
              </w:rPr>
            </w:pPr>
            <w:r w:rsidRPr="00DF4868">
              <w:rPr>
                <w:rFonts w:ascii="Arial Narrow" w:hAnsi="Arial Narrow" w:cs="Arial"/>
                <w:sz w:val="20"/>
                <w:szCs w:val="20"/>
              </w:rPr>
              <w:t>Ц</w:t>
            </w:r>
            <w:r w:rsidR="0043794E" w:rsidRPr="00DF4868">
              <w:rPr>
                <w:rFonts w:ascii="Arial Narrow" w:hAnsi="Arial Narrow" w:cs="Arial"/>
                <w:sz w:val="20"/>
                <w:szCs w:val="20"/>
              </w:rPr>
              <w:t>ентрализованное горячее водоснабжение</w:t>
            </w:r>
          </w:p>
        </w:tc>
        <w:tc>
          <w:tcPr>
            <w:tcW w:w="826"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63,4</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51,2</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2,4</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rsidR="0043794E" w:rsidRPr="00DF4868" w:rsidRDefault="0043794E" w:rsidP="00430B93">
            <w:pPr>
              <w:spacing w:line="240" w:lineRule="auto"/>
              <w:rPr>
                <w:rFonts w:ascii="Arial Narrow" w:hAnsi="Arial Narrow" w:cs="Arial"/>
                <w:sz w:val="20"/>
                <w:szCs w:val="20"/>
              </w:rPr>
            </w:pPr>
            <w:r w:rsidRPr="00DF4868">
              <w:rPr>
                <w:rFonts w:ascii="Arial Narrow" w:hAnsi="Arial Narrow" w:cs="Arial"/>
                <w:sz w:val="20"/>
                <w:szCs w:val="20"/>
              </w:rPr>
              <w:t>-</w:t>
            </w:r>
          </w:p>
        </w:tc>
      </w:tr>
    </w:tbl>
    <w:p w:rsidR="0043794E" w:rsidRPr="0043794E" w:rsidRDefault="0043794E" w:rsidP="0043794E">
      <w:pPr>
        <w:ind w:firstLine="720"/>
        <w:jc w:val="both"/>
        <w:rPr>
          <w:rFonts w:ascii="Times New Roman" w:hAnsi="Times New Roman"/>
          <w:color w:val="0070C0"/>
          <w:sz w:val="4"/>
          <w:szCs w:val="26"/>
          <w:highlight w:val="yellow"/>
        </w:rPr>
      </w:pPr>
    </w:p>
    <w:p w:rsidR="0043794E" w:rsidRPr="009976DB" w:rsidRDefault="0043794E" w:rsidP="009976DB">
      <w:pPr>
        <w:spacing w:line="360" w:lineRule="auto"/>
        <w:ind w:firstLine="709"/>
        <w:jc w:val="both"/>
        <w:rPr>
          <w:rFonts w:ascii="Arial" w:hAnsi="Arial" w:cs="Arial"/>
          <w:sz w:val="24"/>
          <w:szCs w:val="26"/>
        </w:rPr>
      </w:pPr>
      <w:r w:rsidRPr="009976DB">
        <w:rPr>
          <w:rFonts w:ascii="Arial" w:hAnsi="Arial" w:cs="Arial"/>
          <w:sz w:val="24"/>
          <w:szCs w:val="26"/>
        </w:rPr>
        <w:t>Анализируя состояние благоустройства жилого фонда МО «</w:t>
      </w:r>
      <w:proofErr w:type="spellStart"/>
      <w:proofErr w:type="gramStart"/>
      <w:r w:rsidRPr="009976DB">
        <w:rPr>
          <w:rFonts w:ascii="Arial" w:hAnsi="Arial" w:cs="Arial"/>
          <w:sz w:val="24"/>
          <w:szCs w:val="26"/>
        </w:rPr>
        <w:t>Жан-Аульский</w:t>
      </w:r>
      <w:proofErr w:type="spellEnd"/>
      <w:proofErr w:type="gramEnd"/>
      <w:r w:rsidRPr="009976DB">
        <w:rPr>
          <w:rFonts w:ascii="Arial" w:hAnsi="Arial" w:cs="Arial"/>
          <w:sz w:val="24"/>
          <w:szCs w:val="26"/>
        </w:rPr>
        <w:t xml:space="preserve"> сельсовет» следует сделать вывод, что по уровню обеспеченности отдельными видами инженерного благоустройства муниципальное образование относится к разряду </w:t>
      </w:r>
      <w:r w:rsidRPr="009976DB">
        <w:rPr>
          <w:rFonts w:ascii="Arial" w:hAnsi="Arial" w:cs="Arial"/>
          <w:b/>
          <w:i/>
          <w:sz w:val="24"/>
          <w:szCs w:val="26"/>
        </w:rPr>
        <w:t>относительно благополучных</w:t>
      </w:r>
      <w:r w:rsidRPr="009976DB">
        <w:rPr>
          <w:rFonts w:ascii="Arial" w:hAnsi="Arial" w:cs="Arial"/>
          <w:sz w:val="24"/>
          <w:szCs w:val="26"/>
        </w:rPr>
        <w:t xml:space="preserve">. </w:t>
      </w:r>
    </w:p>
    <w:p w:rsidR="0043794E" w:rsidRDefault="0043794E" w:rsidP="009976DB">
      <w:pPr>
        <w:spacing w:line="360" w:lineRule="auto"/>
        <w:ind w:firstLine="709"/>
        <w:jc w:val="both"/>
        <w:rPr>
          <w:rFonts w:ascii="Arial" w:hAnsi="Arial" w:cs="Arial"/>
          <w:sz w:val="24"/>
          <w:szCs w:val="26"/>
        </w:rPr>
      </w:pPr>
      <w:r w:rsidRPr="009976DB">
        <w:rPr>
          <w:rFonts w:ascii="Arial" w:hAnsi="Arial" w:cs="Arial"/>
          <w:sz w:val="24"/>
          <w:szCs w:val="26"/>
        </w:rPr>
        <w:t>Обеспеченность населения коммунальными услугами в границах</w:t>
      </w:r>
      <w:r w:rsidR="001864A4">
        <w:rPr>
          <w:rFonts w:ascii="Arial" w:hAnsi="Arial" w:cs="Arial"/>
          <w:sz w:val="24"/>
          <w:szCs w:val="26"/>
        </w:rPr>
        <w:t xml:space="preserve"> </w:t>
      </w:r>
      <w:r w:rsidRPr="009976DB">
        <w:rPr>
          <w:rFonts w:ascii="Arial" w:hAnsi="Arial" w:cs="Arial"/>
          <w:sz w:val="24"/>
          <w:szCs w:val="26"/>
        </w:rPr>
        <w:t xml:space="preserve">муниципального образования в разрезе населённых пунктов </w:t>
      </w:r>
      <w:r w:rsidR="005F1179">
        <w:rPr>
          <w:rFonts w:ascii="Arial" w:hAnsi="Arial" w:cs="Arial"/>
          <w:sz w:val="24"/>
          <w:szCs w:val="26"/>
        </w:rPr>
        <w:t>показана в таблице 2.9.2.</w:t>
      </w:r>
    </w:p>
    <w:p w:rsidR="005F1179" w:rsidRPr="009976DB" w:rsidRDefault="005F1179" w:rsidP="009976DB">
      <w:pPr>
        <w:spacing w:line="360" w:lineRule="auto"/>
        <w:ind w:firstLine="709"/>
        <w:jc w:val="both"/>
        <w:rPr>
          <w:rFonts w:ascii="Arial" w:hAnsi="Arial" w:cs="Arial"/>
          <w:sz w:val="24"/>
          <w:szCs w:val="26"/>
        </w:rPr>
      </w:pPr>
    </w:p>
    <w:p w:rsidR="0043794E" w:rsidRPr="007E6B8B" w:rsidRDefault="007E6B8B" w:rsidP="005F1179">
      <w:pPr>
        <w:spacing w:line="240" w:lineRule="auto"/>
        <w:jc w:val="left"/>
        <w:rPr>
          <w:rFonts w:ascii="Arial" w:hAnsi="Arial" w:cs="Arial"/>
          <w:b/>
          <w:color w:val="1F3864" w:themeColor="accent5" w:themeShade="80"/>
          <w:sz w:val="24"/>
          <w:szCs w:val="24"/>
        </w:rPr>
      </w:pPr>
      <w:r>
        <w:rPr>
          <w:rFonts w:ascii="Arial" w:hAnsi="Arial" w:cs="Arial"/>
          <w:b/>
          <w:color w:val="1F3864" w:themeColor="accent5" w:themeShade="80"/>
          <w:sz w:val="24"/>
          <w:szCs w:val="24"/>
        </w:rPr>
        <w:lastRenderedPageBreak/>
        <w:t xml:space="preserve">Таблица </w:t>
      </w:r>
      <w:r w:rsidR="006F1C6C">
        <w:rPr>
          <w:rFonts w:ascii="Arial" w:hAnsi="Arial" w:cs="Arial"/>
          <w:b/>
          <w:color w:val="1F3864" w:themeColor="accent5" w:themeShade="80"/>
          <w:sz w:val="24"/>
          <w:szCs w:val="24"/>
        </w:rPr>
        <w:t>2.</w:t>
      </w:r>
      <w:r w:rsidR="006841B4">
        <w:rPr>
          <w:rFonts w:ascii="Arial" w:hAnsi="Arial" w:cs="Arial"/>
          <w:b/>
          <w:color w:val="1F3864" w:themeColor="accent5" w:themeShade="80"/>
          <w:sz w:val="24"/>
          <w:szCs w:val="24"/>
        </w:rPr>
        <w:t>9</w:t>
      </w:r>
      <w:r w:rsidR="006F1C6C">
        <w:rPr>
          <w:rFonts w:ascii="Arial" w:hAnsi="Arial" w:cs="Arial"/>
          <w:b/>
          <w:color w:val="1F3864" w:themeColor="accent5" w:themeShade="80"/>
          <w:sz w:val="24"/>
          <w:szCs w:val="24"/>
        </w:rPr>
        <w:t>.2</w:t>
      </w:r>
      <w:r>
        <w:rPr>
          <w:rFonts w:ascii="Arial" w:hAnsi="Arial" w:cs="Arial"/>
          <w:b/>
          <w:color w:val="1F3864" w:themeColor="accent5" w:themeShade="80"/>
          <w:sz w:val="24"/>
          <w:szCs w:val="24"/>
        </w:rPr>
        <w:t xml:space="preserve"> – </w:t>
      </w:r>
      <w:r w:rsidR="0043794E" w:rsidRPr="007E6B8B">
        <w:rPr>
          <w:rFonts w:ascii="Arial" w:hAnsi="Arial" w:cs="Arial"/>
          <w:b/>
          <w:color w:val="1F3864" w:themeColor="accent5" w:themeShade="80"/>
          <w:sz w:val="24"/>
          <w:szCs w:val="24"/>
        </w:rPr>
        <w:t>Обеспеченность населения коммунальными услугами в % отношении</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3290"/>
        <w:gridCol w:w="1078"/>
        <w:gridCol w:w="1153"/>
        <w:gridCol w:w="1153"/>
        <w:gridCol w:w="1108"/>
        <w:gridCol w:w="900"/>
      </w:tblGrid>
      <w:tr w:rsidR="0043794E" w:rsidRPr="00D33028" w:rsidTr="005F1179">
        <w:trPr>
          <w:cantSplit/>
          <w:trHeight w:val="2005"/>
        </w:trPr>
        <w:tc>
          <w:tcPr>
            <w:tcW w:w="361" w:type="pct"/>
            <w:shd w:val="clear" w:color="auto" w:fill="1F3864" w:themeFill="accent5" w:themeFillShade="80"/>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 xml:space="preserve">№ </w:t>
            </w:r>
            <w:proofErr w:type="spellStart"/>
            <w:proofErr w:type="gramStart"/>
            <w:r w:rsidRPr="00D33028">
              <w:rPr>
                <w:rFonts w:ascii="Arial Narrow" w:hAnsi="Arial Narrow" w:cs="Arial"/>
                <w:sz w:val="20"/>
                <w:szCs w:val="20"/>
              </w:rPr>
              <w:t>п</w:t>
            </w:r>
            <w:proofErr w:type="spellEnd"/>
            <w:proofErr w:type="gramEnd"/>
            <w:r w:rsidRPr="00D33028">
              <w:rPr>
                <w:rFonts w:ascii="Arial Narrow" w:hAnsi="Arial Narrow" w:cs="Arial"/>
                <w:sz w:val="20"/>
                <w:szCs w:val="20"/>
              </w:rPr>
              <w:t>/</w:t>
            </w:r>
            <w:proofErr w:type="spellStart"/>
            <w:r w:rsidRPr="00D33028">
              <w:rPr>
                <w:rFonts w:ascii="Arial Narrow" w:hAnsi="Arial Narrow" w:cs="Arial"/>
                <w:sz w:val="20"/>
                <w:szCs w:val="20"/>
              </w:rPr>
              <w:t>п</w:t>
            </w:r>
            <w:proofErr w:type="spellEnd"/>
          </w:p>
        </w:tc>
        <w:tc>
          <w:tcPr>
            <w:tcW w:w="1758" w:type="pct"/>
            <w:shd w:val="clear" w:color="auto" w:fill="1F3864" w:themeFill="accent5" w:themeFillShade="80"/>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Наименование</w:t>
            </w:r>
          </w:p>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 xml:space="preserve"> населённого пункта</w:t>
            </w:r>
          </w:p>
        </w:tc>
        <w:tc>
          <w:tcPr>
            <w:tcW w:w="576" w:type="pct"/>
            <w:shd w:val="clear" w:color="auto" w:fill="1F3864" w:themeFill="accent5" w:themeFillShade="80"/>
            <w:textDirection w:val="btLr"/>
          </w:tcPr>
          <w:p w:rsidR="0043794E" w:rsidRPr="00D33028" w:rsidRDefault="0043794E" w:rsidP="00430B93">
            <w:pPr>
              <w:spacing w:line="240" w:lineRule="auto"/>
              <w:ind w:left="-98" w:right="-31"/>
              <w:rPr>
                <w:rFonts w:ascii="Arial Narrow" w:hAnsi="Arial Narrow" w:cs="Arial"/>
                <w:sz w:val="20"/>
                <w:szCs w:val="20"/>
              </w:rPr>
            </w:pPr>
            <w:r w:rsidRPr="00D33028">
              <w:rPr>
                <w:rFonts w:ascii="Arial Narrow" w:hAnsi="Arial Narrow" w:cs="Arial"/>
                <w:sz w:val="20"/>
                <w:szCs w:val="20"/>
              </w:rPr>
              <w:t>централизованное водоснабжение</w:t>
            </w:r>
          </w:p>
        </w:tc>
        <w:tc>
          <w:tcPr>
            <w:tcW w:w="616" w:type="pct"/>
            <w:shd w:val="clear" w:color="auto" w:fill="1F3864" w:themeFill="accent5" w:themeFillShade="80"/>
            <w:textDirection w:val="btLr"/>
            <w:vAlign w:val="center"/>
          </w:tcPr>
          <w:p w:rsidR="0043794E" w:rsidRPr="00D33028" w:rsidRDefault="0043794E" w:rsidP="00430B93">
            <w:pPr>
              <w:spacing w:line="240" w:lineRule="auto"/>
              <w:ind w:left="-98" w:right="-31"/>
              <w:rPr>
                <w:rFonts w:ascii="Arial Narrow" w:hAnsi="Arial Narrow" w:cs="Arial"/>
                <w:sz w:val="20"/>
                <w:szCs w:val="20"/>
              </w:rPr>
            </w:pPr>
            <w:r w:rsidRPr="00D33028">
              <w:rPr>
                <w:rFonts w:ascii="Arial Narrow" w:hAnsi="Arial Narrow" w:cs="Arial"/>
                <w:sz w:val="20"/>
                <w:szCs w:val="20"/>
              </w:rPr>
              <w:t>водоснабжение водой питьевого качества</w:t>
            </w:r>
          </w:p>
        </w:tc>
        <w:tc>
          <w:tcPr>
            <w:tcW w:w="616" w:type="pct"/>
            <w:shd w:val="clear" w:color="auto" w:fill="1F3864" w:themeFill="accent5" w:themeFillShade="80"/>
            <w:textDirection w:val="btLr"/>
            <w:vAlign w:val="center"/>
          </w:tcPr>
          <w:p w:rsidR="0043794E" w:rsidRPr="00D33028" w:rsidRDefault="0043794E" w:rsidP="00430B93">
            <w:pPr>
              <w:spacing w:line="240" w:lineRule="auto"/>
              <w:ind w:left="-98" w:right="-31"/>
              <w:rPr>
                <w:rFonts w:ascii="Arial Narrow" w:hAnsi="Arial Narrow" w:cs="Arial"/>
                <w:sz w:val="20"/>
                <w:szCs w:val="20"/>
              </w:rPr>
            </w:pPr>
            <w:r w:rsidRPr="00D33028">
              <w:rPr>
                <w:rFonts w:ascii="Arial Narrow" w:hAnsi="Arial Narrow" w:cs="Arial"/>
                <w:sz w:val="20"/>
                <w:szCs w:val="20"/>
              </w:rPr>
              <w:t>центральная канализация</w:t>
            </w:r>
          </w:p>
        </w:tc>
        <w:tc>
          <w:tcPr>
            <w:tcW w:w="592" w:type="pct"/>
            <w:shd w:val="clear" w:color="auto" w:fill="1F3864" w:themeFill="accent5" w:themeFillShade="80"/>
            <w:textDirection w:val="btLr"/>
            <w:vAlign w:val="center"/>
          </w:tcPr>
          <w:p w:rsidR="0043794E" w:rsidRPr="00D33028" w:rsidRDefault="0043794E" w:rsidP="00430B93">
            <w:pPr>
              <w:spacing w:line="240" w:lineRule="auto"/>
              <w:ind w:left="-98" w:right="-31"/>
              <w:rPr>
                <w:rFonts w:ascii="Arial Narrow" w:hAnsi="Arial Narrow" w:cs="Arial"/>
                <w:sz w:val="20"/>
                <w:szCs w:val="20"/>
              </w:rPr>
            </w:pPr>
            <w:r w:rsidRPr="00D33028">
              <w:rPr>
                <w:rFonts w:ascii="Arial Narrow" w:hAnsi="Arial Narrow" w:cs="Arial"/>
                <w:sz w:val="20"/>
                <w:szCs w:val="20"/>
              </w:rPr>
              <w:t>централизованное теплоснабжение</w:t>
            </w:r>
          </w:p>
        </w:tc>
        <w:tc>
          <w:tcPr>
            <w:tcW w:w="482" w:type="pct"/>
            <w:shd w:val="clear" w:color="auto" w:fill="1F3864" w:themeFill="accent5" w:themeFillShade="80"/>
            <w:textDirection w:val="btLr"/>
            <w:vAlign w:val="center"/>
          </w:tcPr>
          <w:p w:rsidR="0043794E" w:rsidRPr="00D33028" w:rsidRDefault="0043794E" w:rsidP="00430B93">
            <w:pPr>
              <w:spacing w:line="240" w:lineRule="auto"/>
              <w:ind w:left="-98" w:right="-31"/>
              <w:rPr>
                <w:rFonts w:ascii="Arial Narrow" w:hAnsi="Arial Narrow" w:cs="Arial"/>
                <w:sz w:val="20"/>
                <w:szCs w:val="20"/>
              </w:rPr>
            </w:pPr>
            <w:r w:rsidRPr="00D33028">
              <w:rPr>
                <w:rFonts w:ascii="Arial Narrow" w:hAnsi="Arial Narrow" w:cs="Arial"/>
                <w:sz w:val="20"/>
                <w:szCs w:val="20"/>
              </w:rPr>
              <w:t>газоснабжение</w:t>
            </w:r>
          </w:p>
        </w:tc>
      </w:tr>
      <w:tr w:rsidR="0043794E" w:rsidRPr="00D33028" w:rsidTr="005F1179">
        <w:trPr>
          <w:trHeight w:val="70"/>
        </w:trPr>
        <w:tc>
          <w:tcPr>
            <w:tcW w:w="361" w:type="pct"/>
            <w:shd w:val="clear" w:color="auto" w:fill="auto"/>
            <w:vAlign w:val="center"/>
          </w:tcPr>
          <w:p w:rsidR="0043794E" w:rsidRPr="00D33028" w:rsidRDefault="0043794E" w:rsidP="00430B93">
            <w:pPr>
              <w:spacing w:line="240" w:lineRule="auto"/>
              <w:rPr>
                <w:rFonts w:ascii="Arial Narrow" w:hAnsi="Arial Narrow" w:cs="Arial"/>
                <w:sz w:val="20"/>
                <w:szCs w:val="20"/>
              </w:rPr>
            </w:pPr>
            <w:bookmarkStart w:id="41" w:name="_Hlk205883253"/>
            <w:r w:rsidRPr="00D33028">
              <w:rPr>
                <w:rFonts w:ascii="Arial Narrow" w:hAnsi="Arial Narrow" w:cs="Arial"/>
                <w:sz w:val="20"/>
                <w:szCs w:val="20"/>
              </w:rPr>
              <w:t>1</w:t>
            </w:r>
          </w:p>
        </w:tc>
        <w:tc>
          <w:tcPr>
            <w:tcW w:w="1758" w:type="pct"/>
            <w:shd w:val="clear" w:color="auto" w:fill="auto"/>
            <w:vAlign w:val="center"/>
          </w:tcPr>
          <w:p w:rsidR="0043794E" w:rsidRPr="00D33028" w:rsidRDefault="0043794E" w:rsidP="00430B93">
            <w:pPr>
              <w:spacing w:line="240" w:lineRule="auto"/>
              <w:rPr>
                <w:rFonts w:ascii="Arial Narrow" w:hAnsi="Arial Narrow" w:cs="Arial"/>
                <w:sz w:val="20"/>
                <w:szCs w:val="20"/>
              </w:rPr>
            </w:pPr>
            <w:proofErr w:type="gramStart"/>
            <w:r w:rsidRPr="00D33028">
              <w:rPr>
                <w:rFonts w:ascii="Arial Narrow" w:hAnsi="Arial Narrow" w:cs="Arial"/>
                <w:sz w:val="20"/>
                <w:szCs w:val="20"/>
              </w:rPr>
              <w:t>с</w:t>
            </w:r>
            <w:proofErr w:type="gramEnd"/>
            <w:r w:rsidRPr="00D33028">
              <w:rPr>
                <w:rFonts w:ascii="Arial Narrow" w:hAnsi="Arial Narrow" w:cs="Arial"/>
                <w:sz w:val="20"/>
                <w:szCs w:val="20"/>
              </w:rPr>
              <w:t>. Жан-Аул</w:t>
            </w:r>
          </w:p>
        </w:tc>
        <w:tc>
          <w:tcPr>
            <w:tcW w:w="576"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90,0</w:t>
            </w:r>
          </w:p>
        </w:tc>
        <w:tc>
          <w:tcPr>
            <w:tcW w:w="616"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90,0</w:t>
            </w:r>
          </w:p>
        </w:tc>
        <w:tc>
          <w:tcPr>
            <w:tcW w:w="616"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0</w:t>
            </w:r>
          </w:p>
        </w:tc>
        <w:tc>
          <w:tcPr>
            <w:tcW w:w="592"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0</w:t>
            </w:r>
          </w:p>
        </w:tc>
        <w:tc>
          <w:tcPr>
            <w:tcW w:w="482"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99,0</w:t>
            </w:r>
          </w:p>
        </w:tc>
      </w:tr>
      <w:tr w:rsidR="0043794E" w:rsidRPr="00D33028" w:rsidTr="005F1179">
        <w:trPr>
          <w:trHeight w:val="70"/>
        </w:trPr>
        <w:tc>
          <w:tcPr>
            <w:tcW w:w="361"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2</w:t>
            </w:r>
          </w:p>
        </w:tc>
        <w:tc>
          <w:tcPr>
            <w:tcW w:w="1758"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 xml:space="preserve">п. </w:t>
            </w:r>
            <w:proofErr w:type="spellStart"/>
            <w:r w:rsidRPr="00D33028">
              <w:rPr>
                <w:rFonts w:ascii="Arial Narrow" w:hAnsi="Arial Narrow" w:cs="Arial"/>
                <w:sz w:val="20"/>
                <w:szCs w:val="20"/>
              </w:rPr>
              <w:t>Нижнекалиновский</w:t>
            </w:r>
            <w:proofErr w:type="spellEnd"/>
          </w:p>
        </w:tc>
        <w:tc>
          <w:tcPr>
            <w:tcW w:w="576"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0</w:t>
            </w:r>
          </w:p>
        </w:tc>
        <w:tc>
          <w:tcPr>
            <w:tcW w:w="616"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0</w:t>
            </w:r>
          </w:p>
        </w:tc>
        <w:tc>
          <w:tcPr>
            <w:tcW w:w="616"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0</w:t>
            </w:r>
          </w:p>
        </w:tc>
        <w:tc>
          <w:tcPr>
            <w:tcW w:w="592"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0</w:t>
            </w:r>
          </w:p>
        </w:tc>
        <w:tc>
          <w:tcPr>
            <w:tcW w:w="482" w:type="pct"/>
            <w:shd w:val="clear" w:color="auto" w:fill="auto"/>
            <w:vAlign w:val="center"/>
          </w:tcPr>
          <w:p w:rsidR="0043794E" w:rsidRPr="00D33028" w:rsidRDefault="0043794E" w:rsidP="00430B93">
            <w:pPr>
              <w:spacing w:line="240" w:lineRule="auto"/>
              <w:rPr>
                <w:rFonts w:ascii="Arial Narrow" w:hAnsi="Arial Narrow" w:cs="Arial"/>
                <w:sz w:val="20"/>
                <w:szCs w:val="20"/>
              </w:rPr>
            </w:pPr>
            <w:r w:rsidRPr="00D33028">
              <w:rPr>
                <w:rFonts w:ascii="Arial Narrow" w:hAnsi="Arial Narrow" w:cs="Arial"/>
                <w:sz w:val="20"/>
                <w:szCs w:val="20"/>
              </w:rPr>
              <w:t>99,0</w:t>
            </w:r>
          </w:p>
        </w:tc>
      </w:tr>
    </w:tbl>
    <w:bookmarkEnd w:id="41"/>
    <w:p w:rsidR="0043794E" w:rsidRPr="004635B9" w:rsidRDefault="0043794E" w:rsidP="004334F7">
      <w:pPr>
        <w:spacing w:line="360" w:lineRule="auto"/>
        <w:ind w:firstLine="709"/>
        <w:jc w:val="both"/>
        <w:rPr>
          <w:rFonts w:ascii="Arial" w:hAnsi="Arial" w:cs="Arial"/>
          <w:sz w:val="24"/>
          <w:szCs w:val="24"/>
        </w:rPr>
      </w:pPr>
      <w:r w:rsidRPr="004635B9">
        <w:rPr>
          <w:rFonts w:ascii="Arial" w:hAnsi="Arial" w:cs="Arial"/>
          <w:sz w:val="24"/>
        </w:rPr>
        <w:t>Для повышения качества жизни населения, улучшения санитарно-гигиенических условий проживания, создания условий устойчивого развития муниципальных образований района необходимо обеспечение всего населения поселений инженерной инфраструктурой.</w:t>
      </w:r>
    </w:p>
    <w:p w:rsidR="004334F7" w:rsidRPr="00455636" w:rsidRDefault="004334F7" w:rsidP="00455636">
      <w:pPr>
        <w:spacing w:line="360" w:lineRule="auto"/>
        <w:ind w:firstLine="709"/>
        <w:jc w:val="both"/>
        <w:rPr>
          <w:rFonts w:ascii="Arial" w:hAnsi="Arial" w:cs="Arial"/>
          <w:sz w:val="24"/>
          <w:szCs w:val="24"/>
        </w:rPr>
      </w:pPr>
    </w:p>
    <w:p w:rsidR="000149DC" w:rsidRPr="00733180" w:rsidRDefault="000149DC" w:rsidP="001D0668">
      <w:pPr>
        <w:jc w:val="left"/>
        <w:outlineLvl w:val="2"/>
        <w:rPr>
          <w:rFonts w:ascii="Arial Narrow" w:hAnsi="Arial Narrow" w:cs="Arial"/>
          <w:color w:val="1F3864" w:themeColor="accent5" w:themeShade="80"/>
          <w:sz w:val="28"/>
          <w:szCs w:val="28"/>
        </w:rPr>
      </w:pPr>
      <w:bookmarkStart w:id="42" w:name="_Toc498472787"/>
      <w:r w:rsidRPr="006F1C6C">
        <w:rPr>
          <w:rFonts w:ascii="Arial Narrow" w:hAnsi="Arial Narrow" w:cs="Arial"/>
          <w:color w:val="1F3864" w:themeColor="accent5" w:themeShade="80"/>
          <w:sz w:val="28"/>
          <w:szCs w:val="28"/>
        </w:rPr>
        <w:t>2.</w:t>
      </w:r>
      <w:r w:rsidR="006841B4">
        <w:rPr>
          <w:rFonts w:ascii="Arial Narrow" w:hAnsi="Arial Narrow" w:cs="Arial"/>
          <w:color w:val="1F3864" w:themeColor="accent5" w:themeShade="80"/>
          <w:sz w:val="28"/>
          <w:szCs w:val="28"/>
        </w:rPr>
        <w:t>9</w:t>
      </w:r>
      <w:r w:rsidRPr="006F1C6C">
        <w:rPr>
          <w:rFonts w:ascii="Arial Narrow" w:hAnsi="Arial Narrow" w:cs="Arial"/>
          <w:color w:val="1F3864" w:themeColor="accent5" w:themeShade="80"/>
          <w:sz w:val="28"/>
          <w:szCs w:val="28"/>
        </w:rPr>
        <w:t>.1</w:t>
      </w:r>
      <w:r w:rsidR="001D0668" w:rsidRPr="006F1C6C">
        <w:rPr>
          <w:rFonts w:ascii="Arial Narrow" w:hAnsi="Arial Narrow" w:cs="Arial"/>
          <w:color w:val="1F3864" w:themeColor="accent5" w:themeShade="80"/>
          <w:sz w:val="28"/>
          <w:szCs w:val="28"/>
        </w:rPr>
        <w:t xml:space="preserve"> </w:t>
      </w:r>
      <w:r w:rsidRPr="006F1C6C">
        <w:rPr>
          <w:rFonts w:ascii="Arial Narrow" w:hAnsi="Arial Narrow" w:cs="Arial"/>
          <w:color w:val="1F3864" w:themeColor="accent5" w:themeShade="80"/>
          <w:sz w:val="28"/>
          <w:szCs w:val="28"/>
        </w:rPr>
        <w:t xml:space="preserve">Водоснабжение </w:t>
      </w:r>
      <w:r w:rsidR="00570559" w:rsidRPr="006F1C6C">
        <w:rPr>
          <w:rFonts w:ascii="Arial Narrow" w:hAnsi="Arial Narrow" w:cs="Arial"/>
          <w:color w:val="1F3864" w:themeColor="accent5" w:themeShade="80"/>
          <w:sz w:val="28"/>
          <w:szCs w:val="28"/>
        </w:rPr>
        <w:t>и водоотведение</w:t>
      </w:r>
      <w:bookmarkEnd w:id="42"/>
    </w:p>
    <w:p w:rsidR="0043794E" w:rsidRPr="006F1C6C" w:rsidRDefault="005F1179" w:rsidP="006F1C6C">
      <w:pPr>
        <w:pStyle w:val="af8"/>
        <w:spacing w:after="0" w:line="360" w:lineRule="auto"/>
        <w:ind w:firstLine="709"/>
        <w:jc w:val="both"/>
        <w:rPr>
          <w:rFonts w:ascii="Arial" w:hAnsi="Arial" w:cs="Arial"/>
        </w:rPr>
      </w:pPr>
      <w:r w:rsidRPr="005F1179">
        <w:rPr>
          <w:rFonts w:ascii="Arial" w:hAnsi="Arial" w:cs="Arial"/>
          <w:b/>
          <w:color w:val="1F3864" w:themeColor="accent5" w:themeShade="80"/>
        </w:rPr>
        <w:t>Водоснабжение.</w:t>
      </w:r>
      <w:r>
        <w:rPr>
          <w:rFonts w:ascii="Arial" w:hAnsi="Arial" w:cs="Arial"/>
        </w:rPr>
        <w:t xml:space="preserve"> </w:t>
      </w:r>
      <w:r w:rsidR="0043794E" w:rsidRPr="006F1C6C">
        <w:rPr>
          <w:rFonts w:ascii="Arial" w:hAnsi="Arial" w:cs="Arial"/>
        </w:rPr>
        <w:t xml:space="preserve">Ситуация с обеспечением питьевой водой населения Астраханской области и особенно сельских населённых пунктов районов дельты осложняется крайне низким качеством воды, порождаемым, в частности, низкой проточностью водных источников, неэффективностью системы очистки сточных вод. В </w:t>
      </w:r>
      <w:proofErr w:type="spellStart"/>
      <w:r w:rsidR="0043794E" w:rsidRPr="006F1C6C">
        <w:rPr>
          <w:rFonts w:ascii="Arial" w:hAnsi="Arial" w:cs="Arial"/>
        </w:rPr>
        <w:t>Камызякском</w:t>
      </w:r>
      <w:proofErr w:type="spellEnd"/>
      <w:r w:rsidR="0043794E" w:rsidRPr="006F1C6C">
        <w:rPr>
          <w:rFonts w:ascii="Arial" w:hAnsi="Arial" w:cs="Arial"/>
        </w:rPr>
        <w:t xml:space="preserve"> районе питьевой водой пользуются - 53% населения, технической - 47%.</w:t>
      </w:r>
    </w:p>
    <w:p w:rsidR="006F1C6C" w:rsidRDefault="0043794E" w:rsidP="006F1C6C">
      <w:pPr>
        <w:spacing w:line="360" w:lineRule="auto"/>
        <w:ind w:firstLine="709"/>
        <w:jc w:val="both"/>
        <w:rPr>
          <w:rFonts w:ascii="Arial" w:hAnsi="Arial" w:cs="Arial"/>
          <w:sz w:val="24"/>
          <w:szCs w:val="26"/>
        </w:rPr>
      </w:pPr>
      <w:proofErr w:type="spellStart"/>
      <w:r w:rsidRPr="006F1C6C">
        <w:rPr>
          <w:rFonts w:ascii="Arial" w:hAnsi="Arial" w:cs="Arial"/>
          <w:sz w:val="24"/>
          <w:szCs w:val="26"/>
        </w:rPr>
        <w:t>Камызякский</w:t>
      </w:r>
      <w:proofErr w:type="spellEnd"/>
      <w:r w:rsidRPr="006F1C6C">
        <w:rPr>
          <w:rFonts w:ascii="Arial" w:hAnsi="Arial" w:cs="Arial"/>
          <w:sz w:val="24"/>
          <w:szCs w:val="26"/>
        </w:rPr>
        <w:t xml:space="preserve"> групповой водопровод обеспечивает круглосуточную подачу воды в населенные пункты, на территории которых отсутствуют водозаборные сооружения, либо имеется дефицит мощности объектов для забора воды</w:t>
      </w:r>
      <w:r w:rsidR="006F1C6C">
        <w:rPr>
          <w:rFonts w:ascii="Arial" w:hAnsi="Arial" w:cs="Arial"/>
          <w:sz w:val="24"/>
          <w:szCs w:val="26"/>
        </w:rPr>
        <w:t xml:space="preserve">. </w:t>
      </w:r>
      <w:proofErr w:type="gramStart"/>
      <w:r w:rsidR="006F1C6C" w:rsidRPr="006F1C6C">
        <w:rPr>
          <w:rFonts w:ascii="Arial" w:hAnsi="Arial" w:cs="Arial"/>
          <w:sz w:val="24"/>
          <w:szCs w:val="26"/>
        </w:rPr>
        <w:t xml:space="preserve">К данным населенным пунктам относятся: г. Камызяк, п. Азовский, с. Застенка, с. Раздор, с. </w:t>
      </w:r>
      <w:proofErr w:type="spellStart"/>
      <w:r w:rsidR="006F1C6C" w:rsidRPr="006F1C6C">
        <w:rPr>
          <w:rFonts w:ascii="Arial" w:hAnsi="Arial" w:cs="Arial"/>
          <w:sz w:val="24"/>
          <w:szCs w:val="26"/>
        </w:rPr>
        <w:t>Тузуклей</w:t>
      </w:r>
      <w:proofErr w:type="spellEnd"/>
      <w:r w:rsidR="006F1C6C" w:rsidRPr="006F1C6C">
        <w:rPr>
          <w:rFonts w:ascii="Arial" w:hAnsi="Arial" w:cs="Arial"/>
          <w:sz w:val="24"/>
          <w:szCs w:val="26"/>
        </w:rPr>
        <w:t xml:space="preserve">, с. Увары, п. </w:t>
      </w:r>
      <w:proofErr w:type="spellStart"/>
      <w:r w:rsidR="006F1C6C" w:rsidRPr="006F1C6C">
        <w:rPr>
          <w:rFonts w:ascii="Arial" w:hAnsi="Arial" w:cs="Arial"/>
          <w:sz w:val="24"/>
          <w:szCs w:val="26"/>
        </w:rPr>
        <w:t>Верхнекалиновский</w:t>
      </w:r>
      <w:proofErr w:type="spellEnd"/>
      <w:r w:rsidR="006F1C6C" w:rsidRPr="006F1C6C">
        <w:rPr>
          <w:rFonts w:ascii="Arial" w:hAnsi="Arial" w:cs="Arial"/>
          <w:sz w:val="24"/>
          <w:szCs w:val="26"/>
        </w:rPr>
        <w:t>, с. Жан</w:t>
      </w:r>
      <w:r w:rsidR="006F1C6C">
        <w:rPr>
          <w:rFonts w:ascii="Arial" w:hAnsi="Arial" w:cs="Arial"/>
          <w:sz w:val="24"/>
          <w:szCs w:val="26"/>
        </w:rPr>
        <w:t>-</w:t>
      </w:r>
      <w:r w:rsidR="006F1C6C" w:rsidRPr="006F1C6C">
        <w:rPr>
          <w:rFonts w:ascii="Arial" w:hAnsi="Arial" w:cs="Arial"/>
          <w:sz w:val="24"/>
          <w:szCs w:val="26"/>
        </w:rPr>
        <w:t>Аул, а также с. Затон, с. Караульное и р.п.</w:t>
      </w:r>
      <w:proofErr w:type="gramEnd"/>
      <w:r w:rsidR="006F1C6C" w:rsidRPr="006F1C6C">
        <w:rPr>
          <w:rFonts w:ascii="Arial" w:hAnsi="Arial" w:cs="Arial"/>
          <w:sz w:val="24"/>
          <w:szCs w:val="26"/>
        </w:rPr>
        <w:t xml:space="preserve"> Кировский.</w:t>
      </w:r>
    </w:p>
    <w:p w:rsidR="0043794E" w:rsidRPr="006F1C6C" w:rsidRDefault="0043794E" w:rsidP="006F1C6C">
      <w:pPr>
        <w:spacing w:line="360" w:lineRule="auto"/>
        <w:ind w:firstLine="709"/>
        <w:jc w:val="both"/>
        <w:rPr>
          <w:rFonts w:ascii="Arial" w:hAnsi="Arial" w:cs="Arial"/>
          <w:sz w:val="24"/>
          <w:szCs w:val="26"/>
        </w:rPr>
      </w:pPr>
      <w:r w:rsidRPr="006F1C6C">
        <w:rPr>
          <w:rFonts w:ascii="Arial" w:hAnsi="Arial" w:cs="Arial"/>
          <w:sz w:val="24"/>
          <w:szCs w:val="26"/>
        </w:rPr>
        <w:t xml:space="preserve">Районная схема водоснабжения – тупиковая, в одну линию. </w:t>
      </w:r>
      <w:proofErr w:type="spellStart"/>
      <w:r w:rsidRPr="006F1C6C">
        <w:rPr>
          <w:rFonts w:ascii="Arial" w:hAnsi="Arial" w:cs="Arial"/>
          <w:sz w:val="24"/>
          <w:szCs w:val="26"/>
        </w:rPr>
        <w:t>Камызякский</w:t>
      </w:r>
      <w:proofErr w:type="spellEnd"/>
      <w:r w:rsidRPr="006F1C6C">
        <w:rPr>
          <w:rFonts w:ascii="Arial" w:hAnsi="Arial" w:cs="Arial"/>
          <w:sz w:val="24"/>
          <w:szCs w:val="26"/>
        </w:rPr>
        <w:t xml:space="preserve"> групповой водопровод выполнен в подземном исполнении и представлен стальным и полиэтиленовым трубопроводом диаметром 160 – </w:t>
      </w:r>
      <w:smartTag w:uri="urn:schemas-microsoft-com:office:smarttags" w:element="metricconverter">
        <w:smartTagPr>
          <w:attr w:name="ProductID" w:val="600 мм"/>
        </w:smartTagPr>
        <w:r w:rsidRPr="006F1C6C">
          <w:rPr>
            <w:rFonts w:ascii="Arial" w:hAnsi="Arial" w:cs="Arial"/>
            <w:sz w:val="24"/>
            <w:szCs w:val="26"/>
          </w:rPr>
          <w:t>600 мм</w:t>
        </w:r>
      </w:smartTag>
      <w:r w:rsidRPr="006F1C6C">
        <w:rPr>
          <w:rFonts w:ascii="Arial" w:hAnsi="Arial" w:cs="Arial"/>
          <w:sz w:val="24"/>
          <w:szCs w:val="26"/>
        </w:rPr>
        <w:t xml:space="preserve">. Текущее состояние сети группового водопровода отмечено значительным износом. </w:t>
      </w:r>
    </w:p>
    <w:p w:rsidR="0043794E" w:rsidRPr="006F1C6C" w:rsidRDefault="0043794E" w:rsidP="006F1C6C">
      <w:pPr>
        <w:spacing w:line="360" w:lineRule="auto"/>
        <w:ind w:firstLine="709"/>
        <w:jc w:val="both"/>
        <w:rPr>
          <w:rFonts w:ascii="Arial" w:hAnsi="Arial" w:cs="Arial"/>
          <w:sz w:val="24"/>
          <w:szCs w:val="26"/>
        </w:rPr>
      </w:pPr>
      <w:r w:rsidRPr="006F1C6C">
        <w:rPr>
          <w:rFonts w:ascii="Arial" w:hAnsi="Arial" w:cs="Arial"/>
          <w:sz w:val="24"/>
          <w:szCs w:val="26"/>
        </w:rPr>
        <w:t xml:space="preserve">Вода в групповом водопроводе по своему составу соответствует требованиям ГОСТ </w:t>
      </w:r>
      <w:proofErr w:type="gramStart"/>
      <w:r w:rsidRPr="006F1C6C">
        <w:rPr>
          <w:rFonts w:ascii="Arial" w:hAnsi="Arial" w:cs="Arial"/>
          <w:sz w:val="24"/>
          <w:szCs w:val="26"/>
        </w:rPr>
        <w:t>Р</w:t>
      </w:r>
      <w:proofErr w:type="gramEnd"/>
      <w:r w:rsidRPr="006F1C6C">
        <w:rPr>
          <w:rFonts w:ascii="Arial" w:hAnsi="Arial" w:cs="Arial"/>
          <w:sz w:val="24"/>
          <w:szCs w:val="26"/>
        </w:rPr>
        <w:t xml:space="preserve"> 5123298 «Вода питьевая. Общие требования к организации и методам контроля качества» и </w:t>
      </w:r>
      <w:proofErr w:type="spellStart"/>
      <w:r w:rsidRPr="006F1C6C">
        <w:rPr>
          <w:rFonts w:ascii="Arial" w:hAnsi="Arial" w:cs="Arial"/>
          <w:sz w:val="24"/>
          <w:szCs w:val="26"/>
        </w:rPr>
        <w:t>СанПиН</w:t>
      </w:r>
      <w:proofErr w:type="spellEnd"/>
      <w:r w:rsidRPr="006F1C6C">
        <w:rPr>
          <w:rFonts w:ascii="Arial" w:hAnsi="Arial" w:cs="Arial"/>
          <w:sz w:val="24"/>
          <w:szCs w:val="26"/>
        </w:rPr>
        <w:t xml:space="preserve"> 2.1.4.107401 «Питьевая вода. Гигиенические требования. Контроль качества». Качество очистки и </w:t>
      </w:r>
      <w:proofErr w:type="spellStart"/>
      <w:r w:rsidRPr="006F1C6C">
        <w:rPr>
          <w:rFonts w:ascii="Arial" w:hAnsi="Arial" w:cs="Arial"/>
          <w:sz w:val="24"/>
          <w:szCs w:val="26"/>
        </w:rPr>
        <w:t>оббеззараживания</w:t>
      </w:r>
      <w:proofErr w:type="spellEnd"/>
      <w:r w:rsidRPr="006F1C6C">
        <w:rPr>
          <w:rFonts w:ascii="Arial" w:hAnsi="Arial" w:cs="Arial"/>
          <w:sz w:val="24"/>
          <w:szCs w:val="26"/>
        </w:rPr>
        <w:t xml:space="preserve"> воды на очистных сооружениях водопровода постоянно контролируется. Отбираемые пробы поступают в лабораторию для анализа. </w:t>
      </w:r>
      <w:r w:rsidRPr="006F1C6C">
        <w:rPr>
          <w:rFonts w:ascii="Arial" w:hAnsi="Arial" w:cs="Arial"/>
          <w:sz w:val="24"/>
          <w:szCs w:val="26"/>
        </w:rPr>
        <w:lastRenderedPageBreak/>
        <w:t>Регулярные проверки проводит также</w:t>
      </w:r>
      <w:r w:rsidR="001864A4">
        <w:rPr>
          <w:rFonts w:ascii="Arial" w:hAnsi="Arial" w:cs="Arial"/>
          <w:sz w:val="24"/>
          <w:szCs w:val="26"/>
        </w:rPr>
        <w:t xml:space="preserve"> </w:t>
      </w:r>
      <w:proofErr w:type="spellStart"/>
      <w:r w:rsidRPr="006F1C6C">
        <w:rPr>
          <w:rFonts w:ascii="Arial" w:hAnsi="Arial" w:cs="Arial"/>
          <w:sz w:val="24"/>
          <w:szCs w:val="26"/>
        </w:rPr>
        <w:t>санэпидемслужба</w:t>
      </w:r>
      <w:proofErr w:type="spellEnd"/>
      <w:r w:rsidRPr="006F1C6C">
        <w:rPr>
          <w:rFonts w:ascii="Arial" w:hAnsi="Arial" w:cs="Arial"/>
          <w:sz w:val="24"/>
          <w:szCs w:val="26"/>
        </w:rPr>
        <w:t xml:space="preserve">. Обеззараживание воды производится с помощью электролизных установок, что позволяет отказаться от традиционного метода хлорирования. </w:t>
      </w:r>
    </w:p>
    <w:p w:rsidR="00854952" w:rsidRPr="00854952" w:rsidRDefault="00854952" w:rsidP="00854952">
      <w:pPr>
        <w:spacing w:line="360" w:lineRule="auto"/>
        <w:ind w:firstLine="709"/>
        <w:jc w:val="both"/>
        <w:rPr>
          <w:rFonts w:ascii="Arial" w:hAnsi="Arial" w:cs="Arial"/>
          <w:sz w:val="24"/>
        </w:rPr>
      </w:pPr>
      <w:r w:rsidRPr="00854952">
        <w:rPr>
          <w:rFonts w:ascii="Arial" w:hAnsi="Arial" w:cs="Arial"/>
          <w:sz w:val="24"/>
        </w:rPr>
        <w:t xml:space="preserve">В п. </w:t>
      </w:r>
      <w:proofErr w:type="spellStart"/>
      <w:r w:rsidRPr="00854952">
        <w:rPr>
          <w:rFonts w:ascii="Arial" w:hAnsi="Arial" w:cs="Arial"/>
          <w:sz w:val="24"/>
        </w:rPr>
        <w:t>Нижне</w:t>
      </w:r>
      <w:r w:rsidR="006F1C6C">
        <w:rPr>
          <w:rFonts w:ascii="Arial" w:hAnsi="Arial" w:cs="Arial"/>
          <w:sz w:val="24"/>
        </w:rPr>
        <w:t>калиновский</w:t>
      </w:r>
      <w:proofErr w:type="spellEnd"/>
      <w:r w:rsidRPr="00854952">
        <w:rPr>
          <w:rFonts w:ascii="Arial" w:hAnsi="Arial" w:cs="Arial"/>
          <w:sz w:val="24"/>
        </w:rPr>
        <w:t xml:space="preserve"> отсутствует система централизованного водоснабжения. Население для водоснабжения использует автономные насосы на ер. </w:t>
      </w:r>
      <w:proofErr w:type="spellStart"/>
      <w:r w:rsidRPr="00854952">
        <w:rPr>
          <w:rFonts w:ascii="Arial" w:hAnsi="Arial" w:cs="Arial"/>
          <w:sz w:val="24"/>
        </w:rPr>
        <w:t>Сазанка</w:t>
      </w:r>
      <w:proofErr w:type="spellEnd"/>
      <w:r w:rsidRPr="00854952">
        <w:rPr>
          <w:rFonts w:ascii="Arial" w:hAnsi="Arial" w:cs="Arial"/>
          <w:sz w:val="24"/>
        </w:rPr>
        <w:t xml:space="preserve">. </w:t>
      </w:r>
      <w:proofErr w:type="gramStart"/>
      <w:r w:rsidRPr="00854952">
        <w:rPr>
          <w:rFonts w:ascii="Arial" w:hAnsi="Arial" w:cs="Arial"/>
          <w:sz w:val="24"/>
        </w:rPr>
        <w:t xml:space="preserve">В с. Жан-Аул водоснабжение, в основном, централизовано. </w:t>
      </w:r>
      <w:proofErr w:type="gramEnd"/>
    </w:p>
    <w:p w:rsidR="00854952" w:rsidRPr="00854952" w:rsidRDefault="00854952" w:rsidP="00854952">
      <w:pPr>
        <w:spacing w:line="360" w:lineRule="auto"/>
        <w:ind w:firstLine="709"/>
        <w:jc w:val="both"/>
        <w:rPr>
          <w:rFonts w:ascii="Arial" w:hAnsi="Arial" w:cs="Arial"/>
          <w:sz w:val="24"/>
        </w:rPr>
      </w:pPr>
      <w:r w:rsidRPr="00854952">
        <w:rPr>
          <w:rFonts w:ascii="Arial" w:hAnsi="Arial" w:cs="Arial"/>
          <w:sz w:val="24"/>
        </w:rPr>
        <w:t xml:space="preserve">По данным администрации муниципального образования протяжённость существующего водовода </w:t>
      </w:r>
      <w:smartTag w:uri="urn:schemas-microsoft-com:office:smarttags" w:element="metricconverter">
        <w:smartTagPr>
          <w:attr w:name="ProductID" w:val="18 км"/>
        </w:smartTagPr>
        <w:r w:rsidRPr="00854952">
          <w:rPr>
            <w:rFonts w:ascii="Arial" w:hAnsi="Arial" w:cs="Arial"/>
            <w:sz w:val="24"/>
          </w:rPr>
          <w:t>18 км</w:t>
        </w:r>
      </w:smartTag>
      <w:r w:rsidRPr="00854952">
        <w:rPr>
          <w:rFonts w:ascii="Arial" w:hAnsi="Arial" w:cs="Arial"/>
          <w:sz w:val="24"/>
        </w:rPr>
        <w:t xml:space="preserve">, разводящих сетей – </w:t>
      </w:r>
      <w:smartTag w:uri="urn:schemas-microsoft-com:office:smarttags" w:element="metricconverter">
        <w:smartTagPr>
          <w:attr w:name="ProductID" w:val="9,4 км"/>
        </w:smartTagPr>
        <w:r w:rsidRPr="00854952">
          <w:rPr>
            <w:rFonts w:ascii="Arial" w:hAnsi="Arial" w:cs="Arial"/>
            <w:sz w:val="24"/>
          </w:rPr>
          <w:t>9,4 км</w:t>
        </w:r>
      </w:smartTag>
      <w:r w:rsidRPr="00854952">
        <w:rPr>
          <w:rFonts w:ascii="Arial" w:hAnsi="Arial" w:cs="Arial"/>
          <w:sz w:val="24"/>
        </w:rPr>
        <w:t xml:space="preserve">. Разводящие сети находятся в более изношенном состоянии (70%), что часто приводит к нестабильности водоснабжения. </w:t>
      </w:r>
    </w:p>
    <w:p w:rsidR="00854952" w:rsidRPr="005F1179" w:rsidRDefault="00854952" w:rsidP="005F1179">
      <w:pPr>
        <w:spacing w:line="360" w:lineRule="auto"/>
        <w:ind w:firstLine="709"/>
        <w:jc w:val="both"/>
        <w:rPr>
          <w:rFonts w:ascii="Arial" w:hAnsi="Arial" w:cs="Arial"/>
          <w:sz w:val="24"/>
        </w:rPr>
      </w:pPr>
      <w:r w:rsidRPr="0059250B">
        <w:rPr>
          <w:rFonts w:ascii="Arial" w:hAnsi="Arial" w:cs="Arial"/>
          <w:sz w:val="24"/>
        </w:rPr>
        <w:t>Для сельскохозяйственных целей имеются автономные насосы, часть населения использует колодцы. Учёт водопотребления повсеместно не ведётся.</w:t>
      </w:r>
    </w:p>
    <w:p w:rsidR="00854952" w:rsidRPr="005F1179" w:rsidRDefault="00854952" w:rsidP="005F1179">
      <w:pPr>
        <w:spacing w:line="360" w:lineRule="auto"/>
        <w:ind w:firstLine="709"/>
        <w:jc w:val="both"/>
        <w:rPr>
          <w:rFonts w:ascii="Arial" w:hAnsi="Arial" w:cs="Arial"/>
          <w:i/>
          <w:sz w:val="24"/>
          <w:szCs w:val="26"/>
        </w:rPr>
      </w:pPr>
      <w:r w:rsidRPr="005F1179">
        <w:rPr>
          <w:rFonts w:ascii="Arial" w:hAnsi="Arial" w:cs="Arial"/>
          <w:b/>
          <w:color w:val="1F3864" w:themeColor="accent5" w:themeShade="80"/>
          <w:sz w:val="24"/>
          <w:szCs w:val="26"/>
        </w:rPr>
        <w:t>Водоотведение</w:t>
      </w:r>
      <w:r w:rsidR="005F1179" w:rsidRPr="005F1179">
        <w:rPr>
          <w:rFonts w:ascii="Arial" w:hAnsi="Arial" w:cs="Arial"/>
          <w:b/>
          <w:color w:val="1F3864" w:themeColor="accent5" w:themeShade="80"/>
          <w:sz w:val="24"/>
          <w:szCs w:val="26"/>
        </w:rPr>
        <w:t>.</w:t>
      </w:r>
      <w:r w:rsidRPr="00430B93">
        <w:rPr>
          <w:rFonts w:ascii="Arial" w:hAnsi="Arial" w:cs="Arial"/>
          <w:i/>
          <w:sz w:val="24"/>
          <w:szCs w:val="26"/>
        </w:rPr>
        <w:t xml:space="preserve"> </w:t>
      </w:r>
      <w:r w:rsidRPr="00361D8D">
        <w:rPr>
          <w:rFonts w:ascii="Arial" w:hAnsi="Arial" w:cs="Arial"/>
          <w:sz w:val="24"/>
          <w:szCs w:val="24"/>
        </w:rPr>
        <w:t>В результате оценки современного состояния загрязненности водотоков и водоемов Схемой территориального планирования Астраханской области отмечены следующие рекомендации:</w:t>
      </w:r>
    </w:p>
    <w:p w:rsidR="00854952" w:rsidRPr="00361D8D" w:rsidRDefault="00854952" w:rsidP="005F1179">
      <w:pPr>
        <w:spacing w:line="360" w:lineRule="auto"/>
        <w:ind w:firstLine="709"/>
        <w:jc w:val="both"/>
        <w:rPr>
          <w:rFonts w:ascii="Arial" w:hAnsi="Arial" w:cs="Arial"/>
          <w:sz w:val="24"/>
          <w:szCs w:val="24"/>
        </w:rPr>
      </w:pPr>
      <w:r w:rsidRPr="00361D8D">
        <w:rPr>
          <w:rFonts w:ascii="Arial" w:hAnsi="Arial" w:cs="Arial"/>
          <w:sz w:val="24"/>
          <w:szCs w:val="24"/>
        </w:rPr>
        <w:t>- прекращение сброса в водоемы неочищенных и недостаточно очищенных сточных вод населенных пунктов и сельхозпредприятий;</w:t>
      </w:r>
    </w:p>
    <w:p w:rsidR="00854952" w:rsidRPr="00361D8D" w:rsidRDefault="00854952" w:rsidP="00361D8D">
      <w:pPr>
        <w:spacing w:line="360" w:lineRule="auto"/>
        <w:ind w:firstLine="709"/>
        <w:jc w:val="both"/>
        <w:rPr>
          <w:rFonts w:ascii="Arial" w:hAnsi="Arial" w:cs="Arial"/>
          <w:sz w:val="24"/>
          <w:szCs w:val="24"/>
        </w:rPr>
      </w:pPr>
      <w:r w:rsidRPr="00361D8D">
        <w:rPr>
          <w:rFonts w:ascii="Arial" w:hAnsi="Arial" w:cs="Arial"/>
          <w:sz w:val="24"/>
          <w:szCs w:val="24"/>
        </w:rPr>
        <w:t>- во всех населенных пунктах, учреждениях отдыха и объектах животноводства должна предусматриваться организация централизованных систем канализации с отведением бытовых и загрязненных сточных вод от промпредприятий;</w:t>
      </w:r>
    </w:p>
    <w:p w:rsidR="00854952" w:rsidRPr="00361D8D" w:rsidRDefault="00854952" w:rsidP="00361D8D">
      <w:pPr>
        <w:spacing w:line="360" w:lineRule="auto"/>
        <w:ind w:firstLine="709"/>
        <w:jc w:val="both"/>
        <w:rPr>
          <w:rFonts w:ascii="Arial" w:hAnsi="Arial" w:cs="Arial"/>
          <w:sz w:val="24"/>
          <w:szCs w:val="24"/>
        </w:rPr>
      </w:pPr>
      <w:r w:rsidRPr="00361D8D">
        <w:rPr>
          <w:rFonts w:ascii="Arial" w:hAnsi="Arial" w:cs="Arial"/>
          <w:sz w:val="24"/>
          <w:szCs w:val="24"/>
        </w:rPr>
        <w:t>- сточные воды должны проходить глубокую биологическую очистку в искусственных условиях на установках нового поколения с последующим выпуском в водоемы или на земледельческие поля орошения;</w:t>
      </w:r>
    </w:p>
    <w:p w:rsidR="00854952" w:rsidRPr="00361D8D" w:rsidRDefault="00854952" w:rsidP="00361D8D">
      <w:pPr>
        <w:spacing w:line="360" w:lineRule="auto"/>
        <w:ind w:firstLine="709"/>
        <w:jc w:val="both"/>
        <w:rPr>
          <w:rFonts w:ascii="Arial" w:hAnsi="Arial" w:cs="Arial"/>
          <w:sz w:val="24"/>
          <w:szCs w:val="24"/>
        </w:rPr>
      </w:pPr>
      <w:r w:rsidRPr="00361D8D">
        <w:rPr>
          <w:rFonts w:ascii="Arial" w:hAnsi="Arial" w:cs="Arial"/>
          <w:sz w:val="24"/>
          <w:szCs w:val="24"/>
        </w:rPr>
        <w:t>- организация и очистка ливневых и талых вод с территории населенных пунктов;</w:t>
      </w:r>
    </w:p>
    <w:p w:rsidR="00854952" w:rsidRPr="00361D8D" w:rsidRDefault="00854952" w:rsidP="00361D8D">
      <w:pPr>
        <w:spacing w:line="360" w:lineRule="auto"/>
        <w:ind w:firstLine="709"/>
        <w:jc w:val="both"/>
        <w:rPr>
          <w:rFonts w:ascii="Arial" w:hAnsi="Arial" w:cs="Arial"/>
          <w:sz w:val="24"/>
          <w:szCs w:val="24"/>
        </w:rPr>
      </w:pPr>
      <w:r w:rsidRPr="00361D8D">
        <w:rPr>
          <w:rFonts w:ascii="Arial" w:hAnsi="Arial" w:cs="Arial"/>
          <w:sz w:val="24"/>
          <w:szCs w:val="24"/>
        </w:rPr>
        <w:t>- тщательный сбор и очистка вод</w:t>
      </w:r>
      <w:r w:rsidR="001864A4">
        <w:rPr>
          <w:rFonts w:ascii="Arial" w:hAnsi="Arial" w:cs="Arial"/>
          <w:sz w:val="24"/>
          <w:szCs w:val="24"/>
        </w:rPr>
        <w:t xml:space="preserve"> </w:t>
      </w:r>
      <w:r w:rsidRPr="00361D8D">
        <w:rPr>
          <w:rFonts w:ascii="Arial" w:hAnsi="Arial" w:cs="Arial"/>
          <w:sz w:val="24"/>
          <w:szCs w:val="24"/>
        </w:rPr>
        <w:t>с площадок, где производится мойка и ремонт автомашин.</w:t>
      </w:r>
    </w:p>
    <w:p w:rsidR="00854952" w:rsidRPr="00361D8D" w:rsidRDefault="00854952" w:rsidP="00361D8D">
      <w:pPr>
        <w:spacing w:line="360" w:lineRule="auto"/>
        <w:ind w:firstLine="709"/>
        <w:jc w:val="both"/>
        <w:rPr>
          <w:rFonts w:ascii="Arial" w:hAnsi="Arial" w:cs="Arial"/>
          <w:sz w:val="24"/>
          <w:szCs w:val="24"/>
        </w:rPr>
      </w:pPr>
      <w:r w:rsidRPr="00361D8D">
        <w:rPr>
          <w:rFonts w:ascii="Arial" w:hAnsi="Arial" w:cs="Arial"/>
          <w:sz w:val="24"/>
          <w:szCs w:val="24"/>
        </w:rPr>
        <w:t>В населённых пунктах МО «</w:t>
      </w:r>
      <w:proofErr w:type="spellStart"/>
      <w:proofErr w:type="gramStart"/>
      <w:r w:rsidRPr="00361D8D">
        <w:rPr>
          <w:rFonts w:ascii="Arial" w:hAnsi="Arial" w:cs="Arial"/>
          <w:sz w:val="24"/>
          <w:szCs w:val="24"/>
        </w:rPr>
        <w:t>Жан-Аульский</w:t>
      </w:r>
      <w:proofErr w:type="spellEnd"/>
      <w:proofErr w:type="gramEnd"/>
      <w:r w:rsidRPr="00361D8D">
        <w:rPr>
          <w:rFonts w:ascii="Arial" w:hAnsi="Arial" w:cs="Arial"/>
          <w:sz w:val="24"/>
          <w:szCs w:val="24"/>
        </w:rPr>
        <w:t xml:space="preserve"> сельсовет» при отсутствии централизованной канализации сбор сточных вод осуществляется в необорудованные выгребные ямы и по мере накопления используется в сельскохозяйственных целях или вывозится</w:t>
      </w:r>
      <w:r w:rsidR="001864A4">
        <w:rPr>
          <w:rFonts w:ascii="Arial" w:hAnsi="Arial" w:cs="Arial"/>
          <w:sz w:val="24"/>
          <w:szCs w:val="24"/>
        </w:rPr>
        <w:t xml:space="preserve"> </w:t>
      </w:r>
      <w:r w:rsidRPr="00361D8D">
        <w:rPr>
          <w:rFonts w:ascii="Arial" w:hAnsi="Arial" w:cs="Arial"/>
          <w:sz w:val="24"/>
          <w:szCs w:val="24"/>
        </w:rPr>
        <w:t>на свалку.</w:t>
      </w:r>
    </w:p>
    <w:p w:rsidR="0043794E" w:rsidRDefault="00854952" w:rsidP="00BD1437">
      <w:pPr>
        <w:pStyle w:val="Normal0"/>
        <w:tabs>
          <w:tab w:val="left" w:pos="749"/>
        </w:tabs>
        <w:spacing w:before="0" w:after="0" w:line="360" w:lineRule="auto"/>
        <w:ind w:firstLine="709"/>
        <w:rPr>
          <w:rFonts w:ascii="Arial" w:hAnsi="Arial" w:cs="Arial"/>
          <w:szCs w:val="24"/>
          <w:lang w:eastAsia="ru-RU"/>
        </w:rPr>
      </w:pPr>
      <w:proofErr w:type="spellStart"/>
      <w:r w:rsidRPr="00361D8D">
        <w:rPr>
          <w:rFonts w:ascii="Arial" w:hAnsi="Arial" w:cs="Arial"/>
          <w:szCs w:val="24"/>
          <w:lang w:eastAsia="ru-RU"/>
        </w:rPr>
        <w:t>Ливнево-дождевая</w:t>
      </w:r>
      <w:proofErr w:type="spellEnd"/>
      <w:r w:rsidRPr="00361D8D">
        <w:rPr>
          <w:rFonts w:ascii="Arial" w:hAnsi="Arial" w:cs="Arial"/>
          <w:szCs w:val="24"/>
          <w:lang w:eastAsia="ru-RU"/>
        </w:rPr>
        <w:t xml:space="preserve"> канализация и дренажные системы отсутствуют.</w:t>
      </w:r>
    </w:p>
    <w:p w:rsidR="00E51992" w:rsidRDefault="00E51992" w:rsidP="00361D8D">
      <w:pPr>
        <w:shd w:val="clear" w:color="auto" w:fill="FFFFFF"/>
        <w:spacing w:line="360" w:lineRule="auto"/>
        <w:ind w:firstLine="709"/>
        <w:jc w:val="both"/>
        <w:rPr>
          <w:rFonts w:ascii="Arial" w:hAnsi="Arial" w:cs="Arial"/>
          <w:sz w:val="24"/>
          <w:szCs w:val="24"/>
        </w:rPr>
      </w:pPr>
    </w:p>
    <w:p w:rsidR="00D33028" w:rsidRPr="00361D8D" w:rsidRDefault="00D33028" w:rsidP="00361D8D">
      <w:pPr>
        <w:shd w:val="clear" w:color="auto" w:fill="FFFFFF"/>
        <w:spacing w:line="360" w:lineRule="auto"/>
        <w:ind w:firstLine="709"/>
        <w:jc w:val="both"/>
        <w:rPr>
          <w:rFonts w:ascii="Arial" w:hAnsi="Arial" w:cs="Arial"/>
          <w:sz w:val="24"/>
          <w:szCs w:val="24"/>
        </w:rPr>
      </w:pPr>
    </w:p>
    <w:p w:rsidR="000149DC" w:rsidRPr="00733180" w:rsidRDefault="00F22CF5" w:rsidP="001D0668">
      <w:pPr>
        <w:jc w:val="left"/>
        <w:outlineLvl w:val="2"/>
        <w:rPr>
          <w:rFonts w:ascii="Arial Narrow" w:hAnsi="Arial Narrow" w:cs="Arial"/>
          <w:color w:val="1F3864" w:themeColor="accent5" w:themeShade="80"/>
          <w:sz w:val="28"/>
          <w:szCs w:val="28"/>
        </w:rPr>
      </w:pPr>
      <w:bookmarkStart w:id="43" w:name="_Toc498472788"/>
      <w:r>
        <w:rPr>
          <w:rFonts w:ascii="Arial Narrow" w:hAnsi="Arial Narrow" w:cs="Arial"/>
          <w:color w:val="1F3864" w:themeColor="accent5" w:themeShade="80"/>
          <w:sz w:val="28"/>
          <w:szCs w:val="28"/>
        </w:rPr>
        <w:lastRenderedPageBreak/>
        <w:t>2.</w:t>
      </w:r>
      <w:r w:rsidR="006841B4">
        <w:rPr>
          <w:rFonts w:ascii="Arial Narrow" w:hAnsi="Arial Narrow" w:cs="Arial"/>
          <w:color w:val="1F3864" w:themeColor="accent5" w:themeShade="80"/>
          <w:sz w:val="28"/>
          <w:szCs w:val="28"/>
        </w:rPr>
        <w:t>9</w:t>
      </w:r>
      <w:r>
        <w:rPr>
          <w:rFonts w:ascii="Arial Narrow" w:hAnsi="Arial Narrow" w:cs="Arial"/>
          <w:color w:val="1F3864" w:themeColor="accent5" w:themeShade="80"/>
          <w:sz w:val="28"/>
          <w:szCs w:val="28"/>
        </w:rPr>
        <w:t>.2</w:t>
      </w:r>
      <w:r w:rsidR="001D0668" w:rsidRPr="00733180">
        <w:rPr>
          <w:rFonts w:ascii="Arial Narrow" w:hAnsi="Arial Narrow" w:cs="Arial"/>
          <w:color w:val="1F3864" w:themeColor="accent5" w:themeShade="80"/>
          <w:sz w:val="28"/>
          <w:szCs w:val="28"/>
        </w:rPr>
        <w:t xml:space="preserve"> </w:t>
      </w:r>
      <w:r w:rsidR="000149DC" w:rsidRPr="00733180">
        <w:rPr>
          <w:rFonts w:ascii="Arial Narrow" w:hAnsi="Arial Narrow" w:cs="Arial"/>
          <w:color w:val="1F3864" w:themeColor="accent5" w:themeShade="80"/>
          <w:sz w:val="28"/>
          <w:szCs w:val="28"/>
        </w:rPr>
        <w:t>Теплоснабжение</w:t>
      </w:r>
      <w:bookmarkEnd w:id="43"/>
    </w:p>
    <w:p w:rsidR="00E51992" w:rsidRPr="00DB58C5" w:rsidRDefault="00E51992" w:rsidP="00DB58C5">
      <w:pPr>
        <w:spacing w:line="360" w:lineRule="auto"/>
        <w:ind w:firstLine="709"/>
        <w:jc w:val="both"/>
        <w:rPr>
          <w:rFonts w:ascii="Arial" w:hAnsi="Arial" w:cs="Arial"/>
          <w:sz w:val="24"/>
          <w:szCs w:val="26"/>
        </w:rPr>
      </w:pPr>
      <w:r w:rsidRPr="00DB58C5">
        <w:rPr>
          <w:rFonts w:ascii="Arial" w:hAnsi="Arial" w:cs="Arial"/>
          <w:sz w:val="24"/>
          <w:szCs w:val="26"/>
        </w:rPr>
        <w:t>Теплоснабжение потребителей МО «</w:t>
      </w:r>
      <w:proofErr w:type="spellStart"/>
      <w:proofErr w:type="gramStart"/>
      <w:r w:rsidRPr="00DB58C5">
        <w:rPr>
          <w:rFonts w:ascii="Arial" w:hAnsi="Arial" w:cs="Arial"/>
          <w:sz w:val="24"/>
          <w:szCs w:val="26"/>
        </w:rPr>
        <w:t>Жан-Аульский</w:t>
      </w:r>
      <w:proofErr w:type="spellEnd"/>
      <w:proofErr w:type="gramEnd"/>
      <w:r w:rsidRPr="00DB58C5">
        <w:rPr>
          <w:rFonts w:ascii="Arial" w:hAnsi="Arial" w:cs="Arial"/>
          <w:sz w:val="24"/>
          <w:szCs w:val="26"/>
        </w:rPr>
        <w:t xml:space="preserve"> сельсовет» децентрализовано. Жилой усадебный сектор, административные, общественно-деловые и коммунальные здания обеспечивается теплом самостоятельно посредством малопроизводительных автономных источников, работающих на газовом топливе. </w:t>
      </w:r>
    </w:p>
    <w:p w:rsidR="00E51992" w:rsidRPr="00DB58C5" w:rsidRDefault="00E51992" w:rsidP="00DB58C5">
      <w:pPr>
        <w:spacing w:line="360" w:lineRule="auto"/>
        <w:ind w:firstLine="709"/>
        <w:jc w:val="both"/>
        <w:rPr>
          <w:rFonts w:ascii="Arial" w:hAnsi="Arial" w:cs="Arial"/>
          <w:sz w:val="24"/>
          <w:szCs w:val="26"/>
        </w:rPr>
      </w:pPr>
      <w:proofErr w:type="gramStart"/>
      <w:r w:rsidRPr="00DB58C5">
        <w:rPr>
          <w:rFonts w:ascii="Arial" w:hAnsi="Arial" w:cs="Arial"/>
          <w:sz w:val="24"/>
          <w:szCs w:val="26"/>
        </w:rPr>
        <w:t xml:space="preserve">В принятой в </w:t>
      </w:r>
      <w:smartTag w:uri="urn:schemas-microsoft-com:office:smarttags" w:element="metricconverter">
        <w:smartTagPr>
          <w:attr w:name="ProductID" w:val="2007 г"/>
        </w:smartTagPr>
        <w:r w:rsidRPr="00DB58C5">
          <w:rPr>
            <w:rFonts w:ascii="Arial" w:hAnsi="Arial" w:cs="Arial"/>
            <w:sz w:val="24"/>
            <w:szCs w:val="26"/>
          </w:rPr>
          <w:t>2007 г</w:t>
        </w:r>
      </w:smartTag>
      <w:r w:rsidRPr="00DB58C5">
        <w:rPr>
          <w:rFonts w:ascii="Arial" w:hAnsi="Arial" w:cs="Arial"/>
          <w:sz w:val="24"/>
          <w:szCs w:val="26"/>
        </w:rPr>
        <w:t>. Схеме территориального планирования Астраханской области предложена концепция современного подхода к модернизации и развитию систем теплоснабжения области</w:t>
      </w:r>
      <w:r w:rsidR="001864A4">
        <w:rPr>
          <w:rFonts w:ascii="Arial" w:hAnsi="Arial" w:cs="Arial"/>
          <w:sz w:val="24"/>
          <w:szCs w:val="26"/>
        </w:rPr>
        <w:t xml:space="preserve"> </w:t>
      </w:r>
      <w:r w:rsidRPr="00DB58C5">
        <w:rPr>
          <w:rFonts w:ascii="Arial" w:hAnsi="Arial" w:cs="Arial"/>
          <w:sz w:val="24"/>
          <w:szCs w:val="26"/>
        </w:rPr>
        <w:t>– метод децентрализованного теплоснабжения с использованием автономных источников тепла, приближенных к потребителю.</w:t>
      </w:r>
      <w:proofErr w:type="gramEnd"/>
      <w:r w:rsidRPr="00DB58C5">
        <w:rPr>
          <w:rFonts w:ascii="Arial" w:hAnsi="Arial" w:cs="Arial"/>
          <w:sz w:val="24"/>
          <w:szCs w:val="26"/>
        </w:rPr>
        <w:t xml:space="preserve"> Это позволит отказаться от строительства новых протяженных тепловых сетей. И тем более такой подход актуален для сельской местности. Предусматривается теплоснабжение индивидуальной и малоэтажной застройки от индивидуальных генераторов на газовом топливе. Внедрение в теплоснабжение генераторов на газовом топливе дает экономию газа порядка 30-50% и снижение </w:t>
      </w:r>
      <w:proofErr w:type="spellStart"/>
      <w:r w:rsidRPr="00DB58C5">
        <w:rPr>
          <w:rFonts w:ascii="Arial" w:hAnsi="Arial" w:cs="Arial"/>
          <w:sz w:val="24"/>
          <w:szCs w:val="26"/>
        </w:rPr>
        <w:t>эксплутационных</w:t>
      </w:r>
      <w:proofErr w:type="spellEnd"/>
      <w:r w:rsidRPr="00DB58C5">
        <w:rPr>
          <w:rFonts w:ascii="Arial" w:hAnsi="Arial" w:cs="Arial"/>
          <w:sz w:val="24"/>
          <w:szCs w:val="26"/>
        </w:rPr>
        <w:t xml:space="preserve"> расходов. </w:t>
      </w:r>
    </w:p>
    <w:p w:rsidR="00E51992" w:rsidRPr="00DB58C5" w:rsidRDefault="00E51992" w:rsidP="00DB58C5">
      <w:pPr>
        <w:tabs>
          <w:tab w:val="num" w:pos="360"/>
        </w:tabs>
        <w:spacing w:line="360" w:lineRule="auto"/>
        <w:ind w:firstLine="709"/>
        <w:jc w:val="both"/>
        <w:rPr>
          <w:rFonts w:ascii="Arial" w:hAnsi="Arial" w:cs="Arial"/>
          <w:sz w:val="24"/>
          <w:szCs w:val="24"/>
        </w:rPr>
      </w:pPr>
      <w:r w:rsidRPr="00DB58C5">
        <w:rPr>
          <w:rFonts w:ascii="Arial" w:hAnsi="Arial" w:cs="Arial"/>
          <w:sz w:val="24"/>
          <w:szCs w:val="24"/>
        </w:rPr>
        <w:t>Благоприятные условия солнечной радиации (118 Ккал/см</w:t>
      </w:r>
      <w:proofErr w:type="gramStart"/>
      <w:r w:rsidRPr="00DB58C5">
        <w:rPr>
          <w:rFonts w:ascii="Arial" w:hAnsi="Arial" w:cs="Arial"/>
          <w:sz w:val="24"/>
          <w:szCs w:val="24"/>
          <w:vertAlign w:val="superscript"/>
        </w:rPr>
        <w:t>2</w:t>
      </w:r>
      <w:proofErr w:type="gramEnd"/>
      <w:r w:rsidRPr="00DB58C5">
        <w:rPr>
          <w:rFonts w:ascii="Arial" w:hAnsi="Arial" w:cs="Arial"/>
          <w:sz w:val="24"/>
          <w:szCs w:val="24"/>
        </w:rPr>
        <w:t>) в районе допускают использование в жилом и общественном фонде солнечных систем теплоснабжения в качестве источников для горячего водоснабжения, что способствует улучшению экологических условий и экономии энергоресурсов. Гелиосистемы могут найти применение для сезонных потребителей тепла, горячего водоснабжения, частично отопления. К таким потребителям можно отнести крестьянско-фермерские хозяйства и прочие сельскохозяйственные предприятия.</w:t>
      </w:r>
    </w:p>
    <w:p w:rsidR="00194DF8" w:rsidRPr="009458D4" w:rsidRDefault="00194DF8" w:rsidP="00BD1437">
      <w:pPr>
        <w:spacing w:line="360" w:lineRule="auto"/>
        <w:jc w:val="both"/>
        <w:rPr>
          <w:rFonts w:ascii="Arial" w:hAnsi="Arial" w:cs="Arial"/>
          <w:b/>
          <w:color w:val="1F3864" w:themeColor="accent5" w:themeShade="80"/>
          <w:sz w:val="24"/>
          <w:szCs w:val="24"/>
        </w:rPr>
      </w:pPr>
    </w:p>
    <w:p w:rsidR="000149DC" w:rsidRPr="00733180" w:rsidRDefault="00F22CF5" w:rsidP="001D0668">
      <w:pPr>
        <w:jc w:val="left"/>
        <w:outlineLvl w:val="2"/>
        <w:rPr>
          <w:rFonts w:ascii="Arial Narrow" w:hAnsi="Arial Narrow" w:cs="Arial"/>
          <w:color w:val="1F3864" w:themeColor="accent5" w:themeShade="80"/>
          <w:sz w:val="28"/>
          <w:szCs w:val="28"/>
        </w:rPr>
      </w:pPr>
      <w:bookmarkStart w:id="44" w:name="_Toc498472789"/>
      <w:r>
        <w:rPr>
          <w:rFonts w:ascii="Arial Narrow" w:hAnsi="Arial Narrow" w:cs="Arial"/>
          <w:color w:val="1F3864" w:themeColor="accent5" w:themeShade="80"/>
          <w:sz w:val="28"/>
          <w:szCs w:val="28"/>
        </w:rPr>
        <w:t>2.</w:t>
      </w:r>
      <w:r w:rsidR="006841B4">
        <w:rPr>
          <w:rFonts w:ascii="Arial Narrow" w:hAnsi="Arial Narrow" w:cs="Arial"/>
          <w:color w:val="1F3864" w:themeColor="accent5" w:themeShade="80"/>
          <w:sz w:val="28"/>
          <w:szCs w:val="28"/>
        </w:rPr>
        <w:t>9</w:t>
      </w:r>
      <w:r>
        <w:rPr>
          <w:rFonts w:ascii="Arial Narrow" w:hAnsi="Arial Narrow" w:cs="Arial"/>
          <w:color w:val="1F3864" w:themeColor="accent5" w:themeShade="80"/>
          <w:sz w:val="28"/>
          <w:szCs w:val="28"/>
        </w:rPr>
        <w:t>.3</w:t>
      </w:r>
      <w:r w:rsidR="001D0668" w:rsidRPr="00733180">
        <w:rPr>
          <w:rFonts w:ascii="Arial Narrow" w:hAnsi="Arial Narrow" w:cs="Arial"/>
          <w:color w:val="1F3864" w:themeColor="accent5" w:themeShade="80"/>
          <w:sz w:val="28"/>
          <w:szCs w:val="28"/>
        </w:rPr>
        <w:t xml:space="preserve"> </w:t>
      </w:r>
      <w:r w:rsidR="000149DC" w:rsidRPr="00733180">
        <w:rPr>
          <w:rFonts w:ascii="Arial Narrow" w:hAnsi="Arial Narrow" w:cs="Arial"/>
          <w:color w:val="1F3864" w:themeColor="accent5" w:themeShade="80"/>
          <w:sz w:val="28"/>
          <w:szCs w:val="28"/>
        </w:rPr>
        <w:t>Электроснабжение</w:t>
      </w:r>
      <w:bookmarkEnd w:id="44"/>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 xml:space="preserve">Электроснабжение потребителей </w:t>
      </w:r>
      <w:proofErr w:type="spellStart"/>
      <w:r w:rsidRPr="00813EA0">
        <w:rPr>
          <w:rFonts w:ascii="Arial" w:hAnsi="Arial" w:cs="Arial"/>
          <w:sz w:val="24"/>
          <w:szCs w:val="26"/>
        </w:rPr>
        <w:t>Камызякского</w:t>
      </w:r>
      <w:proofErr w:type="spellEnd"/>
      <w:r w:rsidRPr="00813EA0">
        <w:rPr>
          <w:rFonts w:ascii="Arial" w:hAnsi="Arial" w:cs="Arial"/>
          <w:sz w:val="24"/>
          <w:szCs w:val="26"/>
        </w:rPr>
        <w:t xml:space="preserve"> района осуществляется от электрических сетей филиала ОАО «МРСК Юга</w:t>
      </w:r>
      <w:proofErr w:type="gramStart"/>
      <w:r w:rsidRPr="00813EA0">
        <w:rPr>
          <w:rFonts w:ascii="Arial" w:hAnsi="Arial" w:cs="Arial"/>
          <w:sz w:val="24"/>
          <w:szCs w:val="26"/>
        </w:rPr>
        <w:t>»-</w:t>
      </w:r>
      <w:proofErr w:type="gramEnd"/>
      <w:r w:rsidRPr="00813EA0">
        <w:rPr>
          <w:rFonts w:ascii="Arial" w:hAnsi="Arial" w:cs="Arial"/>
          <w:sz w:val="24"/>
          <w:szCs w:val="26"/>
        </w:rPr>
        <w:t>«</w:t>
      </w:r>
      <w:proofErr w:type="spellStart"/>
      <w:r w:rsidRPr="00813EA0">
        <w:rPr>
          <w:rFonts w:ascii="Arial" w:hAnsi="Arial" w:cs="Arial"/>
          <w:sz w:val="24"/>
          <w:szCs w:val="26"/>
        </w:rPr>
        <w:t>Астраханьэнерго</w:t>
      </w:r>
      <w:proofErr w:type="spellEnd"/>
      <w:r w:rsidRPr="00813EA0">
        <w:rPr>
          <w:rFonts w:ascii="Arial" w:hAnsi="Arial" w:cs="Arial"/>
          <w:sz w:val="24"/>
          <w:szCs w:val="26"/>
        </w:rPr>
        <w:t xml:space="preserve">». </w:t>
      </w:r>
      <w:r w:rsidRPr="00813EA0">
        <w:rPr>
          <w:rFonts w:ascii="Arial" w:hAnsi="Arial" w:cs="Arial"/>
          <w:sz w:val="24"/>
        </w:rPr>
        <w:t>Основным источником электроснабжения является тепловая электрическая станция «Астраханская ТЭЦ 2»</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Схема энергообеспечения населённых пунктов и объектов МО «</w:t>
      </w:r>
      <w:proofErr w:type="spellStart"/>
      <w:r w:rsidRPr="00813EA0">
        <w:rPr>
          <w:rFonts w:ascii="Arial" w:hAnsi="Arial" w:cs="Arial"/>
          <w:sz w:val="24"/>
          <w:szCs w:val="26"/>
        </w:rPr>
        <w:t>Жан-Аульский</w:t>
      </w:r>
      <w:proofErr w:type="spellEnd"/>
      <w:r w:rsidRPr="00813EA0">
        <w:rPr>
          <w:rFonts w:ascii="Arial" w:hAnsi="Arial" w:cs="Arial"/>
          <w:sz w:val="24"/>
          <w:szCs w:val="26"/>
        </w:rPr>
        <w:t xml:space="preserve"> сельсовет» ориентирована на </w:t>
      </w:r>
      <w:proofErr w:type="spellStart"/>
      <w:proofErr w:type="gramStart"/>
      <w:r w:rsidRPr="00813EA0">
        <w:rPr>
          <w:rFonts w:ascii="Arial" w:hAnsi="Arial" w:cs="Arial"/>
          <w:sz w:val="24"/>
          <w:szCs w:val="26"/>
        </w:rPr>
        <w:t>п</w:t>
      </w:r>
      <w:proofErr w:type="spellEnd"/>
      <w:proofErr w:type="gramEnd"/>
      <w:r w:rsidRPr="00813EA0">
        <w:rPr>
          <w:rFonts w:ascii="Arial" w:hAnsi="Arial" w:cs="Arial"/>
          <w:sz w:val="24"/>
          <w:szCs w:val="26"/>
        </w:rPr>
        <w:t xml:space="preserve">/ст. «Калиновка» 35/10 кВ (1*4,0 тыс. </w:t>
      </w:r>
      <w:proofErr w:type="spellStart"/>
      <w:r w:rsidRPr="00813EA0">
        <w:rPr>
          <w:rFonts w:ascii="Arial" w:hAnsi="Arial" w:cs="Arial"/>
          <w:sz w:val="24"/>
          <w:szCs w:val="26"/>
        </w:rPr>
        <w:t>кВА</w:t>
      </w:r>
      <w:proofErr w:type="spellEnd"/>
      <w:r w:rsidRPr="00813EA0">
        <w:rPr>
          <w:rFonts w:ascii="Arial" w:hAnsi="Arial" w:cs="Arial"/>
          <w:sz w:val="24"/>
          <w:szCs w:val="26"/>
        </w:rPr>
        <w:t xml:space="preserve">) и </w:t>
      </w:r>
      <w:proofErr w:type="spellStart"/>
      <w:r w:rsidRPr="00813EA0">
        <w:rPr>
          <w:rFonts w:ascii="Arial" w:hAnsi="Arial" w:cs="Arial"/>
          <w:sz w:val="24"/>
          <w:szCs w:val="26"/>
        </w:rPr>
        <w:t>п</w:t>
      </w:r>
      <w:proofErr w:type="spellEnd"/>
      <w:r w:rsidRPr="00813EA0">
        <w:rPr>
          <w:rFonts w:ascii="Arial" w:hAnsi="Arial" w:cs="Arial"/>
          <w:sz w:val="24"/>
          <w:szCs w:val="26"/>
        </w:rPr>
        <w:t>/</w:t>
      </w:r>
      <w:proofErr w:type="spellStart"/>
      <w:r w:rsidRPr="00813EA0">
        <w:rPr>
          <w:rFonts w:ascii="Arial" w:hAnsi="Arial" w:cs="Arial"/>
          <w:sz w:val="24"/>
          <w:szCs w:val="26"/>
        </w:rPr>
        <w:t>ст</w:t>
      </w:r>
      <w:proofErr w:type="spellEnd"/>
      <w:r w:rsidRPr="00813EA0">
        <w:rPr>
          <w:rFonts w:ascii="Arial" w:hAnsi="Arial" w:cs="Arial"/>
          <w:sz w:val="24"/>
          <w:szCs w:val="26"/>
        </w:rPr>
        <w:t xml:space="preserve"> «</w:t>
      </w:r>
      <w:proofErr w:type="spellStart"/>
      <w:r w:rsidRPr="00813EA0">
        <w:rPr>
          <w:rFonts w:ascii="Arial" w:hAnsi="Arial" w:cs="Arial"/>
          <w:sz w:val="24"/>
          <w:szCs w:val="26"/>
        </w:rPr>
        <w:t>Новинская</w:t>
      </w:r>
      <w:proofErr w:type="spellEnd"/>
      <w:r w:rsidRPr="00813EA0">
        <w:rPr>
          <w:rFonts w:ascii="Arial" w:hAnsi="Arial" w:cs="Arial"/>
          <w:sz w:val="24"/>
          <w:szCs w:val="26"/>
        </w:rPr>
        <w:t>»</w:t>
      </w:r>
      <w:r w:rsidRPr="00813EA0">
        <w:rPr>
          <w:rFonts w:ascii="Arial" w:hAnsi="Arial" w:cs="Arial"/>
          <w:sz w:val="24"/>
        </w:rPr>
        <w:t xml:space="preserve"> 110/10 кВ (2*6,3 МВА)</w:t>
      </w:r>
      <w:r w:rsidRPr="00813EA0">
        <w:rPr>
          <w:rFonts w:ascii="Arial" w:hAnsi="Arial" w:cs="Arial"/>
          <w:sz w:val="24"/>
          <w:szCs w:val="26"/>
        </w:rPr>
        <w:t xml:space="preserve">. </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Распределение электроэнергии осуществляет филиал ОАО «МРСК Юга» - «</w:t>
      </w:r>
      <w:proofErr w:type="spellStart"/>
      <w:r w:rsidRPr="00813EA0">
        <w:rPr>
          <w:rFonts w:ascii="Arial" w:hAnsi="Arial" w:cs="Arial"/>
          <w:sz w:val="24"/>
          <w:szCs w:val="26"/>
        </w:rPr>
        <w:t>Астраханьэнерго</w:t>
      </w:r>
      <w:proofErr w:type="spellEnd"/>
      <w:r w:rsidRPr="00813EA0">
        <w:rPr>
          <w:rFonts w:ascii="Arial" w:hAnsi="Arial" w:cs="Arial"/>
          <w:sz w:val="24"/>
          <w:szCs w:val="26"/>
        </w:rPr>
        <w:t>», которому</w:t>
      </w:r>
      <w:r w:rsidR="001864A4">
        <w:rPr>
          <w:rFonts w:ascii="Arial" w:hAnsi="Arial" w:cs="Arial"/>
          <w:sz w:val="24"/>
          <w:szCs w:val="26"/>
        </w:rPr>
        <w:t xml:space="preserve"> </w:t>
      </w:r>
      <w:r w:rsidRPr="00813EA0">
        <w:rPr>
          <w:rFonts w:ascii="Arial" w:hAnsi="Arial" w:cs="Arial"/>
          <w:sz w:val="24"/>
          <w:szCs w:val="26"/>
        </w:rPr>
        <w:t xml:space="preserve">принадлежат все сети 35 кВ и выше, </w:t>
      </w:r>
      <w:r w:rsidRPr="00813EA0">
        <w:rPr>
          <w:rFonts w:ascii="Arial" w:hAnsi="Arial" w:cs="Arial"/>
          <w:sz w:val="24"/>
          <w:szCs w:val="26"/>
        </w:rPr>
        <w:lastRenderedPageBreak/>
        <w:t>распределительные подстанции, и которые осуществляют распределение электроэнергии в пределах населённых пунктов непосредственно потребителю.</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Согласно данным филиала ОАО «МРСК Юга</w:t>
      </w:r>
      <w:proofErr w:type="gramStart"/>
      <w:r w:rsidRPr="00813EA0">
        <w:rPr>
          <w:rFonts w:ascii="Arial" w:hAnsi="Arial" w:cs="Arial"/>
          <w:sz w:val="24"/>
          <w:szCs w:val="26"/>
        </w:rPr>
        <w:t>»-</w:t>
      </w:r>
      <w:proofErr w:type="gramEnd"/>
      <w:r w:rsidRPr="00813EA0">
        <w:rPr>
          <w:rFonts w:ascii="Arial" w:hAnsi="Arial" w:cs="Arial"/>
          <w:sz w:val="24"/>
          <w:szCs w:val="26"/>
        </w:rPr>
        <w:t>«</w:t>
      </w:r>
      <w:proofErr w:type="spellStart"/>
      <w:r w:rsidRPr="00813EA0">
        <w:rPr>
          <w:rFonts w:ascii="Arial" w:hAnsi="Arial" w:cs="Arial"/>
          <w:sz w:val="24"/>
          <w:szCs w:val="26"/>
        </w:rPr>
        <w:t>Астраханьэнерго</w:t>
      </w:r>
      <w:proofErr w:type="spellEnd"/>
      <w:r w:rsidRPr="00813EA0">
        <w:rPr>
          <w:rFonts w:ascii="Arial" w:hAnsi="Arial" w:cs="Arial"/>
          <w:sz w:val="24"/>
          <w:szCs w:val="26"/>
        </w:rPr>
        <w:t>» протяжённость сетей</w:t>
      </w:r>
      <w:r w:rsidR="001864A4">
        <w:rPr>
          <w:rFonts w:ascii="Arial" w:hAnsi="Arial" w:cs="Arial"/>
          <w:sz w:val="24"/>
          <w:szCs w:val="26"/>
        </w:rPr>
        <w:t xml:space="preserve"> </w:t>
      </w:r>
      <w:r w:rsidRPr="00813EA0">
        <w:rPr>
          <w:rFonts w:ascii="Arial" w:hAnsi="Arial" w:cs="Arial"/>
          <w:sz w:val="24"/>
          <w:szCs w:val="26"/>
        </w:rPr>
        <w:t>10 кВ</w:t>
      </w:r>
      <w:r w:rsidR="001864A4">
        <w:rPr>
          <w:rFonts w:ascii="Arial" w:hAnsi="Arial" w:cs="Arial"/>
          <w:sz w:val="24"/>
          <w:szCs w:val="26"/>
        </w:rPr>
        <w:t xml:space="preserve"> </w:t>
      </w:r>
      <w:r w:rsidRPr="00813EA0">
        <w:rPr>
          <w:rFonts w:ascii="Arial" w:hAnsi="Arial" w:cs="Arial"/>
          <w:sz w:val="24"/>
          <w:szCs w:val="26"/>
        </w:rPr>
        <w:t xml:space="preserve">по территории муниципального образования составляет </w:t>
      </w:r>
      <w:smartTag w:uri="urn:schemas-microsoft-com:office:smarttags" w:element="metricconverter">
        <w:smartTagPr>
          <w:attr w:name="ProductID" w:val="18,62 км"/>
        </w:smartTagPr>
        <w:r w:rsidRPr="00813EA0">
          <w:rPr>
            <w:rFonts w:ascii="Arial" w:hAnsi="Arial" w:cs="Arial"/>
            <w:sz w:val="24"/>
            <w:szCs w:val="26"/>
          </w:rPr>
          <w:t>18,62 км</w:t>
        </w:r>
      </w:smartTag>
      <w:r w:rsidRPr="00813EA0">
        <w:rPr>
          <w:rFonts w:ascii="Arial" w:hAnsi="Arial" w:cs="Arial"/>
          <w:sz w:val="24"/>
          <w:szCs w:val="26"/>
        </w:rPr>
        <w:t>, а распределительных сетей 0,4 кВ-</w:t>
      </w:r>
      <w:smartTag w:uri="urn:schemas-microsoft-com:office:smarttags" w:element="metricconverter">
        <w:smartTagPr>
          <w:attr w:name="ProductID" w:val="13,16 км"/>
        </w:smartTagPr>
        <w:r w:rsidRPr="00813EA0">
          <w:rPr>
            <w:rFonts w:ascii="Arial" w:hAnsi="Arial" w:cs="Arial"/>
            <w:sz w:val="24"/>
            <w:szCs w:val="26"/>
          </w:rPr>
          <w:t>13,16 км</w:t>
        </w:r>
      </w:smartTag>
      <w:r w:rsidRPr="00813EA0">
        <w:rPr>
          <w:rFonts w:ascii="Arial" w:hAnsi="Arial" w:cs="Arial"/>
          <w:sz w:val="24"/>
          <w:szCs w:val="26"/>
        </w:rPr>
        <w:t xml:space="preserve">. </w:t>
      </w:r>
      <w:r w:rsidRPr="00813EA0">
        <w:rPr>
          <w:rFonts w:ascii="Arial" w:hAnsi="Arial" w:cs="Arial"/>
          <w:sz w:val="24"/>
        </w:rPr>
        <w:t>Распределительные сети электроснабжения 10 кВ и 0,4 кВ выполнены</w:t>
      </w:r>
      <w:r w:rsidR="001864A4">
        <w:rPr>
          <w:rFonts w:ascii="Arial" w:hAnsi="Arial" w:cs="Arial"/>
          <w:sz w:val="24"/>
        </w:rPr>
        <w:t xml:space="preserve"> </w:t>
      </w:r>
      <w:r w:rsidRPr="00813EA0">
        <w:rPr>
          <w:rFonts w:ascii="Arial" w:hAnsi="Arial" w:cs="Arial"/>
          <w:sz w:val="24"/>
        </w:rPr>
        <w:t xml:space="preserve">преимущественно воздушными линиями. </w:t>
      </w:r>
      <w:r w:rsidRPr="00813EA0">
        <w:rPr>
          <w:rFonts w:ascii="Arial" w:hAnsi="Arial" w:cs="Arial"/>
          <w:sz w:val="24"/>
          <w:szCs w:val="26"/>
        </w:rPr>
        <w:t xml:space="preserve">Износ распределительных сетей составляет от 65 до 80%. </w:t>
      </w:r>
    </w:p>
    <w:p w:rsidR="004B778D" w:rsidRPr="00811C00" w:rsidRDefault="004B778D" w:rsidP="00813EA0">
      <w:pPr>
        <w:pStyle w:val="Normal0"/>
        <w:spacing w:before="0" w:after="0"/>
        <w:rPr>
          <w:rFonts w:ascii="Arial" w:hAnsi="Arial" w:cs="Arial"/>
          <w:b/>
          <w:color w:val="1F3864" w:themeColor="accent5" w:themeShade="80"/>
          <w:szCs w:val="24"/>
          <w:lang w:eastAsia="en-US"/>
        </w:rPr>
      </w:pPr>
      <w:r w:rsidRPr="00811C00">
        <w:rPr>
          <w:rFonts w:ascii="Arial" w:hAnsi="Arial" w:cs="Arial"/>
          <w:b/>
          <w:color w:val="1F3864" w:themeColor="accent5" w:themeShade="80"/>
          <w:szCs w:val="24"/>
          <w:lang w:eastAsia="en-US"/>
        </w:rPr>
        <w:t xml:space="preserve">Таблица </w:t>
      </w:r>
      <w:r w:rsidR="00811C00" w:rsidRPr="00811C00">
        <w:rPr>
          <w:rFonts w:ascii="Arial" w:hAnsi="Arial" w:cs="Arial"/>
          <w:b/>
          <w:color w:val="1F3864" w:themeColor="accent5" w:themeShade="80"/>
          <w:szCs w:val="24"/>
          <w:lang w:eastAsia="en-US"/>
        </w:rPr>
        <w:t>2.</w:t>
      </w:r>
      <w:r w:rsidR="006841B4">
        <w:rPr>
          <w:rFonts w:ascii="Arial" w:hAnsi="Arial" w:cs="Arial"/>
          <w:b/>
          <w:color w:val="1F3864" w:themeColor="accent5" w:themeShade="80"/>
          <w:szCs w:val="24"/>
          <w:lang w:eastAsia="en-US"/>
        </w:rPr>
        <w:t>9</w:t>
      </w:r>
      <w:r w:rsidR="00811C00" w:rsidRPr="00811C00">
        <w:rPr>
          <w:rFonts w:ascii="Arial" w:hAnsi="Arial" w:cs="Arial"/>
          <w:b/>
          <w:color w:val="1F3864" w:themeColor="accent5" w:themeShade="80"/>
          <w:szCs w:val="24"/>
          <w:lang w:eastAsia="en-US"/>
        </w:rPr>
        <w:t>.</w:t>
      </w:r>
      <w:r w:rsidR="006841B4">
        <w:rPr>
          <w:rFonts w:ascii="Arial" w:hAnsi="Arial" w:cs="Arial"/>
          <w:b/>
          <w:color w:val="1F3864" w:themeColor="accent5" w:themeShade="80"/>
          <w:szCs w:val="24"/>
          <w:lang w:eastAsia="en-US"/>
        </w:rPr>
        <w:t>3.1</w:t>
      </w:r>
      <w:r w:rsidR="00813EA0" w:rsidRPr="00811C00">
        <w:rPr>
          <w:rFonts w:ascii="Arial" w:hAnsi="Arial" w:cs="Arial"/>
          <w:b/>
          <w:color w:val="1F3864" w:themeColor="accent5" w:themeShade="80"/>
          <w:szCs w:val="24"/>
          <w:lang w:eastAsia="en-US"/>
        </w:rPr>
        <w:t xml:space="preserve"> </w:t>
      </w:r>
      <w:r w:rsidRPr="00811C00">
        <w:rPr>
          <w:rFonts w:ascii="Arial" w:hAnsi="Arial" w:cs="Arial"/>
          <w:b/>
          <w:color w:val="1F3864" w:themeColor="accent5" w:themeShade="80"/>
          <w:szCs w:val="24"/>
          <w:lang w:eastAsia="en-US"/>
        </w:rPr>
        <w:t>Характеристика трансформаторных пунктов 10/0,4 кВ</w:t>
      </w:r>
    </w:p>
    <w:tbl>
      <w:tblPr>
        <w:tblpPr w:leftFromText="181" w:rightFromText="181" w:vertAnchor="text" w:horzAnchor="margin" w:tblpX="108" w:tblpY="40"/>
        <w:tblOverlap w:val="neve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09"/>
        <w:gridCol w:w="1147"/>
        <w:gridCol w:w="1435"/>
        <w:gridCol w:w="1863"/>
        <w:gridCol w:w="2010"/>
      </w:tblGrid>
      <w:tr w:rsidR="004B778D" w:rsidRPr="00D33028" w:rsidTr="00D33028">
        <w:trPr>
          <w:trHeight w:val="304"/>
        </w:trPr>
        <w:tc>
          <w:tcPr>
            <w:tcW w:w="1590" w:type="pct"/>
            <w:vMerge w:val="restart"/>
            <w:shd w:val="clear" w:color="auto" w:fill="1F3864" w:themeFill="accent5" w:themeFillShade="80"/>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 КТП</w:t>
            </w:r>
          </w:p>
        </w:tc>
        <w:tc>
          <w:tcPr>
            <w:tcW w:w="606" w:type="pct"/>
            <w:vMerge w:val="restart"/>
            <w:shd w:val="clear" w:color="auto" w:fill="1F3864" w:themeFill="accent5" w:themeFillShade="80"/>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 фидера</w:t>
            </w:r>
          </w:p>
        </w:tc>
        <w:tc>
          <w:tcPr>
            <w:tcW w:w="2804" w:type="pct"/>
            <w:gridSpan w:val="3"/>
            <w:shd w:val="clear" w:color="auto" w:fill="1F3864" w:themeFill="accent5" w:themeFillShade="80"/>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Характеристика трансформаторов</w:t>
            </w:r>
          </w:p>
        </w:tc>
      </w:tr>
      <w:tr w:rsidR="004B778D" w:rsidRPr="00D33028" w:rsidTr="00D33028">
        <w:trPr>
          <w:cantSplit/>
          <w:trHeight w:val="530"/>
        </w:trPr>
        <w:tc>
          <w:tcPr>
            <w:tcW w:w="1590" w:type="pct"/>
            <w:vMerge/>
            <w:shd w:val="clear" w:color="auto" w:fill="1F3864" w:themeFill="accent5" w:themeFillShade="80"/>
            <w:vAlign w:val="center"/>
          </w:tcPr>
          <w:p w:rsidR="004B778D" w:rsidRPr="00D33028" w:rsidRDefault="004B778D" w:rsidP="00D33028">
            <w:pPr>
              <w:rPr>
                <w:rFonts w:ascii="Arial Narrow" w:hAnsi="Arial Narrow" w:cs="Arial"/>
                <w:sz w:val="20"/>
                <w:szCs w:val="20"/>
              </w:rPr>
            </w:pPr>
          </w:p>
        </w:tc>
        <w:tc>
          <w:tcPr>
            <w:tcW w:w="606" w:type="pct"/>
            <w:vMerge/>
            <w:shd w:val="clear" w:color="auto" w:fill="1F3864" w:themeFill="accent5" w:themeFillShade="80"/>
            <w:vAlign w:val="center"/>
          </w:tcPr>
          <w:p w:rsidR="004B778D" w:rsidRPr="00D33028" w:rsidRDefault="004B778D" w:rsidP="00D33028">
            <w:pPr>
              <w:rPr>
                <w:rFonts w:ascii="Arial Narrow" w:hAnsi="Arial Narrow" w:cs="Arial"/>
                <w:sz w:val="20"/>
                <w:szCs w:val="20"/>
              </w:rPr>
            </w:pPr>
          </w:p>
        </w:tc>
        <w:tc>
          <w:tcPr>
            <w:tcW w:w="758" w:type="pct"/>
            <w:shd w:val="clear" w:color="auto" w:fill="1F3864" w:themeFill="accent5" w:themeFillShade="80"/>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Мощность</w:t>
            </w:r>
          </w:p>
          <w:p w:rsidR="004B778D" w:rsidRPr="00D33028" w:rsidRDefault="004B778D" w:rsidP="00D33028">
            <w:pPr>
              <w:rPr>
                <w:rFonts w:ascii="Arial Narrow" w:hAnsi="Arial Narrow" w:cs="Arial"/>
                <w:sz w:val="20"/>
                <w:szCs w:val="20"/>
              </w:rPr>
            </w:pPr>
            <w:proofErr w:type="spellStart"/>
            <w:r w:rsidRPr="00D33028">
              <w:rPr>
                <w:rFonts w:ascii="Arial Narrow" w:hAnsi="Arial Narrow" w:cs="Arial"/>
                <w:sz w:val="20"/>
                <w:szCs w:val="20"/>
              </w:rPr>
              <w:t>трансф-ра</w:t>
            </w:r>
            <w:proofErr w:type="spellEnd"/>
            <w:r w:rsidRPr="00D33028">
              <w:rPr>
                <w:rFonts w:ascii="Arial Narrow" w:hAnsi="Arial Narrow" w:cs="Arial"/>
                <w:sz w:val="20"/>
                <w:szCs w:val="20"/>
              </w:rPr>
              <w:t xml:space="preserve"> КВА</w:t>
            </w:r>
          </w:p>
        </w:tc>
        <w:tc>
          <w:tcPr>
            <w:tcW w:w="984" w:type="pct"/>
            <w:shd w:val="clear" w:color="auto" w:fill="1F3864" w:themeFill="accent5" w:themeFillShade="80"/>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Подключенная нагрузка КВА</w:t>
            </w:r>
          </w:p>
        </w:tc>
        <w:tc>
          <w:tcPr>
            <w:tcW w:w="1062" w:type="pct"/>
            <w:shd w:val="clear" w:color="auto" w:fill="1F3864" w:themeFill="accent5" w:themeFillShade="80"/>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Износ оборудования</w:t>
            </w:r>
          </w:p>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w:t>
            </w:r>
          </w:p>
        </w:tc>
      </w:tr>
      <w:tr w:rsidR="004B778D" w:rsidRPr="00D33028" w:rsidTr="00D33028">
        <w:trPr>
          <w:trHeight w:val="70"/>
        </w:trPr>
        <w:tc>
          <w:tcPr>
            <w:tcW w:w="1590" w:type="pct"/>
            <w:shd w:val="clear" w:color="auto" w:fill="auto"/>
            <w:vAlign w:val="center"/>
          </w:tcPr>
          <w:p w:rsidR="004B778D" w:rsidRPr="00D33028" w:rsidRDefault="004B778D" w:rsidP="00D33028">
            <w:pPr>
              <w:rPr>
                <w:rFonts w:ascii="Arial Narrow" w:hAnsi="Arial Narrow" w:cs="Arial"/>
                <w:sz w:val="20"/>
                <w:szCs w:val="20"/>
              </w:rPr>
            </w:pPr>
            <w:proofErr w:type="gramStart"/>
            <w:r w:rsidRPr="00D33028">
              <w:rPr>
                <w:rFonts w:ascii="Arial Narrow" w:hAnsi="Arial Narrow" w:cs="Arial"/>
                <w:sz w:val="20"/>
                <w:szCs w:val="20"/>
              </w:rPr>
              <w:t>с</w:t>
            </w:r>
            <w:proofErr w:type="gramEnd"/>
            <w:r w:rsidRPr="00D33028">
              <w:rPr>
                <w:rFonts w:ascii="Arial Narrow" w:hAnsi="Arial Narrow" w:cs="Arial"/>
                <w:sz w:val="20"/>
                <w:szCs w:val="20"/>
              </w:rPr>
              <w:t>. Жан-Аул №105</w:t>
            </w:r>
          </w:p>
        </w:tc>
        <w:tc>
          <w:tcPr>
            <w:tcW w:w="606" w:type="pct"/>
            <w:shd w:val="clear" w:color="auto" w:fill="auto"/>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7</w:t>
            </w:r>
          </w:p>
        </w:tc>
        <w:tc>
          <w:tcPr>
            <w:tcW w:w="758" w:type="pct"/>
            <w:shd w:val="clear" w:color="auto" w:fill="auto"/>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63</w:t>
            </w:r>
          </w:p>
        </w:tc>
        <w:tc>
          <w:tcPr>
            <w:tcW w:w="984" w:type="pct"/>
            <w:vMerge w:val="restart"/>
            <w:shd w:val="clear" w:color="auto" w:fill="auto"/>
            <w:textDirection w:val="btLr"/>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нет данных</w:t>
            </w:r>
          </w:p>
        </w:tc>
        <w:tc>
          <w:tcPr>
            <w:tcW w:w="1062" w:type="pct"/>
            <w:shd w:val="clear" w:color="auto" w:fill="auto"/>
            <w:vAlign w:val="center"/>
          </w:tcPr>
          <w:p w:rsidR="004B778D" w:rsidRPr="00D33028" w:rsidRDefault="001D1E7B" w:rsidP="00D33028">
            <w:pPr>
              <w:rPr>
                <w:rFonts w:ascii="Arial Narrow" w:hAnsi="Arial Narrow" w:cs="Arial"/>
                <w:sz w:val="20"/>
                <w:szCs w:val="20"/>
              </w:rPr>
            </w:pPr>
            <w:r w:rsidRPr="00D33028">
              <w:rPr>
                <w:rFonts w:ascii="Arial Narrow" w:hAnsi="Arial Narrow" w:cs="Arial"/>
                <w:sz w:val="20"/>
                <w:szCs w:val="20"/>
              </w:rPr>
              <w:t>7</w:t>
            </w:r>
            <w:r w:rsidR="004B778D" w:rsidRPr="00D33028">
              <w:rPr>
                <w:rFonts w:ascii="Arial Narrow" w:hAnsi="Arial Narrow" w:cs="Arial"/>
                <w:sz w:val="20"/>
                <w:szCs w:val="20"/>
              </w:rPr>
              <w:t>0</w:t>
            </w:r>
          </w:p>
        </w:tc>
      </w:tr>
      <w:tr w:rsidR="004B778D" w:rsidRPr="00D33028" w:rsidTr="00D33028">
        <w:trPr>
          <w:trHeight w:val="70"/>
        </w:trPr>
        <w:tc>
          <w:tcPr>
            <w:tcW w:w="1590" w:type="pct"/>
            <w:vAlign w:val="center"/>
          </w:tcPr>
          <w:p w:rsidR="004B778D" w:rsidRPr="00D33028" w:rsidRDefault="004B778D" w:rsidP="00D33028">
            <w:pPr>
              <w:rPr>
                <w:rFonts w:ascii="Arial Narrow" w:hAnsi="Arial Narrow" w:cs="Arial"/>
                <w:sz w:val="20"/>
                <w:szCs w:val="20"/>
              </w:rPr>
            </w:pPr>
            <w:proofErr w:type="gramStart"/>
            <w:r w:rsidRPr="00D33028">
              <w:rPr>
                <w:rFonts w:ascii="Arial Narrow" w:hAnsi="Arial Narrow" w:cs="Arial"/>
                <w:sz w:val="20"/>
                <w:szCs w:val="20"/>
              </w:rPr>
              <w:t>с</w:t>
            </w:r>
            <w:proofErr w:type="gramEnd"/>
            <w:r w:rsidRPr="00D33028">
              <w:rPr>
                <w:rFonts w:ascii="Arial Narrow" w:hAnsi="Arial Narrow" w:cs="Arial"/>
                <w:sz w:val="20"/>
                <w:szCs w:val="20"/>
              </w:rPr>
              <w:t>. Жан-Аул №106</w:t>
            </w:r>
          </w:p>
        </w:tc>
        <w:tc>
          <w:tcPr>
            <w:tcW w:w="606" w:type="pct"/>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7</w:t>
            </w:r>
          </w:p>
        </w:tc>
        <w:tc>
          <w:tcPr>
            <w:tcW w:w="758" w:type="pct"/>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160</w:t>
            </w:r>
          </w:p>
        </w:tc>
        <w:tc>
          <w:tcPr>
            <w:tcW w:w="984" w:type="pct"/>
            <w:vMerge/>
            <w:vAlign w:val="center"/>
          </w:tcPr>
          <w:p w:rsidR="004B778D" w:rsidRPr="00D33028" w:rsidRDefault="004B778D" w:rsidP="00D33028">
            <w:pPr>
              <w:rPr>
                <w:rFonts w:ascii="Arial Narrow" w:hAnsi="Arial Narrow" w:cs="Arial"/>
                <w:sz w:val="20"/>
                <w:szCs w:val="20"/>
              </w:rPr>
            </w:pPr>
          </w:p>
        </w:tc>
        <w:tc>
          <w:tcPr>
            <w:tcW w:w="1062" w:type="pct"/>
            <w:vAlign w:val="center"/>
          </w:tcPr>
          <w:p w:rsidR="004B778D" w:rsidRPr="00D33028" w:rsidRDefault="001D1E7B" w:rsidP="00D33028">
            <w:pPr>
              <w:rPr>
                <w:rFonts w:ascii="Arial Narrow" w:hAnsi="Arial Narrow" w:cs="Arial"/>
                <w:sz w:val="20"/>
                <w:szCs w:val="20"/>
              </w:rPr>
            </w:pPr>
            <w:r w:rsidRPr="00D33028">
              <w:rPr>
                <w:rFonts w:ascii="Arial Narrow" w:hAnsi="Arial Narrow" w:cs="Arial"/>
                <w:sz w:val="20"/>
                <w:szCs w:val="20"/>
              </w:rPr>
              <w:t>7</w:t>
            </w:r>
            <w:r w:rsidR="004B778D" w:rsidRPr="00D33028">
              <w:rPr>
                <w:rFonts w:ascii="Arial Narrow" w:hAnsi="Arial Narrow" w:cs="Arial"/>
                <w:sz w:val="20"/>
                <w:szCs w:val="20"/>
              </w:rPr>
              <w:t>5</w:t>
            </w:r>
          </w:p>
        </w:tc>
      </w:tr>
      <w:tr w:rsidR="004B778D" w:rsidRPr="00D33028" w:rsidTr="00D33028">
        <w:trPr>
          <w:trHeight w:val="70"/>
        </w:trPr>
        <w:tc>
          <w:tcPr>
            <w:tcW w:w="1590" w:type="pct"/>
            <w:vAlign w:val="center"/>
          </w:tcPr>
          <w:p w:rsidR="004B778D" w:rsidRPr="00D33028" w:rsidRDefault="004B778D" w:rsidP="00D33028">
            <w:pPr>
              <w:rPr>
                <w:rFonts w:ascii="Arial Narrow" w:hAnsi="Arial Narrow" w:cs="Arial"/>
                <w:sz w:val="20"/>
                <w:szCs w:val="20"/>
              </w:rPr>
            </w:pPr>
            <w:proofErr w:type="gramStart"/>
            <w:r w:rsidRPr="00D33028">
              <w:rPr>
                <w:rFonts w:ascii="Arial Narrow" w:hAnsi="Arial Narrow" w:cs="Arial"/>
                <w:sz w:val="20"/>
                <w:szCs w:val="20"/>
              </w:rPr>
              <w:t>с</w:t>
            </w:r>
            <w:proofErr w:type="gramEnd"/>
            <w:r w:rsidRPr="00D33028">
              <w:rPr>
                <w:rFonts w:ascii="Arial Narrow" w:hAnsi="Arial Narrow" w:cs="Arial"/>
                <w:sz w:val="20"/>
                <w:szCs w:val="20"/>
              </w:rPr>
              <w:t>. Жан-Аул №107</w:t>
            </w:r>
          </w:p>
        </w:tc>
        <w:tc>
          <w:tcPr>
            <w:tcW w:w="606" w:type="pct"/>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7</w:t>
            </w:r>
          </w:p>
        </w:tc>
        <w:tc>
          <w:tcPr>
            <w:tcW w:w="758" w:type="pct"/>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100</w:t>
            </w:r>
          </w:p>
        </w:tc>
        <w:tc>
          <w:tcPr>
            <w:tcW w:w="984" w:type="pct"/>
            <w:vMerge/>
            <w:vAlign w:val="center"/>
          </w:tcPr>
          <w:p w:rsidR="004B778D" w:rsidRPr="00D33028" w:rsidRDefault="004B778D" w:rsidP="00D33028">
            <w:pPr>
              <w:rPr>
                <w:rFonts w:ascii="Arial Narrow" w:hAnsi="Arial Narrow" w:cs="Arial"/>
                <w:sz w:val="20"/>
                <w:szCs w:val="20"/>
              </w:rPr>
            </w:pPr>
          </w:p>
        </w:tc>
        <w:tc>
          <w:tcPr>
            <w:tcW w:w="1062" w:type="pct"/>
            <w:vAlign w:val="center"/>
          </w:tcPr>
          <w:p w:rsidR="004B778D" w:rsidRPr="00D33028" w:rsidRDefault="001D1E7B" w:rsidP="00D33028">
            <w:pPr>
              <w:rPr>
                <w:rFonts w:ascii="Arial Narrow" w:hAnsi="Arial Narrow" w:cs="Arial"/>
                <w:sz w:val="20"/>
                <w:szCs w:val="20"/>
              </w:rPr>
            </w:pPr>
            <w:r w:rsidRPr="00D33028">
              <w:rPr>
                <w:rFonts w:ascii="Arial Narrow" w:hAnsi="Arial Narrow" w:cs="Arial"/>
                <w:sz w:val="20"/>
                <w:szCs w:val="20"/>
              </w:rPr>
              <w:t>7</w:t>
            </w:r>
            <w:r w:rsidR="004B778D" w:rsidRPr="00D33028">
              <w:rPr>
                <w:rFonts w:ascii="Arial Narrow" w:hAnsi="Arial Narrow" w:cs="Arial"/>
                <w:sz w:val="20"/>
                <w:szCs w:val="20"/>
              </w:rPr>
              <w:t>0</w:t>
            </w:r>
          </w:p>
        </w:tc>
      </w:tr>
      <w:tr w:rsidR="004B778D" w:rsidRPr="00D33028" w:rsidTr="00D33028">
        <w:trPr>
          <w:trHeight w:val="70"/>
        </w:trPr>
        <w:tc>
          <w:tcPr>
            <w:tcW w:w="1590" w:type="pct"/>
            <w:vAlign w:val="center"/>
          </w:tcPr>
          <w:p w:rsidR="004B778D" w:rsidRPr="00D33028" w:rsidRDefault="004B778D" w:rsidP="00D33028">
            <w:pPr>
              <w:rPr>
                <w:rFonts w:ascii="Arial Narrow" w:hAnsi="Arial Narrow" w:cs="Arial"/>
                <w:sz w:val="20"/>
                <w:szCs w:val="20"/>
              </w:rPr>
            </w:pPr>
            <w:proofErr w:type="gramStart"/>
            <w:r w:rsidRPr="00D33028">
              <w:rPr>
                <w:rFonts w:ascii="Arial Narrow" w:hAnsi="Arial Narrow" w:cs="Arial"/>
                <w:sz w:val="20"/>
                <w:szCs w:val="20"/>
              </w:rPr>
              <w:t>с</w:t>
            </w:r>
            <w:proofErr w:type="gramEnd"/>
            <w:r w:rsidRPr="00D33028">
              <w:rPr>
                <w:rFonts w:ascii="Arial Narrow" w:hAnsi="Arial Narrow" w:cs="Arial"/>
                <w:sz w:val="20"/>
                <w:szCs w:val="20"/>
              </w:rPr>
              <w:t>. Жан-Аул №482</w:t>
            </w:r>
          </w:p>
        </w:tc>
        <w:tc>
          <w:tcPr>
            <w:tcW w:w="606" w:type="pct"/>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7</w:t>
            </w:r>
          </w:p>
        </w:tc>
        <w:tc>
          <w:tcPr>
            <w:tcW w:w="758" w:type="pct"/>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160</w:t>
            </w:r>
          </w:p>
        </w:tc>
        <w:tc>
          <w:tcPr>
            <w:tcW w:w="984" w:type="pct"/>
            <w:vMerge/>
            <w:vAlign w:val="center"/>
          </w:tcPr>
          <w:p w:rsidR="004B778D" w:rsidRPr="00D33028" w:rsidRDefault="004B778D" w:rsidP="00D33028">
            <w:pPr>
              <w:rPr>
                <w:rFonts w:ascii="Arial Narrow" w:hAnsi="Arial Narrow" w:cs="Arial"/>
                <w:sz w:val="20"/>
                <w:szCs w:val="20"/>
              </w:rPr>
            </w:pPr>
          </w:p>
        </w:tc>
        <w:tc>
          <w:tcPr>
            <w:tcW w:w="1062" w:type="pct"/>
            <w:vAlign w:val="center"/>
          </w:tcPr>
          <w:p w:rsidR="004B778D" w:rsidRPr="00D33028" w:rsidRDefault="001D1E7B" w:rsidP="00D33028">
            <w:pPr>
              <w:rPr>
                <w:rFonts w:ascii="Arial Narrow" w:hAnsi="Arial Narrow" w:cs="Arial"/>
                <w:sz w:val="20"/>
                <w:szCs w:val="20"/>
              </w:rPr>
            </w:pPr>
            <w:r w:rsidRPr="00D33028">
              <w:rPr>
                <w:rFonts w:ascii="Arial Narrow" w:hAnsi="Arial Narrow" w:cs="Arial"/>
                <w:sz w:val="20"/>
                <w:szCs w:val="20"/>
              </w:rPr>
              <w:t>8</w:t>
            </w:r>
            <w:r w:rsidR="004B778D" w:rsidRPr="00D33028">
              <w:rPr>
                <w:rFonts w:ascii="Arial Narrow" w:hAnsi="Arial Narrow" w:cs="Arial"/>
                <w:sz w:val="20"/>
                <w:szCs w:val="20"/>
              </w:rPr>
              <w:t>0</w:t>
            </w:r>
          </w:p>
        </w:tc>
      </w:tr>
      <w:tr w:rsidR="004B778D" w:rsidRPr="00D33028" w:rsidTr="00D33028">
        <w:trPr>
          <w:trHeight w:val="70"/>
        </w:trPr>
        <w:tc>
          <w:tcPr>
            <w:tcW w:w="1590" w:type="pct"/>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 xml:space="preserve">п. </w:t>
            </w:r>
            <w:proofErr w:type="spellStart"/>
            <w:r w:rsidRPr="00D33028">
              <w:rPr>
                <w:rFonts w:ascii="Arial Narrow" w:hAnsi="Arial Narrow" w:cs="Arial"/>
                <w:sz w:val="20"/>
                <w:szCs w:val="20"/>
              </w:rPr>
              <w:t>Нижнекалиновский</w:t>
            </w:r>
            <w:proofErr w:type="spellEnd"/>
            <w:r w:rsidRPr="00D33028">
              <w:rPr>
                <w:rFonts w:ascii="Arial Narrow" w:hAnsi="Arial Narrow" w:cs="Arial"/>
                <w:sz w:val="20"/>
                <w:szCs w:val="20"/>
              </w:rPr>
              <w:t xml:space="preserve"> №104</w:t>
            </w:r>
          </w:p>
        </w:tc>
        <w:tc>
          <w:tcPr>
            <w:tcW w:w="606" w:type="pct"/>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7</w:t>
            </w:r>
          </w:p>
        </w:tc>
        <w:tc>
          <w:tcPr>
            <w:tcW w:w="758" w:type="pct"/>
            <w:vAlign w:val="center"/>
          </w:tcPr>
          <w:p w:rsidR="004B778D" w:rsidRPr="00D33028" w:rsidRDefault="004B778D" w:rsidP="00D33028">
            <w:pPr>
              <w:rPr>
                <w:rFonts w:ascii="Arial Narrow" w:hAnsi="Arial Narrow" w:cs="Arial"/>
                <w:sz w:val="20"/>
                <w:szCs w:val="20"/>
              </w:rPr>
            </w:pPr>
            <w:r w:rsidRPr="00D33028">
              <w:rPr>
                <w:rFonts w:ascii="Arial Narrow" w:hAnsi="Arial Narrow" w:cs="Arial"/>
                <w:sz w:val="20"/>
                <w:szCs w:val="20"/>
              </w:rPr>
              <w:t>63</w:t>
            </w:r>
          </w:p>
        </w:tc>
        <w:tc>
          <w:tcPr>
            <w:tcW w:w="984" w:type="pct"/>
            <w:vMerge/>
            <w:vAlign w:val="center"/>
          </w:tcPr>
          <w:p w:rsidR="004B778D" w:rsidRPr="00D33028" w:rsidRDefault="004B778D" w:rsidP="00D33028">
            <w:pPr>
              <w:rPr>
                <w:rFonts w:ascii="Arial Narrow" w:hAnsi="Arial Narrow" w:cs="Arial"/>
                <w:sz w:val="20"/>
                <w:szCs w:val="20"/>
              </w:rPr>
            </w:pPr>
          </w:p>
        </w:tc>
        <w:tc>
          <w:tcPr>
            <w:tcW w:w="1062" w:type="pct"/>
            <w:vAlign w:val="center"/>
          </w:tcPr>
          <w:p w:rsidR="004B778D" w:rsidRPr="00D33028" w:rsidRDefault="001D1E7B" w:rsidP="00D33028">
            <w:pPr>
              <w:rPr>
                <w:rFonts w:ascii="Arial Narrow" w:hAnsi="Arial Narrow" w:cs="Arial"/>
                <w:sz w:val="20"/>
                <w:szCs w:val="20"/>
              </w:rPr>
            </w:pPr>
            <w:r w:rsidRPr="00D33028">
              <w:rPr>
                <w:rFonts w:ascii="Arial Narrow" w:hAnsi="Arial Narrow" w:cs="Arial"/>
                <w:sz w:val="20"/>
                <w:szCs w:val="20"/>
              </w:rPr>
              <w:t>8</w:t>
            </w:r>
            <w:r w:rsidR="004B778D" w:rsidRPr="00D33028">
              <w:rPr>
                <w:rFonts w:ascii="Arial Narrow" w:hAnsi="Arial Narrow" w:cs="Arial"/>
                <w:sz w:val="20"/>
                <w:szCs w:val="20"/>
              </w:rPr>
              <w:t>5</w:t>
            </w:r>
          </w:p>
        </w:tc>
      </w:tr>
    </w:tbl>
    <w:p w:rsidR="004B778D" w:rsidRPr="00C74F2D" w:rsidRDefault="004B778D" w:rsidP="004B778D">
      <w:pPr>
        <w:ind w:firstLine="709"/>
        <w:jc w:val="both"/>
        <w:rPr>
          <w:rFonts w:ascii="Times New Roman" w:hAnsi="Times New Roman"/>
          <w:sz w:val="4"/>
          <w:szCs w:val="26"/>
        </w:rPr>
      </w:pP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Основными потребителями электрической энергии являются:</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 xml:space="preserve"> - жилищно-коммунальный сектор;</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 сельскохозяйственный комплекс.</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Основными проблемами в электроснабжении являются:</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 xml:space="preserve">- износ сетей 10 кВ и 0,4 кВ составляет </w:t>
      </w:r>
      <w:r w:rsidR="001D1E7B">
        <w:rPr>
          <w:rFonts w:ascii="Arial" w:hAnsi="Arial" w:cs="Arial"/>
          <w:sz w:val="24"/>
          <w:szCs w:val="26"/>
        </w:rPr>
        <w:t>70</w:t>
      </w:r>
      <w:r w:rsidRPr="00813EA0">
        <w:rPr>
          <w:rFonts w:ascii="Arial" w:hAnsi="Arial" w:cs="Arial"/>
          <w:sz w:val="24"/>
          <w:szCs w:val="26"/>
        </w:rPr>
        <w:t>-8</w:t>
      </w:r>
      <w:r w:rsidR="001D1E7B">
        <w:rPr>
          <w:rFonts w:ascii="Arial" w:hAnsi="Arial" w:cs="Arial"/>
          <w:sz w:val="24"/>
          <w:szCs w:val="26"/>
        </w:rPr>
        <w:t>5</w:t>
      </w:r>
      <w:r w:rsidRPr="00813EA0">
        <w:rPr>
          <w:rFonts w:ascii="Arial" w:hAnsi="Arial" w:cs="Arial"/>
          <w:sz w:val="24"/>
          <w:szCs w:val="26"/>
        </w:rPr>
        <w:t>%;</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 износ сетей уличного освещения 7</w:t>
      </w:r>
      <w:r w:rsidR="001D1E7B">
        <w:rPr>
          <w:rFonts w:ascii="Arial" w:hAnsi="Arial" w:cs="Arial"/>
          <w:sz w:val="24"/>
          <w:szCs w:val="26"/>
        </w:rPr>
        <w:t>8</w:t>
      </w:r>
      <w:r w:rsidRPr="00813EA0">
        <w:rPr>
          <w:rFonts w:ascii="Arial" w:hAnsi="Arial" w:cs="Arial"/>
          <w:sz w:val="24"/>
          <w:szCs w:val="26"/>
        </w:rPr>
        <w:t>%;</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 оборудование КТП предельно изношено (</w:t>
      </w:r>
      <w:r w:rsidR="001D1E7B">
        <w:rPr>
          <w:rFonts w:ascii="Arial" w:hAnsi="Arial" w:cs="Arial"/>
          <w:sz w:val="24"/>
          <w:szCs w:val="26"/>
        </w:rPr>
        <w:t>70</w:t>
      </w:r>
      <w:r w:rsidRPr="00813EA0">
        <w:rPr>
          <w:rFonts w:ascii="Arial" w:hAnsi="Arial" w:cs="Arial"/>
          <w:sz w:val="24"/>
          <w:szCs w:val="26"/>
        </w:rPr>
        <w:t>%);</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 отсутствуют автономные источники электроснабжения;</w:t>
      </w:r>
    </w:p>
    <w:p w:rsidR="004B778D" w:rsidRPr="00813EA0" w:rsidRDefault="004B778D" w:rsidP="00813EA0">
      <w:pPr>
        <w:spacing w:line="360" w:lineRule="auto"/>
        <w:ind w:firstLine="709"/>
        <w:jc w:val="both"/>
        <w:rPr>
          <w:rFonts w:ascii="Arial" w:hAnsi="Arial" w:cs="Arial"/>
          <w:sz w:val="24"/>
          <w:szCs w:val="26"/>
        </w:rPr>
      </w:pPr>
      <w:r w:rsidRPr="00813EA0">
        <w:rPr>
          <w:rFonts w:ascii="Arial" w:hAnsi="Arial" w:cs="Arial"/>
          <w:sz w:val="24"/>
          <w:szCs w:val="26"/>
        </w:rPr>
        <w:t>- наличие бесхозных электросетей.</w:t>
      </w:r>
    </w:p>
    <w:p w:rsidR="004B778D" w:rsidRPr="00813EA0" w:rsidRDefault="004B778D" w:rsidP="00813EA0">
      <w:pPr>
        <w:spacing w:line="360" w:lineRule="auto"/>
        <w:ind w:firstLine="709"/>
        <w:jc w:val="both"/>
        <w:rPr>
          <w:rFonts w:ascii="Arial" w:hAnsi="Arial" w:cs="Arial"/>
          <w:sz w:val="24"/>
        </w:rPr>
      </w:pPr>
      <w:r w:rsidRPr="00811C00">
        <w:rPr>
          <w:rFonts w:ascii="Arial" w:hAnsi="Arial" w:cs="Arial"/>
          <w:sz w:val="24"/>
          <w:szCs w:val="26"/>
        </w:rPr>
        <w:t>Схемой территориального планирования МО «</w:t>
      </w:r>
      <w:proofErr w:type="spellStart"/>
      <w:r w:rsidRPr="00811C00">
        <w:rPr>
          <w:rFonts w:ascii="Arial" w:hAnsi="Arial" w:cs="Arial"/>
          <w:sz w:val="24"/>
          <w:szCs w:val="26"/>
        </w:rPr>
        <w:t>Камызякский</w:t>
      </w:r>
      <w:proofErr w:type="spellEnd"/>
      <w:r w:rsidRPr="00811C00">
        <w:rPr>
          <w:rFonts w:ascii="Arial" w:hAnsi="Arial" w:cs="Arial"/>
          <w:sz w:val="24"/>
          <w:szCs w:val="26"/>
        </w:rPr>
        <w:t xml:space="preserve"> район» </w:t>
      </w:r>
      <w:r w:rsidRPr="00811C00">
        <w:rPr>
          <w:rFonts w:ascii="Arial" w:hAnsi="Arial" w:cs="Arial"/>
          <w:sz w:val="24"/>
        </w:rPr>
        <w:t>предусматривается</w:t>
      </w:r>
      <w:r w:rsidR="001864A4">
        <w:rPr>
          <w:rFonts w:ascii="Arial" w:hAnsi="Arial" w:cs="Arial"/>
          <w:sz w:val="24"/>
        </w:rPr>
        <w:t xml:space="preserve"> </w:t>
      </w:r>
      <w:r w:rsidRPr="00811C00">
        <w:rPr>
          <w:rFonts w:ascii="Arial" w:hAnsi="Arial" w:cs="Arial"/>
          <w:sz w:val="24"/>
        </w:rPr>
        <w:t xml:space="preserve">замена выработавшего свой ресурс оборудования </w:t>
      </w:r>
      <w:proofErr w:type="spellStart"/>
      <w:proofErr w:type="gramStart"/>
      <w:r w:rsidRPr="00811C00">
        <w:rPr>
          <w:rFonts w:ascii="Arial" w:hAnsi="Arial" w:cs="Arial"/>
          <w:sz w:val="24"/>
        </w:rPr>
        <w:t>п</w:t>
      </w:r>
      <w:proofErr w:type="spellEnd"/>
      <w:proofErr w:type="gramEnd"/>
      <w:r w:rsidRPr="00811C00">
        <w:rPr>
          <w:rFonts w:ascii="Arial" w:hAnsi="Arial" w:cs="Arial"/>
          <w:sz w:val="24"/>
        </w:rPr>
        <w:t>/</w:t>
      </w:r>
      <w:proofErr w:type="spellStart"/>
      <w:r w:rsidRPr="00811C00">
        <w:rPr>
          <w:rFonts w:ascii="Arial" w:hAnsi="Arial" w:cs="Arial"/>
          <w:sz w:val="24"/>
        </w:rPr>
        <w:t>ст</w:t>
      </w:r>
      <w:proofErr w:type="spellEnd"/>
      <w:r w:rsidR="001864A4">
        <w:rPr>
          <w:rFonts w:ascii="Arial" w:hAnsi="Arial" w:cs="Arial"/>
          <w:sz w:val="24"/>
        </w:rPr>
        <w:t xml:space="preserve"> </w:t>
      </w:r>
      <w:r w:rsidRPr="00811C00">
        <w:rPr>
          <w:rFonts w:ascii="Arial" w:hAnsi="Arial" w:cs="Arial"/>
          <w:sz w:val="24"/>
        </w:rPr>
        <w:t>«Калиновка» (1х4 МВА), в том числе установка нового силового трансформатора 35/10 кВ мощностью 4 МВА.</w:t>
      </w:r>
      <w:r w:rsidRPr="00813EA0">
        <w:rPr>
          <w:rFonts w:ascii="Arial" w:hAnsi="Arial" w:cs="Arial"/>
          <w:sz w:val="24"/>
        </w:rPr>
        <w:t xml:space="preserve"> </w:t>
      </w:r>
    </w:p>
    <w:p w:rsidR="004B778D" w:rsidRPr="00813EA0" w:rsidRDefault="00811C00" w:rsidP="00813EA0">
      <w:pPr>
        <w:spacing w:line="360" w:lineRule="auto"/>
        <w:ind w:firstLine="709"/>
        <w:jc w:val="both"/>
        <w:rPr>
          <w:rFonts w:ascii="Arial" w:hAnsi="Arial" w:cs="Arial"/>
          <w:sz w:val="24"/>
          <w:szCs w:val="26"/>
        </w:rPr>
      </w:pPr>
      <w:r w:rsidRPr="00071E62">
        <w:rPr>
          <w:rFonts w:ascii="Arial" w:hAnsi="Arial" w:cs="Arial"/>
          <w:sz w:val="24"/>
          <w:szCs w:val="26"/>
        </w:rPr>
        <w:t>О</w:t>
      </w:r>
      <w:r w:rsidR="004B778D" w:rsidRPr="00071E62">
        <w:rPr>
          <w:rFonts w:ascii="Arial" w:hAnsi="Arial" w:cs="Arial"/>
          <w:sz w:val="24"/>
          <w:szCs w:val="26"/>
        </w:rPr>
        <w:t xml:space="preserve">бщее </w:t>
      </w:r>
      <w:r w:rsidR="00071E62" w:rsidRPr="00071E62">
        <w:rPr>
          <w:rFonts w:ascii="Arial" w:hAnsi="Arial" w:cs="Arial"/>
          <w:sz w:val="24"/>
          <w:szCs w:val="26"/>
        </w:rPr>
        <w:t xml:space="preserve">годовое </w:t>
      </w:r>
      <w:r w:rsidR="004B778D" w:rsidRPr="00071E62">
        <w:rPr>
          <w:rFonts w:ascii="Arial" w:hAnsi="Arial" w:cs="Arial"/>
          <w:sz w:val="24"/>
          <w:szCs w:val="26"/>
        </w:rPr>
        <w:t xml:space="preserve">потребление электроэнергии в границах территории муниципального образования </w:t>
      </w:r>
      <w:r w:rsidR="00071E62" w:rsidRPr="00071E62">
        <w:rPr>
          <w:rFonts w:ascii="Arial" w:hAnsi="Arial" w:cs="Arial"/>
          <w:sz w:val="24"/>
          <w:szCs w:val="26"/>
        </w:rPr>
        <w:t>–</w:t>
      </w:r>
      <w:r w:rsidR="001864A4">
        <w:rPr>
          <w:rFonts w:ascii="Arial" w:hAnsi="Arial" w:cs="Arial"/>
          <w:sz w:val="24"/>
          <w:szCs w:val="26"/>
        </w:rPr>
        <w:t xml:space="preserve"> </w:t>
      </w:r>
      <w:r w:rsidR="004B778D" w:rsidRPr="00071E62">
        <w:rPr>
          <w:rFonts w:ascii="Arial" w:hAnsi="Arial" w:cs="Arial"/>
          <w:sz w:val="24"/>
          <w:szCs w:val="26"/>
        </w:rPr>
        <w:t>3,4 млн. кВт., в том числе на</w:t>
      </w:r>
      <w:r w:rsidR="001864A4">
        <w:rPr>
          <w:rFonts w:ascii="Arial" w:hAnsi="Arial" w:cs="Arial"/>
          <w:sz w:val="24"/>
          <w:szCs w:val="26"/>
        </w:rPr>
        <w:t xml:space="preserve"> </w:t>
      </w:r>
      <w:r w:rsidR="004B778D" w:rsidRPr="00071E62">
        <w:rPr>
          <w:rFonts w:ascii="Arial" w:hAnsi="Arial" w:cs="Arial"/>
          <w:sz w:val="24"/>
          <w:szCs w:val="26"/>
        </w:rPr>
        <w:t>производственные и сельскохозяйственные нужды – 2,7 млн. кВт, жилищно-коммунальные нужды – 0,7 млн</w:t>
      </w:r>
      <w:proofErr w:type="gramStart"/>
      <w:r w:rsidR="004B778D" w:rsidRPr="00071E62">
        <w:rPr>
          <w:rFonts w:ascii="Arial" w:hAnsi="Arial" w:cs="Arial"/>
          <w:sz w:val="24"/>
          <w:szCs w:val="26"/>
        </w:rPr>
        <w:t>.к</w:t>
      </w:r>
      <w:proofErr w:type="gramEnd"/>
      <w:r w:rsidR="004B778D" w:rsidRPr="00071E62">
        <w:rPr>
          <w:rFonts w:ascii="Arial" w:hAnsi="Arial" w:cs="Arial"/>
          <w:sz w:val="24"/>
          <w:szCs w:val="26"/>
        </w:rPr>
        <w:t>Вт, или 22,0%</w:t>
      </w:r>
      <w:r w:rsidR="001864A4">
        <w:rPr>
          <w:rFonts w:ascii="Arial" w:hAnsi="Arial" w:cs="Arial"/>
          <w:sz w:val="24"/>
          <w:szCs w:val="26"/>
        </w:rPr>
        <w:t xml:space="preserve"> </w:t>
      </w:r>
      <w:r w:rsidR="004B778D" w:rsidRPr="00071E62">
        <w:rPr>
          <w:rFonts w:ascii="Arial" w:hAnsi="Arial" w:cs="Arial"/>
          <w:sz w:val="24"/>
          <w:szCs w:val="26"/>
        </w:rPr>
        <w:t>от общего объема электроэнергии, потребляемой муниципальным образованием.</w:t>
      </w:r>
      <w:r w:rsidR="001864A4">
        <w:rPr>
          <w:rFonts w:ascii="Arial" w:hAnsi="Arial" w:cs="Arial"/>
          <w:sz w:val="24"/>
          <w:szCs w:val="26"/>
        </w:rPr>
        <w:t xml:space="preserve"> </w:t>
      </w:r>
      <w:r w:rsidR="004B778D" w:rsidRPr="00071E62">
        <w:rPr>
          <w:rFonts w:ascii="Arial" w:hAnsi="Arial" w:cs="Arial"/>
          <w:sz w:val="24"/>
          <w:szCs w:val="26"/>
        </w:rPr>
        <w:t>Существующее фактическое энергопотребление жилищно-коммунального сектора составило 675 кВт из расчёта на 1 человека в год или 79,4% от расчётных нормативов.</w:t>
      </w:r>
    </w:p>
    <w:p w:rsidR="00F05380" w:rsidRDefault="00F05380" w:rsidP="001D0668">
      <w:pPr>
        <w:ind w:firstLine="709"/>
        <w:jc w:val="left"/>
        <w:rPr>
          <w:rFonts w:ascii="Arial" w:hAnsi="Arial" w:cs="Arial"/>
          <w:color w:val="1F3864" w:themeColor="accent5" w:themeShade="80"/>
          <w:sz w:val="24"/>
          <w:szCs w:val="24"/>
        </w:rPr>
      </w:pPr>
    </w:p>
    <w:p w:rsidR="000149DC" w:rsidRPr="00733180" w:rsidRDefault="00F22CF5" w:rsidP="001D0668">
      <w:pPr>
        <w:jc w:val="left"/>
        <w:outlineLvl w:val="2"/>
        <w:rPr>
          <w:rFonts w:ascii="Arial Narrow" w:hAnsi="Arial Narrow" w:cs="Arial"/>
          <w:color w:val="1F3864" w:themeColor="accent5" w:themeShade="80"/>
          <w:sz w:val="28"/>
          <w:szCs w:val="28"/>
        </w:rPr>
      </w:pPr>
      <w:bookmarkStart w:id="45" w:name="_Toc498472790"/>
      <w:r>
        <w:rPr>
          <w:rFonts w:ascii="Arial Narrow" w:hAnsi="Arial Narrow" w:cs="Arial"/>
          <w:color w:val="1F3864" w:themeColor="accent5" w:themeShade="80"/>
          <w:sz w:val="28"/>
          <w:szCs w:val="28"/>
        </w:rPr>
        <w:lastRenderedPageBreak/>
        <w:t>2.</w:t>
      </w:r>
      <w:r w:rsidR="006841B4">
        <w:rPr>
          <w:rFonts w:ascii="Arial Narrow" w:hAnsi="Arial Narrow" w:cs="Arial"/>
          <w:color w:val="1F3864" w:themeColor="accent5" w:themeShade="80"/>
          <w:sz w:val="28"/>
          <w:szCs w:val="28"/>
        </w:rPr>
        <w:t>9</w:t>
      </w:r>
      <w:r>
        <w:rPr>
          <w:rFonts w:ascii="Arial Narrow" w:hAnsi="Arial Narrow" w:cs="Arial"/>
          <w:color w:val="1F3864" w:themeColor="accent5" w:themeShade="80"/>
          <w:sz w:val="28"/>
          <w:szCs w:val="28"/>
        </w:rPr>
        <w:t>.4</w:t>
      </w:r>
      <w:r w:rsidR="001D0668" w:rsidRPr="00733180">
        <w:rPr>
          <w:rFonts w:ascii="Arial Narrow" w:hAnsi="Arial Narrow" w:cs="Arial"/>
          <w:color w:val="1F3864" w:themeColor="accent5" w:themeShade="80"/>
          <w:sz w:val="28"/>
          <w:szCs w:val="28"/>
        </w:rPr>
        <w:t xml:space="preserve"> </w:t>
      </w:r>
      <w:r w:rsidR="000149DC" w:rsidRPr="00733180">
        <w:rPr>
          <w:rFonts w:ascii="Arial Narrow" w:hAnsi="Arial Narrow" w:cs="Arial"/>
          <w:color w:val="1F3864" w:themeColor="accent5" w:themeShade="80"/>
          <w:sz w:val="28"/>
          <w:szCs w:val="28"/>
        </w:rPr>
        <w:t>Газоснабжение</w:t>
      </w:r>
      <w:bookmarkEnd w:id="45"/>
    </w:p>
    <w:p w:rsidR="00532870" w:rsidRPr="001E715A" w:rsidRDefault="00532870" w:rsidP="001E715A">
      <w:pPr>
        <w:spacing w:line="360" w:lineRule="auto"/>
        <w:ind w:firstLine="709"/>
        <w:jc w:val="both"/>
        <w:rPr>
          <w:rFonts w:ascii="Arial" w:hAnsi="Arial" w:cs="Arial"/>
          <w:sz w:val="24"/>
          <w:szCs w:val="24"/>
          <w:lang w:eastAsia="ar-SA"/>
        </w:rPr>
      </w:pPr>
      <w:r w:rsidRPr="001E715A">
        <w:rPr>
          <w:rFonts w:ascii="Arial" w:hAnsi="Arial" w:cs="Arial"/>
          <w:sz w:val="24"/>
          <w:szCs w:val="24"/>
        </w:rPr>
        <w:t xml:space="preserve">В области работает программа газификации, которая предусматривает обеспечение газом всех сел Астраханской области. </w:t>
      </w:r>
      <w:r w:rsidRPr="001E715A">
        <w:rPr>
          <w:rFonts w:ascii="Arial" w:hAnsi="Arial" w:cs="Arial"/>
          <w:sz w:val="24"/>
          <w:szCs w:val="24"/>
          <w:lang w:eastAsia="ar-SA"/>
        </w:rPr>
        <w:t xml:space="preserve">Газификация </w:t>
      </w:r>
      <w:proofErr w:type="spellStart"/>
      <w:r w:rsidRPr="001E715A">
        <w:rPr>
          <w:rFonts w:ascii="Arial" w:hAnsi="Arial" w:cs="Arial"/>
          <w:sz w:val="24"/>
          <w:szCs w:val="24"/>
          <w:lang w:eastAsia="ar-SA"/>
        </w:rPr>
        <w:t>Камызякского</w:t>
      </w:r>
      <w:proofErr w:type="spellEnd"/>
      <w:r w:rsidRPr="001E715A">
        <w:rPr>
          <w:rFonts w:ascii="Arial" w:hAnsi="Arial" w:cs="Arial"/>
          <w:sz w:val="24"/>
          <w:szCs w:val="24"/>
          <w:lang w:eastAsia="ar-SA"/>
        </w:rPr>
        <w:t xml:space="preserve"> района находится в стадии завершения. </w:t>
      </w:r>
      <w:r w:rsidRPr="001E715A">
        <w:rPr>
          <w:rFonts w:ascii="Arial" w:hAnsi="Arial" w:cs="Arial"/>
          <w:sz w:val="24"/>
          <w:szCs w:val="24"/>
        </w:rPr>
        <w:t xml:space="preserve">За период с </w:t>
      </w:r>
      <w:smartTag w:uri="urn:schemas-microsoft-com:office:smarttags" w:element="metricconverter">
        <w:smartTagPr>
          <w:attr w:name="ProductID" w:val="1998 г"/>
        </w:smartTagPr>
        <w:r w:rsidRPr="001E715A">
          <w:rPr>
            <w:rFonts w:ascii="Arial" w:hAnsi="Arial" w:cs="Arial"/>
            <w:sz w:val="24"/>
            <w:szCs w:val="24"/>
          </w:rPr>
          <w:t>1998 г</w:t>
        </w:r>
      </w:smartTag>
      <w:r w:rsidRPr="001E715A">
        <w:rPr>
          <w:rFonts w:ascii="Arial" w:hAnsi="Arial" w:cs="Arial"/>
          <w:sz w:val="24"/>
          <w:szCs w:val="24"/>
        </w:rPr>
        <w:t xml:space="preserve">. по </w:t>
      </w:r>
      <w:smartTag w:uri="urn:schemas-microsoft-com:office:smarttags" w:element="metricconverter">
        <w:smartTagPr>
          <w:attr w:name="ProductID" w:val="2008 г"/>
        </w:smartTagPr>
        <w:r w:rsidRPr="001E715A">
          <w:rPr>
            <w:rFonts w:ascii="Arial" w:hAnsi="Arial" w:cs="Arial"/>
            <w:sz w:val="24"/>
            <w:szCs w:val="24"/>
          </w:rPr>
          <w:t>2008 г</w:t>
        </w:r>
      </w:smartTag>
      <w:r w:rsidRPr="001E715A">
        <w:rPr>
          <w:rFonts w:ascii="Arial" w:hAnsi="Arial" w:cs="Arial"/>
          <w:sz w:val="24"/>
          <w:szCs w:val="24"/>
        </w:rPr>
        <w:t xml:space="preserve">. включительно в </w:t>
      </w:r>
      <w:proofErr w:type="spellStart"/>
      <w:r w:rsidRPr="001E715A">
        <w:rPr>
          <w:rFonts w:ascii="Arial" w:hAnsi="Arial" w:cs="Arial"/>
          <w:sz w:val="24"/>
          <w:szCs w:val="24"/>
        </w:rPr>
        <w:t>Камызякском</w:t>
      </w:r>
      <w:proofErr w:type="spellEnd"/>
      <w:r w:rsidRPr="001E715A">
        <w:rPr>
          <w:rFonts w:ascii="Arial" w:hAnsi="Arial" w:cs="Arial"/>
          <w:sz w:val="24"/>
          <w:szCs w:val="24"/>
        </w:rPr>
        <w:t xml:space="preserve"> районе построено и введено в эксплуатацию </w:t>
      </w:r>
      <w:smartTag w:uri="urn:schemas-microsoft-com:office:smarttags" w:element="metricconverter">
        <w:smartTagPr>
          <w:attr w:name="ProductID" w:val="670,9 км"/>
        </w:smartTagPr>
        <w:r w:rsidRPr="001E715A">
          <w:rPr>
            <w:rFonts w:ascii="Arial" w:hAnsi="Arial" w:cs="Arial"/>
            <w:sz w:val="24"/>
            <w:szCs w:val="24"/>
          </w:rPr>
          <w:t>670,9 км</w:t>
        </w:r>
      </w:smartTag>
      <w:r w:rsidRPr="001E715A">
        <w:rPr>
          <w:rFonts w:ascii="Arial" w:hAnsi="Arial" w:cs="Arial"/>
          <w:sz w:val="24"/>
          <w:szCs w:val="24"/>
        </w:rPr>
        <w:t xml:space="preserve"> межпоселковых газопроводов и распределительных сетей.</w:t>
      </w:r>
    </w:p>
    <w:p w:rsidR="00532870" w:rsidRPr="001E715A" w:rsidRDefault="00532870" w:rsidP="001E715A">
      <w:pPr>
        <w:pStyle w:val="afffff6"/>
        <w:spacing w:line="360" w:lineRule="auto"/>
        <w:rPr>
          <w:rFonts w:ascii="Arial" w:hAnsi="Arial" w:cs="Arial"/>
        </w:rPr>
      </w:pPr>
      <w:r w:rsidRPr="001E715A">
        <w:rPr>
          <w:rFonts w:ascii="Arial" w:hAnsi="Arial" w:cs="Arial"/>
        </w:rPr>
        <w:t>Природным газом район запитан от существующих газораспределительных станций ГРС</w:t>
      </w:r>
      <w:proofErr w:type="gramStart"/>
      <w:r w:rsidRPr="001E715A">
        <w:rPr>
          <w:rFonts w:ascii="Arial" w:hAnsi="Arial" w:cs="Arial"/>
        </w:rPr>
        <w:t>1</w:t>
      </w:r>
      <w:proofErr w:type="gramEnd"/>
      <w:r w:rsidRPr="001E715A">
        <w:rPr>
          <w:rFonts w:ascii="Arial" w:hAnsi="Arial" w:cs="Arial"/>
        </w:rPr>
        <w:t xml:space="preserve"> и ГРС1А, расположенных в г. Астрахань. Районная схема газоснабжения представлена тупиковыми распределительными газопроводами высокого давления I категории (</w:t>
      </w:r>
      <w:proofErr w:type="gramStart"/>
      <w:r w:rsidRPr="001E715A">
        <w:rPr>
          <w:rFonts w:ascii="Arial" w:hAnsi="Arial" w:cs="Arial"/>
        </w:rPr>
        <w:t>Р</w:t>
      </w:r>
      <w:proofErr w:type="gramEnd"/>
      <w:r w:rsidRPr="001E715A">
        <w:rPr>
          <w:rFonts w:ascii="Arial" w:hAnsi="Arial" w:cs="Arial"/>
        </w:rPr>
        <w:t xml:space="preserve"> 1,2 МПа) и II категории (Р 0,6 МПа).</w:t>
      </w:r>
    </w:p>
    <w:p w:rsidR="00532870" w:rsidRPr="001E715A" w:rsidRDefault="00532870" w:rsidP="001E715A">
      <w:pPr>
        <w:spacing w:line="360" w:lineRule="auto"/>
        <w:ind w:firstLine="709"/>
        <w:jc w:val="both"/>
        <w:rPr>
          <w:rFonts w:ascii="Arial" w:hAnsi="Arial" w:cs="Arial"/>
          <w:sz w:val="24"/>
          <w:szCs w:val="24"/>
        </w:rPr>
      </w:pPr>
      <w:r w:rsidRPr="001E715A">
        <w:rPr>
          <w:rFonts w:ascii="Arial" w:hAnsi="Arial" w:cs="Arial"/>
          <w:sz w:val="24"/>
          <w:szCs w:val="24"/>
        </w:rPr>
        <w:t>Газоснабжение МО «</w:t>
      </w:r>
      <w:proofErr w:type="spellStart"/>
      <w:proofErr w:type="gramStart"/>
      <w:r w:rsidRPr="001E715A">
        <w:rPr>
          <w:rFonts w:ascii="Arial" w:hAnsi="Arial" w:cs="Arial"/>
          <w:sz w:val="24"/>
          <w:szCs w:val="24"/>
        </w:rPr>
        <w:t>Жан-Аульский</w:t>
      </w:r>
      <w:proofErr w:type="spellEnd"/>
      <w:proofErr w:type="gramEnd"/>
      <w:r w:rsidRPr="001E715A">
        <w:rPr>
          <w:rFonts w:ascii="Arial" w:hAnsi="Arial" w:cs="Arial"/>
          <w:sz w:val="24"/>
          <w:szCs w:val="24"/>
        </w:rPr>
        <w:t xml:space="preserve"> сельсовет»</w:t>
      </w:r>
      <w:r w:rsidR="001864A4">
        <w:rPr>
          <w:rFonts w:ascii="Arial" w:hAnsi="Arial" w:cs="Arial"/>
          <w:sz w:val="24"/>
          <w:szCs w:val="24"/>
        </w:rPr>
        <w:t xml:space="preserve"> </w:t>
      </w:r>
      <w:r w:rsidRPr="001E715A">
        <w:rPr>
          <w:rFonts w:ascii="Arial" w:hAnsi="Arial" w:cs="Arial"/>
          <w:sz w:val="24"/>
          <w:szCs w:val="24"/>
        </w:rPr>
        <w:t>осуществляется природным газом ГРС 6</w:t>
      </w:r>
      <w:r w:rsidR="001864A4">
        <w:rPr>
          <w:rFonts w:ascii="Arial" w:hAnsi="Arial" w:cs="Arial"/>
          <w:sz w:val="24"/>
          <w:szCs w:val="24"/>
        </w:rPr>
        <w:t xml:space="preserve"> </w:t>
      </w:r>
      <w:r w:rsidRPr="001E715A">
        <w:rPr>
          <w:rFonts w:ascii="Arial" w:hAnsi="Arial" w:cs="Arial"/>
          <w:sz w:val="24"/>
          <w:szCs w:val="24"/>
        </w:rPr>
        <w:t>по отводу газопровода высокого давления. Производительность ГРС – 1,2 нм</w:t>
      </w:r>
      <w:r w:rsidRPr="001E715A">
        <w:rPr>
          <w:rFonts w:ascii="Arial" w:hAnsi="Arial" w:cs="Arial"/>
          <w:sz w:val="24"/>
          <w:szCs w:val="24"/>
          <w:vertAlign w:val="superscript"/>
        </w:rPr>
        <w:t>3</w:t>
      </w:r>
      <w:r w:rsidRPr="001E715A">
        <w:rPr>
          <w:rFonts w:ascii="Arial" w:hAnsi="Arial" w:cs="Arial"/>
          <w:sz w:val="24"/>
          <w:szCs w:val="24"/>
        </w:rPr>
        <w:t>/час. Пропускная способность 0,327 тыс. нм</w:t>
      </w:r>
      <w:r w:rsidRPr="001E715A">
        <w:rPr>
          <w:rFonts w:ascii="Arial" w:hAnsi="Arial" w:cs="Arial"/>
          <w:sz w:val="24"/>
          <w:szCs w:val="24"/>
          <w:vertAlign w:val="superscript"/>
        </w:rPr>
        <w:t>3</w:t>
      </w:r>
      <w:r w:rsidRPr="001E715A">
        <w:rPr>
          <w:rFonts w:ascii="Arial" w:hAnsi="Arial" w:cs="Arial"/>
          <w:sz w:val="24"/>
          <w:szCs w:val="24"/>
        </w:rPr>
        <w:t xml:space="preserve">/час. Диаметр межпоселкового газопровода </w:t>
      </w:r>
      <w:smartTag w:uri="urn:schemas-microsoft-com:office:smarttags" w:element="metricconverter">
        <w:smartTagPr>
          <w:attr w:name="ProductID" w:val="108 мм"/>
        </w:smartTagPr>
        <w:r w:rsidRPr="001E715A">
          <w:rPr>
            <w:rFonts w:ascii="Arial" w:hAnsi="Arial" w:cs="Arial"/>
            <w:sz w:val="24"/>
            <w:szCs w:val="24"/>
          </w:rPr>
          <w:t>108 мм</w:t>
        </w:r>
      </w:smartTag>
      <w:r w:rsidRPr="001E715A">
        <w:rPr>
          <w:rFonts w:ascii="Arial" w:hAnsi="Arial" w:cs="Arial"/>
          <w:sz w:val="24"/>
          <w:szCs w:val="24"/>
        </w:rPr>
        <w:t>.</w:t>
      </w:r>
      <w:r w:rsidR="001864A4">
        <w:rPr>
          <w:rFonts w:ascii="Arial" w:hAnsi="Arial" w:cs="Arial"/>
          <w:sz w:val="24"/>
          <w:szCs w:val="24"/>
        </w:rPr>
        <w:t xml:space="preserve"> </w:t>
      </w:r>
      <w:proofErr w:type="spellStart"/>
      <w:r w:rsidRPr="001E715A">
        <w:rPr>
          <w:rFonts w:ascii="Arial" w:hAnsi="Arial" w:cs="Arial"/>
          <w:sz w:val="24"/>
          <w:szCs w:val="24"/>
        </w:rPr>
        <w:t>Внутрипоселковая</w:t>
      </w:r>
      <w:proofErr w:type="spellEnd"/>
      <w:r w:rsidRPr="001E715A">
        <w:rPr>
          <w:rFonts w:ascii="Arial" w:hAnsi="Arial" w:cs="Arial"/>
          <w:sz w:val="24"/>
          <w:szCs w:val="24"/>
        </w:rPr>
        <w:t xml:space="preserve"> система газовых сетей двухступенчатая – газопроводами среднего и низкого давления. После снижения давления в ГРПШ газ поступает по газопроводам низкого давления (до 0,005 МПа) в жилые здания и коммунально-бытовые учреждения.</w:t>
      </w:r>
      <w:r w:rsidR="001864A4">
        <w:rPr>
          <w:rFonts w:ascii="Arial" w:hAnsi="Arial" w:cs="Arial"/>
          <w:sz w:val="24"/>
          <w:szCs w:val="24"/>
        </w:rPr>
        <w:t xml:space="preserve"> </w:t>
      </w:r>
      <w:r w:rsidRPr="001E715A">
        <w:rPr>
          <w:rFonts w:ascii="Arial" w:hAnsi="Arial" w:cs="Arial"/>
          <w:sz w:val="24"/>
          <w:szCs w:val="24"/>
        </w:rPr>
        <w:t>Направления использования природного газа:</w:t>
      </w:r>
    </w:p>
    <w:p w:rsidR="00532870" w:rsidRPr="001E715A" w:rsidRDefault="00532870" w:rsidP="00215BC0">
      <w:pPr>
        <w:numPr>
          <w:ilvl w:val="0"/>
          <w:numId w:val="18"/>
        </w:numPr>
        <w:tabs>
          <w:tab w:val="left" w:pos="851"/>
          <w:tab w:val="left" w:pos="993"/>
        </w:tabs>
        <w:spacing w:line="360" w:lineRule="auto"/>
        <w:ind w:left="0" w:firstLine="709"/>
        <w:jc w:val="both"/>
        <w:rPr>
          <w:rFonts w:ascii="Arial" w:hAnsi="Arial" w:cs="Arial"/>
          <w:sz w:val="24"/>
          <w:szCs w:val="24"/>
        </w:rPr>
      </w:pPr>
      <w:r w:rsidRPr="001E715A">
        <w:rPr>
          <w:rFonts w:ascii="Arial" w:hAnsi="Arial" w:cs="Arial"/>
          <w:sz w:val="24"/>
          <w:szCs w:val="24"/>
        </w:rPr>
        <w:t xml:space="preserve"> хозяйственно-бытовые нужды населения (приготовление пищи и горячей воды);</w:t>
      </w:r>
    </w:p>
    <w:p w:rsidR="00532870" w:rsidRPr="001E715A" w:rsidRDefault="00532870" w:rsidP="00215BC0">
      <w:pPr>
        <w:numPr>
          <w:ilvl w:val="0"/>
          <w:numId w:val="18"/>
        </w:numPr>
        <w:tabs>
          <w:tab w:val="left" w:pos="851"/>
          <w:tab w:val="left" w:pos="993"/>
        </w:tabs>
        <w:spacing w:line="360" w:lineRule="auto"/>
        <w:ind w:left="0" w:firstLine="709"/>
        <w:jc w:val="both"/>
        <w:rPr>
          <w:rFonts w:ascii="Arial" w:hAnsi="Arial" w:cs="Arial"/>
          <w:sz w:val="24"/>
          <w:szCs w:val="24"/>
        </w:rPr>
      </w:pPr>
      <w:r w:rsidRPr="001E715A">
        <w:rPr>
          <w:rFonts w:ascii="Arial" w:hAnsi="Arial" w:cs="Arial"/>
          <w:sz w:val="24"/>
          <w:szCs w:val="24"/>
        </w:rPr>
        <w:t>технологические и санитарно-технические цели коммунально-бытовых и сельскохозяйственных предприятий;</w:t>
      </w:r>
    </w:p>
    <w:p w:rsidR="00532870" w:rsidRPr="001E715A" w:rsidRDefault="00532870" w:rsidP="00215BC0">
      <w:pPr>
        <w:numPr>
          <w:ilvl w:val="0"/>
          <w:numId w:val="18"/>
        </w:numPr>
        <w:tabs>
          <w:tab w:val="left" w:pos="851"/>
          <w:tab w:val="left" w:pos="993"/>
        </w:tabs>
        <w:spacing w:line="360" w:lineRule="auto"/>
        <w:ind w:left="0" w:firstLine="709"/>
        <w:jc w:val="both"/>
        <w:rPr>
          <w:rFonts w:ascii="Arial" w:hAnsi="Arial" w:cs="Arial"/>
          <w:sz w:val="24"/>
          <w:szCs w:val="24"/>
        </w:rPr>
      </w:pPr>
      <w:r w:rsidRPr="001E715A">
        <w:rPr>
          <w:rFonts w:ascii="Arial" w:hAnsi="Arial" w:cs="Arial"/>
          <w:sz w:val="24"/>
          <w:szCs w:val="24"/>
        </w:rPr>
        <w:t xml:space="preserve">отопление и горячее водоснабжение жилых и общественных зданий (энергоноситель для </w:t>
      </w:r>
      <w:proofErr w:type="spellStart"/>
      <w:r w:rsidRPr="001E715A">
        <w:rPr>
          <w:rFonts w:ascii="Arial" w:hAnsi="Arial" w:cs="Arial"/>
          <w:sz w:val="24"/>
          <w:szCs w:val="24"/>
        </w:rPr>
        <w:t>теплоисточников</w:t>
      </w:r>
      <w:proofErr w:type="spellEnd"/>
      <w:r w:rsidRPr="001E715A">
        <w:rPr>
          <w:rFonts w:ascii="Arial" w:hAnsi="Arial" w:cs="Arial"/>
          <w:sz w:val="24"/>
          <w:szCs w:val="24"/>
        </w:rPr>
        <w:t xml:space="preserve">). </w:t>
      </w:r>
    </w:p>
    <w:p w:rsidR="00532870" w:rsidRPr="001E715A" w:rsidRDefault="00532870" w:rsidP="001E715A">
      <w:pPr>
        <w:spacing w:line="360" w:lineRule="auto"/>
        <w:ind w:firstLine="709"/>
        <w:jc w:val="both"/>
        <w:rPr>
          <w:rFonts w:ascii="Arial" w:hAnsi="Arial" w:cs="Arial"/>
          <w:sz w:val="24"/>
          <w:szCs w:val="24"/>
        </w:rPr>
      </w:pPr>
      <w:r w:rsidRPr="001E715A">
        <w:rPr>
          <w:rFonts w:ascii="Arial" w:hAnsi="Arial" w:cs="Arial"/>
          <w:sz w:val="24"/>
          <w:szCs w:val="24"/>
        </w:rPr>
        <w:t>Населённые пункты газифицированы на 99%.</w:t>
      </w:r>
    </w:p>
    <w:p w:rsidR="000149DC" w:rsidRPr="00733180" w:rsidRDefault="000149DC" w:rsidP="001D0668">
      <w:pPr>
        <w:ind w:firstLine="709"/>
        <w:jc w:val="left"/>
        <w:rPr>
          <w:rFonts w:ascii="Arial" w:hAnsi="Arial" w:cs="Arial"/>
          <w:color w:val="1F3864" w:themeColor="accent5" w:themeShade="80"/>
          <w:sz w:val="24"/>
          <w:szCs w:val="24"/>
        </w:rPr>
      </w:pPr>
    </w:p>
    <w:p w:rsidR="000149DC" w:rsidRPr="008F1ABE" w:rsidRDefault="00F22CF5" w:rsidP="001D0668">
      <w:pPr>
        <w:jc w:val="left"/>
        <w:outlineLvl w:val="2"/>
        <w:rPr>
          <w:rFonts w:ascii="Arial Narrow" w:hAnsi="Arial Narrow" w:cs="Arial"/>
          <w:color w:val="1F3864" w:themeColor="accent5" w:themeShade="80"/>
          <w:sz w:val="28"/>
          <w:szCs w:val="28"/>
        </w:rPr>
      </w:pPr>
      <w:bookmarkStart w:id="46" w:name="_Toc498472791"/>
      <w:r w:rsidRPr="008F1ABE">
        <w:rPr>
          <w:rFonts w:ascii="Arial Narrow" w:hAnsi="Arial Narrow" w:cs="Arial"/>
          <w:color w:val="1F3864" w:themeColor="accent5" w:themeShade="80"/>
          <w:sz w:val="28"/>
          <w:szCs w:val="28"/>
        </w:rPr>
        <w:t>2.</w:t>
      </w:r>
      <w:r w:rsidR="006841B4">
        <w:rPr>
          <w:rFonts w:ascii="Arial Narrow" w:hAnsi="Arial Narrow" w:cs="Arial"/>
          <w:color w:val="1F3864" w:themeColor="accent5" w:themeShade="80"/>
          <w:sz w:val="28"/>
          <w:szCs w:val="28"/>
        </w:rPr>
        <w:t>9</w:t>
      </w:r>
      <w:r w:rsidRPr="008F1ABE">
        <w:rPr>
          <w:rFonts w:ascii="Arial Narrow" w:hAnsi="Arial Narrow" w:cs="Arial"/>
          <w:color w:val="1F3864" w:themeColor="accent5" w:themeShade="80"/>
          <w:sz w:val="28"/>
          <w:szCs w:val="28"/>
        </w:rPr>
        <w:t>.5</w:t>
      </w:r>
      <w:r w:rsidR="001D0668" w:rsidRPr="008F1ABE">
        <w:rPr>
          <w:rFonts w:ascii="Arial Narrow" w:hAnsi="Arial Narrow" w:cs="Arial"/>
          <w:color w:val="1F3864" w:themeColor="accent5" w:themeShade="80"/>
          <w:sz w:val="28"/>
          <w:szCs w:val="28"/>
        </w:rPr>
        <w:t xml:space="preserve"> </w:t>
      </w:r>
      <w:r w:rsidR="000149DC" w:rsidRPr="008F1ABE">
        <w:rPr>
          <w:rFonts w:ascii="Arial Narrow" w:hAnsi="Arial Narrow" w:cs="Arial"/>
          <w:color w:val="1F3864" w:themeColor="accent5" w:themeShade="80"/>
          <w:sz w:val="28"/>
          <w:szCs w:val="28"/>
        </w:rPr>
        <w:t>Информационно-телекоммуникационная инфраструктура</w:t>
      </w:r>
      <w:bookmarkEnd w:id="46"/>
    </w:p>
    <w:p w:rsidR="00A2538F" w:rsidRPr="008F1ABE" w:rsidRDefault="00A2538F" w:rsidP="0015445A">
      <w:pPr>
        <w:pStyle w:val="afa"/>
        <w:spacing w:after="0" w:line="360" w:lineRule="auto"/>
        <w:ind w:left="0" w:firstLine="709"/>
        <w:jc w:val="both"/>
        <w:rPr>
          <w:rFonts w:ascii="Arial" w:hAnsi="Arial" w:cs="Arial"/>
        </w:rPr>
      </w:pPr>
      <w:r w:rsidRPr="008F1ABE">
        <w:rPr>
          <w:rFonts w:ascii="Arial" w:hAnsi="Arial" w:cs="Arial"/>
        </w:rPr>
        <w:t xml:space="preserve">В настоящее время населению </w:t>
      </w:r>
      <w:proofErr w:type="spellStart"/>
      <w:r w:rsidRPr="008F1ABE">
        <w:rPr>
          <w:rFonts w:ascii="Arial" w:hAnsi="Arial" w:cs="Arial"/>
        </w:rPr>
        <w:t>Камызякского</w:t>
      </w:r>
      <w:proofErr w:type="spellEnd"/>
      <w:r w:rsidRPr="008F1ABE">
        <w:rPr>
          <w:rFonts w:ascii="Arial" w:hAnsi="Arial" w:cs="Arial"/>
        </w:rPr>
        <w:t xml:space="preserve"> района предоставляются следующие основные виды телекоммуникационных услуг: телефонная фиксированная (стационарная) связь; услуги сети сотовой подвижной связи; почтовая связь, телерадиовещание, радиотелефонная связь и </w:t>
      </w:r>
      <w:proofErr w:type="spellStart"/>
      <w:r w:rsidRPr="008F1ABE">
        <w:rPr>
          <w:rFonts w:ascii="Arial" w:hAnsi="Arial" w:cs="Arial"/>
        </w:rPr>
        <w:t>телематическая</w:t>
      </w:r>
      <w:proofErr w:type="spellEnd"/>
      <w:r w:rsidRPr="008F1ABE">
        <w:rPr>
          <w:rFonts w:ascii="Arial" w:hAnsi="Arial" w:cs="Arial"/>
        </w:rPr>
        <w:t xml:space="preserve"> связь.</w:t>
      </w:r>
      <w:r w:rsidR="001864A4">
        <w:rPr>
          <w:rFonts w:ascii="Arial" w:hAnsi="Arial" w:cs="Arial"/>
        </w:rPr>
        <w:t xml:space="preserve"> </w:t>
      </w:r>
      <w:r w:rsidRPr="008F1ABE">
        <w:rPr>
          <w:rFonts w:ascii="Arial" w:hAnsi="Arial" w:cs="Arial"/>
        </w:rPr>
        <w:t xml:space="preserve">Всего в районе в данной сфере осуществляют свою деятельность два крупных предприятия в сфере связи – </w:t>
      </w:r>
      <w:proofErr w:type="spellStart"/>
      <w:r w:rsidRPr="008F1ABE">
        <w:rPr>
          <w:rFonts w:ascii="Arial" w:hAnsi="Arial" w:cs="Arial"/>
        </w:rPr>
        <w:t>Камызякский</w:t>
      </w:r>
      <w:proofErr w:type="spellEnd"/>
      <w:r w:rsidRPr="008F1ABE">
        <w:rPr>
          <w:rFonts w:ascii="Arial" w:hAnsi="Arial" w:cs="Arial"/>
        </w:rPr>
        <w:t xml:space="preserve"> районный узел электросвязи, </w:t>
      </w:r>
      <w:proofErr w:type="spellStart"/>
      <w:r w:rsidRPr="008F1ABE">
        <w:rPr>
          <w:rFonts w:ascii="Arial" w:hAnsi="Arial" w:cs="Arial"/>
        </w:rPr>
        <w:t>Камызякский</w:t>
      </w:r>
      <w:proofErr w:type="spellEnd"/>
      <w:r w:rsidRPr="008F1ABE">
        <w:rPr>
          <w:rFonts w:ascii="Arial" w:hAnsi="Arial" w:cs="Arial"/>
        </w:rPr>
        <w:t xml:space="preserve"> районный узел почтовой связи.</w:t>
      </w:r>
    </w:p>
    <w:p w:rsidR="00A2538F" w:rsidRPr="008F1ABE" w:rsidRDefault="00A2538F" w:rsidP="0015445A">
      <w:pPr>
        <w:pStyle w:val="afa"/>
        <w:spacing w:after="0" w:line="360" w:lineRule="auto"/>
        <w:ind w:left="0" w:firstLine="709"/>
        <w:jc w:val="both"/>
        <w:rPr>
          <w:rFonts w:ascii="Arial" w:hAnsi="Arial" w:cs="Arial"/>
        </w:rPr>
      </w:pPr>
      <w:proofErr w:type="gramStart"/>
      <w:r w:rsidRPr="008F1ABE">
        <w:rPr>
          <w:rFonts w:ascii="Arial" w:hAnsi="Arial" w:cs="Arial"/>
        </w:rPr>
        <w:lastRenderedPageBreak/>
        <w:t>Услуги стационарной телефонной фиксированной связи представлены услугами связи (Региональный филиал «</w:t>
      </w:r>
      <w:proofErr w:type="spellStart"/>
      <w:r w:rsidRPr="008F1ABE">
        <w:rPr>
          <w:rFonts w:ascii="Arial" w:hAnsi="Arial" w:cs="Arial"/>
        </w:rPr>
        <w:t>Связьинформ</w:t>
      </w:r>
      <w:proofErr w:type="spellEnd"/>
      <w:r w:rsidRPr="008F1ABE">
        <w:rPr>
          <w:rFonts w:ascii="Arial" w:hAnsi="Arial" w:cs="Arial"/>
        </w:rPr>
        <w:t>» Астраханской области ОАО «Южная телекоммуникационная компания», ООО ПКФ «Астрахань-Телеком» и др.), 6 провайдерами сотовой и пейджинговой связи (ОАО «Мобильные системы связи – Поволжье», ОАО «</w:t>
      </w:r>
      <w:proofErr w:type="spellStart"/>
      <w:r w:rsidRPr="008F1ABE">
        <w:rPr>
          <w:rFonts w:ascii="Arial" w:hAnsi="Arial" w:cs="Arial"/>
        </w:rPr>
        <w:t>Вымпелком-Регион</w:t>
      </w:r>
      <w:proofErr w:type="spellEnd"/>
      <w:r w:rsidRPr="008F1ABE">
        <w:rPr>
          <w:rFonts w:ascii="Arial" w:hAnsi="Arial" w:cs="Arial"/>
        </w:rPr>
        <w:t xml:space="preserve">», ЗАО «Астрахань GSM», ЗАО «Астрахань </w:t>
      </w:r>
      <w:proofErr w:type="spellStart"/>
      <w:r w:rsidRPr="008F1ABE">
        <w:rPr>
          <w:rFonts w:ascii="Arial" w:hAnsi="Arial" w:cs="Arial"/>
        </w:rPr>
        <w:t>Мобайл</w:t>
      </w:r>
      <w:proofErr w:type="spellEnd"/>
      <w:r w:rsidRPr="008F1ABE">
        <w:rPr>
          <w:rFonts w:ascii="Arial" w:hAnsi="Arial" w:cs="Arial"/>
        </w:rPr>
        <w:t xml:space="preserve">», ОАО «Мобильные </w:t>
      </w:r>
      <w:proofErr w:type="spellStart"/>
      <w:r w:rsidRPr="008F1ABE">
        <w:rPr>
          <w:rFonts w:ascii="Arial" w:hAnsi="Arial" w:cs="Arial"/>
        </w:rPr>
        <w:t>Теле-Системы</w:t>
      </w:r>
      <w:proofErr w:type="spellEnd"/>
      <w:r w:rsidRPr="008F1ABE">
        <w:rPr>
          <w:rFonts w:ascii="Arial" w:hAnsi="Arial" w:cs="Arial"/>
        </w:rPr>
        <w:t xml:space="preserve">», «Астрахань-Пейдж»), а также провайдерами услуг сети Интернет. </w:t>
      </w:r>
      <w:proofErr w:type="gramEnd"/>
    </w:p>
    <w:p w:rsidR="00A2538F" w:rsidRPr="008F1ABE" w:rsidRDefault="00A2538F" w:rsidP="005F1179">
      <w:pPr>
        <w:pStyle w:val="afa"/>
        <w:spacing w:after="0" w:line="360" w:lineRule="auto"/>
        <w:ind w:left="0" w:firstLine="709"/>
        <w:jc w:val="both"/>
        <w:rPr>
          <w:rFonts w:ascii="Arial" w:hAnsi="Arial" w:cs="Arial"/>
        </w:rPr>
      </w:pPr>
      <w:r w:rsidRPr="008F1ABE">
        <w:rPr>
          <w:rFonts w:ascii="Arial" w:hAnsi="Arial" w:cs="Arial"/>
          <w:bCs/>
        </w:rPr>
        <w:t>Услуги сотовой подвижной радиотелефонной связи на территории района</w:t>
      </w:r>
      <w:r w:rsidR="001864A4">
        <w:rPr>
          <w:rFonts w:ascii="Arial" w:hAnsi="Arial" w:cs="Arial"/>
          <w:bCs/>
        </w:rPr>
        <w:t xml:space="preserve"> </w:t>
      </w:r>
      <w:r w:rsidRPr="008F1ABE">
        <w:rPr>
          <w:rFonts w:ascii="Arial" w:hAnsi="Arial" w:cs="Arial"/>
          <w:bCs/>
        </w:rPr>
        <w:t>предоставляют 6 операторов.</w:t>
      </w:r>
      <w:r w:rsidRPr="008F1ABE">
        <w:rPr>
          <w:rFonts w:ascii="Arial" w:hAnsi="Arial" w:cs="Arial"/>
        </w:rPr>
        <w:t xml:space="preserve"> Число абонентов операторов СПС постоянно растет. Основным оператором по оказанию услуг почтовой связи на территории </w:t>
      </w:r>
      <w:proofErr w:type="spellStart"/>
      <w:r w:rsidRPr="008F1ABE">
        <w:rPr>
          <w:rFonts w:ascii="Arial" w:hAnsi="Arial" w:cs="Arial"/>
        </w:rPr>
        <w:t>Камызякского</w:t>
      </w:r>
      <w:proofErr w:type="spellEnd"/>
      <w:r w:rsidRPr="008F1ABE">
        <w:rPr>
          <w:rFonts w:ascii="Arial" w:hAnsi="Arial" w:cs="Arial"/>
        </w:rPr>
        <w:t xml:space="preserve"> района является Управление федеральной почтовой связи Астраханской области (УФПС), которая динамично развивается. </w:t>
      </w:r>
    </w:p>
    <w:p w:rsidR="00A2538F" w:rsidRPr="00071E62" w:rsidRDefault="00A2538F" w:rsidP="008F1ABE">
      <w:pPr>
        <w:pStyle w:val="a8"/>
        <w:spacing w:line="360" w:lineRule="auto"/>
        <w:ind w:firstLine="709"/>
        <w:jc w:val="both"/>
        <w:rPr>
          <w:rFonts w:ascii="Arial" w:eastAsia="Times New Roman" w:hAnsi="Arial" w:cs="Arial"/>
          <w:sz w:val="24"/>
          <w:szCs w:val="24"/>
        </w:rPr>
      </w:pPr>
      <w:r w:rsidRPr="00071E62">
        <w:rPr>
          <w:rFonts w:ascii="Arial" w:eastAsia="Times New Roman" w:hAnsi="Arial" w:cs="Arial"/>
          <w:sz w:val="24"/>
          <w:szCs w:val="24"/>
        </w:rPr>
        <w:t>В районе продолжена работа по применению новых технологий в сфере предоставления</w:t>
      </w:r>
      <w:r w:rsidR="001864A4">
        <w:rPr>
          <w:rFonts w:ascii="Arial" w:eastAsia="Times New Roman" w:hAnsi="Arial" w:cs="Arial"/>
          <w:sz w:val="24"/>
          <w:szCs w:val="24"/>
        </w:rPr>
        <w:t xml:space="preserve"> </w:t>
      </w:r>
      <w:r w:rsidRPr="00071E62">
        <w:rPr>
          <w:rFonts w:ascii="Arial" w:eastAsia="Times New Roman" w:hAnsi="Arial" w:cs="Arial"/>
          <w:sz w:val="24"/>
          <w:szCs w:val="24"/>
        </w:rPr>
        <w:t>услуг связи (скоростная передача связи по оптико-волоконному кабелю). Также наблюдается тенденция снижения числа основных трансляционных радиоточек, что связано с развитием новых технологий в сфере передачи информации.</w:t>
      </w:r>
    </w:p>
    <w:p w:rsidR="00A2538F" w:rsidRPr="00071E62" w:rsidRDefault="00A2538F" w:rsidP="008F1ABE">
      <w:pPr>
        <w:pStyle w:val="a8"/>
        <w:spacing w:line="360" w:lineRule="auto"/>
        <w:ind w:firstLine="709"/>
        <w:jc w:val="both"/>
        <w:rPr>
          <w:rFonts w:ascii="Arial" w:eastAsia="Times New Roman" w:hAnsi="Arial" w:cs="Arial"/>
          <w:sz w:val="24"/>
          <w:szCs w:val="24"/>
        </w:rPr>
      </w:pPr>
      <w:r w:rsidRPr="00071E62">
        <w:rPr>
          <w:rFonts w:ascii="Arial" w:eastAsia="Times New Roman" w:hAnsi="Arial" w:cs="Arial"/>
          <w:sz w:val="24"/>
          <w:szCs w:val="24"/>
        </w:rPr>
        <w:t xml:space="preserve">Развитие информационных коммуникаций приведёт к росту услуг, оказываемых организациями связи. </w:t>
      </w:r>
    </w:p>
    <w:p w:rsidR="00F16CC0" w:rsidRPr="00733180" w:rsidRDefault="00F16CC0" w:rsidP="001D0668">
      <w:pPr>
        <w:ind w:firstLine="709"/>
        <w:jc w:val="left"/>
        <w:rPr>
          <w:rFonts w:ascii="Arial" w:hAnsi="Arial" w:cs="Arial"/>
          <w:color w:val="1F3864" w:themeColor="accent5" w:themeShade="80"/>
          <w:sz w:val="24"/>
          <w:szCs w:val="24"/>
        </w:rPr>
      </w:pPr>
    </w:p>
    <w:p w:rsidR="005F1179" w:rsidRDefault="005F1179" w:rsidP="005F1179">
      <w:pPr>
        <w:jc w:val="left"/>
        <w:outlineLvl w:val="1"/>
        <w:rPr>
          <w:rFonts w:ascii="Arial Narrow" w:hAnsi="Arial Narrow" w:cs="Arial"/>
          <w:b/>
          <w:color w:val="1F3864" w:themeColor="accent5" w:themeShade="80"/>
          <w:sz w:val="28"/>
          <w:szCs w:val="28"/>
        </w:rPr>
      </w:pPr>
      <w:bookmarkStart w:id="47" w:name="_Toc495613349"/>
      <w:bookmarkStart w:id="48" w:name="_Toc498472792"/>
      <w:r w:rsidRPr="00EE0240">
        <w:rPr>
          <w:rFonts w:ascii="Arial Narrow" w:hAnsi="Arial Narrow" w:cs="Arial"/>
          <w:b/>
          <w:color w:val="1F3864" w:themeColor="accent5" w:themeShade="80"/>
          <w:sz w:val="28"/>
          <w:szCs w:val="28"/>
        </w:rPr>
        <w:t>2.1</w:t>
      </w:r>
      <w:r>
        <w:rPr>
          <w:rFonts w:ascii="Arial Narrow" w:hAnsi="Arial Narrow" w:cs="Arial"/>
          <w:b/>
          <w:color w:val="1F3864" w:themeColor="accent5" w:themeShade="80"/>
          <w:sz w:val="28"/>
          <w:szCs w:val="28"/>
        </w:rPr>
        <w:t>0</w:t>
      </w:r>
      <w:r w:rsidRPr="00EE0240">
        <w:rPr>
          <w:rFonts w:ascii="Arial Narrow" w:hAnsi="Arial Narrow" w:cs="Arial"/>
          <w:b/>
          <w:color w:val="1F3864" w:themeColor="accent5" w:themeShade="80"/>
          <w:sz w:val="28"/>
          <w:szCs w:val="28"/>
        </w:rPr>
        <w:t xml:space="preserve"> Экологическое состояние территории</w:t>
      </w:r>
      <w:bookmarkEnd w:id="47"/>
      <w:bookmarkEnd w:id="48"/>
    </w:p>
    <w:p w:rsidR="005F1179" w:rsidRPr="00EF2C01" w:rsidRDefault="005F1179" w:rsidP="005F1179">
      <w:pPr>
        <w:tabs>
          <w:tab w:val="left" w:pos="540"/>
        </w:tabs>
        <w:spacing w:line="360" w:lineRule="auto"/>
        <w:ind w:firstLine="709"/>
        <w:jc w:val="both"/>
        <w:rPr>
          <w:rFonts w:ascii="Arial" w:hAnsi="Arial" w:cs="Arial"/>
          <w:sz w:val="24"/>
          <w:szCs w:val="24"/>
        </w:rPr>
      </w:pPr>
      <w:proofErr w:type="gramStart"/>
      <w:r w:rsidRPr="00EE0240">
        <w:rPr>
          <w:rFonts w:ascii="Arial" w:hAnsi="Arial" w:cs="Arial"/>
          <w:sz w:val="24"/>
          <w:szCs w:val="24"/>
        </w:rPr>
        <w:t>Загрязнение природной среды МО «</w:t>
      </w:r>
      <w:proofErr w:type="spellStart"/>
      <w:r>
        <w:rPr>
          <w:rFonts w:ascii="Arial" w:hAnsi="Arial" w:cs="Arial"/>
          <w:sz w:val="24"/>
          <w:szCs w:val="24"/>
        </w:rPr>
        <w:t>Жан-Аульский</w:t>
      </w:r>
      <w:proofErr w:type="spellEnd"/>
      <w:r>
        <w:rPr>
          <w:rFonts w:ascii="Arial" w:hAnsi="Arial" w:cs="Arial"/>
          <w:sz w:val="24"/>
          <w:szCs w:val="24"/>
        </w:rPr>
        <w:t xml:space="preserve"> сельсовет» обусловлено </w:t>
      </w:r>
      <w:r w:rsidRPr="00EE0240">
        <w:rPr>
          <w:rFonts w:ascii="Arial" w:hAnsi="Arial" w:cs="Arial"/>
          <w:sz w:val="24"/>
          <w:szCs w:val="24"/>
        </w:rPr>
        <w:t>физико-географическим полож</w:t>
      </w:r>
      <w:r>
        <w:rPr>
          <w:rFonts w:ascii="Arial" w:hAnsi="Arial" w:cs="Arial"/>
          <w:sz w:val="24"/>
          <w:szCs w:val="24"/>
        </w:rPr>
        <w:t>ением</w:t>
      </w:r>
      <w:r w:rsidRPr="00EE0240">
        <w:rPr>
          <w:rFonts w:ascii="Arial" w:hAnsi="Arial" w:cs="Arial"/>
          <w:sz w:val="24"/>
          <w:szCs w:val="24"/>
        </w:rPr>
        <w:t xml:space="preserve"> района (рис.</w:t>
      </w:r>
      <w:r>
        <w:rPr>
          <w:rFonts w:ascii="Arial" w:hAnsi="Arial" w:cs="Arial"/>
          <w:sz w:val="24"/>
          <w:szCs w:val="24"/>
        </w:rPr>
        <w:t>2.10.1</w:t>
      </w:r>
      <w:r w:rsidRPr="00EE0240">
        <w:rPr>
          <w:rFonts w:ascii="Arial" w:hAnsi="Arial" w:cs="Arial"/>
          <w:sz w:val="24"/>
          <w:szCs w:val="24"/>
        </w:rPr>
        <w:t>)</w:t>
      </w:r>
      <w:r>
        <w:rPr>
          <w:rFonts w:ascii="Arial" w:hAnsi="Arial" w:cs="Arial"/>
          <w:sz w:val="24"/>
          <w:szCs w:val="24"/>
        </w:rPr>
        <w:t xml:space="preserve"> </w:t>
      </w:r>
      <w:r w:rsidRPr="00EE0240">
        <w:rPr>
          <w:rFonts w:ascii="Arial" w:hAnsi="Arial" w:cs="Arial"/>
          <w:sz w:val="24"/>
          <w:szCs w:val="24"/>
        </w:rPr>
        <w:t>в ни</w:t>
      </w:r>
      <w:r>
        <w:rPr>
          <w:rFonts w:ascii="Arial" w:hAnsi="Arial" w:cs="Arial"/>
          <w:sz w:val="24"/>
          <w:szCs w:val="24"/>
        </w:rPr>
        <w:t>зовье реки Волги (пр.</w:t>
      </w:r>
      <w:proofErr w:type="gramEnd"/>
      <w:r>
        <w:rPr>
          <w:rFonts w:ascii="Arial" w:hAnsi="Arial" w:cs="Arial"/>
          <w:sz w:val="24"/>
          <w:szCs w:val="24"/>
        </w:rPr>
        <w:t xml:space="preserve"> </w:t>
      </w:r>
      <w:proofErr w:type="spellStart"/>
      <w:proofErr w:type="gramStart"/>
      <w:r>
        <w:rPr>
          <w:rFonts w:ascii="Arial" w:hAnsi="Arial" w:cs="Arial"/>
          <w:sz w:val="24"/>
          <w:szCs w:val="24"/>
        </w:rPr>
        <w:t>Кизань</w:t>
      </w:r>
      <w:proofErr w:type="spellEnd"/>
      <w:r>
        <w:rPr>
          <w:rFonts w:ascii="Arial" w:hAnsi="Arial" w:cs="Arial"/>
          <w:sz w:val="24"/>
          <w:szCs w:val="24"/>
        </w:rPr>
        <w:t xml:space="preserve">), являющимся </w:t>
      </w:r>
      <w:r w:rsidRPr="00EE0240">
        <w:rPr>
          <w:rFonts w:ascii="Arial" w:hAnsi="Arial" w:cs="Arial"/>
          <w:sz w:val="24"/>
          <w:szCs w:val="24"/>
        </w:rPr>
        <w:t>аккумулятором загрязнения, поступаю</w:t>
      </w:r>
      <w:r>
        <w:rPr>
          <w:rFonts w:ascii="Arial" w:hAnsi="Arial" w:cs="Arial"/>
          <w:sz w:val="24"/>
          <w:szCs w:val="24"/>
        </w:rPr>
        <w:t>щего с вышележащих территорий.</w:t>
      </w:r>
      <w:proofErr w:type="gramEnd"/>
      <w:r>
        <w:rPr>
          <w:rFonts w:ascii="Arial" w:hAnsi="Arial" w:cs="Arial"/>
          <w:sz w:val="24"/>
          <w:szCs w:val="24"/>
        </w:rPr>
        <w:t xml:space="preserve"> </w:t>
      </w:r>
      <w:r w:rsidRPr="00EE0240">
        <w:rPr>
          <w:rFonts w:ascii="Arial" w:hAnsi="Arial" w:cs="Arial"/>
          <w:sz w:val="24"/>
          <w:szCs w:val="24"/>
        </w:rPr>
        <w:t>Значительный вклад в загрязнение поверхностных вод р. Волги, ее рукавов и протоков, в т.ч. и расположенных на территории МО «</w:t>
      </w:r>
      <w:proofErr w:type="spellStart"/>
      <w:proofErr w:type="gramStart"/>
      <w:r>
        <w:rPr>
          <w:rFonts w:ascii="Arial" w:hAnsi="Arial" w:cs="Arial"/>
          <w:sz w:val="24"/>
          <w:szCs w:val="24"/>
        </w:rPr>
        <w:t>Жан-Аульский</w:t>
      </w:r>
      <w:proofErr w:type="spellEnd"/>
      <w:proofErr w:type="gramEnd"/>
      <w:r w:rsidRPr="00EE0240">
        <w:rPr>
          <w:rFonts w:ascii="Arial" w:hAnsi="Arial" w:cs="Arial"/>
          <w:sz w:val="24"/>
          <w:szCs w:val="24"/>
        </w:rPr>
        <w:t xml:space="preserve"> сельсовет» </w:t>
      </w:r>
      <w:proofErr w:type="spellStart"/>
      <w:r w:rsidRPr="00EE0240">
        <w:rPr>
          <w:rFonts w:ascii="Arial" w:hAnsi="Arial" w:cs="Arial"/>
          <w:sz w:val="24"/>
          <w:szCs w:val="24"/>
        </w:rPr>
        <w:t>Камызякского</w:t>
      </w:r>
      <w:proofErr w:type="spellEnd"/>
      <w:r w:rsidRPr="00EE0240">
        <w:rPr>
          <w:rFonts w:ascii="Arial" w:hAnsi="Arial" w:cs="Arial"/>
          <w:sz w:val="24"/>
          <w:szCs w:val="24"/>
        </w:rPr>
        <w:t xml:space="preserve"> района, вносит региональный фактор: в поверхностные водотоки сбрасываются недостаточно очищенные канализационные сточные воды, загрязненные </w:t>
      </w:r>
      <w:proofErr w:type="spellStart"/>
      <w:r w:rsidRPr="00EE0240">
        <w:rPr>
          <w:rFonts w:ascii="Arial" w:hAnsi="Arial" w:cs="Arial"/>
          <w:sz w:val="24"/>
          <w:szCs w:val="24"/>
        </w:rPr>
        <w:t>промливневые</w:t>
      </w:r>
      <w:proofErr w:type="spellEnd"/>
      <w:r w:rsidRPr="00EE0240">
        <w:rPr>
          <w:rFonts w:ascii="Arial" w:hAnsi="Arial" w:cs="Arial"/>
          <w:sz w:val="24"/>
          <w:szCs w:val="24"/>
        </w:rPr>
        <w:t xml:space="preserve"> стоки с площадок предприятий</w:t>
      </w:r>
      <w:r>
        <w:rPr>
          <w:rFonts w:ascii="Arial" w:hAnsi="Arial" w:cs="Arial"/>
          <w:sz w:val="24"/>
          <w:szCs w:val="24"/>
        </w:rPr>
        <w:t xml:space="preserve"> </w:t>
      </w:r>
      <w:r w:rsidRPr="00EE0240">
        <w:rPr>
          <w:rFonts w:ascii="Arial" w:hAnsi="Arial" w:cs="Arial"/>
          <w:sz w:val="24"/>
          <w:szCs w:val="24"/>
        </w:rPr>
        <w:t>г. Астрахани,</w:t>
      </w:r>
      <w:r>
        <w:rPr>
          <w:rFonts w:ascii="Arial" w:hAnsi="Arial" w:cs="Arial"/>
          <w:sz w:val="24"/>
          <w:szCs w:val="24"/>
        </w:rPr>
        <w:t xml:space="preserve"> </w:t>
      </w:r>
      <w:r w:rsidRPr="00EE0240">
        <w:rPr>
          <w:rFonts w:ascii="Arial" w:hAnsi="Arial" w:cs="Arial"/>
          <w:sz w:val="24"/>
          <w:szCs w:val="24"/>
        </w:rPr>
        <w:t>других населенных пунктов.</w:t>
      </w:r>
    </w:p>
    <w:p w:rsidR="005F1179" w:rsidRPr="00EE0240" w:rsidRDefault="005F1179" w:rsidP="005F1179">
      <w:pPr>
        <w:spacing w:line="360" w:lineRule="auto"/>
        <w:ind w:firstLine="709"/>
        <w:jc w:val="both"/>
        <w:rPr>
          <w:rFonts w:ascii="Arial" w:hAnsi="Arial" w:cs="Arial"/>
          <w:sz w:val="24"/>
          <w:szCs w:val="24"/>
        </w:rPr>
      </w:pPr>
      <w:r w:rsidRPr="00EE0240">
        <w:rPr>
          <w:rFonts w:ascii="Arial" w:hAnsi="Arial" w:cs="Arial"/>
          <w:sz w:val="24"/>
          <w:szCs w:val="24"/>
        </w:rPr>
        <w:t>Состояние природной среды МО «</w:t>
      </w:r>
      <w:proofErr w:type="spellStart"/>
      <w:proofErr w:type="gramStart"/>
      <w:r w:rsidR="00DB2356">
        <w:rPr>
          <w:rFonts w:ascii="Arial" w:hAnsi="Arial" w:cs="Arial"/>
          <w:sz w:val="24"/>
          <w:szCs w:val="24"/>
        </w:rPr>
        <w:t>Жан-Аульский</w:t>
      </w:r>
      <w:proofErr w:type="spellEnd"/>
      <w:proofErr w:type="gramEnd"/>
      <w:r w:rsidRPr="00EE0240">
        <w:rPr>
          <w:rFonts w:ascii="Arial" w:hAnsi="Arial" w:cs="Arial"/>
          <w:sz w:val="24"/>
          <w:szCs w:val="24"/>
        </w:rPr>
        <w:t xml:space="preserve"> сельсовет»</w:t>
      </w:r>
      <w:r>
        <w:rPr>
          <w:rFonts w:ascii="Arial" w:hAnsi="Arial" w:cs="Arial"/>
          <w:sz w:val="24"/>
          <w:szCs w:val="24"/>
        </w:rPr>
        <w:t xml:space="preserve"> </w:t>
      </w:r>
      <w:r w:rsidRPr="00EE0240">
        <w:rPr>
          <w:rFonts w:ascii="Arial" w:hAnsi="Arial" w:cs="Arial"/>
          <w:sz w:val="24"/>
          <w:szCs w:val="24"/>
        </w:rPr>
        <w:t>во многом определяется близким расположением его территории к южным границам г. Астрахани. По классификации Федеральн</w:t>
      </w:r>
      <w:r>
        <w:rPr>
          <w:rFonts w:ascii="Arial" w:hAnsi="Arial" w:cs="Arial"/>
          <w:sz w:val="24"/>
          <w:szCs w:val="24"/>
        </w:rPr>
        <w:t>ой</w:t>
      </w:r>
      <w:r w:rsidRPr="00EE0240">
        <w:rPr>
          <w:rFonts w:ascii="Arial" w:hAnsi="Arial" w:cs="Arial"/>
          <w:sz w:val="24"/>
          <w:szCs w:val="24"/>
        </w:rPr>
        <w:t xml:space="preserve"> служб</w:t>
      </w:r>
      <w:r>
        <w:rPr>
          <w:rFonts w:ascii="Arial" w:hAnsi="Arial" w:cs="Arial"/>
          <w:sz w:val="24"/>
          <w:szCs w:val="24"/>
        </w:rPr>
        <w:t>ы</w:t>
      </w:r>
      <w:r w:rsidRPr="00EE0240">
        <w:rPr>
          <w:rFonts w:ascii="Arial" w:hAnsi="Arial" w:cs="Arial"/>
          <w:sz w:val="24"/>
          <w:szCs w:val="24"/>
        </w:rPr>
        <w:t xml:space="preserve"> по гидрометеорологии и мониторингу окружающей среды Астрахань относится к числу загрязненных городов России. </w:t>
      </w:r>
    </w:p>
    <w:p w:rsidR="005F1179" w:rsidRDefault="005F1179" w:rsidP="005F1179">
      <w:pPr>
        <w:spacing w:line="360" w:lineRule="auto"/>
        <w:ind w:firstLine="709"/>
        <w:jc w:val="both"/>
        <w:rPr>
          <w:rFonts w:ascii="Arial" w:hAnsi="Arial" w:cs="Arial"/>
          <w:sz w:val="24"/>
          <w:szCs w:val="24"/>
        </w:rPr>
      </w:pPr>
      <w:r w:rsidRPr="00EE0240">
        <w:rPr>
          <w:rFonts w:ascii="Arial" w:hAnsi="Arial" w:cs="Arial"/>
          <w:sz w:val="24"/>
          <w:szCs w:val="24"/>
        </w:rPr>
        <w:lastRenderedPageBreak/>
        <w:t xml:space="preserve">Географическое положение </w:t>
      </w:r>
      <w:proofErr w:type="spellStart"/>
      <w:r w:rsidRPr="00EE0240">
        <w:rPr>
          <w:rFonts w:ascii="Arial" w:hAnsi="Arial" w:cs="Arial"/>
          <w:sz w:val="24"/>
          <w:szCs w:val="24"/>
        </w:rPr>
        <w:t>Камызякского</w:t>
      </w:r>
      <w:proofErr w:type="spellEnd"/>
      <w:r w:rsidRPr="00EE0240">
        <w:rPr>
          <w:rFonts w:ascii="Arial" w:hAnsi="Arial" w:cs="Arial"/>
          <w:sz w:val="24"/>
          <w:szCs w:val="24"/>
        </w:rPr>
        <w:t xml:space="preserve"> района не исключает возможность загрязнения</w:t>
      </w:r>
      <w:r>
        <w:rPr>
          <w:rFonts w:ascii="Arial" w:hAnsi="Arial" w:cs="Arial"/>
          <w:sz w:val="24"/>
          <w:szCs w:val="24"/>
        </w:rPr>
        <w:t xml:space="preserve"> </w:t>
      </w:r>
      <w:r w:rsidRPr="00EE0240">
        <w:rPr>
          <w:rFonts w:ascii="Arial" w:hAnsi="Arial" w:cs="Arial"/>
          <w:sz w:val="24"/>
          <w:szCs w:val="24"/>
        </w:rPr>
        <w:t>его территории выбросами АГК при ветрах северных направлений.</w:t>
      </w:r>
      <w:r>
        <w:rPr>
          <w:rFonts w:ascii="Arial" w:hAnsi="Arial" w:cs="Arial"/>
          <w:sz w:val="24"/>
          <w:szCs w:val="24"/>
        </w:rPr>
        <w:t xml:space="preserve"> </w:t>
      </w:r>
    </w:p>
    <w:p w:rsidR="005F1179" w:rsidRPr="00EE0240" w:rsidRDefault="005F1179" w:rsidP="005F1179">
      <w:pPr>
        <w:tabs>
          <w:tab w:val="left" w:pos="540"/>
        </w:tabs>
        <w:spacing w:line="360" w:lineRule="auto"/>
        <w:ind w:firstLine="709"/>
        <w:jc w:val="both"/>
        <w:rPr>
          <w:rFonts w:ascii="Arial" w:hAnsi="Arial" w:cs="Arial"/>
          <w:sz w:val="24"/>
          <w:szCs w:val="24"/>
        </w:rPr>
      </w:pPr>
      <w:r w:rsidRPr="00EE0240">
        <w:rPr>
          <w:rFonts w:ascii="Arial" w:hAnsi="Arial" w:cs="Arial"/>
          <w:sz w:val="24"/>
          <w:szCs w:val="24"/>
        </w:rPr>
        <w:t>В соответствии с комплексной оценкой экологического состояния Астраханской области (Схема территориального планирования, ЮРГЦ, 2006 год), территория МО «</w:t>
      </w:r>
      <w:proofErr w:type="spellStart"/>
      <w:proofErr w:type="gramStart"/>
      <w:r w:rsidR="00DB2356">
        <w:rPr>
          <w:rFonts w:ascii="Arial" w:hAnsi="Arial" w:cs="Arial"/>
          <w:sz w:val="24"/>
          <w:szCs w:val="24"/>
        </w:rPr>
        <w:t>Жан-Аульский</w:t>
      </w:r>
      <w:proofErr w:type="spellEnd"/>
      <w:proofErr w:type="gramEnd"/>
      <w:r w:rsidRPr="00EE0240">
        <w:rPr>
          <w:rFonts w:ascii="Arial" w:hAnsi="Arial" w:cs="Arial"/>
          <w:sz w:val="24"/>
          <w:szCs w:val="24"/>
        </w:rPr>
        <w:t xml:space="preserve"> сельсовет» в границах</w:t>
      </w:r>
      <w:r>
        <w:rPr>
          <w:rFonts w:ascii="Arial" w:hAnsi="Arial" w:cs="Arial"/>
          <w:sz w:val="24"/>
          <w:szCs w:val="24"/>
        </w:rPr>
        <w:t xml:space="preserve"> </w:t>
      </w:r>
      <w:r w:rsidRPr="00EE0240">
        <w:rPr>
          <w:rFonts w:ascii="Arial" w:hAnsi="Arial" w:cs="Arial"/>
          <w:sz w:val="24"/>
          <w:szCs w:val="24"/>
        </w:rPr>
        <w:t>влияния</w:t>
      </w:r>
      <w:r>
        <w:rPr>
          <w:rFonts w:ascii="Arial" w:hAnsi="Arial" w:cs="Arial"/>
          <w:sz w:val="24"/>
          <w:szCs w:val="24"/>
        </w:rPr>
        <w:t xml:space="preserve"> </w:t>
      </w:r>
      <w:r w:rsidRPr="00EE0240">
        <w:rPr>
          <w:rFonts w:ascii="Arial" w:hAnsi="Arial" w:cs="Arial"/>
          <w:sz w:val="24"/>
          <w:szCs w:val="24"/>
        </w:rPr>
        <w:t>г. Астрахани отнесена к зоне критической экологической ситуации (3 балла).</w:t>
      </w:r>
    </w:p>
    <w:p w:rsidR="005F1179" w:rsidRPr="00EE0240" w:rsidRDefault="005F1179" w:rsidP="005F1179">
      <w:pPr>
        <w:jc w:val="both"/>
        <w:rPr>
          <w:rFonts w:ascii="Arial" w:hAnsi="Arial" w:cs="Arial"/>
          <w:b/>
          <w:color w:val="1F3864" w:themeColor="accent5" w:themeShade="80"/>
          <w:sz w:val="24"/>
          <w:szCs w:val="24"/>
        </w:rPr>
      </w:pPr>
      <w:r>
        <w:rPr>
          <w:rFonts w:ascii="Arial" w:hAnsi="Arial" w:cs="Arial"/>
          <w:noProof/>
          <w:sz w:val="24"/>
          <w:szCs w:val="24"/>
          <w:lang w:eastAsia="ru-RU"/>
        </w:rPr>
        <w:drawing>
          <wp:anchor distT="0" distB="0" distL="114300" distR="114300" simplePos="0" relativeHeight="251700224" behindDoc="0" locked="0" layoutInCell="1" allowOverlap="1">
            <wp:simplePos x="0" y="0"/>
            <wp:positionH relativeFrom="column">
              <wp:posOffset>15240</wp:posOffset>
            </wp:positionH>
            <wp:positionV relativeFrom="paragraph">
              <wp:posOffset>1905</wp:posOffset>
            </wp:positionV>
            <wp:extent cx="5648960" cy="6096000"/>
            <wp:effectExtent l="19050" t="0" r="8890" b="0"/>
            <wp:wrapTopAndBottom/>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srcRect/>
                    <a:stretch>
                      <a:fillRect/>
                    </a:stretch>
                  </pic:blipFill>
                  <pic:spPr bwMode="auto">
                    <a:xfrm>
                      <a:off x="0" y="0"/>
                      <a:ext cx="5648960" cy="6096000"/>
                    </a:xfrm>
                    <a:prstGeom prst="rect">
                      <a:avLst/>
                    </a:prstGeom>
                    <a:noFill/>
                    <a:ln w="9525">
                      <a:noFill/>
                      <a:miter lim="800000"/>
                      <a:headEnd/>
                      <a:tailEnd/>
                    </a:ln>
                  </pic:spPr>
                </pic:pic>
              </a:graphicData>
            </a:graphic>
          </wp:anchor>
        </w:drawing>
      </w:r>
      <w:r w:rsidRPr="00EF2C01">
        <w:rPr>
          <w:rFonts w:ascii="Arial" w:hAnsi="Arial" w:cs="Arial"/>
          <w:b/>
          <w:color w:val="1F3864" w:themeColor="accent5" w:themeShade="80"/>
          <w:sz w:val="24"/>
          <w:szCs w:val="24"/>
        </w:rPr>
        <w:t xml:space="preserve"> </w:t>
      </w:r>
      <w:r w:rsidRPr="00EE0240">
        <w:rPr>
          <w:rFonts w:ascii="Arial" w:hAnsi="Arial" w:cs="Arial"/>
          <w:b/>
          <w:color w:val="1F3864" w:themeColor="accent5" w:themeShade="80"/>
          <w:sz w:val="24"/>
          <w:szCs w:val="24"/>
        </w:rPr>
        <w:t>Рисунок 2.1</w:t>
      </w:r>
      <w:r>
        <w:rPr>
          <w:rFonts w:ascii="Arial" w:hAnsi="Arial" w:cs="Arial"/>
          <w:b/>
          <w:color w:val="1F3864" w:themeColor="accent5" w:themeShade="80"/>
          <w:sz w:val="24"/>
          <w:szCs w:val="24"/>
        </w:rPr>
        <w:t>0</w:t>
      </w:r>
      <w:r w:rsidRPr="00EE0240">
        <w:rPr>
          <w:rFonts w:ascii="Arial" w:hAnsi="Arial" w:cs="Arial"/>
          <w:b/>
          <w:color w:val="1F3864" w:themeColor="accent5" w:themeShade="80"/>
          <w:sz w:val="24"/>
          <w:szCs w:val="24"/>
        </w:rPr>
        <w:t>.1.– Комплексная оценка экологического состояния Астраханской области</w:t>
      </w:r>
    </w:p>
    <w:p w:rsidR="005F1179" w:rsidRPr="00EE0240" w:rsidRDefault="005F1179" w:rsidP="005F1179">
      <w:pPr>
        <w:spacing w:line="360" w:lineRule="auto"/>
        <w:ind w:firstLine="709"/>
        <w:jc w:val="both"/>
        <w:rPr>
          <w:rFonts w:ascii="Arial" w:hAnsi="Arial" w:cs="Arial"/>
          <w:sz w:val="24"/>
          <w:szCs w:val="26"/>
        </w:rPr>
      </w:pPr>
      <w:r w:rsidRPr="00EE0240">
        <w:rPr>
          <w:rFonts w:ascii="Arial" w:hAnsi="Arial" w:cs="Arial"/>
          <w:sz w:val="24"/>
          <w:szCs w:val="26"/>
        </w:rPr>
        <w:t xml:space="preserve">На рассматриваемой территории отсутствуют объекты промышленности. </w:t>
      </w:r>
    </w:p>
    <w:p w:rsidR="005F1179" w:rsidRPr="00EE0240" w:rsidRDefault="005F1179" w:rsidP="005F1179">
      <w:pPr>
        <w:autoSpaceDE w:val="0"/>
        <w:autoSpaceDN w:val="0"/>
        <w:adjustRightInd w:val="0"/>
        <w:spacing w:line="360" w:lineRule="auto"/>
        <w:ind w:firstLine="709"/>
        <w:jc w:val="both"/>
        <w:rPr>
          <w:rFonts w:ascii="Arial" w:hAnsi="Arial" w:cs="Arial"/>
          <w:sz w:val="24"/>
          <w:szCs w:val="28"/>
          <w:lang w:eastAsia="ar-SA"/>
        </w:rPr>
      </w:pPr>
      <w:r w:rsidRPr="00EE0240">
        <w:rPr>
          <w:rFonts w:ascii="Arial" w:hAnsi="Arial" w:cs="Arial"/>
          <w:sz w:val="24"/>
          <w:szCs w:val="28"/>
          <w:lang w:eastAsia="ar-SA"/>
        </w:rPr>
        <w:t>Основными источниками техногенных выбросов в атмосферу, негативно влияющих на состояние воздушной среды МО «</w:t>
      </w:r>
      <w:proofErr w:type="spellStart"/>
      <w:r w:rsidR="00706904">
        <w:rPr>
          <w:rFonts w:ascii="Arial" w:hAnsi="Arial" w:cs="Arial"/>
          <w:sz w:val="24"/>
          <w:szCs w:val="28"/>
          <w:lang w:eastAsia="ar-SA"/>
        </w:rPr>
        <w:t>Жан-Аульский</w:t>
      </w:r>
      <w:proofErr w:type="spellEnd"/>
      <w:r w:rsidRPr="00EE0240">
        <w:rPr>
          <w:rFonts w:ascii="Arial" w:hAnsi="Arial" w:cs="Arial"/>
          <w:sz w:val="24"/>
          <w:szCs w:val="28"/>
          <w:lang w:eastAsia="ar-SA"/>
        </w:rPr>
        <w:t xml:space="preserve"> сельсовет», </w:t>
      </w:r>
      <w:r w:rsidRPr="00EE0240">
        <w:rPr>
          <w:rFonts w:ascii="Arial" w:hAnsi="Arial" w:cs="Arial"/>
          <w:sz w:val="24"/>
          <w:szCs w:val="28"/>
          <w:lang w:eastAsia="ar-SA"/>
        </w:rPr>
        <w:lastRenderedPageBreak/>
        <w:t xml:space="preserve">является транспорт, а также </w:t>
      </w:r>
      <w:proofErr w:type="gramStart"/>
      <w:r w:rsidRPr="00EE0240">
        <w:rPr>
          <w:rFonts w:ascii="Arial" w:hAnsi="Arial" w:cs="Arial"/>
          <w:sz w:val="24"/>
          <w:szCs w:val="28"/>
          <w:lang w:eastAsia="ar-SA"/>
        </w:rPr>
        <w:t>объекты</w:t>
      </w:r>
      <w:proofErr w:type="gramEnd"/>
      <w:r w:rsidRPr="00EE0240">
        <w:rPr>
          <w:rFonts w:ascii="Arial" w:hAnsi="Arial" w:cs="Arial"/>
          <w:sz w:val="24"/>
          <w:szCs w:val="28"/>
          <w:lang w:eastAsia="ar-SA"/>
        </w:rPr>
        <w:t xml:space="preserve"> удалённые на значительном расстоянии от населённых пунктов (фермы КРС).</w:t>
      </w:r>
    </w:p>
    <w:p w:rsidR="005F1179" w:rsidRPr="00EE0240" w:rsidRDefault="005F1179" w:rsidP="005F1179">
      <w:pPr>
        <w:spacing w:line="360" w:lineRule="auto"/>
        <w:ind w:firstLine="709"/>
        <w:jc w:val="both"/>
        <w:rPr>
          <w:rFonts w:ascii="Arial" w:hAnsi="Arial" w:cs="Arial"/>
          <w:sz w:val="24"/>
          <w:szCs w:val="28"/>
          <w:lang w:eastAsia="ar-SA"/>
        </w:rPr>
      </w:pPr>
      <w:r w:rsidRPr="00EE0240">
        <w:rPr>
          <w:rFonts w:ascii="Arial" w:hAnsi="Arial" w:cs="Arial"/>
          <w:sz w:val="24"/>
          <w:szCs w:val="26"/>
          <w:lang w:eastAsia="ar-SA"/>
        </w:rPr>
        <w:t xml:space="preserve">Воздействие на окружающую среду оказывают проходящие по территории </w:t>
      </w:r>
      <w:r w:rsidRPr="00EE0240">
        <w:rPr>
          <w:rFonts w:ascii="Arial" w:hAnsi="Arial" w:cs="Arial"/>
          <w:sz w:val="24"/>
          <w:szCs w:val="28"/>
          <w:lang w:eastAsia="ar-SA"/>
        </w:rPr>
        <w:t>МО «</w:t>
      </w:r>
      <w:proofErr w:type="spellStart"/>
      <w:proofErr w:type="gramStart"/>
      <w:r w:rsidR="00DB2356">
        <w:rPr>
          <w:rFonts w:ascii="Arial" w:hAnsi="Arial" w:cs="Arial"/>
          <w:sz w:val="24"/>
          <w:szCs w:val="28"/>
          <w:lang w:eastAsia="ar-SA"/>
        </w:rPr>
        <w:t>Жан-Аульский</w:t>
      </w:r>
      <w:proofErr w:type="spellEnd"/>
      <w:proofErr w:type="gramEnd"/>
      <w:r w:rsidRPr="00EE0240">
        <w:rPr>
          <w:rFonts w:ascii="Arial" w:hAnsi="Arial" w:cs="Arial"/>
          <w:sz w:val="24"/>
          <w:szCs w:val="28"/>
          <w:lang w:eastAsia="ar-SA"/>
        </w:rPr>
        <w:t xml:space="preserve"> сельсовет» </w:t>
      </w:r>
      <w:r w:rsidRPr="00EE0240">
        <w:rPr>
          <w:rFonts w:ascii="Arial" w:hAnsi="Arial" w:cs="Arial"/>
          <w:sz w:val="24"/>
          <w:szCs w:val="26"/>
          <w:lang w:eastAsia="ar-SA"/>
        </w:rPr>
        <w:t xml:space="preserve">межпоселковые газопроводы, линии электропередачи напряжением 10 и 110 кВ. </w:t>
      </w:r>
    </w:p>
    <w:p w:rsidR="005F1179" w:rsidRPr="00EE0240" w:rsidRDefault="005F1179" w:rsidP="005F1179">
      <w:pPr>
        <w:widowControl w:val="0"/>
        <w:spacing w:line="360" w:lineRule="auto"/>
        <w:ind w:firstLine="709"/>
        <w:jc w:val="both"/>
        <w:rPr>
          <w:rFonts w:ascii="Arial" w:eastAsia="Times New Roman" w:hAnsi="Arial" w:cs="Arial"/>
          <w:spacing w:val="-4"/>
          <w:sz w:val="24"/>
          <w:szCs w:val="24"/>
          <w:lang w:eastAsia="ru-RU"/>
        </w:rPr>
      </w:pPr>
      <w:r w:rsidRPr="00EE0240">
        <w:rPr>
          <w:rFonts w:ascii="Arial" w:hAnsi="Arial" w:cs="Arial"/>
          <w:sz w:val="24"/>
          <w:szCs w:val="26"/>
        </w:rPr>
        <w:t xml:space="preserve">Источниками поступления загрязняющих веществ в </w:t>
      </w:r>
      <w:r>
        <w:rPr>
          <w:rFonts w:ascii="Arial" w:hAnsi="Arial" w:cs="Arial"/>
          <w:sz w:val="24"/>
          <w:szCs w:val="26"/>
        </w:rPr>
        <w:t xml:space="preserve">почвы, грунты и подземные воды </w:t>
      </w:r>
      <w:r w:rsidRPr="00EE0240">
        <w:rPr>
          <w:rFonts w:ascii="Arial" w:hAnsi="Arial" w:cs="Arial"/>
          <w:sz w:val="24"/>
          <w:szCs w:val="26"/>
        </w:rPr>
        <w:t xml:space="preserve">служат, хозяйственно-бытовые и </w:t>
      </w:r>
      <w:proofErr w:type="spellStart"/>
      <w:r w:rsidRPr="00EE0240">
        <w:rPr>
          <w:rFonts w:ascii="Arial" w:hAnsi="Arial" w:cs="Arial"/>
          <w:sz w:val="24"/>
          <w:szCs w:val="26"/>
        </w:rPr>
        <w:t>промливневые</w:t>
      </w:r>
      <w:proofErr w:type="spellEnd"/>
      <w:r w:rsidRPr="00EE0240">
        <w:rPr>
          <w:rFonts w:ascii="Arial" w:hAnsi="Arial" w:cs="Arial"/>
          <w:sz w:val="24"/>
          <w:szCs w:val="26"/>
        </w:rPr>
        <w:t xml:space="preserve"> стоки, сбрасываемые на рельеф, скотоводческие фермы и несанкционированные свалки ТБО.</w:t>
      </w:r>
    </w:p>
    <w:p w:rsidR="005F1179" w:rsidRPr="00733180" w:rsidRDefault="005F1179" w:rsidP="005F1179">
      <w:pPr>
        <w:jc w:val="left"/>
        <w:rPr>
          <w:rFonts w:ascii="Arial Narrow" w:hAnsi="Arial Narrow" w:cs="Arial"/>
          <w:b/>
          <w:color w:val="1F3864" w:themeColor="accent5" w:themeShade="80"/>
          <w:sz w:val="28"/>
          <w:szCs w:val="28"/>
        </w:rPr>
      </w:pPr>
    </w:p>
    <w:p w:rsidR="005F1179" w:rsidRPr="00733180" w:rsidRDefault="005F1179" w:rsidP="005F1179">
      <w:pPr>
        <w:jc w:val="left"/>
        <w:outlineLvl w:val="2"/>
        <w:rPr>
          <w:rFonts w:ascii="Arial Narrow" w:hAnsi="Arial Narrow" w:cs="Arial"/>
          <w:color w:val="1F3864" w:themeColor="accent5" w:themeShade="80"/>
          <w:sz w:val="28"/>
          <w:szCs w:val="28"/>
        </w:rPr>
      </w:pPr>
      <w:bookmarkStart w:id="49" w:name="_Toc495613350"/>
      <w:bookmarkStart w:id="50" w:name="_Toc498472793"/>
      <w:r w:rsidRPr="00733180">
        <w:rPr>
          <w:rFonts w:ascii="Arial Narrow" w:hAnsi="Arial Narrow" w:cs="Arial"/>
          <w:color w:val="1F3864" w:themeColor="accent5" w:themeShade="80"/>
          <w:sz w:val="28"/>
          <w:szCs w:val="28"/>
        </w:rPr>
        <w:t>2.1</w:t>
      </w:r>
      <w:r>
        <w:rPr>
          <w:rFonts w:ascii="Arial Narrow" w:hAnsi="Arial Narrow" w:cs="Arial"/>
          <w:color w:val="1F3864" w:themeColor="accent5" w:themeShade="80"/>
          <w:sz w:val="28"/>
          <w:szCs w:val="28"/>
        </w:rPr>
        <w:t>0</w:t>
      </w:r>
      <w:r w:rsidRPr="00733180">
        <w:rPr>
          <w:rFonts w:ascii="Arial Narrow" w:hAnsi="Arial Narrow" w:cs="Arial"/>
          <w:color w:val="1F3864" w:themeColor="accent5" w:themeShade="80"/>
          <w:sz w:val="28"/>
          <w:szCs w:val="28"/>
        </w:rPr>
        <w:t>.1 Атмосферный воздух</w:t>
      </w:r>
      <w:bookmarkEnd w:id="49"/>
      <w:bookmarkEnd w:id="50"/>
    </w:p>
    <w:p w:rsidR="005F1179" w:rsidRPr="0039286E" w:rsidRDefault="005F1179" w:rsidP="005F1179">
      <w:pPr>
        <w:widowControl w:val="0"/>
        <w:spacing w:line="360" w:lineRule="auto"/>
        <w:ind w:firstLine="709"/>
        <w:jc w:val="both"/>
        <w:rPr>
          <w:rFonts w:ascii="Arial" w:eastAsia="Times New Roman" w:hAnsi="Arial" w:cs="Arial"/>
          <w:sz w:val="24"/>
          <w:szCs w:val="24"/>
          <w:lang w:eastAsia="ru-RU"/>
        </w:rPr>
      </w:pPr>
      <w:r w:rsidRPr="008F52E1">
        <w:rPr>
          <w:rFonts w:ascii="Arial" w:eastAsia="Times New Roman" w:hAnsi="Arial" w:cs="Arial"/>
          <w:sz w:val="24"/>
          <w:szCs w:val="24"/>
          <w:lang w:eastAsia="ru-RU"/>
        </w:rPr>
        <w:t>Состояние воздушного бассейна является одним из основных экологических факторов, определяющих экологическую ситуацию и условия проживания населения.</w:t>
      </w:r>
    </w:p>
    <w:p w:rsidR="005F1179" w:rsidRPr="0039286E" w:rsidRDefault="005F1179" w:rsidP="005F1179">
      <w:pPr>
        <w:pStyle w:val="2a"/>
        <w:spacing w:line="360" w:lineRule="auto"/>
        <w:ind w:right="-1" w:firstLine="851"/>
        <w:rPr>
          <w:rFonts w:ascii="Arial" w:hAnsi="Arial" w:cs="Arial"/>
          <w:sz w:val="24"/>
        </w:rPr>
      </w:pPr>
      <w:r w:rsidRPr="00587A8D">
        <w:rPr>
          <w:rFonts w:ascii="Arial" w:hAnsi="Arial" w:cs="Arial"/>
          <w:sz w:val="24"/>
        </w:rPr>
        <w:t xml:space="preserve">Мониторинг за состоянием </w:t>
      </w:r>
      <w:r>
        <w:rPr>
          <w:rFonts w:ascii="Arial" w:hAnsi="Arial" w:cs="Arial"/>
          <w:sz w:val="24"/>
        </w:rPr>
        <w:t>атмосферного воздуха в Астраханской области</w:t>
      </w:r>
      <w:r w:rsidRPr="00587A8D">
        <w:rPr>
          <w:rFonts w:ascii="Arial" w:hAnsi="Arial" w:cs="Arial"/>
          <w:sz w:val="24"/>
        </w:rPr>
        <w:t xml:space="preserve"> проводятся на</w:t>
      </w:r>
      <w:r w:rsidRPr="0039286E">
        <w:rPr>
          <w:rFonts w:ascii="Arial" w:hAnsi="Arial" w:cs="Arial"/>
          <w:sz w:val="24"/>
        </w:rPr>
        <w:t xml:space="preserve"> 7 стационарных постах (5 постов в </w:t>
      </w:r>
      <w:proofErr w:type="gramStart"/>
      <w:r w:rsidRPr="0039286E">
        <w:rPr>
          <w:rFonts w:ascii="Arial" w:hAnsi="Arial" w:cs="Arial"/>
          <w:sz w:val="24"/>
        </w:rPr>
        <w:t>г</w:t>
      </w:r>
      <w:proofErr w:type="gramEnd"/>
      <w:r w:rsidRPr="0039286E">
        <w:rPr>
          <w:rFonts w:ascii="Arial" w:hAnsi="Arial" w:cs="Arial"/>
          <w:sz w:val="24"/>
        </w:rPr>
        <w:t xml:space="preserve">. Астрахани, 1 пост в г. </w:t>
      </w:r>
      <w:proofErr w:type="spellStart"/>
      <w:r w:rsidRPr="0039286E">
        <w:rPr>
          <w:rFonts w:ascii="Arial" w:hAnsi="Arial" w:cs="Arial"/>
          <w:sz w:val="24"/>
        </w:rPr>
        <w:t>Нариманов</w:t>
      </w:r>
      <w:proofErr w:type="spellEnd"/>
      <w:r w:rsidRPr="0039286E">
        <w:rPr>
          <w:rFonts w:ascii="Arial" w:hAnsi="Arial" w:cs="Arial"/>
          <w:sz w:val="24"/>
        </w:rPr>
        <w:t xml:space="preserve">, 1 пост в п. Досанг) государственной службы наблюдений за состоянием окружающей среды. Ведомственная лаборатория ООО «Газпром добыча Астрахань» проводит наблюдения в 5 населённых пунктах, расположенных вблизи зоны деятельности </w:t>
      </w:r>
      <w:r>
        <w:rPr>
          <w:rFonts w:ascii="Arial" w:hAnsi="Arial" w:cs="Arial"/>
          <w:sz w:val="24"/>
        </w:rPr>
        <w:t>Астраханского газового комплекса (АГК)</w:t>
      </w:r>
      <w:r w:rsidRPr="0039286E">
        <w:rPr>
          <w:rFonts w:ascii="Arial" w:hAnsi="Arial" w:cs="Arial"/>
          <w:sz w:val="24"/>
        </w:rPr>
        <w:t>.</w:t>
      </w:r>
    </w:p>
    <w:p w:rsidR="005F1179" w:rsidRPr="00573271" w:rsidRDefault="005F1179" w:rsidP="005F1179">
      <w:pPr>
        <w:spacing w:line="360" w:lineRule="auto"/>
        <w:ind w:right="-1" w:firstLine="709"/>
        <w:jc w:val="both"/>
        <w:rPr>
          <w:rFonts w:ascii="Arial" w:hAnsi="Arial" w:cs="Arial"/>
          <w:sz w:val="24"/>
          <w:szCs w:val="24"/>
        </w:rPr>
      </w:pPr>
      <w:r w:rsidRPr="003E057E">
        <w:rPr>
          <w:rFonts w:ascii="Arial" w:hAnsi="Arial" w:cs="Arial"/>
          <w:b/>
          <w:color w:val="1F3864" w:themeColor="accent5" w:themeShade="80"/>
          <w:sz w:val="24"/>
          <w:szCs w:val="24"/>
        </w:rPr>
        <w:t>Тенденция загрязнения атмосферы за 2012–2016 годы.</w:t>
      </w:r>
      <w:r w:rsidRPr="00573271">
        <w:rPr>
          <w:rFonts w:ascii="Arial" w:hAnsi="Arial" w:cs="Arial"/>
          <w:sz w:val="24"/>
          <w:szCs w:val="24"/>
        </w:rPr>
        <w:t xml:space="preserve"> Повышение</w:t>
      </w:r>
      <w:r w:rsidRPr="00573271">
        <w:rPr>
          <w:rFonts w:ascii="Arial" w:hAnsi="Arial" w:cs="Arial"/>
          <w:b/>
          <w:sz w:val="24"/>
          <w:szCs w:val="24"/>
        </w:rPr>
        <w:t xml:space="preserve"> </w:t>
      </w:r>
      <w:r w:rsidRPr="00573271">
        <w:rPr>
          <w:rFonts w:ascii="Arial" w:hAnsi="Arial" w:cs="Arial"/>
          <w:sz w:val="24"/>
          <w:szCs w:val="24"/>
        </w:rPr>
        <w:t>средних концентраций наблюдается по диоксиду серы, сероводороду, формальдегиду и саже.</w:t>
      </w:r>
      <w:r w:rsidRPr="00573271">
        <w:rPr>
          <w:rFonts w:ascii="Arial" w:hAnsi="Arial" w:cs="Arial"/>
          <w:b/>
          <w:sz w:val="24"/>
          <w:szCs w:val="24"/>
        </w:rPr>
        <w:t xml:space="preserve"> </w:t>
      </w:r>
      <w:r w:rsidRPr="00573271">
        <w:rPr>
          <w:rFonts w:ascii="Arial" w:hAnsi="Arial" w:cs="Arial"/>
          <w:sz w:val="24"/>
          <w:szCs w:val="24"/>
        </w:rPr>
        <w:t>По остальным ингредиентам наблюдалось снижение средних концентраций.</w:t>
      </w:r>
    </w:p>
    <w:p w:rsidR="005F1179" w:rsidRPr="00573271" w:rsidRDefault="005F1179" w:rsidP="005F1179">
      <w:pPr>
        <w:ind w:right="283"/>
        <w:jc w:val="both"/>
        <w:rPr>
          <w:rFonts w:ascii="Arial" w:hAnsi="Arial" w:cs="Arial"/>
          <w:b/>
          <w:color w:val="1F3864" w:themeColor="accent5" w:themeShade="80"/>
          <w:sz w:val="24"/>
          <w:szCs w:val="24"/>
        </w:rPr>
      </w:pPr>
      <w:r w:rsidRPr="00573271">
        <w:rPr>
          <w:rFonts w:ascii="Arial" w:hAnsi="Arial" w:cs="Arial"/>
          <w:b/>
          <w:color w:val="1F3864" w:themeColor="accent5" w:themeShade="80"/>
          <w:sz w:val="24"/>
          <w:szCs w:val="24"/>
        </w:rPr>
        <w:t xml:space="preserve">Таблица </w:t>
      </w:r>
      <w:r>
        <w:rPr>
          <w:rFonts w:ascii="Arial" w:hAnsi="Arial" w:cs="Arial"/>
          <w:b/>
          <w:color w:val="1F3864" w:themeColor="accent5" w:themeShade="80"/>
          <w:sz w:val="24"/>
          <w:szCs w:val="24"/>
        </w:rPr>
        <w:t>2.10.1.1 –</w:t>
      </w:r>
      <w:r w:rsidRPr="00573271">
        <w:rPr>
          <w:rFonts w:ascii="Arial" w:hAnsi="Arial" w:cs="Arial"/>
          <w:b/>
          <w:color w:val="1F3864" w:themeColor="accent5" w:themeShade="80"/>
          <w:sz w:val="24"/>
          <w:szCs w:val="24"/>
        </w:rPr>
        <w:t xml:space="preserve"> Изменения уровня загрязнения атмосферы различными примесями, ИЗА и ПЗА за 2012–2016 годы по </w:t>
      </w:r>
      <w:proofErr w:type="gramStart"/>
      <w:r w:rsidRPr="00573271">
        <w:rPr>
          <w:rFonts w:ascii="Arial" w:hAnsi="Arial" w:cs="Arial"/>
          <w:b/>
          <w:color w:val="1F3864" w:themeColor="accent5" w:themeShade="80"/>
          <w:sz w:val="24"/>
          <w:szCs w:val="24"/>
        </w:rPr>
        <w:t>г</w:t>
      </w:r>
      <w:proofErr w:type="gramEnd"/>
      <w:r w:rsidRPr="00573271">
        <w:rPr>
          <w:rFonts w:ascii="Arial" w:hAnsi="Arial" w:cs="Arial"/>
          <w:b/>
          <w:color w:val="1F3864" w:themeColor="accent5" w:themeShade="80"/>
          <w:sz w:val="24"/>
          <w:szCs w:val="24"/>
        </w:rPr>
        <w:t>. Астрахань.</w:t>
      </w:r>
    </w:p>
    <w:tbl>
      <w:tblPr>
        <w:tblW w:w="9343" w:type="dxa"/>
        <w:tblInd w:w="108" w:type="dxa"/>
        <w:tblLayout w:type="fixed"/>
        <w:tblLook w:val="01E0"/>
      </w:tblPr>
      <w:tblGrid>
        <w:gridCol w:w="1843"/>
        <w:gridCol w:w="1260"/>
        <w:gridCol w:w="1095"/>
        <w:gridCol w:w="1260"/>
        <w:gridCol w:w="1260"/>
        <w:gridCol w:w="900"/>
        <w:gridCol w:w="900"/>
        <w:gridCol w:w="825"/>
      </w:tblGrid>
      <w:tr w:rsidR="005F1179" w:rsidRPr="00D33028" w:rsidTr="00DB2356">
        <w:tc>
          <w:tcPr>
            <w:tcW w:w="1843" w:type="dxa"/>
            <w:vMerge w:val="restart"/>
            <w:tcBorders>
              <w:top w:val="single" w:sz="4" w:space="0" w:color="auto"/>
              <w:left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Наименование примеси</w:t>
            </w:r>
          </w:p>
        </w:tc>
        <w:tc>
          <w:tcPr>
            <w:tcW w:w="1260" w:type="dxa"/>
            <w:vMerge w:val="restart"/>
            <w:tcBorders>
              <w:top w:val="single" w:sz="4" w:space="0" w:color="auto"/>
              <w:left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Характеристика</w:t>
            </w:r>
          </w:p>
        </w:tc>
        <w:tc>
          <w:tcPr>
            <w:tcW w:w="5415" w:type="dxa"/>
            <w:gridSpan w:val="5"/>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Годы</w:t>
            </w:r>
          </w:p>
        </w:tc>
        <w:tc>
          <w:tcPr>
            <w:tcW w:w="825" w:type="dxa"/>
            <w:vMerge w:val="restart"/>
            <w:tcBorders>
              <w:top w:val="single" w:sz="4" w:space="0" w:color="auto"/>
              <w:left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Т, %</w:t>
            </w:r>
          </w:p>
        </w:tc>
      </w:tr>
      <w:tr w:rsidR="005F1179" w:rsidRPr="00D33028" w:rsidTr="00DB2356">
        <w:tc>
          <w:tcPr>
            <w:tcW w:w="1843" w:type="dxa"/>
            <w:vMerge/>
            <w:tcBorders>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vMerge/>
            <w:tcBorders>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095"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2012</w:t>
            </w:r>
          </w:p>
        </w:tc>
        <w:tc>
          <w:tcPr>
            <w:tcW w:w="126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2013</w:t>
            </w:r>
          </w:p>
        </w:tc>
        <w:tc>
          <w:tcPr>
            <w:tcW w:w="126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2014</w:t>
            </w:r>
          </w:p>
        </w:tc>
        <w:tc>
          <w:tcPr>
            <w:tcW w:w="90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2015</w:t>
            </w:r>
          </w:p>
        </w:tc>
        <w:tc>
          <w:tcPr>
            <w:tcW w:w="90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2016</w:t>
            </w:r>
          </w:p>
        </w:tc>
        <w:tc>
          <w:tcPr>
            <w:tcW w:w="825" w:type="dxa"/>
            <w:vMerge/>
            <w:tcBorders>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val="restart"/>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Пыль</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lang w:val="en-US"/>
              </w:rPr>
              <w:t>q</w:t>
            </w:r>
            <w:r w:rsidRPr="00D33028">
              <w:rPr>
                <w:rFonts w:ascii="Arial Narrow" w:hAnsi="Arial Narrow" w:cs="Arial"/>
                <w:sz w:val="20"/>
                <w:szCs w:val="20"/>
              </w:rPr>
              <w:t xml:space="preserve"> </w:t>
            </w:r>
            <w:proofErr w:type="gramStart"/>
            <w:r w:rsidRPr="00D33028">
              <w:rPr>
                <w:rFonts w:ascii="Arial Narrow" w:hAnsi="Arial Narrow" w:cs="Arial"/>
                <w:sz w:val="20"/>
                <w:szCs w:val="20"/>
              </w:rPr>
              <w:t>ср</w:t>
            </w:r>
            <w:proofErr w:type="gramEnd"/>
            <w:r w:rsidRPr="00D33028">
              <w:rPr>
                <w:rFonts w:ascii="Arial Narrow" w:hAnsi="Arial Narrow" w:cs="Arial"/>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0,050</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-50</w:t>
            </w: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СИ</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0,6</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0,8</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0,8</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НП</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val="restart"/>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Диоксид серы</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lang w:val="en-US"/>
              </w:rPr>
              <w:t xml:space="preserve">q </w:t>
            </w:r>
            <w:proofErr w:type="gramStart"/>
            <w:r w:rsidRPr="00D33028">
              <w:rPr>
                <w:rFonts w:ascii="Arial Narrow" w:hAnsi="Arial Narrow" w:cs="Arial"/>
                <w:sz w:val="20"/>
                <w:szCs w:val="20"/>
              </w:rPr>
              <w:t>ср</w:t>
            </w:r>
            <w:proofErr w:type="gramEnd"/>
            <w:r w:rsidRPr="00D33028">
              <w:rPr>
                <w:rFonts w:ascii="Arial Narrow" w:hAnsi="Arial Narrow" w:cs="Arial"/>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0,006</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0,005</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0,006</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0,006</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0,007</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+17</w:t>
            </w: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СИ</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0,1</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НП</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val="restart"/>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Оксид углерода</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lang w:val="en-US"/>
              </w:rPr>
              <w:t xml:space="preserve">q </w:t>
            </w:r>
            <w:proofErr w:type="gramStart"/>
            <w:r w:rsidRPr="00D33028">
              <w:rPr>
                <w:rFonts w:ascii="Arial Narrow" w:hAnsi="Arial Narrow" w:cs="Arial"/>
                <w:sz w:val="20"/>
                <w:szCs w:val="20"/>
              </w:rPr>
              <w:t>ср</w:t>
            </w:r>
            <w:proofErr w:type="gramEnd"/>
            <w:r w:rsidRPr="00D33028">
              <w:rPr>
                <w:rFonts w:ascii="Arial Narrow" w:hAnsi="Arial Narrow" w:cs="Arial"/>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0,9</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-10</w:t>
            </w: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СИ</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1,2</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0,8</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1,4</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1,6</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1,8</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НП</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2,7</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val="restart"/>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Диоксид азота</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lang w:val="en-US"/>
              </w:rPr>
              <w:t xml:space="preserve">q </w:t>
            </w:r>
            <w:proofErr w:type="gramStart"/>
            <w:r w:rsidRPr="00D33028">
              <w:rPr>
                <w:rFonts w:ascii="Arial Narrow" w:hAnsi="Arial Narrow" w:cs="Arial"/>
                <w:sz w:val="20"/>
                <w:szCs w:val="20"/>
              </w:rPr>
              <w:t>ср</w:t>
            </w:r>
            <w:proofErr w:type="gramEnd"/>
            <w:r w:rsidRPr="00D33028">
              <w:rPr>
                <w:rFonts w:ascii="Arial Narrow" w:hAnsi="Arial Narrow" w:cs="Arial"/>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0,05</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0,04</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0,04</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0,04</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0,032</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-36</w:t>
            </w: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СИ</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3,0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2,4</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2,5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1,9</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1,4</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НП</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39,0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11,0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29,0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12,0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2,6</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val="restart"/>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Сероводород</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lang w:val="en-US"/>
              </w:rPr>
              <w:t xml:space="preserve">q </w:t>
            </w:r>
            <w:proofErr w:type="gramStart"/>
            <w:r w:rsidRPr="00D33028">
              <w:rPr>
                <w:rFonts w:ascii="Arial Narrow" w:hAnsi="Arial Narrow" w:cs="Arial"/>
                <w:sz w:val="20"/>
                <w:szCs w:val="20"/>
              </w:rPr>
              <w:t>ср</w:t>
            </w:r>
            <w:proofErr w:type="gramEnd"/>
            <w:r w:rsidRPr="00D33028">
              <w:rPr>
                <w:rFonts w:ascii="Arial Narrow" w:hAnsi="Arial Narrow" w:cs="Arial"/>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0,002</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0,003</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+50</w:t>
            </w: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СИ</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1,4</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1,3</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0,9</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1,3</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НП</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11,0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2,0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2,0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2,5</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val="restart"/>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Сажа</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lang w:val="en-US"/>
              </w:rPr>
              <w:t xml:space="preserve">q </w:t>
            </w:r>
            <w:proofErr w:type="gramStart"/>
            <w:r w:rsidRPr="00D33028">
              <w:rPr>
                <w:rFonts w:ascii="Arial Narrow" w:hAnsi="Arial Narrow" w:cs="Arial"/>
                <w:sz w:val="20"/>
                <w:szCs w:val="20"/>
              </w:rPr>
              <w:t>ср</w:t>
            </w:r>
            <w:proofErr w:type="gramEnd"/>
            <w:r w:rsidRPr="00D33028">
              <w:rPr>
                <w:rFonts w:ascii="Arial Narrow" w:hAnsi="Arial Narrow" w:cs="Arial"/>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0,02</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0,02</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0,03</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0,03</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0,026</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+30</w:t>
            </w: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СИ</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1,5</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0,7</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0,7</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1,1</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НП</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7,0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1,3</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val="restart"/>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Формальдегид</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lang w:val="en-US"/>
              </w:rPr>
              <w:t xml:space="preserve">q </w:t>
            </w:r>
            <w:proofErr w:type="gramStart"/>
            <w:r w:rsidRPr="00D33028">
              <w:rPr>
                <w:rFonts w:ascii="Arial Narrow" w:hAnsi="Arial Narrow" w:cs="Arial"/>
                <w:sz w:val="20"/>
                <w:szCs w:val="20"/>
              </w:rPr>
              <w:t>ср</w:t>
            </w:r>
            <w:proofErr w:type="gramEnd"/>
            <w:r w:rsidRPr="00D33028">
              <w:rPr>
                <w:rFonts w:ascii="Arial Narrow" w:hAnsi="Arial Narrow" w:cs="Arial"/>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0,017</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+70</w:t>
            </w: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СИ</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1,5</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1,2</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НП</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6,0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20,0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6,0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3,0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6,7</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val="restart"/>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Оксид азота</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lang w:val="en-US"/>
              </w:rPr>
              <w:t xml:space="preserve">q </w:t>
            </w:r>
            <w:proofErr w:type="gramStart"/>
            <w:r w:rsidRPr="00D33028">
              <w:rPr>
                <w:rFonts w:ascii="Arial Narrow" w:hAnsi="Arial Narrow" w:cs="Arial"/>
                <w:sz w:val="20"/>
                <w:szCs w:val="20"/>
              </w:rPr>
              <w:t>ср</w:t>
            </w:r>
            <w:proofErr w:type="gramEnd"/>
            <w:r w:rsidRPr="00D33028">
              <w:rPr>
                <w:rFonts w:ascii="Arial Narrow" w:hAnsi="Arial Narrow" w:cs="Arial"/>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0,008</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-20</w:t>
            </w: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СИ</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0,2</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0,2</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0,3</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0,1</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НП</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val="restart"/>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Аммиак</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lang w:val="en-US"/>
              </w:rPr>
              <w:t xml:space="preserve">q </w:t>
            </w:r>
            <w:proofErr w:type="gramStart"/>
            <w:r w:rsidRPr="00D33028">
              <w:rPr>
                <w:rFonts w:ascii="Arial Narrow" w:hAnsi="Arial Narrow" w:cs="Arial"/>
                <w:sz w:val="20"/>
                <w:szCs w:val="20"/>
              </w:rPr>
              <w:t>ср</w:t>
            </w:r>
            <w:proofErr w:type="gramEnd"/>
            <w:r w:rsidRPr="00D33028">
              <w:rPr>
                <w:rFonts w:ascii="Arial Narrow" w:hAnsi="Arial Narrow" w:cs="Arial"/>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0,02</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0,010</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-50</w:t>
            </w: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СИ</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0,5</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0,3</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0,3</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0,5</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1179" w:rsidRPr="00D33028" w:rsidRDefault="005F1179" w:rsidP="005F1179">
            <w:pPr>
              <w:rPr>
                <w:rFonts w:ascii="Arial Narrow" w:hAnsi="Arial Narrow" w:cs="Arial"/>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НП</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0</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sz w:val="20"/>
                <w:szCs w:val="20"/>
              </w:rPr>
            </w:pPr>
          </w:p>
        </w:tc>
      </w:tr>
      <w:tr w:rsidR="005F1179" w:rsidRPr="00D33028" w:rsidTr="005F1179">
        <w:tc>
          <w:tcPr>
            <w:tcW w:w="1843"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sz w:val="20"/>
                <w:szCs w:val="20"/>
              </w:rPr>
            </w:pPr>
            <w:r w:rsidRPr="00D33028">
              <w:rPr>
                <w:rFonts w:ascii="Arial Narrow" w:hAnsi="Arial Narrow" w:cs="Arial"/>
                <w:b/>
                <w:sz w:val="20"/>
                <w:szCs w:val="20"/>
              </w:rPr>
              <w:t>В целом по городу</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sz w:val="20"/>
                <w:szCs w:val="20"/>
              </w:rPr>
            </w:pPr>
            <w:r w:rsidRPr="00D33028">
              <w:rPr>
                <w:rFonts w:ascii="Arial Narrow" w:hAnsi="Arial Narrow" w:cs="Arial"/>
                <w:b/>
                <w:sz w:val="20"/>
                <w:szCs w:val="20"/>
              </w:rPr>
              <w:t>ПЗА</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sz w:val="20"/>
                <w:szCs w:val="20"/>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sz w:val="20"/>
                <w:szCs w:val="20"/>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sz w:val="20"/>
                <w:szCs w:val="20"/>
              </w:rPr>
            </w:pP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sz w:val="20"/>
                <w:szCs w:val="20"/>
              </w:rPr>
            </w:pPr>
            <w:r w:rsidRPr="00D33028">
              <w:rPr>
                <w:rFonts w:ascii="Arial Narrow" w:hAnsi="Arial Narrow" w:cs="Arial"/>
                <w:b/>
                <w:sz w:val="20"/>
                <w:szCs w:val="20"/>
              </w:rPr>
              <w:t xml:space="preserve">без </w:t>
            </w:r>
            <w:proofErr w:type="spellStart"/>
            <w:r w:rsidRPr="00D33028">
              <w:rPr>
                <w:rFonts w:ascii="Arial Narrow" w:hAnsi="Arial Narrow" w:cs="Arial"/>
                <w:b/>
                <w:sz w:val="20"/>
                <w:szCs w:val="20"/>
              </w:rPr>
              <w:t>изм</w:t>
            </w:r>
            <w:proofErr w:type="spellEnd"/>
            <w:r w:rsidRPr="00D33028">
              <w:rPr>
                <w:rFonts w:ascii="Arial Narrow" w:hAnsi="Arial Narrow" w:cs="Arial"/>
                <w:b/>
                <w:sz w:val="20"/>
                <w:szCs w:val="20"/>
              </w:rPr>
              <w:t>.</w:t>
            </w:r>
          </w:p>
        </w:tc>
      </w:tr>
      <w:tr w:rsidR="005F1179" w:rsidRPr="00D33028" w:rsidTr="005F1179">
        <w:tc>
          <w:tcPr>
            <w:tcW w:w="1843"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СИ</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3,0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4,1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2,5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1,9</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1,8</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p>
        </w:tc>
      </w:tr>
      <w:tr w:rsidR="005F1179" w:rsidRPr="00D33028" w:rsidTr="005F1179">
        <w:tc>
          <w:tcPr>
            <w:tcW w:w="1843"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НП</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11,0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20,0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29,0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12,0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6,7</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p>
        </w:tc>
      </w:tr>
      <w:tr w:rsidR="005F1179" w:rsidRPr="00D33028" w:rsidTr="005F1179">
        <w:tc>
          <w:tcPr>
            <w:tcW w:w="1843"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ИЗА</w:t>
            </w:r>
          </w:p>
        </w:tc>
        <w:tc>
          <w:tcPr>
            <w:tcW w:w="109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9,8</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8,6</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3,7</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3,6</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r w:rsidRPr="00D33028">
              <w:rPr>
                <w:rFonts w:ascii="Arial Narrow" w:hAnsi="Arial Narrow" w:cs="Arial"/>
                <w:b/>
                <w:color w:val="000000"/>
                <w:sz w:val="20"/>
                <w:szCs w:val="20"/>
              </w:rPr>
              <w:t>4,2</w:t>
            </w:r>
          </w:p>
        </w:tc>
        <w:tc>
          <w:tcPr>
            <w:tcW w:w="825" w:type="dxa"/>
            <w:tcBorders>
              <w:top w:val="single" w:sz="4" w:space="0" w:color="auto"/>
              <w:left w:val="single" w:sz="4" w:space="0" w:color="auto"/>
              <w:bottom w:val="single" w:sz="4" w:space="0" w:color="auto"/>
              <w:right w:val="single" w:sz="4" w:space="0" w:color="auto"/>
            </w:tcBorders>
            <w:shd w:val="clear" w:color="auto" w:fill="auto"/>
          </w:tcPr>
          <w:p w:rsidR="005F1179" w:rsidRPr="00D33028" w:rsidRDefault="005F1179" w:rsidP="005F1179">
            <w:pPr>
              <w:rPr>
                <w:rFonts w:ascii="Arial Narrow" w:hAnsi="Arial Narrow" w:cs="Arial"/>
                <w:b/>
                <w:color w:val="000000"/>
                <w:sz w:val="20"/>
                <w:szCs w:val="20"/>
              </w:rPr>
            </w:pPr>
          </w:p>
        </w:tc>
      </w:tr>
    </w:tbl>
    <w:p w:rsidR="005F1179" w:rsidRPr="003E057E" w:rsidRDefault="005F1179" w:rsidP="005F1179">
      <w:pPr>
        <w:spacing w:line="360" w:lineRule="auto"/>
        <w:ind w:right="-1" w:firstLine="851"/>
        <w:jc w:val="both"/>
        <w:rPr>
          <w:rFonts w:ascii="Arial" w:hAnsi="Arial" w:cs="Arial"/>
          <w:sz w:val="24"/>
          <w:szCs w:val="24"/>
        </w:rPr>
      </w:pPr>
      <w:r w:rsidRPr="00573271">
        <w:rPr>
          <w:rFonts w:ascii="Arial" w:hAnsi="Arial" w:cs="Arial"/>
          <w:sz w:val="24"/>
          <w:szCs w:val="24"/>
        </w:rPr>
        <w:t>В 2016 г. случаев высокого загрязнения (&gt;5 ПДК) и экстремально высокого загрязнения (ЭВЗ) в г. Астрахани не наблюдалось.</w:t>
      </w:r>
    </w:p>
    <w:p w:rsidR="005F1179" w:rsidRPr="002624BB" w:rsidRDefault="005F1179" w:rsidP="005F1179">
      <w:pPr>
        <w:suppressAutoHyphens/>
        <w:autoSpaceDE w:val="0"/>
        <w:autoSpaceDN w:val="0"/>
        <w:adjustRightInd w:val="0"/>
        <w:spacing w:line="360" w:lineRule="auto"/>
        <w:ind w:right="-1" w:firstLine="709"/>
        <w:contextualSpacing/>
        <w:jc w:val="both"/>
        <w:rPr>
          <w:rFonts w:ascii="Arial" w:eastAsia="Calibri" w:hAnsi="Arial" w:cs="Arial"/>
          <w:bCs/>
          <w:kern w:val="1"/>
          <w:sz w:val="24"/>
          <w:szCs w:val="24"/>
        </w:rPr>
      </w:pPr>
      <w:r w:rsidRPr="002624BB">
        <w:rPr>
          <w:rFonts w:ascii="Arial" w:eastAsia="Calibri" w:hAnsi="Arial" w:cs="Arial"/>
          <w:iCs/>
          <w:kern w:val="1"/>
          <w:sz w:val="24"/>
          <w:szCs w:val="24"/>
        </w:rPr>
        <w:t xml:space="preserve">Показатель загрязнения атмосферного воздуха в 2016 году по области не превысил гигиенических нормативов и составил 0% (в 2015 году – 1,7%). </w:t>
      </w:r>
    </w:p>
    <w:p w:rsidR="005F1179" w:rsidRPr="009B10EC" w:rsidRDefault="005F1179" w:rsidP="00D33028">
      <w:pPr>
        <w:suppressAutoHyphens/>
        <w:autoSpaceDE w:val="0"/>
        <w:autoSpaceDN w:val="0"/>
        <w:adjustRightInd w:val="0"/>
        <w:spacing w:line="240" w:lineRule="auto"/>
        <w:ind w:right="-1"/>
        <w:contextualSpacing/>
        <w:jc w:val="both"/>
        <w:rPr>
          <w:rFonts w:ascii="Arial" w:eastAsia="Calibri" w:hAnsi="Arial" w:cs="Arial"/>
          <w:iCs/>
          <w:color w:val="1F3864" w:themeColor="accent5" w:themeShade="80"/>
          <w:kern w:val="1"/>
          <w:sz w:val="24"/>
          <w:szCs w:val="24"/>
        </w:rPr>
      </w:pPr>
      <w:r w:rsidRPr="009B10EC">
        <w:rPr>
          <w:rFonts w:ascii="Arial" w:eastAsia="Calibri" w:hAnsi="Arial" w:cs="Arial"/>
          <w:b/>
          <w:iCs/>
          <w:color w:val="1F3864" w:themeColor="accent5" w:themeShade="80"/>
          <w:kern w:val="1"/>
          <w:sz w:val="24"/>
          <w:szCs w:val="24"/>
        </w:rPr>
        <w:t>Таблица</w:t>
      </w:r>
      <w:r w:rsidRPr="009B10EC">
        <w:rPr>
          <w:rFonts w:ascii="Arial" w:eastAsia="Calibri" w:hAnsi="Arial" w:cs="Arial"/>
          <w:iCs/>
          <w:color w:val="1F3864" w:themeColor="accent5" w:themeShade="80"/>
          <w:kern w:val="1"/>
          <w:sz w:val="24"/>
          <w:szCs w:val="24"/>
        </w:rPr>
        <w:t xml:space="preserve"> </w:t>
      </w:r>
      <w:r>
        <w:rPr>
          <w:rFonts w:ascii="Arial" w:hAnsi="Arial" w:cs="Arial"/>
          <w:b/>
          <w:color w:val="1F3864" w:themeColor="accent5" w:themeShade="80"/>
          <w:sz w:val="24"/>
          <w:szCs w:val="24"/>
        </w:rPr>
        <w:t>2.10.1.2 –</w:t>
      </w:r>
      <w:r w:rsidRPr="009B10EC">
        <w:rPr>
          <w:rFonts w:ascii="Arial" w:eastAsia="Calibri" w:hAnsi="Arial" w:cs="Arial"/>
          <w:iCs/>
          <w:color w:val="1F3864" w:themeColor="accent5" w:themeShade="80"/>
          <w:kern w:val="1"/>
          <w:sz w:val="24"/>
          <w:szCs w:val="24"/>
        </w:rPr>
        <w:t xml:space="preserve"> </w:t>
      </w:r>
      <w:r w:rsidRPr="009B10EC">
        <w:rPr>
          <w:rFonts w:ascii="Arial" w:eastAsia="Calibri" w:hAnsi="Arial" w:cs="Arial"/>
          <w:b/>
          <w:bCs/>
          <w:iCs/>
          <w:color w:val="1F3864" w:themeColor="accent5" w:themeShade="80"/>
          <w:kern w:val="1"/>
          <w:sz w:val="24"/>
          <w:szCs w:val="24"/>
        </w:rPr>
        <w:t>Доля проб атмосферного воздуха с уровнем загрязнения,</w:t>
      </w:r>
      <w:r w:rsidRPr="009B10EC">
        <w:rPr>
          <w:rFonts w:ascii="Arial" w:eastAsia="Calibri" w:hAnsi="Arial" w:cs="Arial"/>
          <w:iCs/>
          <w:color w:val="1F3864" w:themeColor="accent5" w:themeShade="80"/>
          <w:kern w:val="1"/>
          <w:sz w:val="24"/>
          <w:szCs w:val="24"/>
        </w:rPr>
        <w:t xml:space="preserve"> </w:t>
      </w:r>
      <w:r w:rsidRPr="009B10EC">
        <w:rPr>
          <w:rFonts w:ascii="Arial" w:eastAsia="Calibri" w:hAnsi="Arial" w:cs="Arial"/>
          <w:b/>
          <w:bCs/>
          <w:iCs/>
          <w:color w:val="1F3864" w:themeColor="accent5" w:themeShade="80"/>
          <w:kern w:val="1"/>
          <w:sz w:val="24"/>
          <w:szCs w:val="24"/>
        </w:rPr>
        <w:t>превышающим гигиенические нормативы</w:t>
      </w:r>
    </w:p>
    <w:tbl>
      <w:tblPr>
        <w:tblW w:w="93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187"/>
        <w:gridCol w:w="1242"/>
        <w:gridCol w:w="1275"/>
        <w:gridCol w:w="1276"/>
        <w:gridCol w:w="1134"/>
        <w:gridCol w:w="1208"/>
      </w:tblGrid>
      <w:tr w:rsidR="005F1179" w:rsidRPr="00D33028" w:rsidTr="00D33028">
        <w:trPr>
          <w:trHeight w:val="562"/>
          <w:jc w:val="center"/>
        </w:trPr>
        <w:tc>
          <w:tcPr>
            <w:tcW w:w="3187" w:type="dxa"/>
            <w:vMerge w:val="restart"/>
            <w:shd w:val="clear" w:color="auto" w:fill="1F3864" w:themeFill="accent5" w:themeFillShade="80"/>
            <w:vAlign w:val="center"/>
          </w:tcPr>
          <w:p w:rsidR="005F1179" w:rsidRPr="00D33028" w:rsidRDefault="005F1179" w:rsidP="00D33028">
            <w:pPr>
              <w:suppressAutoHyphens/>
              <w:snapToGri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Наименование административных территорий</w:t>
            </w:r>
          </w:p>
        </w:tc>
        <w:tc>
          <w:tcPr>
            <w:tcW w:w="3793" w:type="dxa"/>
            <w:gridSpan w:val="3"/>
            <w:shd w:val="clear" w:color="auto" w:fill="1F3864" w:themeFill="accent5" w:themeFillShade="80"/>
            <w:vAlign w:val="center"/>
          </w:tcPr>
          <w:p w:rsidR="005F1179" w:rsidRPr="00D33028" w:rsidRDefault="005F1179" w:rsidP="00D33028">
            <w:pPr>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Доля проб с превышением ПДК, %</w:t>
            </w:r>
          </w:p>
        </w:tc>
        <w:tc>
          <w:tcPr>
            <w:tcW w:w="1134" w:type="dxa"/>
            <w:vMerge w:val="restart"/>
            <w:shd w:val="clear" w:color="auto" w:fill="1F3864" w:themeFill="accent5" w:themeFillShade="80"/>
            <w:vAlign w:val="center"/>
          </w:tcPr>
          <w:p w:rsidR="005F1179" w:rsidRPr="00D33028" w:rsidRDefault="005F1179" w:rsidP="00D33028">
            <w:pPr>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Ранг</w:t>
            </w:r>
          </w:p>
          <w:p w:rsidR="005F1179" w:rsidRPr="00D33028" w:rsidRDefault="005F1179" w:rsidP="00D33028">
            <w:pPr>
              <w:suppressAutoHyphens/>
              <w:autoSpaceDE w:val="0"/>
              <w:autoSpaceDN w:val="0"/>
              <w:adjustRightInd w:val="0"/>
              <w:contextualSpacing/>
              <w:rPr>
                <w:rFonts w:ascii="Arial Narrow" w:eastAsia="Calibri" w:hAnsi="Arial Narrow" w:cs="Arial"/>
                <w:iCs/>
                <w:color w:val="FFFFFF" w:themeColor="background1"/>
                <w:kern w:val="1"/>
                <w:sz w:val="20"/>
                <w:szCs w:val="20"/>
              </w:rPr>
            </w:pPr>
            <w:r w:rsidRPr="00D33028">
              <w:rPr>
                <w:rFonts w:ascii="Arial Narrow" w:eastAsia="Calibri" w:hAnsi="Arial Narrow" w:cs="Arial"/>
                <w:color w:val="FFFFFF" w:themeColor="background1"/>
                <w:kern w:val="1"/>
                <w:sz w:val="20"/>
                <w:szCs w:val="20"/>
              </w:rPr>
              <w:t>за 2016 г.</w:t>
            </w:r>
          </w:p>
        </w:tc>
        <w:tc>
          <w:tcPr>
            <w:tcW w:w="1208" w:type="dxa"/>
            <w:vMerge w:val="restart"/>
            <w:shd w:val="clear" w:color="auto" w:fill="1F3864" w:themeFill="accent5" w:themeFillShade="80"/>
            <w:vAlign w:val="center"/>
          </w:tcPr>
          <w:p w:rsidR="005F1179" w:rsidRPr="00D33028" w:rsidRDefault="005F1179" w:rsidP="00D33028">
            <w:pPr>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Динамика</w:t>
            </w:r>
          </w:p>
          <w:p w:rsidR="005F1179" w:rsidRPr="00D33028" w:rsidRDefault="005F1179" w:rsidP="00D33028">
            <w:pPr>
              <w:suppressAutoHyphens/>
              <w:autoSpaceDE w:val="0"/>
              <w:autoSpaceDN w:val="0"/>
              <w:adjustRightInd w:val="0"/>
              <w:contextualSpacing/>
              <w:rPr>
                <w:rFonts w:ascii="Arial Narrow" w:eastAsia="Calibri" w:hAnsi="Arial Narrow" w:cs="Arial"/>
                <w:iCs/>
                <w:color w:val="FFFFFF" w:themeColor="background1"/>
                <w:kern w:val="1"/>
                <w:sz w:val="20"/>
                <w:szCs w:val="20"/>
              </w:rPr>
            </w:pPr>
            <w:r w:rsidRPr="00D33028">
              <w:rPr>
                <w:rFonts w:ascii="Arial Narrow" w:eastAsia="Calibri" w:hAnsi="Arial Narrow" w:cs="Arial"/>
                <w:color w:val="FFFFFF" w:themeColor="background1"/>
                <w:kern w:val="1"/>
                <w:sz w:val="20"/>
                <w:szCs w:val="20"/>
              </w:rPr>
              <w:t>к 2015 г.</w:t>
            </w:r>
          </w:p>
        </w:tc>
      </w:tr>
      <w:tr w:rsidR="005F1179" w:rsidRPr="00D33028" w:rsidTr="00D33028">
        <w:trPr>
          <w:trHeight w:val="276"/>
          <w:jc w:val="center"/>
        </w:trPr>
        <w:tc>
          <w:tcPr>
            <w:tcW w:w="3187" w:type="dxa"/>
            <w:vMerge/>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p>
        </w:tc>
        <w:tc>
          <w:tcPr>
            <w:tcW w:w="1242" w:type="dxa"/>
            <w:shd w:val="clear" w:color="auto" w:fill="1F3864" w:themeFill="accent5" w:themeFillShade="80"/>
            <w:vAlign w:val="center"/>
          </w:tcPr>
          <w:p w:rsidR="005F1179" w:rsidRPr="00D33028" w:rsidRDefault="005F1179" w:rsidP="00D33028">
            <w:pPr>
              <w:suppressAutoHyphens/>
              <w:autoSpaceDE w:val="0"/>
              <w:autoSpaceDN w:val="0"/>
              <w:adjustRightInd w:val="0"/>
              <w:contextualSpacing/>
              <w:rPr>
                <w:rFonts w:ascii="Arial Narrow" w:eastAsia="Calibri" w:hAnsi="Arial Narrow" w:cs="Arial"/>
                <w:iCs/>
                <w:color w:val="FFFFFF" w:themeColor="background1"/>
                <w:kern w:val="1"/>
                <w:sz w:val="20"/>
                <w:szCs w:val="20"/>
              </w:rPr>
            </w:pPr>
            <w:r w:rsidRPr="00D33028">
              <w:rPr>
                <w:rFonts w:ascii="Arial Narrow" w:eastAsia="Calibri" w:hAnsi="Arial Narrow" w:cs="Arial"/>
                <w:iCs/>
                <w:color w:val="FFFFFF" w:themeColor="background1"/>
                <w:kern w:val="1"/>
                <w:sz w:val="20"/>
                <w:szCs w:val="20"/>
              </w:rPr>
              <w:t>2014 г.</w:t>
            </w:r>
          </w:p>
        </w:tc>
        <w:tc>
          <w:tcPr>
            <w:tcW w:w="1275" w:type="dxa"/>
            <w:shd w:val="clear" w:color="auto" w:fill="1F3864" w:themeFill="accent5" w:themeFillShade="80"/>
            <w:vAlign w:val="center"/>
          </w:tcPr>
          <w:p w:rsidR="005F1179" w:rsidRPr="00D33028" w:rsidRDefault="005F1179" w:rsidP="00D33028">
            <w:pPr>
              <w:suppressAutoHyphens/>
              <w:autoSpaceDE w:val="0"/>
              <w:autoSpaceDN w:val="0"/>
              <w:adjustRightInd w:val="0"/>
              <w:contextualSpacing/>
              <w:rPr>
                <w:rFonts w:ascii="Arial Narrow" w:eastAsia="Calibri" w:hAnsi="Arial Narrow" w:cs="Arial"/>
                <w:iCs/>
                <w:color w:val="FFFFFF" w:themeColor="background1"/>
                <w:kern w:val="1"/>
                <w:sz w:val="20"/>
                <w:szCs w:val="20"/>
              </w:rPr>
            </w:pPr>
            <w:r w:rsidRPr="00D33028">
              <w:rPr>
                <w:rFonts w:ascii="Arial Narrow" w:eastAsia="Calibri" w:hAnsi="Arial Narrow" w:cs="Arial"/>
                <w:iCs/>
                <w:color w:val="FFFFFF" w:themeColor="background1"/>
                <w:kern w:val="1"/>
                <w:sz w:val="20"/>
                <w:szCs w:val="20"/>
              </w:rPr>
              <w:t>2015 г.</w:t>
            </w:r>
          </w:p>
        </w:tc>
        <w:tc>
          <w:tcPr>
            <w:tcW w:w="1276" w:type="dxa"/>
            <w:shd w:val="clear" w:color="auto" w:fill="1F3864" w:themeFill="accent5" w:themeFillShade="80"/>
            <w:vAlign w:val="center"/>
          </w:tcPr>
          <w:p w:rsidR="005F1179" w:rsidRPr="00D33028" w:rsidRDefault="005F1179" w:rsidP="00D33028">
            <w:pPr>
              <w:suppressAutoHyphens/>
              <w:autoSpaceDE w:val="0"/>
              <w:autoSpaceDN w:val="0"/>
              <w:adjustRightInd w:val="0"/>
              <w:contextualSpacing/>
              <w:rPr>
                <w:rFonts w:ascii="Arial Narrow" w:eastAsia="Calibri" w:hAnsi="Arial Narrow" w:cs="Arial"/>
                <w:iCs/>
                <w:color w:val="FFFFFF" w:themeColor="background1"/>
                <w:kern w:val="1"/>
                <w:sz w:val="20"/>
                <w:szCs w:val="20"/>
              </w:rPr>
            </w:pPr>
            <w:r w:rsidRPr="00D33028">
              <w:rPr>
                <w:rFonts w:ascii="Arial Narrow" w:eastAsia="Calibri" w:hAnsi="Arial Narrow" w:cs="Arial"/>
                <w:iCs/>
                <w:color w:val="FFFFFF" w:themeColor="background1"/>
                <w:kern w:val="1"/>
                <w:sz w:val="20"/>
                <w:szCs w:val="20"/>
              </w:rPr>
              <w:t>2016 г.</w:t>
            </w:r>
          </w:p>
        </w:tc>
        <w:tc>
          <w:tcPr>
            <w:tcW w:w="1134" w:type="dxa"/>
            <w:vMerge/>
          </w:tcPr>
          <w:p w:rsidR="005F1179" w:rsidRPr="00D33028" w:rsidRDefault="005F1179" w:rsidP="00D33028">
            <w:pPr>
              <w:suppressAutoHyphens/>
              <w:autoSpaceDE w:val="0"/>
              <w:autoSpaceDN w:val="0"/>
              <w:adjustRightInd w:val="0"/>
              <w:spacing w:before="100" w:beforeAutospacing="1"/>
              <w:ind w:left="57"/>
              <w:contextualSpacing/>
              <w:rPr>
                <w:rFonts w:ascii="Arial Narrow" w:eastAsia="Calibri" w:hAnsi="Arial Narrow" w:cs="Arial"/>
                <w:iCs/>
                <w:kern w:val="1"/>
                <w:sz w:val="20"/>
                <w:szCs w:val="20"/>
              </w:rPr>
            </w:pPr>
          </w:p>
        </w:tc>
        <w:tc>
          <w:tcPr>
            <w:tcW w:w="1208" w:type="dxa"/>
            <w:vMerge/>
          </w:tcPr>
          <w:p w:rsidR="005F1179" w:rsidRPr="00D33028" w:rsidRDefault="005F1179" w:rsidP="00D33028">
            <w:pPr>
              <w:suppressAutoHyphens/>
              <w:autoSpaceDE w:val="0"/>
              <w:autoSpaceDN w:val="0"/>
              <w:adjustRightInd w:val="0"/>
              <w:spacing w:before="100" w:beforeAutospacing="1"/>
              <w:ind w:left="57"/>
              <w:contextualSpacing/>
              <w:rPr>
                <w:rFonts w:ascii="Arial Narrow" w:eastAsia="Calibri" w:hAnsi="Arial Narrow" w:cs="Arial"/>
                <w:iCs/>
                <w:kern w:val="1"/>
                <w:sz w:val="20"/>
                <w:szCs w:val="20"/>
              </w:rPr>
            </w:pPr>
          </w:p>
        </w:tc>
      </w:tr>
      <w:tr w:rsidR="005F1179" w:rsidRPr="00D33028" w:rsidTr="00D33028">
        <w:trPr>
          <w:trHeight w:val="261"/>
          <w:jc w:val="center"/>
        </w:trPr>
        <w:tc>
          <w:tcPr>
            <w:tcW w:w="3187" w:type="dxa"/>
          </w:tcPr>
          <w:p w:rsidR="005F1179" w:rsidRPr="00D33028" w:rsidRDefault="005F1179" w:rsidP="00D33028">
            <w:pPr>
              <w:suppressAutoHyphens/>
              <w:snapToGrid w:val="0"/>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Астраханская область</w:t>
            </w:r>
          </w:p>
        </w:tc>
        <w:tc>
          <w:tcPr>
            <w:tcW w:w="1242"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0,79</w:t>
            </w:r>
          </w:p>
        </w:tc>
        <w:tc>
          <w:tcPr>
            <w:tcW w:w="1275"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1,70</w:t>
            </w:r>
          </w:p>
        </w:tc>
        <w:tc>
          <w:tcPr>
            <w:tcW w:w="1276"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208" w:type="dxa"/>
          </w:tcPr>
          <w:p w:rsidR="005F1179" w:rsidRPr="00D33028" w:rsidRDefault="005F1179" w:rsidP="00D33028">
            <w:pPr>
              <w:rPr>
                <w:rFonts w:ascii="Arial Narrow" w:hAnsi="Arial Narrow" w:cs="Arial"/>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D33028">
        <w:trPr>
          <w:trHeight w:val="266"/>
          <w:jc w:val="center"/>
        </w:trPr>
        <w:tc>
          <w:tcPr>
            <w:tcW w:w="3187" w:type="dxa"/>
          </w:tcPr>
          <w:p w:rsidR="005F1179" w:rsidRPr="00D33028" w:rsidRDefault="005F1179" w:rsidP="00D33028">
            <w:pPr>
              <w:suppressAutoHyphens/>
              <w:snapToGrid w:val="0"/>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г. Астрахань</w:t>
            </w:r>
          </w:p>
        </w:tc>
        <w:tc>
          <w:tcPr>
            <w:tcW w:w="1242"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0,97</w:t>
            </w:r>
          </w:p>
        </w:tc>
        <w:tc>
          <w:tcPr>
            <w:tcW w:w="1275"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2,20</w:t>
            </w:r>
          </w:p>
        </w:tc>
        <w:tc>
          <w:tcPr>
            <w:tcW w:w="1276"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208" w:type="dxa"/>
          </w:tcPr>
          <w:p w:rsidR="005F1179" w:rsidRPr="00D33028" w:rsidRDefault="005F1179" w:rsidP="00D33028">
            <w:pPr>
              <w:rPr>
                <w:rFonts w:ascii="Arial Narrow" w:hAnsi="Arial Narrow" w:cs="Arial"/>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D33028">
        <w:trPr>
          <w:trHeight w:val="320"/>
          <w:jc w:val="center"/>
        </w:trPr>
        <w:tc>
          <w:tcPr>
            <w:tcW w:w="3187" w:type="dxa"/>
          </w:tcPr>
          <w:p w:rsidR="005F1179" w:rsidRPr="00D33028" w:rsidRDefault="005F1179" w:rsidP="00D33028">
            <w:pPr>
              <w:suppressAutoHyphens/>
              <w:snapToGrid w:val="0"/>
              <w:contextualSpacing/>
              <w:rPr>
                <w:rFonts w:ascii="Arial Narrow" w:eastAsia="Calibri" w:hAnsi="Arial Narrow" w:cs="Arial"/>
                <w:kern w:val="1"/>
                <w:sz w:val="20"/>
                <w:szCs w:val="20"/>
              </w:rPr>
            </w:pPr>
            <w:proofErr w:type="spellStart"/>
            <w:r w:rsidRPr="00D33028">
              <w:rPr>
                <w:rFonts w:ascii="Arial Narrow" w:eastAsia="Calibri" w:hAnsi="Arial Narrow" w:cs="Arial"/>
                <w:kern w:val="1"/>
                <w:sz w:val="20"/>
                <w:szCs w:val="20"/>
              </w:rPr>
              <w:t>Наримановский</w:t>
            </w:r>
            <w:proofErr w:type="spellEnd"/>
            <w:r w:rsidRPr="00D33028">
              <w:rPr>
                <w:rFonts w:ascii="Arial Narrow" w:eastAsia="Calibri" w:hAnsi="Arial Narrow" w:cs="Arial"/>
                <w:kern w:val="1"/>
                <w:sz w:val="20"/>
                <w:szCs w:val="20"/>
              </w:rPr>
              <w:t xml:space="preserve"> район</w:t>
            </w:r>
          </w:p>
        </w:tc>
        <w:tc>
          <w:tcPr>
            <w:tcW w:w="1242"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0,63</w:t>
            </w:r>
          </w:p>
        </w:tc>
        <w:tc>
          <w:tcPr>
            <w:tcW w:w="1275"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0,30</w:t>
            </w:r>
          </w:p>
        </w:tc>
        <w:tc>
          <w:tcPr>
            <w:tcW w:w="1276"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208"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D33028">
        <w:trPr>
          <w:trHeight w:val="320"/>
          <w:jc w:val="center"/>
        </w:trPr>
        <w:tc>
          <w:tcPr>
            <w:tcW w:w="3187" w:type="dxa"/>
          </w:tcPr>
          <w:p w:rsidR="005F1179" w:rsidRPr="00D33028" w:rsidRDefault="005F1179" w:rsidP="00D33028">
            <w:pPr>
              <w:suppressAutoHyphens/>
              <w:snapToGrid w:val="0"/>
              <w:contextualSpacing/>
              <w:rPr>
                <w:rFonts w:ascii="Arial Narrow" w:eastAsia="Calibri" w:hAnsi="Arial Narrow" w:cs="Arial"/>
                <w:kern w:val="1"/>
                <w:sz w:val="20"/>
                <w:szCs w:val="20"/>
              </w:rPr>
            </w:pPr>
            <w:proofErr w:type="spellStart"/>
            <w:r w:rsidRPr="00D33028">
              <w:rPr>
                <w:rFonts w:ascii="Arial Narrow" w:eastAsia="Calibri" w:hAnsi="Arial Narrow" w:cs="Arial"/>
                <w:kern w:val="1"/>
                <w:sz w:val="20"/>
                <w:szCs w:val="20"/>
              </w:rPr>
              <w:t>Лиманский</w:t>
            </w:r>
            <w:proofErr w:type="spellEnd"/>
            <w:r w:rsidRPr="00D33028">
              <w:rPr>
                <w:rFonts w:ascii="Arial Narrow" w:eastAsia="Calibri" w:hAnsi="Arial Narrow" w:cs="Arial"/>
                <w:kern w:val="1"/>
                <w:sz w:val="20"/>
                <w:szCs w:val="20"/>
              </w:rPr>
              <w:t xml:space="preserve"> район</w:t>
            </w:r>
          </w:p>
        </w:tc>
        <w:tc>
          <w:tcPr>
            <w:tcW w:w="1242"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5,40</w:t>
            </w:r>
          </w:p>
        </w:tc>
        <w:tc>
          <w:tcPr>
            <w:tcW w:w="1275"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3,70</w:t>
            </w:r>
          </w:p>
        </w:tc>
        <w:tc>
          <w:tcPr>
            <w:tcW w:w="1276"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208" w:type="dxa"/>
          </w:tcPr>
          <w:p w:rsidR="005F1179" w:rsidRPr="00D33028" w:rsidRDefault="005F1179" w:rsidP="00D33028">
            <w:pPr>
              <w:suppressAutoHyphens/>
              <w:autoSpaceDE w:val="0"/>
              <w:autoSpaceDN w:val="0"/>
              <w:adjustRightInd w:val="0"/>
              <w:contextualSpacing/>
              <w:rPr>
                <w:rFonts w:ascii="Arial Narrow" w:eastAsia="Calibri" w:hAnsi="Arial Narrow" w:cs="Arial"/>
                <w:kern w:val="1"/>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D33028">
        <w:trPr>
          <w:trHeight w:val="320"/>
          <w:jc w:val="center"/>
        </w:trPr>
        <w:tc>
          <w:tcPr>
            <w:tcW w:w="3187" w:type="dxa"/>
          </w:tcPr>
          <w:p w:rsidR="005F1179" w:rsidRPr="00D33028" w:rsidRDefault="005F1179" w:rsidP="00D33028">
            <w:pPr>
              <w:suppressAutoHyphens/>
              <w:snapToGrid w:val="0"/>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Приволжский район</w:t>
            </w:r>
          </w:p>
        </w:tc>
        <w:tc>
          <w:tcPr>
            <w:tcW w:w="1242"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275"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3,90</w:t>
            </w:r>
          </w:p>
        </w:tc>
        <w:tc>
          <w:tcPr>
            <w:tcW w:w="1276"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208" w:type="dxa"/>
          </w:tcPr>
          <w:p w:rsidR="005F1179" w:rsidRPr="00D33028" w:rsidRDefault="005F1179" w:rsidP="00D33028">
            <w:pPr>
              <w:suppressAutoHyphens/>
              <w:autoSpaceDE w:val="0"/>
              <w:autoSpaceDN w:val="0"/>
              <w:adjustRightInd w:val="0"/>
              <w:contextualSpacing/>
              <w:rPr>
                <w:rFonts w:ascii="Arial Narrow" w:eastAsia="Calibri" w:hAnsi="Arial Narrow" w:cs="Arial"/>
                <w:kern w:val="1"/>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D33028">
        <w:trPr>
          <w:trHeight w:val="320"/>
          <w:jc w:val="center"/>
        </w:trPr>
        <w:tc>
          <w:tcPr>
            <w:tcW w:w="9322" w:type="dxa"/>
            <w:gridSpan w:val="6"/>
          </w:tcPr>
          <w:p w:rsidR="005F1179" w:rsidRPr="00D33028" w:rsidRDefault="005F1179" w:rsidP="00D33028">
            <w:pPr>
              <w:suppressAutoHyphens/>
              <w:autoSpaceDE w:val="0"/>
              <w:autoSpaceDN w:val="0"/>
              <w:adjustRightInd w:val="0"/>
              <w:contextualSpacing/>
              <w:rPr>
                <w:rFonts w:ascii="Arial Narrow" w:eastAsia="Calibri" w:hAnsi="Arial Narrow" w:cs="Arial"/>
                <w:iCs/>
                <w:kern w:val="1"/>
                <w:sz w:val="20"/>
                <w:szCs w:val="20"/>
              </w:rPr>
            </w:pPr>
            <w:r w:rsidRPr="00D33028">
              <w:rPr>
                <w:rFonts w:ascii="Arial Narrow" w:eastAsia="Calibri" w:hAnsi="Arial Narrow" w:cs="Arial"/>
                <w:bCs/>
                <w:kern w:val="1"/>
                <w:sz w:val="20"/>
                <w:szCs w:val="20"/>
              </w:rPr>
              <w:t>Примечание</w:t>
            </w:r>
            <w:r w:rsidRPr="00D33028">
              <w:rPr>
                <w:rFonts w:ascii="Arial Narrow" w:eastAsia="Calibri" w:hAnsi="Arial Narrow" w:cs="Arial"/>
                <w:kern w:val="1"/>
                <w:sz w:val="20"/>
                <w:szCs w:val="20"/>
              </w:rPr>
              <w:t xml:space="preserve">: </w:t>
            </w:r>
            <w:proofErr w:type="spellStart"/>
            <w:r w:rsidRPr="00D33028">
              <w:rPr>
                <w:rFonts w:ascii="Arial Narrow" w:eastAsia="Calibri" w:hAnsi="Arial Narrow" w:cs="Arial"/>
                <w:kern w:val="1"/>
                <w:sz w:val="20"/>
                <w:szCs w:val="20"/>
              </w:rPr>
              <w:t>↑↓</w:t>
            </w:r>
            <w:proofErr w:type="spellEnd"/>
            <w:r w:rsidRPr="00D33028">
              <w:rPr>
                <w:rFonts w:ascii="Arial Narrow" w:eastAsia="Calibri" w:hAnsi="Arial Narrow" w:cs="Arial"/>
                <w:kern w:val="1"/>
                <w:sz w:val="20"/>
                <w:szCs w:val="20"/>
              </w:rPr>
              <w:t xml:space="preserve"> – рост или снижение</w:t>
            </w:r>
          </w:p>
        </w:tc>
      </w:tr>
    </w:tbl>
    <w:p w:rsidR="005F1179" w:rsidRPr="002624BB" w:rsidRDefault="005F1179" w:rsidP="005F1179">
      <w:pPr>
        <w:tabs>
          <w:tab w:val="left" w:pos="9355"/>
        </w:tabs>
        <w:suppressAutoHyphens/>
        <w:autoSpaceDE w:val="0"/>
        <w:autoSpaceDN w:val="0"/>
        <w:adjustRightInd w:val="0"/>
        <w:spacing w:line="360" w:lineRule="auto"/>
        <w:ind w:right="-1" w:firstLine="851"/>
        <w:contextualSpacing/>
        <w:jc w:val="both"/>
        <w:rPr>
          <w:rFonts w:ascii="Arial" w:eastAsia="Calibri" w:hAnsi="Arial" w:cs="Arial"/>
          <w:iCs/>
          <w:kern w:val="1"/>
          <w:sz w:val="24"/>
          <w:szCs w:val="24"/>
        </w:rPr>
      </w:pPr>
      <w:r w:rsidRPr="002624BB">
        <w:rPr>
          <w:rFonts w:ascii="Arial" w:eastAsia="Calibri" w:hAnsi="Arial" w:cs="Arial"/>
          <w:iCs/>
          <w:kern w:val="1"/>
          <w:sz w:val="24"/>
          <w:szCs w:val="24"/>
        </w:rPr>
        <w:t xml:space="preserve">В структуре лабораторных исследований наибольший процент проб от общего количества исследований атмосферного воздуха в городских поселениях приходился на углеводороды (24,4%), в т.ч. </w:t>
      </w:r>
      <w:proofErr w:type="gramStart"/>
      <w:r w:rsidRPr="002624BB">
        <w:rPr>
          <w:rFonts w:ascii="Arial" w:eastAsia="Calibri" w:hAnsi="Arial" w:cs="Arial"/>
          <w:iCs/>
          <w:kern w:val="1"/>
          <w:sz w:val="24"/>
          <w:szCs w:val="24"/>
        </w:rPr>
        <w:t>на</w:t>
      </w:r>
      <w:proofErr w:type="gramEnd"/>
      <w:r w:rsidRPr="002624BB">
        <w:rPr>
          <w:rFonts w:ascii="Arial" w:eastAsia="Calibri" w:hAnsi="Arial" w:cs="Arial"/>
          <w:iCs/>
          <w:kern w:val="1"/>
          <w:sz w:val="24"/>
          <w:szCs w:val="24"/>
        </w:rPr>
        <w:t xml:space="preserve"> ароматические (21,1%).</w:t>
      </w:r>
    </w:p>
    <w:p w:rsidR="005F1179" w:rsidRPr="005B6502" w:rsidRDefault="005F1179" w:rsidP="005F1179">
      <w:pPr>
        <w:tabs>
          <w:tab w:val="left" w:pos="9355"/>
        </w:tabs>
        <w:suppressAutoHyphens/>
        <w:autoSpaceDE w:val="0"/>
        <w:autoSpaceDN w:val="0"/>
        <w:adjustRightInd w:val="0"/>
        <w:spacing w:line="360" w:lineRule="auto"/>
        <w:ind w:right="-1" w:firstLine="851"/>
        <w:contextualSpacing/>
        <w:jc w:val="both"/>
        <w:rPr>
          <w:rFonts w:ascii="Arial" w:eastAsia="Calibri" w:hAnsi="Arial" w:cs="Arial"/>
          <w:iCs/>
          <w:kern w:val="1"/>
          <w:sz w:val="24"/>
          <w:szCs w:val="24"/>
        </w:rPr>
      </w:pPr>
      <w:r w:rsidRPr="002624BB">
        <w:rPr>
          <w:rFonts w:ascii="Arial" w:eastAsia="Calibri" w:hAnsi="Arial" w:cs="Arial"/>
          <w:iCs/>
          <w:kern w:val="1"/>
          <w:sz w:val="24"/>
          <w:szCs w:val="24"/>
        </w:rPr>
        <w:t xml:space="preserve">В 2016 г. загрязнение атмосферного воздуха выше ПДК в г. Астрахани и в целом по области не регистрировались. </w:t>
      </w:r>
    </w:p>
    <w:p w:rsidR="005F1179" w:rsidRPr="00A95C75" w:rsidRDefault="005F1179" w:rsidP="005F1179">
      <w:pPr>
        <w:suppressAutoHyphens/>
        <w:autoSpaceDE w:val="0"/>
        <w:autoSpaceDN w:val="0"/>
        <w:adjustRightInd w:val="0"/>
        <w:spacing w:line="360" w:lineRule="auto"/>
        <w:ind w:right="-1" w:firstLine="709"/>
        <w:contextualSpacing/>
        <w:jc w:val="both"/>
        <w:rPr>
          <w:rFonts w:ascii="Arial" w:eastAsia="Calibri" w:hAnsi="Arial" w:cs="Arial"/>
          <w:iCs/>
          <w:kern w:val="1"/>
          <w:sz w:val="24"/>
          <w:szCs w:val="24"/>
        </w:rPr>
      </w:pPr>
      <w:r w:rsidRPr="00FB5638">
        <w:rPr>
          <w:rFonts w:ascii="Arial" w:eastAsia="Calibri" w:hAnsi="Arial" w:cs="Arial"/>
          <w:iCs/>
          <w:kern w:val="1"/>
          <w:sz w:val="24"/>
          <w:szCs w:val="24"/>
        </w:rPr>
        <w:t xml:space="preserve">Анализ загрязнения атмосферного воздуха показал, что в 2016 г. по всему ряду контролируемых загрязнителей отмечается тенденция к снижению уровня загрязнения до 0%. </w:t>
      </w:r>
    </w:p>
    <w:p w:rsidR="005F1179" w:rsidRPr="009B10EC" w:rsidRDefault="005F1179" w:rsidP="005F1179">
      <w:pPr>
        <w:suppressAutoHyphens/>
        <w:autoSpaceDE w:val="0"/>
        <w:autoSpaceDN w:val="0"/>
        <w:adjustRightInd w:val="0"/>
        <w:ind w:right="-1"/>
        <w:contextualSpacing/>
        <w:jc w:val="both"/>
        <w:rPr>
          <w:rFonts w:ascii="Arial" w:hAnsi="Arial" w:cs="Arial"/>
          <w:b/>
          <w:color w:val="1F3864" w:themeColor="accent5" w:themeShade="80"/>
          <w:sz w:val="24"/>
          <w:szCs w:val="24"/>
          <w:highlight w:val="yellow"/>
        </w:rPr>
      </w:pPr>
      <w:r w:rsidRPr="009B10EC">
        <w:rPr>
          <w:rFonts w:ascii="Arial" w:eastAsia="Calibri" w:hAnsi="Arial" w:cs="Arial"/>
          <w:b/>
          <w:iCs/>
          <w:color w:val="1F3864" w:themeColor="accent5" w:themeShade="80"/>
          <w:kern w:val="1"/>
          <w:sz w:val="24"/>
          <w:szCs w:val="24"/>
        </w:rPr>
        <w:lastRenderedPageBreak/>
        <w:t>Таблица</w:t>
      </w:r>
      <w:r w:rsidRPr="009B10EC">
        <w:rPr>
          <w:rFonts w:ascii="Arial" w:eastAsia="Calibri" w:hAnsi="Arial" w:cs="Arial"/>
          <w:iCs/>
          <w:color w:val="1F3864" w:themeColor="accent5" w:themeShade="80"/>
          <w:kern w:val="1"/>
          <w:sz w:val="24"/>
          <w:szCs w:val="24"/>
        </w:rPr>
        <w:t xml:space="preserve"> </w:t>
      </w:r>
      <w:r>
        <w:rPr>
          <w:rFonts w:ascii="Arial" w:hAnsi="Arial" w:cs="Arial"/>
          <w:b/>
          <w:color w:val="1F3864" w:themeColor="accent5" w:themeShade="80"/>
          <w:sz w:val="24"/>
          <w:szCs w:val="24"/>
        </w:rPr>
        <w:t>2.10.1.3</w:t>
      </w:r>
      <w:r w:rsidRPr="009B10EC">
        <w:rPr>
          <w:rFonts w:ascii="Arial" w:hAnsi="Arial" w:cs="Arial"/>
          <w:b/>
          <w:color w:val="1F3864" w:themeColor="accent5" w:themeShade="80"/>
          <w:sz w:val="24"/>
          <w:szCs w:val="24"/>
        </w:rPr>
        <w:t xml:space="preserve"> – </w:t>
      </w:r>
      <w:r w:rsidRPr="009B10EC">
        <w:rPr>
          <w:rFonts w:ascii="Arial" w:eastAsia="Calibri" w:hAnsi="Arial" w:cs="Arial"/>
          <w:b/>
          <w:bCs/>
          <w:iCs/>
          <w:color w:val="1F3864" w:themeColor="accent5" w:themeShade="80"/>
          <w:kern w:val="1"/>
          <w:sz w:val="24"/>
          <w:szCs w:val="24"/>
        </w:rPr>
        <w:t>Удельный вес проб атмосферного воздуха в городских поселениях</w:t>
      </w:r>
      <w:proofErr w:type="gramStart"/>
      <w:r w:rsidRPr="009B10EC">
        <w:rPr>
          <w:rFonts w:ascii="Arial" w:eastAsia="Calibri" w:hAnsi="Arial" w:cs="Arial"/>
          <w:b/>
          <w:bCs/>
          <w:iCs/>
          <w:color w:val="1F3864" w:themeColor="accent5" w:themeShade="80"/>
          <w:kern w:val="1"/>
          <w:sz w:val="24"/>
          <w:szCs w:val="24"/>
        </w:rPr>
        <w:t xml:space="preserve"> (%)</w:t>
      </w:r>
      <w:r w:rsidRPr="009B10EC">
        <w:rPr>
          <w:rFonts w:ascii="Arial" w:hAnsi="Arial" w:cs="Arial"/>
          <w:b/>
          <w:color w:val="1F3864" w:themeColor="accent5" w:themeShade="80"/>
          <w:sz w:val="24"/>
          <w:szCs w:val="24"/>
        </w:rPr>
        <w:t xml:space="preserve"> </w:t>
      </w:r>
      <w:proofErr w:type="gramEnd"/>
      <w:r w:rsidRPr="009B10EC">
        <w:rPr>
          <w:rFonts w:ascii="Arial" w:eastAsia="Calibri" w:hAnsi="Arial" w:cs="Arial"/>
          <w:b/>
          <w:bCs/>
          <w:iCs/>
          <w:color w:val="1F3864" w:themeColor="accent5" w:themeShade="80"/>
          <w:kern w:val="1"/>
          <w:sz w:val="24"/>
          <w:szCs w:val="24"/>
        </w:rPr>
        <w:t>с превышением ПДК по отдельным загрязнителям</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828"/>
        <w:gridCol w:w="992"/>
        <w:gridCol w:w="992"/>
        <w:gridCol w:w="992"/>
        <w:gridCol w:w="1134"/>
        <w:gridCol w:w="1418"/>
      </w:tblGrid>
      <w:tr w:rsidR="005F1179" w:rsidRPr="00D33028" w:rsidTr="00DB2356">
        <w:tc>
          <w:tcPr>
            <w:tcW w:w="3828" w:type="dxa"/>
            <w:shd w:val="clear" w:color="auto" w:fill="1F3864" w:themeFill="accent5" w:themeFillShade="80"/>
            <w:vAlign w:val="center"/>
          </w:tcPr>
          <w:p w:rsidR="005F1179" w:rsidRPr="00D33028" w:rsidRDefault="005F1179" w:rsidP="005F1179">
            <w:pPr>
              <w:suppressAutoHyphens/>
              <w:autoSpaceDE w:val="0"/>
              <w:autoSpaceDN w:val="0"/>
              <w:adjustRightInd w:val="0"/>
              <w:ind w:right="-1"/>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Наименование</w:t>
            </w:r>
          </w:p>
          <w:p w:rsidR="005F1179" w:rsidRPr="00D33028" w:rsidRDefault="005F1179" w:rsidP="005F1179">
            <w:pPr>
              <w:suppressAutoHyphens/>
              <w:autoSpaceDE w:val="0"/>
              <w:autoSpaceDN w:val="0"/>
              <w:adjustRightInd w:val="0"/>
              <w:ind w:right="-1"/>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загрязнителя</w:t>
            </w:r>
          </w:p>
        </w:tc>
        <w:tc>
          <w:tcPr>
            <w:tcW w:w="992" w:type="dxa"/>
            <w:shd w:val="clear" w:color="auto" w:fill="1F3864" w:themeFill="accent5" w:themeFillShade="80"/>
            <w:vAlign w:val="center"/>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color w:val="FFFFFF" w:themeColor="background1"/>
                <w:kern w:val="1"/>
                <w:sz w:val="20"/>
                <w:szCs w:val="20"/>
              </w:rPr>
            </w:pPr>
            <w:r w:rsidRPr="00D33028">
              <w:rPr>
                <w:rFonts w:ascii="Arial Narrow" w:eastAsia="Calibri" w:hAnsi="Arial Narrow" w:cs="Arial"/>
                <w:iCs/>
                <w:color w:val="FFFFFF" w:themeColor="background1"/>
                <w:kern w:val="1"/>
                <w:sz w:val="20"/>
                <w:szCs w:val="20"/>
              </w:rPr>
              <w:t>2014 г.</w:t>
            </w:r>
          </w:p>
        </w:tc>
        <w:tc>
          <w:tcPr>
            <w:tcW w:w="992" w:type="dxa"/>
            <w:shd w:val="clear" w:color="auto" w:fill="1F3864" w:themeFill="accent5" w:themeFillShade="80"/>
            <w:vAlign w:val="center"/>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color w:val="FFFFFF" w:themeColor="background1"/>
                <w:kern w:val="1"/>
                <w:sz w:val="20"/>
                <w:szCs w:val="20"/>
              </w:rPr>
            </w:pPr>
            <w:r w:rsidRPr="00D33028">
              <w:rPr>
                <w:rFonts w:ascii="Arial Narrow" w:eastAsia="Calibri" w:hAnsi="Arial Narrow" w:cs="Arial"/>
                <w:iCs/>
                <w:color w:val="FFFFFF" w:themeColor="background1"/>
                <w:kern w:val="1"/>
                <w:sz w:val="20"/>
                <w:szCs w:val="20"/>
              </w:rPr>
              <w:t>2015 г.</w:t>
            </w:r>
          </w:p>
        </w:tc>
        <w:tc>
          <w:tcPr>
            <w:tcW w:w="992" w:type="dxa"/>
            <w:shd w:val="clear" w:color="auto" w:fill="1F3864" w:themeFill="accent5" w:themeFillShade="80"/>
            <w:vAlign w:val="center"/>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color w:val="FFFFFF" w:themeColor="background1"/>
                <w:kern w:val="1"/>
                <w:sz w:val="20"/>
                <w:szCs w:val="20"/>
              </w:rPr>
            </w:pPr>
            <w:r w:rsidRPr="00D33028">
              <w:rPr>
                <w:rFonts w:ascii="Arial Narrow" w:eastAsia="Calibri" w:hAnsi="Arial Narrow" w:cs="Arial"/>
                <w:iCs/>
                <w:color w:val="FFFFFF" w:themeColor="background1"/>
                <w:kern w:val="1"/>
                <w:sz w:val="20"/>
                <w:szCs w:val="20"/>
              </w:rPr>
              <w:t>2016 г.</w:t>
            </w:r>
          </w:p>
        </w:tc>
        <w:tc>
          <w:tcPr>
            <w:tcW w:w="1134" w:type="dxa"/>
            <w:shd w:val="clear" w:color="auto" w:fill="1F3864" w:themeFill="accent5" w:themeFillShade="80"/>
            <w:vAlign w:val="center"/>
          </w:tcPr>
          <w:p w:rsidR="005F1179" w:rsidRPr="00D33028" w:rsidRDefault="005F1179" w:rsidP="005F1179">
            <w:pPr>
              <w:suppressAutoHyphens/>
              <w:autoSpaceDE w:val="0"/>
              <w:autoSpaceDN w:val="0"/>
              <w:adjustRightInd w:val="0"/>
              <w:ind w:right="-1" w:hanging="108"/>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Ранг</w:t>
            </w:r>
          </w:p>
          <w:p w:rsidR="005F1179" w:rsidRPr="00D33028" w:rsidRDefault="005F1179" w:rsidP="005F1179">
            <w:pPr>
              <w:suppressAutoHyphens/>
              <w:autoSpaceDE w:val="0"/>
              <w:autoSpaceDN w:val="0"/>
              <w:adjustRightInd w:val="0"/>
              <w:ind w:right="-1" w:hanging="108"/>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за 2016 г.</w:t>
            </w:r>
          </w:p>
        </w:tc>
        <w:tc>
          <w:tcPr>
            <w:tcW w:w="1418" w:type="dxa"/>
            <w:shd w:val="clear" w:color="auto" w:fill="1F3864" w:themeFill="accent5" w:themeFillShade="80"/>
            <w:vAlign w:val="center"/>
          </w:tcPr>
          <w:p w:rsidR="005F1179" w:rsidRPr="00D33028" w:rsidRDefault="005F1179" w:rsidP="005F1179">
            <w:pPr>
              <w:suppressAutoHyphens/>
              <w:autoSpaceDE w:val="0"/>
              <w:autoSpaceDN w:val="0"/>
              <w:adjustRightInd w:val="0"/>
              <w:ind w:right="-1" w:hanging="108"/>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Динамика</w:t>
            </w:r>
          </w:p>
          <w:p w:rsidR="005F1179" w:rsidRPr="00D33028" w:rsidRDefault="005F1179" w:rsidP="005F1179">
            <w:pPr>
              <w:suppressAutoHyphens/>
              <w:autoSpaceDE w:val="0"/>
              <w:autoSpaceDN w:val="0"/>
              <w:adjustRightInd w:val="0"/>
              <w:ind w:right="-1" w:hanging="108"/>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к 2015 г.</w:t>
            </w:r>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1</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2</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3</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4</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5</w:t>
            </w:r>
          </w:p>
        </w:tc>
        <w:tc>
          <w:tcPr>
            <w:tcW w:w="141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6</w:t>
            </w:r>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 xml:space="preserve">всего, </w:t>
            </w:r>
            <w:r w:rsidRPr="00D33028">
              <w:rPr>
                <w:rFonts w:ascii="Arial Narrow" w:eastAsia="Calibri" w:hAnsi="Arial Narrow" w:cs="Arial"/>
                <w:kern w:val="1"/>
                <w:sz w:val="20"/>
                <w:szCs w:val="20"/>
              </w:rPr>
              <w:t>в т.ч.:</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1,05</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1,70</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взвешенные вещества</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0,87</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сера диоксид</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3,78</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proofErr w:type="spellStart"/>
            <w:r w:rsidRPr="00D33028">
              <w:rPr>
                <w:rFonts w:ascii="Arial Narrow" w:eastAsia="Calibri" w:hAnsi="Arial Narrow" w:cs="Arial"/>
                <w:kern w:val="1"/>
                <w:sz w:val="20"/>
                <w:szCs w:val="20"/>
              </w:rPr>
              <w:t>дигидросульфид</w:t>
            </w:r>
            <w:proofErr w:type="spellEnd"/>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углерод оксид</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формальдегид</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2,94</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углеводороды</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1,65</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4,30</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бензол</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1,72</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1,07</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толуол</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0,90</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ксилол</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5,08</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алифатические предельные</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6,80</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5F1179">
        <w:tc>
          <w:tcPr>
            <w:tcW w:w="3828"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алифатические непредельные</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w:t>
            </w:r>
          </w:p>
        </w:tc>
        <w:tc>
          <w:tcPr>
            <w:tcW w:w="992"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5,20</w:t>
            </w:r>
          </w:p>
        </w:tc>
        <w:tc>
          <w:tcPr>
            <w:tcW w:w="992" w:type="dxa"/>
          </w:tcPr>
          <w:p w:rsidR="005F1179" w:rsidRPr="00D33028" w:rsidRDefault="005F1179" w:rsidP="005F1179">
            <w:pPr>
              <w:ind w:right="-1"/>
              <w:rPr>
                <w:rFonts w:ascii="Arial Narrow" w:hAnsi="Arial Narrow" w:cs="Arial"/>
                <w:sz w:val="20"/>
                <w:szCs w:val="20"/>
              </w:rPr>
            </w:pPr>
            <w:r w:rsidRPr="00D33028">
              <w:rPr>
                <w:rFonts w:ascii="Arial Narrow" w:eastAsia="Calibri" w:hAnsi="Arial Narrow" w:cs="Arial"/>
                <w:iCs/>
                <w:kern w:val="1"/>
                <w:sz w:val="20"/>
                <w:szCs w:val="20"/>
              </w:rPr>
              <w:t>0</w:t>
            </w:r>
          </w:p>
        </w:tc>
        <w:tc>
          <w:tcPr>
            <w:tcW w:w="1134" w:type="dxa"/>
          </w:tcPr>
          <w:p w:rsidR="005F1179" w:rsidRPr="00D33028" w:rsidRDefault="005F1179" w:rsidP="005F1179">
            <w:pPr>
              <w:suppressAutoHyphens/>
              <w:autoSpaceDE w:val="0"/>
              <w:autoSpaceDN w:val="0"/>
              <w:adjustRightInd w:val="0"/>
              <w:ind w:right="-1"/>
              <w:contextualSpacing/>
              <w:rPr>
                <w:rFonts w:ascii="Arial Narrow" w:eastAsia="Calibri" w:hAnsi="Arial Narrow" w:cs="Arial"/>
                <w:iCs/>
                <w:kern w:val="1"/>
                <w:sz w:val="20"/>
                <w:szCs w:val="20"/>
              </w:rPr>
            </w:pPr>
            <w:r w:rsidRPr="00D33028">
              <w:rPr>
                <w:rFonts w:ascii="Arial Narrow" w:eastAsia="Calibri" w:hAnsi="Arial Narrow" w:cs="Arial"/>
                <w:iCs/>
                <w:kern w:val="1"/>
                <w:sz w:val="20"/>
                <w:szCs w:val="20"/>
              </w:rPr>
              <w:t>0</w:t>
            </w:r>
          </w:p>
        </w:tc>
        <w:tc>
          <w:tcPr>
            <w:tcW w:w="1418" w:type="dxa"/>
          </w:tcPr>
          <w:p w:rsidR="005F1179" w:rsidRPr="00D33028" w:rsidRDefault="005F1179" w:rsidP="005F1179">
            <w:pPr>
              <w:ind w:right="-1"/>
              <w:rPr>
                <w:rFonts w:ascii="Arial Narrow" w:hAnsi="Arial Narrow" w:cs="Arial"/>
                <w:sz w:val="20"/>
                <w:szCs w:val="20"/>
              </w:rPr>
            </w:pPr>
            <w:proofErr w:type="spellStart"/>
            <w:r w:rsidRPr="00D33028">
              <w:rPr>
                <w:rFonts w:ascii="Arial Narrow" w:eastAsia="Calibri" w:hAnsi="Arial Narrow" w:cs="Arial"/>
                <w:kern w:val="1"/>
                <w:sz w:val="20"/>
                <w:szCs w:val="20"/>
              </w:rPr>
              <w:t>↓</w:t>
            </w:r>
            <w:proofErr w:type="spellEnd"/>
          </w:p>
        </w:tc>
      </w:tr>
      <w:tr w:rsidR="005F1179" w:rsidRPr="00D33028" w:rsidTr="005F1179">
        <w:tc>
          <w:tcPr>
            <w:tcW w:w="9356" w:type="dxa"/>
            <w:gridSpan w:val="6"/>
          </w:tcPr>
          <w:p w:rsidR="005F1179" w:rsidRPr="00D33028" w:rsidRDefault="005F1179" w:rsidP="005F1179">
            <w:pPr>
              <w:suppressAutoHyphens/>
              <w:autoSpaceDE w:val="0"/>
              <w:autoSpaceDN w:val="0"/>
              <w:adjustRightInd w:val="0"/>
              <w:ind w:right="-1"/>
              <w:contextualSpacing/>
              <w:rPr>
                <w:rFonts w:ascii="Arial Narrow" w:eastAsia="Calibri" w:hAnsi="Arial Narrow" w:cs="Arial"/>
                <w:i/>
                <w:iCs/>
                <w:kern w:val="1"/>
                <w:sz w:val="20"/>
                <w:szCs w:val="20"/>
              </w:rPr>
            </w:pPr>
            <w:r w:rsidRPr="00D33028">
              <w:rPr>
                <w:rFonts w:ascii="Arial Narrow" w:eastAsia="Calibri" w:hAnsi="Arial Narrow" w:cs="Arial"/>
                <w:bCs/>
                <w:kern w:val="1"/>
                <w:sz w:val="20"/>
                <w:szCs w:val="20"/>
              </w:rPr>
              <w:t>Примечание:</w:t>
            </w:r>
            <w:r w:rsidRPr="00D33028">
              <w:rPr>
                <w:rFonts w:ascii="Arial Narrow" w:eastAsia="Calibri" w:hAnsi="Arial Narrow" w:cs="Arial"/>
                <w:b/>
                <w:bCs/>
                <w:kern w:val="1"/>
                <w:sz w:val="20"/>
                <w:szCs w:val="20"/>
              </w:rPr>
              <w:t xml:space="preserve"> </w:t>
            </w:r>
            <w:proofErr w:type="spellStart"/>
            <w:r w:rsidRPr="00D33028">
              <w:rPr>
                <w:rFonts w:ascii="Arial Narrow" w:eastAsia="Calibri" w:hAnsi="Arial Narrow" w:cs="Arial"/>
                <w:kern w:val="1"/>
                <w:sz w:val="20"/>
                <w:szCs w:val="20"/>
              </w:rPr>
              <w:t>↑↓</w:t>
            </w:r>
            <w:proofErr w:type="spellEnd"/>
            <w:r w:rsidRPr="00D33028">
              <w:rPr>
                <w:rFonts w:ascii="Arial Narrow" w:eastAsia="Calibri" w:hAnsi="Arial Narrow" w:cs="Arial"/>
                <w:kern w:val="1"/>
                <w:sz w:val="20"/>
                <w:szCs w:val="20"/>
              </w:rPr>
              <w:t xml:space="preserve"> – рост или снижение</w:t>
            </w:r>
          </w:p>
        </w:tc>
      </w:tr>
    </w:tbl>
    <w:p w:rsidR="005F1179" w:rsidRPr="009B10EC" w:rsidRDefault="005F1179" w:rsidP="005F1179">
      <w:pPr>
        <w:spacing w:line="360" w:lineRule="auto"/>
        <w:ind w:right="-1" w:firstLine="851"/>
        <w:jc w:val="both"/>
        <w:rPr>
          <w:rFonts w:ascii="Arial" w:hAnsi="Arial" w:cs="Arial"/>
          <w:sz w:val="24"/>
          <w:szCs w:val="24"/>
        </w:rPr>
      </w:pPr>
      <w:r w:rsidRPr="009B10EC">
        <w:rPr>
          <w:rFonts w:ascii="Arial" w:hAnsi="Arial" w:cs="Arial"/>
          <w:sz w:val="24"/>
          <w:szCs w:val="24"/>
        </w:rPr>
        <w:t>Основными загрязнителями воздушной среды в Астраханской области являются предприятия: ООО «Газпром добыча Астрахань»; ООО «</w:t>
      </w:r>
      <w:proofErr w:type="spellStart"/>
      <w:r w:rsidRPr="009B10EC">
        <w:rPr>
          <w:rFonts w:ascii="Arial" w:hAnsi="Arial" w:cs="Arial"/>
          <w:sz w:val="24"/>
          <w:szCs w:val="24"/>
        </w:rPr>
        <w:t>ЛУКОЙЛ-Нижневолжскнефтепродукт</w:t>
      </w:r>
      <w:proofErr w:type="spellEnd"/>
      <w:r w:rsidRPr="009B10EC">
        <w:rPr>
          <w:rFonts w:ascii="Arial" w:hAnsi="Arial" w:cs="Arial"/>
          <w:sz w:val="24"/>
          <w:szCs w:val="24"/>
        </w:rPr>
        <w:t xml:space="preserve">», осуществляющий бурение на шельфе Каспийского моря; ЗАО «ПК «ЭКО+», осуществляющий переработку нефтесодержащих отходов; предприятия по хранению, переработке и транспортировке нефтепродуктов; предприятия теплоэнергетики и автомобильный транспорт. </w:t>
      </w:r>
    </w:p>
    <w:p w:rsidR="005F1179" w:rsidRPr="009B10EC" w:rsidRDefault="005F1179" w:rsidP="005F1179">
      <w:pPr>
        <w:spacing w:line="360" w:lineRule="auto"/>
        <w:ind w:right="-1" w:firstLine="851"/>
        <w:jc w:val="both"/>
        <w:rPr>
          <w:rFonts w:ascii="Arial" w:hAnsi="Arial" w:cs="Arial"/>
          <w:sz w:val="24"/>
          <w:szCs w:val="24"/>
        </w:rPr>
      </w:pPr>
      <w:r w:rsidRPr="009B10EC">
        <w:rPr>
          <w:rFonts w:ascii="Arial" w:hAnsi="Arial" w:cs="Arial"/>
          <w:sz w:val="24"/>
          <w:szCs w:val="24"/>
        </w:rPr>
        <w:t>На территории санитарно-защитной зоны (СЗЗ) ООО «Газпром добыча Астрахань» расположено 1412 источников выбросов вредных веществ, которыми выбрасывается в атмосферу 70 наименований загрязняющих веществ, в том числе твёрдых – 21, газообразных – 49 и 16 групп веществ, обладающих эффектом суммации.</w:t>
      </w:r>
    </w:p>
    <w:p w:rsidR="005F1179" w:rsidRPr="009B10EC" w:rsidRDefault="005F1179" w:rsidP="005F1179">
      <w:pPr>
        <w:spacing w:line="360" w:lineRule="auto"/>
        <w:ind w:right="-1" w:firstLine="851"/>
        <w:jc w:val="both"/>
        <w:rPr>
          <w:rFonts w:ascii="Arial" w:hAnsi="Arial" w:cs="Arial"/>
          <w:sz w:val="24"/>
          <w:szCs w:val="24"/>
        </w:rPr>
      </w:pPr>
      <w:r w:rsidRPr="009B10EC">
        <w:rPr>
          <w:rFonts w:ascii="Arial" w:hAnsi="Arial" w:cs="Arial"/>
          <w:sz w:val="24"/>
          <w:szCs w:val="24"/>
        </w:rPr>
        <w:t>В связи с ежегодным сокращением объёмов производства валовые выбросы загрязняющих веществ в атмосферу от стационарных источников ООО «Газпром добыча Астрахань» меньше нормативно разрешённых. Структура выбросов загрязняющих веществ в атмосферу и их распределение по подразделениям Общества существенных изменений не претерпели.</w:t>
      </w:r>
    </w:p>
    <w:p w:rsidR="005F1179" w:rsidRPr="009B10EC" w:rsidRDefault="005F1179" w:rsidP="005F1179">
      <w:pPr>
        <w:spacing w:line="360" w:lineRule="auto"/>
        <w:ind w:right="-1" w:firstLine="851"/>
        <w:jc w:val="both"/>
        <w:rPr>
          <w:rFonts w:ascii="Arial" w:hAnsi="Arial" w:cs="Arial"/>
          <w:bCs/>
          <w:sz w:val="24"/>
          <w:szCs w:val="24"/>
        </w:rPr>
      </w:pPr>
      <w:r w:rsidRPr="009B10EC">
        <w:rPr>
          <w:rFonts w:ascii="Arial" w:hAnsi="Arial" w:cs="Arial"/>
          <w:sz w:val="24"/>
          <w:szCs w:val="24"/>
        </w:rPr>
        <w:t>Качество атмосферного воздуха населённых мест в районе АГК соответствует санитарно-гигиеническим нормативам.</w:t>
      </w:r>
      <w:r w:rsidRPr="009B10EC">
        <w:rPr>
          <w:rFonts w:ascii="Arial" w:hAnsi="Arial" w:cs="Arial"/>
          <w:bCs/>
          <w:sz w:val="24"/>
          <w:szCs w:val="24"/>
        </w:rPr>
        <w:t xml:space="preserve"> Случаев превышений предельно допустимых концентраций (ПДК) загрязняющих веществ в воздухе населённых пунктов в районе АГК и на границе его санитарно-защитной зоны (СЗЗ) не отмечено. </w:t>
      </w:r>
    </w:p>
    <w:p w:rsidR="005F1179" w:rsidRDefault="005F1179" w:rsidP="005F1179">
      <w:pPr>
        <w:ind w:firstLine="709"/>
        <w:jc w:val="left"/>
        <w:rPr>
          <w:rFonts w:ascii="Arial" w:hAnsi="Arial" w:cs="Arial"/>
          <w:color w:val="1F3864" w:themeColor="accent5" w:themeShade="80"/>
          <w:sz w:val="24"/>
          <w:szCs w:val="24"/>
        </w:rPr>
      </w:pPr>
    </w:p>
    <w:p w:rsidR="00D33028" w:rsidRPr="00733180" w:rsidRDefault="00D33028" w:rsidP="005F1179">
      <w:pPr>
        <w:ind w:firstLine="709"/>
        <w:jc w:val="left"/>
        <w:rPr>
          <w:rFonts w:ascii="Arial" w:hAnsi="Arial" w:cs="Arial"/>
          <w:color w:val="1F3864" w:themeColor="accent5" w:themeShade="80"/>
          <w:sz w:val="24"/>
          <w:szCs w:val="24"/>
        </w:rPr>
      </w:pPr>
    </w:p>
    <w:p w:rsidR="005F1179" w:rsidRPr="001D1E7B" w:rsidRDefault="005F1179" w:rsidP="005F1179">
      <w:pPr>
        <w:jc w:val="left"/>
        <w:outlineLvl w:val="2"/>
        <w:rPr>
          <w:rFonts w:ascii="Arial Narrow" w:hAnsi="Arial Narrow" w:cs="Arial"/>
          <w:color w:val="1F3864" w:themeColor="accent5" w:themeShade="80"/>
          <w:sz w:val="28"/>
          <w:szCs w:val="28"/>
        </w:rPr>
      </w:pPr>
      <w:bookmarkStart w:id="51" w:name="_Toc494021478"/>
      <w:bookmarkStart w:id="52" w:name="_Toc495613351"/>
      <w:bookmarkStart w:id="53" w:name="_Toc498472794"/>
      <w:r w:rsidRPr="00733180">
        <w:rPr>
          <w:rFonts w:ascii="Arial Narrow" w:hAnsi="Arial Narrow" w:cs="Arial"/>
          <w:color w:val="1F3864" w:themeColor="accent5" w:themeShade="80"/>
          <w:sz w:val="28"/>
          <w:szCs w:val="28"/>
        </w:rPr>
        <w:lastRenderedPageBreak/>
        <w:t>2.1</w:t>
      </w:r>
      <w:r>
        <w:rPr>
          <w:rFonts w:ascii="Arial Narrow" w:hAnsi="Arial Narrow" w:cs="Arial"/>
          <w:color w:val="1F3864" w:themeColor="accent5" w:themeShade="80"/>
          <w:sz w:val="28"/>
          <w:szCs w:val="28"/>
        </w:rPr>
        <w:t>0</w:t>
      </w:r>
      <w:r w:rsidRPr="00733180">
        <w:rPr>
          <w:rFonts w:ascii="Arial Narrow" w:hAnsi="Arial Narrow" w:cs="Arial"/>
          <w:color w:val="1F3864" w:themeColor="accent5" w:themeShade="80"/>
          <w:sz w:val="28"/>
          <w:szCs w:val="28"/>
        </w:rPr>
        <w:t>.2 Водный бассейн</w:t>
      </w:r>
      <w:bookmarkEnd w:id="51"/>
      <w:bookmarkEnd w:id="52"/>
      <w:bookmarkEnd w:id="53"/>
    </w:p>
    <w:p w:rsidR="005F1179" w:rsidRDefault="005F1179" w:rsidP="00DB2356">
      <w:pPr>
        <w:overflowPunct w:val="0"/>
        <w:autoSpaceDE w:val="0"/>
        <w:autoSpaceDN w:val="0"/>
        <w:adjustRightInd w:val="0"/>
        <w:spacing w:line="360" w:lineRule="auto"/>
        <w:ind w:right="-1" w:firstLine="851"/>
        <w:jc w:val="both"/>
        <w:rPr>
          <w:rFonts w:ascii="Arial" w:hAnsi="Arial" w:cs="Arial"/>
          <w:sz w:val="24"/>
          <w:szCs w:val="24"/>
        </w:rPr>
      </w:pPr>
      <w:r w:rsidRPr="00A95C75">
        <w:rPr>
          <w:rFonts w:ascii="Arial" w:hAnsi="Arial" w:cs="Arial"/>
          <w:sz w:val="24"/>
          <w:szCs w:val="24"/>
        </w:rPr>
        <w:t>В 2016 г. Астраханск</w:t>
      </w:r>
      <w:r>
        <w:rPr>
          <w:rFonts w:ascii="Arial" w:hAnsi="Arial" w:cs="Arial"/>
          <w:sz w:val="24"/>
          <w:szCs w:val="24"/>
        </w:rPr>
        <w:t>им</w:t>
      </w:r>
      <w:r w:rsidRPr="00A95C75">
        <w:rPr>
          <w:rFonts w:ascii="Arial" w:hAnsi="Arial" w:cs="Arial"/>
          <w:sz w:val="24"/>
          <w:szCs w:val="24"/>
        </w:rPr>
        <w:t xml:space="preserve"> </w:t>
      </w:r>
      <w:r>
        <w:rPr>
          <w:rFonts w:ascii="Arial" w:hAnsi="Arial" w:cs="Arial"/>
          <w:sz w:val="24"/>
          <w:szCs w:val="24"/>
        </w:rPr>
        <w:t>центром гидрометеорологии и мониторингу окружающей среды</w:t>
      </w:r>
      <w:r w:rsidRPr="00A95C75">
        <w:rPr>
          <w:rFonts w:ascii="Arial" w:hAnsi="Arial" w:cs="Arial"/>
          <w:sz w:val="24"/>
          <w:szCs w:val="24"/>
        </w:rPr>
        <w:t xml:space="preserve"> проводил</w:t>
      </w:r>
      <w:r>
        <w:rPr>
          <w:rFonts w:ascii="Arial" w:hAnsi="Arial" w:cs="Arial"/>
          <w:sz w:val="24"/>
          <w:szCs w:val="24"/>
        </w:rPr>
        <w:t>ся</w:t>
      </w:r>
      <w:r w:rsidRPr="00A95C75">
        <w:rPr>
          <w:rFonts w:ascii="Arial" w:hAnsi="Arial" w:cs="Arial"/>
          <w:sz w:val="24"/>
          <w:szCs w:val="24"/>
        </w:rPr>
        <w:t xml:space="preserve"> контроль качества вод Нижней Волги на 5 дельтовых водотоках</w:t>
      </w:r>
      <w:r>
        <w:rPr>
          <w:rFonts w:ascii="Arial" w:hAnsi="Arial" w:cs="Arial"/>
          <w:sz w:val="24"/>
          <w:szCs w:val="24"/>
        </w:rPr>
        <w:t xml:space="preserve"> в</w:t>
      </w:r>
      <w:r w:rsidRPr="00A95C75">
        <w:rPr>
          <w:rFonts w:ascii="Arial" w:hAnsi="Arial" w:cs="Arial"/>
          <w:sz w:val="24"/>
          <w:szCs w:val="24"/>
        </w:rPr>
        <w:t xml:space="preserve"> 9 пунктах, приведённых на рис. </w:t>
      </w:r>
      <w:r>
        <w:rPr>
          <w:rFonts w:ascii="Arial" w:hAnsi="Arial" w:cs="Arial"/>
          <w:sz w:val="24"/>
          <w:szCs w:val="24"/>
        </w:rPr>
        <w:t>2.10.2</w:t>
      </w:r>
      <w:r w:rsidRPr="00A95C75">
        <w:rPr>
          <w:rFonts w:ascii="Arial" w:hAnsi="Arial" w:cs="Arial"/>
          <w:sz w:val="24"/>
          <w:szCs w:val="24"/>
        </w:rPr>
        <w:t xml:space="preserve">. Перечень пунктов наблюдений за состоянием загрязнения поверхностных вод в рамках ГНС приведён в таблице </w:t>
      </w:r>
      <w:r>
        <w:rPr>
          <w:rFonts w:ascii="Arial" w:hAnsi="Arial" w:cs="Arial"/>
          <w:sz w:val="24"/>
          <w:szCs w:val="24"/>
        </w:rPr>
        <w:t>2.10.2.1</w:t>
      </w:r>
      <w:r w:rsidRPr="00A95C75">
        <w:rPr>
          <w:rFonts w:ascii="Arial" w:hAnsi="Arial" w:cs="Arial"/>
          <w:sz w:val="24"/>
          <w:szCs w:val="24"/>
        </w:rPr>
        <w:t>.</w:t>
      </w:r>
    </w:p>
    <w:p w:rsidR="005F1179" w:rsidRPr="00A95C75" w:rsidRDefault="005F1179" w:rsidP="00D33028">
      <w:pPr>
        <w:overflowPunct w:val="0"/>
        <w:autoSpaceDE w:val="0"/>
        <w:autoSpaceDN w:val="0"/>
        <w:adjustRightInd w:val="0"/>
        <w:spacing w:line="240" w:lineRule="auto"/>
        <w:ind w:right="-1"/>
        <w:jc w:val="both"/>
        <w:rPr>
          <w:rFonts w:ascii="Arial" w:hAnsi="Arial" w:cs="Arial"/>
          <w:b/>
          <w:color w:val="1F3864" w:themeColor="accent5" w:themeShade="80"/>
          <w:sz w:val="24"/>
          <w:szCs w:val="24"/>
        </w:rPr>
      </w:pPr>
      <w:r w:rsidRPr="00A95C75">
        <w:rPr>
          <w:rFonts w:ascii="Arial" w:hAnsi="Arial" w:cs="Arial"/>
          <w:b/>
          <w:color w:val="1F3864" w:themeColor="accent5" w:themeShade="80"/>
          <w:sz w:val="24"/>
        </w:rPr>
        <w:t xml:space="preserve">Таблица </w:t>
      </w:r>
      <w:r w:rsidRPr="00A95C75">
        <w:rPr>
          <w:rFonts w:ascii="Arial" w:hAnsi="Arial" w:cs="Arial"/>
          <w:b/>
          <w:bCs/>
          <w:color w:val="1F3864" w:themeColor="accent5" w:themeShade="80"/>
          <w:sz w:val="24"/>
        </w:rPr>
        <w:t>2.1</w:t>
      </w:r>
      <w:r>
        <w:rPr>
          <w:rFonts w:ascii="Arial" w:hAnsi="Arial" w:cs="Arial"/>
          <w:b/>
          <w:bCs/>
          <w:color w:val="1F3864" w:themeColor="accent5" w:themeShade="80"/>
          <w:sz w:val="24"/>
        </w:rPr>
        <w:t>0</w:t>
      </w:r>
      <w:r w:rsidRPr="00A95C75">
        <w:rPr>
          <w:rFonts w:ascii="Arial" w:hAnsi="Arial" w:cs="Arial"/>
          <w:b/>
          <w:bCs/>
          <w:color w:val="1F3864" w:themeColor="accent5" w:themeShade="80"/>
          <w:sz w:val="24"/>
        </w:rPr>
        <w:t>.</w:t>
      </w:r>
      <w:r>
        <w:rPr>
          <w:rFonts w:ascii="Arial" w:hAnsi="Arial" w:cs="Arial"/>
          <w:b/>
          <w:bCs/>
          <w:color w:val="1F3864" w:themeColor="accent5" w:themeShade="80"/>
          <w:sz w:val="24"/>
        </w:rPr>
        <w:t>2.1</w:t>
      </w:r>
      <w:r w:rsidRPr="00A95C75">
        <w:rPr>
          <w:rFonts w:ascii="Arial" w:hAnsi="Arial" w:cs="Arial"/>
          <w:b/>
          <w:bCs/>
          <w:color w:val="1F3864" w:themeColor="accent5" w:themeShade="80"/>
          <w:sz w:val="24"/>
        </w:rPr>
        <w:t xml:space="preserve"> – </w:t>
      </w:r>
      <w:r w:rsidRPr="00A95C75">
        <w:rPr>
          <w:rFonts w:ascii="Arial" w:hAnsi="Arial" w:cs="Arial"/>
          <w:b/>
          <w:color w:val="1F3864" w:themeColor="accent5" w:themeShade="80"/>
          <w:sz w:val="24"/>
        </w:rPr>
        <w:t>Качество вод р. Волга по основному руслу в 2016 г.</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55"/>
        <w:gridCol w:w="956"/>
        <w:gridCol w:w="1083"/>
        <w:gridCol w:w="1045"/>
        <w:gridCol w:w="1083"/>
        <w:gridCol w:w="2042"/>
      </w:tblGrid>
      <w:tr w:rsidR="005F1179" w:rsidRPr="00D33028" w:rsidTr="00DB2356">
        <w:trPr>
          <w:trHeight w:val="113"/>
        </w:trPr>
        <w:tc>
          <w:tcPr>
            <w:tcW w:w="1720" w:type="pct"/>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Наименование створа</w:t>
            </w:r>
          </w:p>
        </w:tc>
        <w:tc>
          <w:tcPr>
            <w:tcW w:w="1076" w:type="pct"/>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2016 г.</w:t>
            </w:r>
          </w:p>
        </w:tc>
        <w:tc>
          <w:tcPr>
            <w:tcW w:w="1123" w:type="pct"/>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2015 г.</w:t>
            </w:r>
          </w:p>
        </w:tc>
        <w:tc>
          <w:tcPr>
            <w:tcW w:w="1080"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Тенденция</w:t>
            </w:r>
          </w:p>
        </w:tc>
      </w:tr>
      <w:tr w:rsidR="005F1179" w:rsidRPr="00D33028" w:rsidTr="00DB2356">
        <w:tc>
          <w:tcPr>
            <w:tcW w:w="1720" w:type="pct"/>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p>
        </w:tc>
        <w:tc>
          <w:tcPr>
            <w:tcW w:w="505"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КИЗВ</w:t>
            </w:r>
            <w:proofErr w:type="gramStart"/>
            <w:r w:rsidRPr="00D33028">
              <w:rPr>
                <w:rFonts w:ascii="Arial Narrow" w:hAnsi="Arial Narrow" w:cs="Arial"/>
                <w:color w:val="FFFFFF" w:themeColor="background1"/>
                <w:sz w:val="20"/>
                <w:szCs w:val="20"/>
                <w:vertAlign w:val="superscript"/>
              </w:rPr>
              <w:t>1</w:t>
            </w:r>
            <w:proofErr w:type="gramEnd"/>
          </w:p>
        </w:tc>
        <w:tc>
          <w:tcPr>
            <w:tcW w:w="57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УКИЗВ</w:t>
            </w:r>
            <w:proofErr w:type="gramStart"/>
            <w:r w:rsidRPr="00D33028">
              <w:rPr>
                <w:rFonts w:ascii="Arial Narrow" w:hAnsi="Arial Narrow" w:cs="Arial"/>
                <w:color w:val="FFFFFF" w:themeColor="background1"/>
                <w:sz w:val="20"/>
                <w:szCs w:val="20"/>
                <w:vertAlign w:val="superscript"/>
              </w:rPr>
              <w:t>2</w:t>
            </w:r>
            <w:proofErr w:type="gramEnd"/>
          </w:p>
        </w:tc>
        <w:tc>
          <w:tcPr>
            <w:tcW w:w="55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КИЗВ</w:t>
            </w:r>
          </w:p>
        </w:tc>
        <w:tc>
          <w:tcPr>
            <w:tcW w:w="57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r w:rsidRPr="00D33028">
              <w:rPr>
                <w:rFonts w:ascii="Arial Narrow" w:hAnsi="Arial Narrow" w:cs="Arial"/>
                <w:color w:val="FFFFFF" w:themeColor="background1"/>
                <w:sz w:val="20"/>
                <w:szCs w:val="20"/>
              </w:rPr>
              <w:t>УКИЗВ</w:t>
            </w:r>
          </w:p>
        </w:tc>
        <w:tc>
          <w:tcPr>
            <w:tcW w:w="1080"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rPr>
                <w:rFonts w:ascii="Arial Narrow" w:hAnsi="Arial Narrow" w:cs="Arial"/>
                <w:color w:val="FFFFFF" w:themeColor="background1"/>
                <w:sz w:val="20"/>
                <w:szCs w:val="20"/>
              </w:rPr>
            </w:pPr>
          </w:p>
        </w:tc>
      </w:tr>
      <w:tr w:rsidR="005F1179" w:rsidRPr="00D33028" w:rsidTr="005F1179">
        <w:tc>
          <w:tcPr>
            <w:tcW w:w="1720"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р</w:t>
            </w:r>
            <w:proofErr w:type="gramStart"/>
            <w:r w:rsidRPr="00D33028">
              <w:rPr>
                <w:rFonts w:ascii="Arial Narrow" w:hAnsi="Arial Narrow" w:cs="Arial"/>
                <w:sz w:val="20"/>
                <w:szCs w:val="20"/>
              </w:rPr>
              <w:t>.В</w:t>
            </w:r>
            <w:proofErr w:type="gramEnd"/>
            <w:r w:rsidRPr="00D33028">
              <w:rPr>
                <w:rFonts w:ascii="Arial Narrow" w:hAnsi="Arial Narrow" w:cs="Arial"/>
                <w:sz w:val="20"/>
                <w:szCs w:val="20"/>
              </w:rPr>
              <w:t xml:space="preserve">олга, с. </w:t>
            </w:r>
            <w:proofErr w:type="spellStart"/>
            <w:r w:rsidRPr="00D33028">
              <w:rPr>
                <w:rFonts w:ascii="Arial Narrow" w:hAnsi="Arial Narrow" w:cs="Arial"/>
                <w:sz w:val="20"/>
                <w:szCs w:val="20"/>
              </w:rPr>
              <w:t>Цаган-Аман</w:t>
            </w:r>
            <w:proofErr w:type="spellEnd"/>
          </w:p>
        </w:tc>
        <w:tc>
          <w:tcPr>
            <w:tcW w:w="505"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66,78</w:t>
            </w:r>
          </w:p>
        </w:tc>
        <w:tc>
          <w:tcPr>
            <w:tcW w:w="57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3,77</w:t>
            </w:r>
          </w:p>
        </w:tc>
        <w:tc>
          <w:tcPr>
            <w:tcW w:w="55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86,08</w:t>
            </w:r>
          </w:p>
        </w:tc>
        <w:tc>
          <w:tcPr>
            <w:tcW w:w="57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4,78</w:t>
            </w:r>
          </w:p>
        </w:tc>
        <w:tc>
          <w:tcPr>
            <w:tcW w:w="1080"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стабилизация</w:t>
            </w:r>
          </w:p>
        </w:tc>
      </w:tr>
      <w:tr w:rsidR="005F1179" w:rsidRPr="00D33028" w:rsidTr="005F1179">
        <w:tc>
          <w:tcPr>
            <w:tcW w:w="1720"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р</w:t>
            </w:r>
            <w:proofErr w:type="gramStart"/>
            <w:r w:rsidRPr="00D33028">
              <w:rPr>
                <w:rFonts w:ascii="Arial Narrow" w:hAnsi="Arial Narrow" w:cs="Arial"/>
                <w:sz w:val="20"/>
                <w:szCs w:val="20"/>
              </w:rPr>
              <w:t>.В</w:t>
            </w:r>
            <w:proofErr w:type="gramEnd"/>
            <w:r w:rsidRPr="00D33028">
              <w:rPr>
                <w:rFonts w:ascii="Arial Narrow" w:hAnsi="Arial Narrow" w:cs="Arial"/>
                <w:sz w:val="20"/>
                <w:szCs w:val="20"/>
              </w:rPr>
              <w:t>олга, с. Верхнее Лебяжье</w:t>
            </w:r>
          </w:p>
        </w:tc>
        <w:tc>
          <w:tcPr>
            <w:tcW w:w="505"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72,95</w:t>
            </w:r>
          </w:p>
        </w:tc>
        <w:tc>
          <w:tcPr>
            <w:tcW w:w="57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4,05</w:t>
            </w:r>
          </w:p>
        </w:tc>
        <w:tc>
          <w:tcPr>
            <w:tcW w:w="55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82,46</w:t>
            </w:r>
          </w:p>
        </w:tc>
        <w:tc>
          <w:tcPr>
            <w:tcW w:w="57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4,58</w:t>
            </w:r>
          </w:p>
        </w:tc>
        <w:tc>
          <w:tcPr>
            <w:tcW w:w="1080"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стабилизация</w:t>
            </w:r>
          </w:p>
        </w:tc>
      </w:tr>
      <w:tr w:rsidR="005F1179" w:rsidRPr="00D33028" w:rsidTr="005F1179">
        <w:tc>
          <w:tcPr>
            <w:tcW w:w="1720"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р</w:t>
            </w:r>
            <w:proofErr w:type="gramStart"/>
            <w:r w:rsidRPr="00D33028">
              <w:rPr>
                <w:rFonts w:ascii="Arial Narrow" w:hAnsi="Arial Narrow" w:cs="Arial"/>
                <w:sz w:val="20"/>
                <w:szCs w:val="20"/>
              </w:rPr>
              <w:t>.В</w:t>
            </w:r>
            <w:proofErr w:type="gramEnd"/>
            <w:r w:rsidRPr="00D33028">
              <w:rPr>
                <w:rFonts w:ascii="Arial Narrow" w:hAnsi="Arial Narrow" w:cs="Arial"/>
                <w:sz w:val="20"/>
                <w:szCs w:val="20"/>
              </w:rPr>
              <w:t>олга, г. Астрахань, ЦКК</w:t>
            </w:r>
          </w:p>
        </w:tc>
        <w:tc>
          <w:tcPr>
            <w:tcW w:w="505"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79,58</w:t>
            </w:r>
          </w:p>
        </w:tc>
        <w:tc>
          <w:tcPr>
            <w:tcW w:w="57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4,25</w:t>
            </w:r>
          </w:p>
        </w:tc>
        <w:tc>
          <w:tcPr>
            <w:tcW w:w="55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82,39</w:t>
            </w:r>
          </w:p>
        </w:tc>
        <w:tc>
          <w:tcPr>
            <w:tcW w:w="57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4,58</w:t>
            </w:r>
          </w:p>
        </w:tc>
        <w:tc>
          <w:tcPr>
            <w:tcW w:w="1080"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стабилизация</w:t>
            </w:r>
          </w:p>
        </w:tc>
      </w:tr>
      <w:tr w:rsidR="005F1179" w:rsidRPr="00D33028" w:rsidTr="005F1179">
        <w:tc>
          <w:tcPr>
            <w:tcW w:w="1720"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р</w:t>
            </w:r>
            <w:proofErr w:type="gramStart"/>
            <w:r w:rsidRPr="00D33028">
              <w:rPr>
                <w:rFonts w:ascii="Arial Narrow" w:hAnsi="Arial Narrow" w:cs="Arial"/>
                <w:sz w:val="20"/>
                <w:szCs w:val="20"/>
              </w:rPr>
              <w:t>.В</w:t>
            </w:r>
            <w:proofErr w:type="gramEnd"/>
            <w:r w:rsidRPr="00D33028">
              <w:rPr>
                <w:rFonts w:ascii="Arial Narrow" w:hAnsi="Arial Narrow" w:cs="Arial"/>
                <w:sz w:val="20"/>
                <w:szCs w:val="20"/>
              </w:rPr>
              <w:t>олга, г. Астрахань, ПОС</w:t>
            </w:r>
          </w:p>
        </w:tc>
        <w:tc>
          <w:tcPr>
            <w:tcW w:w="505"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75,06</w:t>
            </w:r>
          </w:p>
        </w:tc>
        <w:tc>
          <w:tcPr>
            <w:tcW w:w="57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4,17</w:t>
            </w:r>
          </w:p>
        </w:tc>
        <w:tc>
          <w:tcPr>
            <w:tcW w:w="55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80,86</w:t>
            </w:r>
          </w:p>
        </w:tc>
        <w:tc>
          <w:tcPr>
            <w:tcW w:w="57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4,49</w:t>
            </w:r>
          </w:p>
        </w:tc>
        <w:tc>
          <w:tcPr>
            <w:tcW w:w="1080"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стабилизация</w:t>
            </w:r>
          </w:p>
        </w:tc>
      </w:tr>
      <w:tr w:rsidR="005F1179" w:rsidRPr="00D33028" w:rsidTr="005F1179">
        <w:tc>
          <w:tcPr>
            <w:tcW w:w="1720"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р. Волга, г. Астрахань, с</w:t>
            </w:r>
            <w:proofErr w:type="gramStart"/>
            <w:r w:rsidRPr="00D33028">
              <w:rPr>
                <w:rFonts w:ascii="Arial Narrow" w:hAnsi="Arial Narrow" w:cs="Arial"/>
                <w:sz w:val="20"/>
                <w:szCs w:val="20"/>
              </w:rPr>
              <w:t>.И</w:t>
            </w:r>
            <w:proofErr w:type="gramEnd"/>
            <w:r w:rsidRPr="00D33028">
              <w:rPr>
                <w:rFonts w:ascii="Arial Narrow" w:hAnsi="Arial Narrow" w:cs="Arial"/>
                <w:sz w:val="20"/>
                <w:szCs w:val="20"/>
              </w:rPr>
              <w:t>льинка</w:t>
            </w:r>
          </w:p>
        </w:tc>
        <w:tc>
          <w:tcPr>
            <w:tcW w:w="505"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78,07</w:t>
            </w:r>
          </w:p>
        </w:tc>
        <w:tc>
          <w:tcPr>
            <w:tcW w:w="57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4,34</w:t>
            </w:r>
          </w:p>
        </w:tc>
        <w:tc>
          <w:tcPr>
            <w:tcW w:w="55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89,40</w:t>
            </w:r>
          </w:p>
        </w:tc>
        <w:tc>
          <w:tcPr>
            <w:tcW w:w="572"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4,97</w:t>
            </w:r>
          </w:p>
        </w:tc>
        <w:tc>
          <w:tcPr>
            <w:tcW w:w="1080" w:type="pct"/>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r w:rsidRPr="00D33028">
              <w:rPr>
                <w:rFonts w:ascii="Arial Narrow" w:hAnsi="Arial Narrow" w:cs="Arial"/>
                <w:sz w:val="20"/>
                <w:szCs w:val="20"/>
              </w:rPr>
              <w:t>стабилизация</w:t>
            </w:r>
          </w:p>
        </w:tc>
      </w:tr>
    </w:tbl>
    <w:p w:rsidR="005F1179" w:rsidRPr="00EF2C01" w:rsidRDefault="005F1179" w:rsidP="005F1179">
      <w:pPr>
        <w:overflowPunct w:val="0"/>
        <w:autoSpaceDE w:val="0"/>
        <w:autoSpaceDN w:val="0"/>
        <w:adjustRightInd w:val="0"/>
        <w:spacing w:line="240" w:lineRule="auto"/>
        <w:ind w:right="-1"/>
        <w:jc w:val="both"/>
        <w:rPr>
          <w:rFonts w:ascii="Arial" w:hAnsi="Arial" w:cs="Arial"/>
          <w:sz w:val="20"/>
          <w:szCs w:val="20"/>
        </w:rPr>
      </w:pPr>
      <w:r w:rsidRPr="00EF2C01">
        <w:rPr>
          <w:rFonts w:ascii="Arial" w:hAnsi="Arial" w:cs="Arial"/>
          <w:sz w:val="20"/>
          <w:szCs w:val="20"/>
          <w:vertAlign w:val="superscript"/>
        </w:rPr>
        <w:t>1</w:t>
      </w:r>
      <w:r w:rsidRPr="00EF2C01">
        <w:rPr>
          <w:rFonts w:ascii="Arial" w:hAnsi="Arial" w:cs="Arial"/>
          <w:sz w:val="20"/>
          <w:szCs w:val="20"/>
        </w:rPr>
        <w:t xml:space="preserve"> – Комбинированный индекс загрязненности воды</w:t>
      </w:r>
    </w:p>
    <w:p w:rsidR="005F1179" w:rsidRPr="00EF2C01" w:rsidRDefault="005F1179" w:rsidP="005F1179">
      <w:pPr>
        <w:overflowPunct w:val="0"/>
        <w:autoSpaceDE w:val="0"/>
        <w:autoSpaceDN w:val="0"/>
        <w:adjustRightInd w:val="0"/>
        <w:spacing w:line="240" w:lineRule="auto"/>
        <w:ind w:right="-1"/>
        <w:jc w:val="both"/>
        <w:rPr>
          <w:rFonts w:ascii="Arial" w:hAnsi="Arial" w:cs="Arial"/>
          <w:sz w:val="20"/>
          <w:szCs w:val="20"/>
        </w:rPr>
      </w:pPr>
      <w:r w:rsidRPr="00EF2C01">
        <w:rPr>
          <w:rFonts w:ascii="Arial" w:hAnsi="Arial" w:cs="Arial"/>
          <w:sz w:val="20"/>
          <w:szCs w:val="20"/>
          <w:vertAlign w:val="superscript"/>
        </w:rPr>
        <w:t>2</w:t>
      </w:r>
      <w:r w:rsidRPr="00EF2C01">
        <w:rPr>
          <w:rFonts w:ascii="Arial" w:hAnsi="Arial" w:cs="Arial"/>
          <w:sz w:val="20"/>
          <w:szCs w:val="20"/>
        </w:rPr>
        <w:t xml:space="preserve"> – Удельный комбинированный индекс загрязненности воды</w:t>
      </w:r>
    </w:p>
    <w:p w:rsidR="005F1179" w:rsidRPr="00A95C75" w:rsidRDefault="005F1179" w:rsidP="005F1179">
      <w:pPr>
        <w:overflowPunct w:val="0"/>
        <w:autoSpaceDE w:val="0"/>
        <w:autoSpaceDN w:val="0"/>
        <w:adjustRightInd w:val="0"/>
        <w:spacing w:line="360" w:lineRule="auto"/>
        <w:ind w:right="-1" w:firstLine="851"/>
        <w:jc w:val="both"/>
        <w:rPr>
          <w:rFonts w:ascii="Arial" w:hAnsi="Arial" w:cs="Arial"/>
          <w:sz w:val="24"/>
          <w:szCs w:val="24"/>
        </w:rPr>
      </w:pPr>
      <w:r w:rsidRPr="00A95C75">
        <w:rPr>
          <w:rFonts w:ascii="Arial" w:hAnsi="Arial" w:cs="Arial"/>
          <w:sz w:val="24"/>
          <w:szCs w:val="24"/>
        </w:rPr>
        <w:t xml:space="preserve">Исследования по осуществлению </w:t>
      </w:r>
      <w:proofErr w:type="gramStart"/>
      <w:r w:rsidRPr="00A95C75">
        <w:rPr>
          <w:rFonts w:ascii="Arial" w:hAnsi="Arial" w:cs="Arial"/>
          <w:sz w:val="24"/>
          <w:szCs w:val="24"/>
        </w:rPr>
        <w:t>контроля за</w:t>
      </w:r>
      <w:proofErr w:type="gramEnd"/>
      <w:r w:rsidRPr="00A95C75">
        <w:rPr>
          <w:rFonts w:ascii="Arial" w:hAnsi="Arial" w:cs="Arial"/>
          <w:sz w:val="24"/>
          <w:szCs w:val="24"/>
        </w:rPr>
        <w:t xml:space="preserve"> качеством вод Северного Каспия выполнялись в марте-сентябре на двух разрезах. Контроль качества морских вод проводился по 26 ингредиентам.</w:t>
      </w:r>
    </w:p>
    <w:p w:rsidR="005F1179" w:rsidRPr="00D33028" w:rsidRDefault="005F1179" w:rsidP="00D33028">
      <w:pPr>
        <w:spacing w:line="240" w:lineRule="auto"/>
        <w:ind w:right="283"/>
        <w:jc w:val="both"/>
        <w:rPr>
          <w:rFonts w:ascii="Arial" w:hAnsi="Arial" w:cs="Arial"/>
          <w:b/>
          <w:bCs/>
          <w:color w:val="1F3864" w:themeColor="accent5" w:themeShade="80"/>
          <w:sz w:val="24"/>
          <w:szCs w:val="24"/>
        </w:rPr>
      </w:pPr>
      <w:r w:rsidRPr="00D33028">
        <w:rPr>
          <w:b/>
          <w:bCs/>
          <w:noProof/>
          <w:color w:val="1F3864" w:themeColor="accent5" w:themeShade="80"/>
          <w:lang w:eastAsia="ru-RU"/>
        </w:rPr>
        <w:lastRenderedPageBreak/>
        <w:drawing>
          <wp:anchor distT="0" distB="0" distL="114300" distR="114300" simplePos="0" relativeHeight="251689984" behindDoc="0" locked="0" layoutInCell="1" allowOverlap="1">
            <wp:simplePos x="0" y="0"/>
            <wp:positionH relativeFrom="column">
              <wp:posOffset>1090100</wp:posOffset>
            </wp:positionH>
            <wp:positionV relativeFrom="paragraph">
              <wp:posOffset>1075</wp:posOffset>
            </wp:positionV>
            <wp:extent cx="3603380" cy="5697415"/>
            <wp:effectExtent l="19050" t="0" r="0" b="0"/>
            <wp:wrapTopAndBottom/>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l="6993" t="3874" r="17290" b="6458"/>
                    <a:stretch>
                      <a:fillRect/>
                    </a:stretch>
                  </pic:blipFill>
                  <pic:spPr bwMode="auto">
                    <a:xfrm>
                      <a:off x="0" y="0"/>
                      <a:ext cx="3603380" cy="5697415"/>
                    </a:xfrm>
                    <a:prstGeom prst="rect">
                      <a:avLst/>
                    </a:prstGeom>
                    <a:noFill/>
                    <a:ln w="9525">
                      <a:noFill/>
                      <a:miter lim="800000"/>
                      <a:headEnd/>
                      <a:tailEnd/>
                    </a:ln>
                  </pic:spPr>
                </pic:pic>
              </a:graphicData>
            </a:graphic>
          </wp:anchor>
        </w:drawing>
      </w:r>
      <w:r w:rsidRPr="00D33028">
        <w:rPr>
          <w:rFonts w:ascii="Arial" w:hAnsi="Arial" w:cs="Arial"/>
          <w:b/>
          <w:color w:val="1F3864" w:themeColor="accent5" w:themeShade="80"/>
          <w:sz w:val="24"/>
          <w:szCs w:val="24"/>
        </w:rPr>
        <w:t>Рисунок 2.10.2.1 Пункты наблюдений за состоянием загрязнения поверхностных вод.</w:t>
      </w:r>
    </w:p>
    <w:p w:rsidR="005F1179" w:rsidRPr="00A95C75" w:rsidRDefault="005F1179" w:rsidP="005F1179">
      <w:pPr>
        <w:pStyle w:val="afa"/>
        <w:spacing w:after="0" w:line="360" w:lineRule="auto"/>
        <w:ind w:left="0" w:right="-1" w:firstLine="851"/>
        <w:jc w:val="both"/>
        <w:rPr>
          <w:rFonts w:ascii="Arial" w:hAnsi="Arial" w:cs="Arial"/>
        </w:rPr>
      </w:pPr>
      <w:r w:rsidRPr="00A95C75">
        <w:rPr>
          <w:rFonts w:ascii="Arial" w:hAnsi="Arial" w:cs="Arial"/>
        </w:rPr>
        <w:t xml:space="preserve">Для вод Нижней Волги в Астраханской области среднегодовые значения коэффициента комплексности в 2016 г. были в пределах 32,8-40,3%, т.е. были однородны. Средние значения коэффициента комплексности превышают свою ошибку более чем в 3 раза, что даёт основание считать её достоверной. Многие определяемые ингредиенты являлись загрязняющими. Как правило, это были легко окисляемые и трудно окисляемые органические вещества (по БПК и ХПК), нефтепродукты, фенолы, соединения железа, меди, цинка, никеля, ртути, нитриты и сероводород с сульфидами. </w:t>
      </w:r>
    </w:p>
    <w:p w:rsidR="005F1179" w:rsidRPr="00A95C75" w:rsidRDefault="005F1179" w:rsidP="005F1179">
      <w:pPr>
        <w:pStyle w:val="afa"/>
        <w:spacing w:after="0" w:line="360" w:lineRule="auto"/>
        <w:ind w:left="0" w:right="-1" w:firstLine="851"/>
        <w:jc w:val="both"/>
        <w:rPr>
          <w:rFonts w:ascii="Arial" w:hAnsi="Arial" w:cs="Arial"/>
        </w:rPr>
      </w:pPr>
      <w:r w:rsidRPr="00A95C75">
        <w:rPr>
          <w:rFonts w:ascii="Arial" w:hAnsi="Arial" w:cs="Arial"/>
        </w:rPr>
        <w:t xml:space="preserve">Химический состав вод был подвержен существенным изменениям в течение года. Поэтому для оценки степени загрязнённости вод использовали комплексный метод, учитывающий одновременно всю совокупность загрязняющих воду веществ. </w:t>
      </w:r>
    </w:p>
    <w:p w:rsidR="005F1179" w:rsidRPr="00A95C75" w:rsidRDefault="005F1179" w:rsidP="005F1179">
      <w:pPr>
        <w:pStyle w:val="afa"/>
        <w:spacing w:after="0" w:line="360" w:lineRule="auto"/>
        <w:ind w:left="0" w:right="-1" w:firstLine="851"/>
        <w:jc w:val="both"/>
        <w:rPr>
          <w:rFonts w:ascii="Arial" w:hAnsi="Arial" w:cs="Arial"/>
        </w:rPr>
      </w:pPr>
      <w:r w:rsidRPr="00A95C75">
        <w:rPr>
          <w:rFonts w:ascii="Arial" w:hAnsi="Arial" w:cs="Arial"/>
        </w:rPr>
        <w:lastRenderedPageBreak/>
        <w:t>Расчёт комбинаторного индекса загрязнённости воды (КИЗВ) и удельного комбинаторного индекса загрязнённости воды (УИКЗВ) проводился по 18 ингредиентам (растворённый кислород, хлориды, сульфаты, ХПК, БПК</w:t>
      </w:r>
      <w:r w:rsidRPr="00A95C75">
        <w:rPr>
          <w:rFonts w:ascii="Arial" w:hAnsi="Arial" w:cs="Arial"/>
          <w:vertAlign w:val="subscript"/>
        </w:rPr>
        <w:t>5</w:t>
      </w:r>
      <w:r w:rsidRPr="00A95C75">
        <w:rPr>
          <w:rFonts w:ascii="Arial" w:hAnsi="Arial" w:cs="Arial"/>
        </w:rPr>
        <w:t xml:space="preserve">, азот аммонийный, азот </w:t>
      </w:r>
      <w:proofErr w:type="spellStart"/>
      <w:r w:rsidRPr="00A95C75">
        <w:rPr>
          <w:rFonts w:ascii="Arial" w:hAnsi="Arial" w:cs="Arial"/>
        </w:rPr>
        <w:t>нитритный</w:t>
      </w:r>
      <w:proofErr w:type="spellEnd"/>
      <w:r w:rsidRPr="00A95C75">
        <w:rPr>
          <w:rFonts w:ascii="Arial" w:hAnsi="Arial" w:cs="Arial"/>
        </w:rPr>
        <w:t>, азот нитратный, железо, медь, цинк, ртуть, марганец, никель, фенолы, нефтепродукты, СПАВ и сульфиды</w:t>
      </w:r>
      <w:proofErr w:type="gramStart"/>
      <w:r w:rsidRPr="00A95C75">
        <w:rPr>
          <w:rFonts w:ascii="Arial" w:hAnsi="Arial" w:cs="Arial"/>
        </w:rPr>
        <w:t xml:space="preserve"> )</w:t>
      </w:r>
      <w:proofErr w:type="gramEnd"/>
      <w:r w:rsidRPr="00A95C75">
        <w:rPr>
          <w:rFonts w:ascii="Arial" w:hAnsi="Arial" w:cs="Arial"/>
        </w:rPr>
        <w:t>.</w:t>
      </w:r>
    </w:p>
    <w:p w:rsidR="005F1179" w:rsidRPr="00A95C75" w:rsidRDefault="005F1179" w:rsidP="005F1179">
      <w:pPr>
        <w:pStyle w:val="aff7"/>
        <w:spacing w:line="360" w:lineRule="auto"/>
        <w:ind w:right="-1" w:firstLine="709"/>
        <w:jc w:val="both"/>
        <w:rPr>
          <w:rFonts w:ascii="Arial" w:hAnsi="Arial" w:cs="Arial"/>
          <w:b w:val="0"/>
          <w:sz w:val="24"/>
        </w:rPr>
      </w:pPr>
      <w:r w:rsidRPr="003E057E">
        <w:rPr>
          <w:rFonts w:ascii="Arial" w:hAnsi="Arial" w:cs="Arial"/>
          <w:color w:val="1F3864" w:themeColor="accent5" w:themeShade="80"/>
          <w:sz w:val="24"/>
        </w:rPr>
        <w:t>Река Волга (основное русло).</w:t>
      </w:r>
      <w:r w:rsidRPr="003E057E">
        <w:rPr>
          <w:rFonts w:ascii="Arial" w:hAnsi="Arial" w:cs="Arial"/>
          <w:b w:val="0"/>
          <w:color w:val="1F3864" w:themeColor="accent5" w:themeShade="80"/>
          <w:sz w:val="24"/>
        </w:rPr>
        <w:t xml:space="preserve"> </w:t>
      </w:r>
      <w:r w:rsidRPr="00A95C75">
        <w:rPr>
          <w:rFonts w:ascii="Arial" w:hAnsi="Arial" w:cs="Arial"/>
          <w:b w:val="0"/>
          <w:sz w:val="24"/>
        </w:rPr>
        <w:t>Качество вод р. Волга по основному руслу в 2016 г. оценивалось 4 классом как «грязная», разряд «а». Загрязнение вод мало изменилось, в основном осталось на уровне 2015 года.</w:t>
      </w:r>
    </w:p>
    <w:p w:rsidR="005F1179" w:rsidRPr="00A95C75" w:rsidRDefault="005F1179" w:rsidP="005F1179">
      <w:pPr>
        <w:pStyle w:val="afa"/>
        <w:spacing w:after="0" w:line="360" w:lineRule="auto"/>
        <w:ind w:left="0" w:right="-1" w:firstLine="709"/>
        <w:jc w:val="both"/>
        <w:rPr>
          <w:rFonts w:ascii="Arial" w:hAnsi="Arial" w:cs="Arial"/>
        </w:rPr>
      </w:pPr>
      <w:proofErr w:type="gramStart"/>
      <w:r w:rsidRPr="00A95C75">
        <w:rPr>
          <w:rFonts w:ascii="Arial" w:hAnsi="Arial" w:cs="Arial"/>
        </w:rPr>
        <w:t>Для вод р. Волга по основному руслу превышение ПДК наблюдалось по показателям ХПК, БПК</w:t>
      </w:r>
      <w:r w:rsidRPr="00A95C75">
        <w:rPr>
          <w:rFonts w:ascii="Arial" w:hAnsi="Arial" w:cs="Arial"/>
          <w:vertAlign w:val="subscript"/>
        </w:rPr>
        <w:t>5</w:t>
      </w:r>
      <w:r w:rsidRPr="00A95C75">
        <w:rPr>
          <w:rFonts w:ascii="Arial" w:hAnsi="Arial" w:cs="Arial"/>
        </w:rPr>
        <w:t>, железо, медь, цинк, никель, ртуть, фенолы, нефтепродукты, нитриты, молибден, сероводород и сульфиды.</w:t>
      </w:r>
      <w:proofErr w:type="gramEnd"/>
    </w:p>
    <w:p w:rsidR="005F1179" w:rsidRPr="00A95C75" w:rsidRDefault="005F1179" w:rsidP="005F1179">
      <w:pPr>
        <w:pStyle w:val="afa"/>
        <w:spacing w:after="0" w:line="360" w:lineRule="auto"/>
        <w:ind w:left="0" w:right="-1" w:firstLine="709"/>
        <w:jc w:val="both"/>
        <w:rPr>
          <w:rFonts w:ascii="Arial" w:hAnsi="Arial" w:cs="Arial"/>
        </w:rPr>
      </w:pPr>
      <w:r w:rsidRPr="00A95C75">
        <w:rPr>
          <w:rFonts w:ascii="Arial" w:hAnsi="Arial" w:cs="Arial"/>
        </w:rPr>
        <w:t>Загрязнение вод соединениями меди, цинка, железа, ртути, органическими веществами по ХПК и БПК по повторяемости случаев превышения ПДК определяется как «характерное», граничащее с «характерным».</w:t>
      </w:r>
    </w:p>
    <w:p w:rsidR="005F1179" w:rsidRPr="00A95C75" w:rsidRDefault="005F1179" w:rsidP="005F1179">
      <w:pPr>
        <w:pStyle w:val="afa"/>
        <w:spacing w:after="0" w:line="360" w:lineRule="auto"/>
        <w:ind w:left="0" w:right="-1" w:firstLine="709"/>
        <w:jc w:val="both"/>
        <w:rPr>
          <w:rFonts w:ascii="Arial" w:hAnsi="Arial" w:cs="Arial"/>
        </w:rPr>
      </w:pPr>
      <w:r w:rsidRPr="00A95C75">
        <w:rPr>
          <w:rFonts w:ascii="Arial" w:hAnsi="Arial" w:cs="Arial"/>
        </w:rPr>
        <w:t>Содержание соединений меди в водах р. Волга в 2016 г. снизилось на 0,5-1 ПДК по сравнению с предыдущим годом, и в среднем составило 3,4 мкг/л (3,4 ПДК). Концентрации меди варьировали в пределах от 0,3 до 14,7 мкг/</w:t>
      </w:r>
      <w:proofErr w:type="gramStart"/>
      <w:r w:rsidRPr="00A95C75">
        <w:rPr>
          <w:rFonts w:ascii="Arial" w:hAnsi="Arial" w:cs="Arial"/>
        </w:rPr>
        <w:t>л</w:t>
      </w:r>
      <w:proofErr w:type="gramEnd"/>
      <w:r w:rsidRPr="00A95C75">
        <w:rPr>
          <w:rFonts w:ascii="Arial" w:hAnsi="Arial" w:cs="Arial"/>
        </w:rPr>
        <w:t xml:space="preserve"> (14,7 ПДК). Максимальная концентрация соединений меди 14,7 ПДК отмечалась в створе правобережных очистных сооружений (</w:t>
      </w:r>
      <w:proofErr w:type="gramStart"/>
      <w:r w:rsidRPr="00A95C75">
        <w:rPr>
          <w:rFonts w:ascii="Arial" w:hAnsi="Arial" w:cs="Arial"/>
        </w:rPr>
        <w:t>г</w:t>
      </w:r>
      <w:proofErr w:type="gramEnd"/>
      <w:r w:rsidRPr="00A95C75">
        <w:rPr>
          <w:rFonts w:ascii="Arial" w:hAnsi="Arial" w:cs="Arial"/>
        </w:rPr>
        <w:t xml:space="preserve">. Астрахань) 22 апреля в поверхностном слое воды. В створе 6 км ниже с. </w:t>
      </w:r>
      <w:proofErr w:type="spellStart"/>
      <w:r w:rsidRPr="00A95C75">
        <w:rPr>
          <w:rFonts w:ascii="Arial" w:hAnsi="Arial" w:cs="Arial"/>
        </w:rPr>
        <w:t>Цаган-Аман</w:t>
      </w:r>
      <w:proofErr w:type="spellEnd"/>
      <w:r w:rsidRPr="00A95C75">
        <w:rPr>
          <w:rFonts w:ascii="Arial" w:hAnsi="Arial" w:cs="Arial"/>
        </w:rPr>
        <w:t xml:space="preserve"> и в створе правобережных очистных сооружений (г. Астрахань) по повторяемости случаев превышения ПДК и кратности превышения ПДК уровень загрязнения соединениями меди является критическим.</w:t>
      </w:r>
    </w:p>
    <w:p w:rsidR="005F1179" w:rsidRPr="00A95C75" w:rsidRDefault="005F1179" w:rsidP="005F1179">
      <w:pPr>
        <w:pStyle w:val="afa"/>
        <w:spacing w:after="0" w:line="360" w:lineRule="auto"/>
        <w:ind w:left="0" w:right="-1" w:firstLine="709"/>
        <w:jc w:val="both"/>
        <w:rPr>
          <w:rFonts w:ascii="Arial" w:hAnsi="Arial" w:cs="Arial"/>
        </w:rPr>
      </w:pPr>
      <w:r w:rsidRPr="00A95C75">
        <w:rPr>
          <w:rFonts w:ascii="Arial" w:hAnsi="Arial" w:cs="Arial"/>
        </w:rPr>
        <w:t xml:space="preserve">Загрязнение вод р. Волга соединениями цинка в створах по основному руслу Волги осталось на уровне прошлого года. Максимальные концентрации соединений цинка 90,9-98,2 мкг/л (9,1-9,8 ПДК) отмечались 22 апреля, 16 июня и 26 сентября в створе </w:t>
      </w:r>
      <w:proofErr w:type="gramStart"/>
      <w:r w:rsidRPr="00A95C75">
        <w:rPr>
          <w:rFonts w:ascii="Arial" w:hAnsi="Arial" w:cs="Arial"/>
        </w:rPr>
        <w:t>с</w:t>
      </w:r>
      <w:proofErr w:type="gramEnd"/>
      <w:r w:rsidRPr="00A95C75">
        <w:rPr>
          <w:rFonts w:ascii="Arial" w:hAnsi="Arial" w:cs="Arial"/>
        </w:rPr>
        <w:t>. Ильинка.</w:t>
      </w:r>
    </w:p>
    <w:p w:rsidR="005F1179" w:rsidRPr="00A95C75" w:rsidRDefault="005F1179" w:rsidP="005F1179">
      <w:pPr>
        <w:pStyle w:val="afa"/>
        <w:spacing w:after="0" w:line="360" w:lineRule="auto"/>
        <w:ind w:left="0" w:right="-1" w:firstLine="709"/>
        <w:jc w:val="both"/>
        <w:rPr>
          <w:rFonts w:ascii="Arial" w:hAnsi="Arial" w:cs="Arial"/>
        </w:rPr>
      </w:pPr>
      <w:r w:rsidRPr="00A95C75">
        <w:rPr>
          <w:rFonts w:ascii="Arial" w:hAnsi="Arial" w:cs="Arial"/>
        </w:rPr>
        <w:t xml:space="preserve">По-прежнему, воды Волги по основному руслу загрязнены соединениями железа, концентрации которого были в пределах 0,6-7,9 ПДК, </w:t>
      </w:r>
      <w:proofErr w:type="gramStart"/>
      <w:r w:rsidRPr="00A95C75">
        <w:rPr>
          <w:rFonts w:ascii="Arial" w:hAnsi="Arial" w:cs="Arial"/>
        </w:rPr>
        <w:t>с</w:t>
      </w:r>
      <w:proofErr w:type="gramEnd"/>
      <w:r w:rsidRPr="00A95C75">
        <w:rPr>
          <w:rFonts w:ascii="Arial" w:hAnsi="Arial" w:cs="Arial"/>
        </w:rPr>
        <w:t xml:space="preserve"> средней концентрацией 0,17 мг/л (1,7 ПДК). Наибольшее загрязнение 0,72-0,79 мг/л (7,2-7,9 ПДК) наблюдалось в Астрахани в створе ЦКК и в створе </w:t>
      </w:r>
      <w:proofErr w:type="gramStart"/>
      <w:r w:rsidRPr="00A95C75">
        <w:rPr>
          <w:rFonts w:ascii="Arial" w:hAnsi="Arial" w:cs="Arial"/>
        </w:rPr>
        <w:t>с</w:t>
      </w:r>
      <w:proofErr w:type="gramEnd"/>
      <w:r w:rsidRPr="00A95C75">
        <w:rPr>
          <w:rFonts w:ascii="Arial" w:hAnsi="Arial" w:cs="Arial"/>
        </w:rPr>
        <w:t xml:space="preserve">. </w:t>
      </w:r>
      <w:proofErr w:type="gramStart"/>
      <w:r w:rsidRPr="00A95C75">
        <w:rPr>
          <w:rFonts w:ascii="Arial" w:hAnsi="Arial" w:cs="Arial"/>
        </w:rPr>
        <w:t>Ильинка</w:t>
      </w:r>
      <w:proofErr w:type="gramEnd"/>
      <w:r w:rsidRPr="00A95C75">
        <w:rPr>
          <w:rFonts w:ascii="Arial" w:hAnsi="Arial" w:cs="Arial"/>
        </w:rPr>
        <w:t xml:space="preserve"> 24 августа. </w:t>
      </w:r>
    </w:p>
    <w:p w:rsidR="005F1179" w:rsidRPr="00A95C75" w:rsidRDefault="005F1179" w:rsidP="005F1179">
      <w:pPr>
        <w:pStyle w:val="afa"/>
        <w:spacing w:after="0" w:line="360" w:lineRule="auto"/>
        <w:ind w:left="0" w:right="-1" w:firstLine="709"/>
        <w:jc w:val="both"/>
        <w:rPr>
          <w:rFonts w:ascii="Arial" w:hAnsi="Arial" w:cs="Arial"/>
        </w:rPr>
      </w:pPr>
      <w:r w:rsidRPr="00A95C75">
        <w:rPr>
          <w:rFonts w:ascii="Arial" w:hAnsi="Arial" w:cs="Arial"/>
        </w:rPr>
        <w:t>В 2016 г. число случаев высокого загрязнения соединениями ртути составило 11 (2015 г. – 13 случаев). Общий фон загрязнения соединениями ртути немного снизился.</w:t>
      </w:r>
    </w:p>
    <w:p w:rsidR="005F1179" w:rsidRPr="00A95C75" w:rsidRDefault="005F1179" w:rsidP="005F1179">
      <w:pPr>
        <w:pStyle w:val="afa"/>
        <w:spacing w:after="0" w:line="360" w:lineRule="auto"/>
        <w:ind w:left="0" w:right="-1" w:firstLine="709"/>
        <w:jc w:val="both"/>
        <w:rPr>
          <w:rFonts w:ascii="Arial" w:hAnsi="Arial" w:cs="Arial"/>
        </w:rPr>
      </w:pPr>
      <w:r w:rsidRPr="00A95C75">
        <w:rPr>
          <w:rFonts w:ascii="Arial" w:hAnsi="Arial" w:cs="Arial"/>
        </w:rPr>
        <w:lastRenderedPageBreak/>
        <w:t>Концентрации соединений никеля были в пределах 0,8-42,9 мкг/</w:t>
      </w:r>
      <w:proofErr w:type="gramStart"/>
      <w:r w:rsidRPr="00A95C75">
        <w:rPr>
          <w:rFonts w:ascii="Arial" w:hAnsi="Arial" w:cs="Arial"/>
        </w:rPr>
        <w:t>л</w:t>
      </w:r>
      <w:proofErr w:type="gramEnd"/>
      <w:r w:rsidRPr="00A95C75">
        <w:rPr>
          <w:rFonts w:ascii="Arial" w:hAnsi="Arial" w:cs="Arial"/>
        </w:rPr>
        <w:t xml:space="preserve"> (0,1-4,3 ПДК). Загрязнённость вод по повторяемости случаев превышения ПДК соединениями никеля определяется как «неустойчивая». Максимальные концентрации никеля 42,4-42,9 мкг/л наблюдались 18 февраля в поверхностном слое воды в Астрахани в створе ЦКК и в створе </w:t>
      </w:r>
      <w:proofErr w:type="gramStart"/>
      <w:r w:rsidRPr="00A95C75">
        <w:rPr>
          <w:rFonts w:ascii="Arial" w:hAnsi="Arial" w:cs="Arial"/>
        </w:rPr>
        <w:t>с</w:t>
      </w:r>
      <w:proofErr w:type="gramEnd"/>
      <w:r w:rsidRPr="00A95C75">
        <w:rPr>
          <w:rFonts w:ascii="Arial" w:hAnsi="Arial" w:cs="Arial"/>
        </w:rPr>
        <w:t>. Ильинка.</w:t>
      </w:r>
    </w:p>
    <w:p w:rsidR="005F1179" w:rsidRPr="00A95C75" w:rsidRDefault="005F1179" w:rsidP="005F1179">
      <w:pPr>
        <w:pStyle w:val="afa"/>
        <w:spacing w:after="0" w:line="360" w:lineRule="auto"/>
        <w:ind w:left="0" w:right="-1" w:firstLine="709"/>
        <w:jc w:val="both"/>
        <w:rPr>
          <w:rFonts w:ascii="Arial" w:hAnsi="Arial" w:cs="Arial"/>
        </w:rPr>
      </w:pPr>
      <w:r w:rsidRPr="00A95C75">
        <w:rPr>
          <w:rFonts w:ascii="Arial" w:hAnsi="Arial" w:cs="Arial"/>
        </w:rPr>
        <w:t>Содержание остальных металлов (хром, кобальт, свинец, кадмий, олово) было на фоновом уровне.</w:t>
      </w:r>
    </w:p>
    <w:p w:rsidR="005F1179" w:rsidRPr="00A95C75" w:rsidRDefault="005F1179" w:rsidP="005F1179">
      <w:pPr>
        <w:pStyle w:val="afa"/>
        <w:spacing w:after="0" w:line="360" w:lineRule="auto"/>
        <w:ind w:left="0" w:right="-1" w:firstLine="709"/>
        <w:jc w:val="both"/>
        <w:rPr>
          <w:rFonts w:ascii="Arial" w:hAnsi="Arial" w:cs="Arial"/>
        </w:rPr>
      </w:pPr>
      <w:r w:rsidRPr="00A95C75">
        <w:rPr>
          <w:rFonts w:ascii="Arial" w:hAnsi="Arial" w:cs="Arial"/>
        </w:rPr>
        <w:t>Загрязнение вод фенолами в среднем осталось на уровне 2015 года и, как правило, не превышало 2-3 ПДК.</w:t>
      </w:r>
    </w:p>
    <w:p w:rsidR="005F1179" w:rsidRPr="00A95C75" w:rsidRDefault="005F1179" w:rsidP="005F1179">
      <w:pPr>
        <w:pStyle w:val="afa"/>
        <w:spacing w:after="0" w:line="360" w:lineRule="auto"/>
        <w:ind w:left="0" w:right="-1" w:firstLine="709"/>
        <w:jc w:val="both"/>
        <w:rPr>
          <w:rFonts w:ascii="Arial" w:hAnsi="Arial" w:cs="Arial"/>
        </w:rPr>
      </w:pPr>
      <w:r w:rsidRPr="00A95C75">
        <w:rPr>
          <w:rFonts w:ascii="Arial" w:hAnsi="Arial" w:cs="Arial"/>
        </w:rPr>
        <w:t>Величина средней концентрации нефтепродуктов в 2016 г. возросла до 4 ПДК, в 2015 г. она равнялась 3 ПДК. Максимальная концентрация нефтепродуктов 0,66 мг/л (13,2 ПДК) наблюдалась 8 ноября в Астрахани в створе ЦКК. В течение года отмечался постепенный рост концентраций нефтепродуктов. По основному руслу Волги во всех пунктах наблюдений по повторяемости случаев превышения ПДК и кратности превышения ПДК уровень загрязнения нефтепродуктами является критическим.</w:t>
      </w:r>
    </w:p>
    <w:p w:rsidR="005F1179" w:rsidRPr="00A95C75" w:rsidRDefault="005F1179" w:rsidP="005F1179">
      <w:pPr>
        <w:pStyle w:val="afa"/>
        <w:spacing w:after="0" w:line="360" w:lineRule="auto"/>
        <w:ind w:left="0" w:right="-1" w:firstLine="709"/>
        <w:jc w:val="both"/>
        <w:rPr>
          <w:rFonts w:ascii="Arial" w:hAnsi="Arial" w:cs="Arial"/>
        </w:rPr>
      </w:pPr>
      <w:r w:rsidRPr="00A95C75">
        <w:rPr>
          <w:rFonts w:ascii="Arial" w:hAnsi="Arial" w:cs="Arial"/>
        </w:rPr>
        <w:t xml:space="preserve">Содержание биогенных элементов (фосфора, кремния, азота), как и в предыдущие годы, находилось на фоновом уровне. Исключение составил азот </w:t>
      </w:r>
      <w:proofErr w:type="spellStart"/>
      <w:r w:rsidRPr="00A95C75">
        <w:rPr>
          <w:rFonts w:ascii="Arial" w:hAnsi="Arial" w:cs="Arial"/>
        </w:rPr>
        <w:t>нитритный</w:t>
      </w:r>
      <w:proofErr w:type="spellEnd"/>
      <w:r w:rsidRPr="00A95C75">
        <w:rPr>
          <w:rFonts w:ascii="Arial" w:hAnsi="Arial" w:cs="Arial"/>
        </w:rPr>
        <w:t xml:space="preserve">. По повторяемости случаев превышения ПДК загрязнение определяется как «единичное» и «неустойчивое». Максимальные концентрации 0,090-0,096 мг/л (4,5 - 4,8 ПДК) отмечались на подъёме половодья в створе </w:t>
      </w:r>
      <w:proofErr w:type="gramStart"/>
      <w:r w:rsidRPr="00A95C75">
        <w:rPr>
          <w:rFonts w:ascii="Arial" w:hAnsi="Arial" w:cs="Arial"/>
        </w:rPr>
        <w:t>с</w:t>
      </w:r>
      <w:proofErr w:type="gramEnd"/>
      <w:r w:rsidRPr="00A95C75">
        <w:rPr>
          <w:rFonts w:ascii="Arial" w:hAnsi="Arial" w:cs="Arial"/>
        </w:rPr>
        <w:t xml:space="preserve">. </w:t>
      </w:r>
      <w:proofErr w:type="gramStart"/>
      <w:r w:rsidRPr="00A95C75">
        <w:rPr>
          <w:rFonts w:ascii="Arial" w:hAnsi="Arial" w:cs="Arial"/>
        </w:rPr>
        <w:t>Ильинка</w:t>
      </w:r>
      <w:proofErr w:type="gramEnd"/>
      <w:r w:rsidRPr="00A95C75">
        <w:rPr>
          <w:rFonts w:ascii="Arial" w:hAnsi="Arial" w:cs="Arial"/>
        </w:rPr>
        <w:t xml:space="preserve"> 22 апреля.</w:t>
      </w:r>
    </w:p>
    <w:p w:rsidR="005F1179" w:rsidRPr="00D73A7A" w:rsidRDefault="005F1179" w:rsidP="005F1179">
      <w:pPr>
        <w:pStyle w:val="afa"/>
        <w:spacing w:after="0" w:line="360" w:lineRule="auto"/>
        <w:ind w:left="0" w:right="-1" w:firstLine="709"/>
        <w:jc w:val="both"/>
        <w:rPr>
          <w:rFonts w:ascii="Arial" w:hAnsi="Arial" w:cs="Arial"/>
        </w:rPr>
      </w:pPr>
      <w:r w:rsidRPr="00A95C75">
        <w:rPr>
          <w:rFonts w:ascii="Arial" w:hAnsi="Arial" w:cs="Arial"/>
        </w:rPr>
        <w:t>Среднегодовые значения показателей ХПК и БПК</w:t>
      </w:r>
      <w:r w:rsidRPr="00A95C75">
        <w:rPr>
          <w:rFonts w:ascii="Arial" w:hAnsi="Arial" w:cs="Arial"/>
          <w:vertAlign w:val="subscript"/>
        </w:rPr>
        <w:t>5</w:t>
      </w:r>
      <w:r w:rsidRPr="00A95C75">
        <w:rPr>
          <w:rFonts w:ascii="Arial" w:hAnsi="Arial" w:cs="Arial"/>
        </w:rPr>
        <w:t xml:space="preserve"> мало изменились по сравнению с прошлым годом и, как правило, не превышали 2 ПДК. По повторяемости случаев превышения ПДК загрязнение вод органическими веществами по ХПК и БПК определяется как «характерное». В течение года кислородный режим и режим </w:t>
      </w:r>
      <w:proofErr w:type="spellStart"/>
      <w:r w:rsidRPr="00A95C75">
        <w:rPr>
          <w:rFonts w:ascii="Arial" w:hAnsi="Arial" w:cs="Arial"/>
        </w:rPr>
        <w:t>рН</w:t>
      </w:r>
      <w:proofErr w:type="spellEnd"/>
      <w:r w:rsidRPr="00A95C75">
        <w:rPr>
          <w:rFonts w:ascii="Arial" w:hAnsi="Arial" w:cs="Arial"/>
        </w:rPr>
        <w:t xml:space="preserve"> были в пределах нормы.</w:t>
      </w:r>
    </w:p>
    <w:p w:rsidR="005F1179" w:rsidRPr="006C4BEF" w:rsidRDefault="005F1179" w:rsidP="005F1179">
      <w:pPr>
        <w:pStyle w:val="afa"/>
        <w:tabs>
          <w:tab w:val="left" w:pos="851"/>
          <w:tab w:val="left" w:pos="2715"/>
        </w:tabs>
        <w:spacing w:after="0" w:line="360" w:lineRule="auto"/>
        <w:ind w:left="0" w:firstLine="709"/>
        <w:jc w:val="both"/>
        <w:rPr>
          <w:rFonts w:ascii="Arial" w:hAnsi="Arial" w:cs="Arial"/>
          <w:b/>
          <w:iCs/>
        </w:rPr>
      </w:pPr>
      <w:r w:rsidRPr="003E057E">
        <w:rPr>
          <w:rFonts w:ascii="Arial" w:hAnsi="Arial" w:cs="Arial"/>
          <w:b/>
          <w:color w:val="1F3864" w:themeColor="accent5" w:themeShade="80"/>
        </w:rPr>
        <w:t xml:space="preserve">Рукав Камызяк </w:t>
      </w:r>
      <w:r w:rsidRPr="003E057E">
        <w:rPr>
          <w:rFonts w:ascii="Arial" w:hAnsi="Arial" w:cs="Arial"/>
          <w:b/>
          <w:iCs/>
          <w:color w:val="1F3864" w:themeColor="accent5" w:themeShade="80"/>
        </w:rPr>
        <w:t>(</w:t>
      </w:r>
      <w:proofErr w:type="gramStart"/>
      <w:r w:rsidRPr="003E057E">
        <w:rPr>
          <w:rFonts w:ascii="Arial" w:hAnsi="Arial" w:cs="Arial"/>
          <w:b/>
          <w:iCs/>
          <w:color w:val="1F3864" w:themeColor="accent5" w:themeShade="80"/>
        </w:rPr>
        <w:t>г</w:t>
      </w:r>
      <w:proofErr w:type="gramEnd"/>
      <w:r w:rsidRPr="003E057E">
        <w:rPr>
          <w:rFonts w:ascii="Arial" w:hAnsi="Arial" w:cs="Arial"/>
          <w:b/>
          <w:iCs/>
          <w:color w:val="1F3864" w:themeColor="accent5" w:themeShade="80"/>
        </w:rPr>
        <w:t>. Камызяк).</w:t>
      </w:r>
      <w:r w:rsidRPr="006C4BEF">
        <w:rPr>
          <w:rFonts w:ascii="Arial" w:hAnsi="Arial" w:cs="Arial"/>
          <w:b/>
          <w:iCs/>
        </w:rPr>
        <w:t xml:space="preserve"> </w:t>
      </w:r>
      <w:r w:rsidRPr="006C4BEF">
        <w:rPr>
          <w:rFonts w:ascii="Arial" w:hAnsi="Arial" w:cs="Arial"/>
        </w:rPr>
        <w:t xml:space="preserve">В 2016 году комбинаторный индекс загрязнённости воды КИЗВ для вод рук. Камызяк составил 77,26 (УКИЗВ - 3,96), в 2015 г. - 85,14 (УКИЗВ - 4,73). Вода </w:t>
      </w:r>
      <w:proofErr w:type="gramStart"/>
      <w:r w:rsidRPr="006C4BEF">
        <w:rPr>
          <w:rFonts w:ascii="Arial" w:hAnsi="Arial" w:cs="Arial"/>
        </w:rPr>
        <w:t>в</w:t>
      </w:r>
      <w:proofErr w:type="gramEnd"/>
      <w:r w:rsidRPr="006C4BEF">
        <w:rPr>
          <w:rFonts w:ascii="Arial" w:hAnsi="Arial" w:cs="Arial"/>
        </w:rPr>
        <w:t xml:space="preserve"> рук. Камызяк характеризуется как </w:t>
      </w:r>
      <w:proofErr w:type="gramStart"/>
      <w:r w:rsidRPr="006C4BEF">
        <w:rPr>
          <w:rFonts w:ascii="Arial" w:hAnsi="Arial" w:cs="Arial"/>
        </w:rPr>
        <w:t>грязная</w:t>
      </w:r>
      <w:proofErr w:type="gramEnd"/>
      <w:r w:rsidRPr="006C4BEF">
        <w:rPr>
          <w:rFonts w:ascii="Arial" w:hAnsi="Arial" w:cs="Arial"/>
        </w:rPr>
        <w:t>, разряд «а», класс качества вод сохраняется.</w:t>
      </w:r>
    </w:p>
    <w:p w:rsidR="005F1179" w:rsidRPr="006C4BEF" w:rsidRDefault="005F1179" w:rsidP="005F1179">
      <w:pPr>
        <w:pStyle w:val="afa"/>
        <w:spacing w:after="0" w:line="360" w:lineRule="auto"/>
        <w:ind w:left="0" w:firstLine="709"/>
        <w:jc w:val="both"/>
        <w:rPr>
          <w:rFonts w:ascii="Arial" w:hAnsi="Arial" w:cs="Arial"/>
        </w:rPr>
      </w:pPr>
      <w:r w:rsidRPr="006C4BEF">
        <w:rPr>
          <w:rFonts w:ascii="Arial" w:hAnsi="Arial" w:cs="Arial"/>
        </w:rPr>
        <w:t xml:space="preserve">По повторяемости случаев превышения ПДК загрязнение вод органическими веществами по ХПК и БПК5, соединениями железа, меди, цинка, ртути, нефтепродуктами и фенолами определяется как «характерное» </w:t>
      </w:r>
    </w:p>
    <w:p w:rsidR="005F1179" w:rsidRPr="006C4BEF" w:rsidRDefault="005F1179" w:rsidP="005F1179">
      <w:pPr>
        <w:pStyle w:val="afa"/>
        <w:spacing w:after="0" w:line="360" w:lineRule="auto"/>
        <w:ind w:left="0" w:firstLine="709"/>
        <w:jc w:val="both"/>
        <w:rPr>
          <w:rFonts w:ascii="Arial" w:hAnsi="Arial" w:cs="Arial"/>
        </w:rPr>
      </w:pPr>
      <w:r w:rsidRPr="006C4BEF">
        <w:rPr>
          <w:rFonts w:ascii="Arial" w:hAnsi="Arial" w:cs="Arial"/>
        </w:rPr>
        <w:lastRenderedPageBreak/>
        <w:t>Наибольшую долю в общую оценку степени загрязнения внесли соединения меди и нефтепродукты, величины обобщённого оценочного балла достигли значения 9,04 (критический показатель) для меди и 9,51 (критический показатель) для нефтепродуктов. Повторяемость превышения ПДК по меди и нефтепродуктам</w:t>
      </w:r>
      <w:r>
        <w:rPr>
          <w:rFonts w:ascii="Arial" w:hAnsi="Arial" w:cs="Arial"/>
        </w:rPr>
        <w:t xml:space="preserve"> </w:t>
      </w:r>
      <w:r w:rsidRPr="006C4BEF">
        <w:rPr>
          <w:rFonts w:ascii="Arial" w:hAnsi="Arial" w:cs="Arial"/>
        </w:rPr>
        <w:t xml:space="preserve">составила 73,7%, что указывает на высокий уровень загрязнения. </w:t>
      </w:r>
    </w:p>
    <w:p w:rsidR="005F1179" w:rsidRPr="006C4BEF" w:rsidRDefault="005F1179" w:rsidP="005F1179">
      <w:pPr>
        <w:pStyle w:val="afa"/>
        <w:spacing w:after="0" w:line="360" w:lineRule="auto"/>
        <w:ind w:left="0" w:firstLine="709"/>
        <w:jc w:val="both"/>
        <w:rPr>
          <w:rFonts w:ascii="Arial" w:hAnsi="Arial" w:cs="Arial"/>
        </w:rPr>
      </w:pPr>
      <w:r w:rsidRPr="006C4BEF">
        <w:rPr>
          <w:rFonts w:ascii="Arial" w:hAnsi="Arial" w:cs="Arial"/>
        </w:rPr>
        <w:t>Концентрации меди в течение года варьировали в пределах 0,3-8,6 мкг/</w:t>
      </w:r>
      <w:proofErr w:type="gramStart"/>
      <w:r w:rsidRPr="006C4BEF">
        <w:rPr>
          <w:rFonts w:ascii="Arial" w:hAnsi="Arial" w:cs="Arial"/>
        </w:rPr>
        <w:t>л</w:t>
      </w:r>
      <w:proofErr w:type="gramEnd"/>
      <w:r w:rsidRPr="006C4BEF">
        <w:rPr>
          <w:rFonts w:ascii="Arial" w:hAnsi="Arial" w:cs="Arial"/>
        </w:rPr>
        <w:t xml:space="preserve"> (0,3-8,6 ПДК), среднегодовая концентрация составила 3,2 мкг/л (3,2 ПДК), что на 0,7 ПДК м</w:t>
      </w:r>
      <w:r>
        <w:rPr>
          <w:rFonts w:ascii="Arial" w:hAnsi="Arial" w:cs="Arial"/>
        </w:rPr>
        <w:t>еньше по сравнению с 2015 годом</w:t>
      </w:r>
      <w:r w:rsidRPr="006C4BEF">
        <w:rPr>
          <w:rFonts w:ascii="Arial" w:hAnsi="Arial" w:cs="Arial"/>
        </w:rPr>
        <w:t>.</w:t>
      </w:r>
    </w:p>
    <w:p w:rsidR="005F1179" w:rsidRPr="006C4BEF" w:rsidRDefault="005F1179" w:rsidP="005F1179">
      <w:pPr>
        <w:pStyle w:val="afa"/>
        <w:spacing w:after="0" w:line="360" w:lineRule="auto"/>
        <w:ind w:left="0" w:firstLine="709"/>
        <w:jc w:val="both"/>
        <w:rPr>
          <w:rFonts w:ascii="Arial" w:hAnsi="Arial" w:cs="Arial"/>
        </w:rPr>
      </w:pPr>
      <w:r w:rsidRPr="006C4BEF">
        <w:rPr>
          <w:rFonts w:ascii="Arial" w:hAnsi="Arial" w:cs="Arial"/>
        </w:rPr>
        <w:t>Среднегодовая концентрация соединений цинка немного выросла как по средней величине, так и по максимальной.</w:t>
      </w:r>
    </w:p>
    <w:p w:rsidR="005F1179" w:rsidRPr="006C4BEF" w:rsidRDefault="005F1179" w:rsidP="005F1179">
      <w:pPr>
        <w:pStyle w:val="afa"/>
        <w:spacing w:after="0" w:line="360" w:lineRule="auto"/>
        <w:ind w:left="0" w:firstLine="709"/>
        <w:jc w:val="both"/>
        <w:rPr>
          <w:rFonts w:ascii="Arial" w:hAnsi="Arial" w:cs="Arial"/>
        </w:rPr>
      </w:pPr>
      <w:r w:rsidRPr="006C4BEF">
        <w:rPr>
          <w:rFonts w:ascii="Arial" w:hAnsi="Arial" w:cs="Arial"/>
        </w:rPr>
        <w:t>Воды рук. Камызяк по-прежнему загрязнены соединениями ртути, среднегодовая концентрация составила 0,012 мкг/</w:t>
      </w:r>
      <w:proofErr w:type="gramStart"/>
      <w:r w:rsidRPr="006C4BEF">
        <w:rPr>
          <w:rFonts w:ascii="Arial" w:hAnsi="Arial" w:cs="Arial"/>
        </w:rPr>
        <w:t>л</w:t>
      </w:r>
      <w:proofErr w:type="gramEnd"/>
      <w:r w:rsidRPr="006C4BEF">
        <w:rPr>
          <w:rFonts w:ascii="Arial" w:hAnsi="Arial" w:cs="Arial"/>
        </w:rPr>
        <w:t xml:space="preserve"> (1,2 ПДК), что ниже по сравнению с 2015 годом. 17 февраля отмечался 1 случай высокого загрязнения соединениями ртути - 0,03 мкг/л (3 ПДК).</w:t>
      </w:r>
    </w:p>
    <w:p w:rsidR="005F1179" w:rsidRPr="006C4BEF" w:rsidRDefault="005F1179" w:rsidP="005F1179">
      <w:pPr>
        <w:pStyle w:val="afa"/>
        <w:spacing w:after="0" w:line="360" w:lineRule="auto"/>
        <w:ind w:left="0" w:firstLine="709"/>
        <w:jc w:val="both"/>
        <w:rPr>
          <w:rFonts w:ascii="Arial" w:hAnsi="Arial" w:cs="Arial"/>
        </w:rPr>
      </w:pPr>
      <w:r w:rsidRPr="006C4BEF">
        <w:rPr>
          <w:rFonts w:ascii="Arial" w:hAnsi="Arial" w:cs="Arial"/>
        </w:rPr>
        <w:t>Содержание железа в среднем за год выросло на 0,6 ПДК. Максимальная концентрация 79 мг/л отмечалась 24 августа.</w:t>
      </w:r>
    </w:p>
    <w:p w:rsidR="005F1179" w:rsidRPr="006C4BEF" w:rsidRDefault="005F1179" w:rsidP="005F1179">
      <w:pPr>
        <w:pStyle w:val="afa"/>
        <w:spacing w:after="0" w:line="360" w:lineRule="auto"/>
        <w:ind w:left="0" w:firstLine="709"/>
        <w:jc w:val="both"/>
        <w:rPr>
          <w:rFonts w:ascii="Arial" w:hAnsi="Arial" w:cs="Arial"/>
        </w:rPr>
      </w:pPr>
      <w:proofErr w:type="gramStart"/>
      <w:r w:rsidRPr="006C4BEF">
        <w:rPr>
          <w:rFonts w:ascii="Arial" w:hAnsi="Arial" w:cs="Arial"/>
        </w:rPr>
        <w:t xml:space="preserve">Содержание остальных металлов (марганец, молибден, кобальт, свинец, кадмий, олово) в среднем было на фоновом уровне. </w:t>
      </w:r>
      <w:proofErr w:type="gramEnd"/>
    </w:p>
    <w:p w:rsidR="005F1179" w:rsidRPr="006C4BEF" w:rsidRDefault="005F1179" w:rsidP="005F1179">
      <w:pPr>
        <w:pStyle w:val="afa"/>
        <w:spacing w:after="0" w:line="360" w:lineRule="auto"/>
        <w:ind w:left="0" w:firstLine="709"/>
        <w:jc w:val="both"/>
        <w:rPr>
          <w:rFonts w:ascii="Arial" w:hAnsi="Arial" w:cs="Arial"/>
        </w:rPr>
      </w:pPr>
      <w:r w:rsidRPr="006C4BEF">
        <w:rPr>
          <w:rFonts w:ascii="Arial" w:hAnsi="Arial" w:cs="Arial"/>
        </w:rPr>
        <w:t>Средняя концентрация нефтепродуктов повысилась на 1,6 ПДК. Наибольшее загрязнение вод нефтепродуктами наблюдалось в конце года с октября по декабрь, когда концентрации нефтепродуктов были в пределах 0,31-048 мг/л (6,2-9,6 ПДК).</w:t>
      </w:r>
    </w:p>
    <w:p w:rsidR="005F1179" w:rsidRPr="006C4BEF" w:rsidRDefault="005F1179" w:rsidP="005F1179">
      <w:pPr>
        <w:pStyle w:val="afa"/>
        <w:spacing w:after="0" w:line="360" w:lineRule="auto"/>
        <w:ind w:left="0" w:firstLine="709"/>
        <w:jc w:val="both"/>
        <w:rPr>
          <w:rFonts w:ascii="Arial" w:hAnsi="Arial" w:cs="Arial"/>
        </w:rPr>
      </w:pPr>
      <w:r w:rsidRPr="006C4BEF">
        <w:rPr>
          <w:rFonts w:ascii="Arial" w:hAnsi="Arial" w:cs="Arial"/>
        </w:rPr>
        <w:t>Содержание фенолов в среднем было на фоновом уровне.</w:t>
      </w:r>
    </w:p>
    <w:p w:rsidR="005F1179" w:rsidRDefault="005F1179" w:rsidP="005F1179">
      <w:pPr>
        <w:pStyle w:val="afa"/>
        <w:spacing w:after="0" w:line="360" w:lineRule="auto"/>
        <w:ind w:left="0" w:firstLine="709"/>
        <w:jc w:val="both"/>
        <w:rPr>
          <w:rFonts w:ascii="Arial" w:hAnsi="Arial" w:cs="Arial"/>
        </w:rPr>
      </w:pPr>
      <w:r w:rsidRPr="006C4BEF">
        <w:rPr>
          <w:rFonts w:ascii="Arial" w:hAnsi="Arial" w:cs="Arial"/>
        </w:rPr>
        <w:t xml:space="preserve">Кислородный режим и режим </w:t>
      </w:r>
      <w:proofErr w:type="spellStart"/>
      <w:r w:rsidRPr="006C4BEF">
        <w:rPr>
          <w:rFonts w:ascii="Arial" w:hAnsi="Arial" w:cs="Arial"/>
        </w:rPr>
        <w:t>рН</w:t>
      </w:r>
      <w:proofErr w:type="spellEnd"/>
      <w:r w:rsidRPr="006C4BEF">
        <w:rPr>
          <w:rFonts w:ascii="Arial" w:hAnsi="Arial" w:cs="Arial"/>
        </w:rPr>
        <w:t xml:space="preserve"> был удовлетворительным.</w:t>
      </w:r>
    </w:p>
    <w:p w:rsidR="005F1179" w:rsidRPr="006C4BEF" w:rsidRDefault="005F1179" w:rsidP="005F1179">
      <w:pPr>
        <w:spacing w:line="360" w:lineRule="auto"/>
        <w:ind w:firstLine="709"/>
        <w:jc w:val="both"/>
        <w:rPr>
          <w:rFonts w:ascii="Arial" w:hAnsi="Arial" w:cs="Arial"/>
          <w:b/>
          <w:sz w:val="24"/>
          <w:szCs w:val="24"/>
        </w:rPr>
      </w:pPr>
      <w:bookmarkStart w:id="54" w:name="_Toc455142256"/>
      <w:bookmarkStart w:id="55" w:name="_Toc455145997"/>
      <w:bookmarkStart w:id="56" w:name="_Toc455146178"/>
      <w:bookmarkStart w:id="57" w:name="_Toc455146277"/>
      <w:bookmarkStart w:id="58" w:name="_Toc455146375"/>
      <w:bookmarkStart w:id="59" w:name="_Toc484029850"/>
      <w:r w:rsidRPr="003E057E">
        <w:rPr>
          <w:rFonts w:ascii="Arial" w:hAnsi="Arial" w:cs="Arial"/>
          <w:b/>
          <w:color w:val="1F3864" w:themeColor="accent5" w:themeShade="80"/>
          <w:sz w:val="24"/>
          <w:szCs w:val="24"/>
        </w:rPr>
        <w:t>Гигиенические проблемы состояния водных объектов в местах водопользования населения и состояние здоровья населения</w:t>
      </w:r>
      <w:bookmarkEnd w:id="54"/>
      <w:bookmarkEnd w:id="55"/>
      <w:bookmarkEnd w:id="56"/>
      <w:bookmarkEnd w:id="57"/>
      <w:bookmarkEnd w:id="58"/>
      <w:bookmarkEnd w:id="59"/>
      <w:r w:rsidRPr="006C4BEF">
        <w:rPr>
          <w:rFonts w:ascii="Arial" w:hAnsi="Arial" w:cs="Arial"/>
          <w:b/>
          <w:i/>
          <w:sz w:val="24"/>
          <w:szCs w:val="24"/>
        </w:rPr>
        <w:t xml:space="preserve">. </w:t>
      </w:r>
      <w:r w:rsidRPr="006C4BEF">
        <w:rPr>
          <w:rFonts w:ascii="Arial" w:eastAsia="Calibri" w:hAnsi="Arial" w:cs="Arial"/>
          <w:sz w:val="24"/>
          <w:szCs w:val="24"/>
        </w:rPr>
        <w:t xml:space="preserve">В 2016 г. по сравнению с 2015 г. отмечается ухудшение состояния водных объектов в местах использования населением </w:t>
      </w:r>
      <w:r>
        <w:rPr>
          <w:rFonts w:ascii="Arial" w:eastAsia="Calibri" w:hAnsi="Arial" w:cs="Arial"/>
          <w:sz w:val="24"/>
          <w:szCs w:val="24"/>
        </w:rPr>
        <w:t xml:space="preserve">Астраханской области </w:t>
      </w:r>
      <w:r w:rsidRPr="006C4BEF">
        <w:rPr>
          <w:rFonts w:ascii="Arial" w:eastAsia="Calibri" w:hAnsi="Arial" w:cs="Arial"/>
          <w:sz w:val="24"/>
          <w:szCs w:val="24"/>
        </w:rPr>
        <w:t>в качестве питьевого водоснабжения (I категория) по санитарно-химическим показателям – на 1,97%, по микробиологическим показателям отмечается значительное снижение доли неудовлетворительных проб - на 21%.</w:t>
      </w:r>
    </w:p>
    <w:p w:rsidR="005F1179" w:rsidRDefault="005F1179" w:rsidP="005F1179">
      <w:pPr>
        <w:overflowPunct w:val="0"/>
        <w:autoSpaceDE w:val="0"/>
        <w:autoSpaceDN w:val="0"/>
        <w:adjustRightInd w:val="0"/>
        <w:spacing w:line="360" w:lineRule="auto"/>
        <w:ind w:right="-1" w:firstLine="709"/>
        <w:contextualSpacing/>
        <w:jc w:val="both"/>
        <w:rPr>
          <w:rFonts w:ascii="Arial" w:eastAsia="Calibri" w:hAnsi="Arial" w:cs="Arial"/>
          <w:sz w:val="24"/>
          <w:szCs w:val="24"/>
        </w:rPr>
      </w:pPr>
      <w:r w:rsidRPr="006C4BEF">
        <w:rPr>
          <w:rFonts w:ascii="Arial" w:eastAsia="Calibri" w:hAnsi="Arial" w:cs="Arial"/>
          <w:sz w:val="24"/>
          <w:szCs w:val="24"/>
        </w:rPr>
        <w:t xml:space="preserve">Состояние водных объектов, используемых для рекреации (II категория), по санитарно-химическим </w:t>
      </w:r>
      <w:r>
        <w:rPr>
          <w:rFonts w:ascii="Arial" w:eastAsia="Calibri" w:hAnsi="Arial" w:cs="Arial"/>
          <w:sz w:val="24"/>
          <w:szCs w:val="24"/>
        </w:rPr>
        <w:t>показателям улучшилось на 1,78%</w:t>
      </w:r>
      <w:r w:rsidRPr="006C4BEF">
        <w:rPr>
          <w:rFonts w:ascii="Arial" w:eastAsia="Calibri" w:hAnsi="Arial" w:cs="Arial"/>
          <w:sz w:val="24"/>
          <w:szCs w:val="24"/>
        </w:rPr>
        <w:t>, а по микробиологическим показателям – на 6%.</w:t>
      </w:r>
    </w:p>
    <w:p w:rsidR="005F1179" w:rsidRPr="006C4BEF" w:rsidRDefault="005F1179" w:rsidP="00D33028">
      <w:pPr>
        <w:overflowPunct w:val="0"/>
        <w:autoSpaceDE w:val="0"/>
        <w:autoSpaceDN w:val="0"/>
        <w:adjustRightInd w:val="0"/>
        <w:spacing w:line="240" w:lineRule="auto"/>
        <w:ind w:right="283"/>
        <w:contextualSpacing/>
        <w:jc w:val="both"/>
        <w:rPr>
          <w:rFonts w:ascii="Arial" w:eastAsia="Calibri" w:hAnsi="Arial" w:cs="Arial"/>
          <w:color w:val="1F3864" w:themeColor="accent5" w:themeShade="80"/>
          <w:sz w:val="24"/>
          <w:szCs w:val="24"/>
        </w:rPr>
      </w:pPr>
      <w:r w:rsidRPr="006C4BEF">
        <w:rPr>
          <w:rFonts w:ascii="Arial" w:eastAsia="Calibri" w:hAnsi="Arial" w:cs="Arial"/>
          <w:b/>
          <w:iCs/>
          <w:color w:val="1F3864" w:themeColor="accent5" w:themeShade="80"/>
          <w:sz w:val="24"/>
          <w:szCs w:val="24"/>
        </w:rPr>
        <w:lastRenderedPageBreak/>
        <w:t>Таблица</w:t>
      </w:r>
      <w:r w:rsidRPr="006C4BEF">
        <w:rPr>
          <w:rFonts w:ascii="Arial" w:eastAsia="Calibri" w:hAnsi="Arial" w:cs="Arial"/>
          <w:iCs/>
          <w:color w:val="1F3864" w:themeColor="accent5" w:themeShade="80"/>
          <w:sz w:val="24"/>
          <w:szCs w:val="24"/>
        </w:rPr>
        <w:t xml:space="preserve"> </w:t>
      </w:r>
      <w:r>
        <w:rPr>
          <w:rFonts w:ascii="Arial" w:hAnsi="Arial" w:cs="Arial"/>
          <w:b/>
          <w:bCs/>
          <w:iCs/>
          <w:color w:val="1F3864" w:themeColor="accent5" w:themeShade="80"/>
          <w:sz w:val="24"/>
          <w:szCs w:val="24"/>
        </w:rPr>
        <w:t>2.10.2.2 –</w:t>
      </w:r>
      <w:r w:rsidRPr="006C4BEF">
        <w:rPr>
          <w:rFonts w:ascii="Arial" w:eastAsia="Calibri" w:hAnsi="Arial" w:cs="Arial"/>
          <w:color w:val="1F3864" w:themeColor="accent5" w:themeShade="80"/>
          <w:sz w:val="24"/>
          <w:szCs w:val="24"/>
        </w:rPr>
        <w:t xml:space="preserve"> </w:t>
      </w:r>
      <w:r w:rsidRPr="006C4BEF">
        <w:rPr>
          <w:rFonts w:ascii="Arial" w:eastAsia="Calibri" w:hAnsi="Arial" w:cs="Arial"/>
          <w:b/>
          <w:bCs/>
          <w:color w:val="1F3864" w:themeColor="accent5" w:themeShade="80"/>
          <w:spacing w:val="-4"/>
          <w:sz w:val="24"/>
          <w:szCs w:val="24"/>
        </w:rPr>
        <w:t xml:space="preserve">Доля проб воды водных объектов, не соответствующей гигиеническим нормативам </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13"/>
        <w:gridCol w:w="978"/>
        <w:gridCol w:w="864"/>
        <w:gridCol w:w="914"/>
        <w:gridCol w:w="1134"/>
        <w:gridCol w:w="851"/>
        <w:gridCol w:w="1134"/>
        <w:gridCol w:w="992"/>
        <w:gridCol w:w="1276"/>
      </w:tblGrid>
      <w:tr w:rsidR="005F1179" w:rsidRPr="00D33028" w:rsidTr="00DB2356">
        <w:tc>
          <w:tcPr>
            <w:tcW w:w="1213" w:type="dxa"/>
            <w:vMerge w:val="restart"/>
            <w:shd w:val="clear" w:color="auto" w:fill="1F3864" w:themeFill="accent5" w:themeFillShade="80"/>
            <w:vAlign w:val="center"/>
          </w:tcPr>
          <w:p w:rsidR="005F1179" w:rsidRPr="00D33028" w:rsidRDefault="005F1179" w:rsidP="005F1179">
            <w:pPr>
              <w:overflowPunct w:val="0"/>
              <w:autoSpaceDE w:val="0"/>
              <w:autoSpaceDN w:val="0"/>
              <w:adjustRightInd w:val="0"/>
              <w:ind w:right="283"/>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Категории</w:t>
            </w:r>
          </w:p>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водоёмов</w:t>
            </w:r>
          </w:p>
        </w:tc>
        <w:tc>
          <w:tcPr>
            <w:tcW w:w="3890" w:type="dxa"/>
            <w:gridSpan w:val="4"/>
            <w:shd w:val="clear" w:color="auto" w:fill="1F3864" w:themeFill="accent5" w:themeFillShade="80"/>
            <w:vAlign w:val="center"/>
          </w:tcPr>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Доля проб воды неудовлетворительной по санитарно-химическим показателям, %</w:t>
            </w:r>
          </w:p>
        </w:tc>
        <w:tc>
          <w:tcPr>
            <w:tcW w:w="4253" w:type="dxa"/>
            <w:gridSpan w:val="4"/>
            <w:shd w:val="clear" w:color="auto" w:fill="1F3864" w:themeFill="accent5" w:themeFillShade="80"/>
            <w:vAlign w:val="center"/>
          </w:tcPr>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Доля проб воды неудовлетворительной по микробиологическим показателям, %</w:t>
            </w:r>
          </w:p>
        </w:tc>
      </w:tr>
      <w:tr w:rsidR="005F1179" w:rsidRPr="00D33028" w:rsidTr="00DB2356">
        <w:tc>
          <w:tcPr>
            <w:tcW w:w="1213" w:type="dxa"/>
            <w:vMerge/>
            <w:shd w:val="clear" w:color="auto" w:fill="1F3864" w:themeFill="accent5" w:themeFillShade="80"/>
            <w:vAlign w:val="center"/>
          </w:tcPr>
          <w:p w:rsidR="005F1179" w:rsidRPr="00D33028" w:rsidRDefault="005F1179" w:rsidP="005F1179">
            <w:pPr>
              <w:overflowPunct w:val="0"/>
              <w:autoSpaceDE w:val="0"/>
              <w:autoSpaceDN w:val="0"/>
              <w:adjustRightInd w:val="0"/>
              <w:ind w:right="283"/>
              <w:contextualSpacing/>
              <w:rPr>
                <w:rFonts w:ascii="Arial Narrow" w:eastAsia="Calibri" w:hAnsi="Arial Narrow" w:cs="Arial"/>
                <w:color w:val="FFFFFF" w:themeColor="background1"/>
                <w:sz w:val="20"/>
                <w:szCs w:val="20"/>
              </w:rPr>
            </w:pPr>
          </w:p>
        </w:tc>
        <w:tc>
          <w:tcPr>
            <w:tcW w:w="978" w:type="dxa"/>
            <w:shd w:val="clear" w:color="auto" w:fill="1F3864" w:themeFill="accent5" w:themeFillShade="80"/>
            <w:vAlign w:val="center"/>
          </w:tcPr>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2014 г.</w:t>
            </w:r>
          </w:p>
        </w:tc>
        <w:tc>
          <w:tcPr>
            <w:tcW w:w="864" w:type="dxa"/>
            <w:shd w:val="clear" w:color="auto" w:fill="1F3864" w:themeFill="accent5" w:themeFillShade="80"/>
            <w:vAlign w:val="center"/>
          </w:tcPr>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2015 г.</w:t>
            </w:r>
          </w:p>
        </w:tc>
        <w:tc>
          <w:tcPr>
            <w:tcW w:w="914" w:type="dxa"/>
            <w:shd w:val="clear" w:color="auto" w:fill="1F3864" w:themeFill="accent5" w:themeFillShade="80"/>
            <w:vAlign w:val="center"/>
          </w:tcPr>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2016 г.</w:t>
            </w:r>
          </w:p>
        </w:tc>
        <w:tc>
          <w:tcPr>
            <w:tcW w:w="1134" w:type="dxa"/>
            <w:shd w:val="clear" w:color="auto" w:fill="1F3864" w:themeFill="accent5" w:themeFillShade="80"/>
            <w:vAlign w:val="center"/>
          </w:tcPr>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динамика к 2015 г.</w:t>
            </w:r>
          </w:p>
        </w:tc>
        <w:tc>
          <w:tcPr>
            <w:tcW w:w="851" w:type="dxa"/>
            <w:shd w:val="clear" w:color="auto" w:fill="1F3864" w:themeFill="accent5" w:themeFillShade="80"/>
            <w:vAlign w:val="center"/>
          </w:tcPr>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2014 г.</w:t>
            </w:r>
          </w:p>
        </w:tc>
        <w:tc>
          <w:tcPr>
            <w:tcW w:w="1134" w:type="dxa"/>
            <w:shd w:val="clear" w:color="auto" w:fill="1F3864" w:themeFill="accent5" w:themeFillShade="80"/>
            <w:vAlign w:val="center"/>
          </w:tcPr>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2015 г.</w:t>
            </w:r>
          </w:p>
        </w:tc>
        <w:tc>
          <w:tcPr>
            <w:tcW w:w="992" w:type="dxa"/>
            <w:shd w:val="clear" w:color="auto" w:fill="1F3864" w:themeFill="accent5" w:themeFillShade="80"/>
            <w:vAlign w:val="center"/>
          </w:tcPr>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2016 г.</w:t>
            </w:r>
          </w:p>
        </w:tc>
        <w:tc>
          <w:tcPr>
            <w:tcW w:w="1276" w:type="dxa"/>
            <w:shd w:val="clear" w:color="auto" w:fill="1F3864" w:themeFill="accent5" w:themeFillShade="80"/>
            <w:vAlign w:val="center"/>
          </w:tcPr>
          <w:p w:rsidR="005F1179" w:rsidRPr="00D33028" w:rsidRDefault="005F1179" w:rsidP="005F1179">
            <w:pPr>
              <w:overflowPunct w:val="0"/>
              <w:autoSpaceDE w:val="0"/>
              <w:autoSpaceDN w:val="0"/>
              <w:adjustRightInd w:val="0"/>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динамика к 2015 г.</w:t>
            </w:r>
          </w:p>
        </w:tc>
      </w:tr>
      <w:tr w:rsidR="005F1179" w:rsidRPr="00D33028" w:rsidTr="005F1179">
        <w:tc>
          <w:tcPr>
            <w:tcW w:w="1213" w:type="dxa"/>
          </w:tcPr>
          <w:p w:rsidR="005F1179" w:rsidRPr="00D33028" w:rsidRDefault="005F1179" w:rsidP="005F1179">
            <w:pPr>
              <w:overflowPunct w:val="0"/>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I</w:t>
            </w:r>
          </w:p>
        </w:tc>
        <w:tc>
          <w:tcPr>
            <w:tcW w:w="978"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3,20</w:t>
            </w:r>
          </w:p>
        </w:tc>
        <w:tc>
          <w:tcPr>
            <w:tcW w:w="864"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3,86</w:t>
            </w:r>
          </w:p>
        </w:tc>
        <w:tc>
          <w:tcPr>
            <w:tcW w:w="914"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5,83</w:t>
            </w:r>
          </w:p>
        </w:tc>
        <w:tc>
          <w:tcPr>
            <w:tcW w:w="1134"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0,50</w:t>
            </w:r>
          </w:p>
        </w:tc>
        <w:tc>
          <w:tcPr>
            <w:tcW w:w="1134"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5,17</w:t>
            </w:r>
          </w:p>
        </w:tc>
        <w:tc>
          <w:tcPr>
            <w:tcW w:w="992"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0,96</w:t>
            </w:r>
          </w:p>
        </w:tc>
        <w:tc>
          <w:tcPr>
            <w:tcW w:w="1276"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c>
          <w:tcPr>
            <w:tcW w:w="1213" w:type="dxa"/>
          </w:tcPr>
          <w:p w:rsidR="005F1179" w:rsidRPr="00D33028" w:rsidRDefault="005F1179" w:rsidP="005F1179">
            <w:pPr>
              <w:overflowPunct w:val="0"/>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II</w:t>
            </w:r>
          </w:p>
        </w:tc>
        <w:tc>
          <w:tcPr>
            <w:tcW w:w="978"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2,70</w:t>
            </w:r>
          </w:p>
        </w:tc>
        <w:tc>
          <w:tcPr>
            <w:tcW w:w="864"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1,91</w:t>
            </w:r>
          </w:p>
        </w:tc>
        <w:tc>
          <w:tcPr>
            <w:tcW w:w="914"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0,13</w:t>
            </w:r>
          </w:p>
        </w:tc>
        <w:tc>
          <w:tcPr>
            <w:tcW w:w="1134"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c>
          <w:tcPr>
            <w:tcW w:w="851"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1,19</w:t>
            </w:r>
          </w:p>
        </w:tc>
        <w:tc>
          <w:tcPr>
            <w:tcW w:w="1134"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16,10</w:t>
            </w:r>
          </w:p>
        </w:tc>
        <w:tc>
          <w:tcPr>
            <w:tcW w:w="992"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sz w:val="20"/>
                <w:szCs w:val="20"/>
              </w:rPr>
              <w:t>10,11</w:t>
            </w:r>
          </w:p>
        </w:tc>
        <w:tc>
          <w:tcPr>
            <w:tcW w:w="1276" w:type="dxa"/>
            <w:vAlign w:val="bottom"/>
          </w:tcPr>
          <w:p w:rsidR="005F1179" w:rsidRPr="00D33028" w:rsidRDefault="005F1179" w:rsidP="005F1179">
            <w:pPr>
              <w:autoSpaceDE w:val="0"/>
              <w:autoSpaceDN w:val="0"/>
              <w:adjustRightInd w:val="0"/>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c>
          <w:tcPr>
            <w:tcW w:w="9356" w:type="dxa"/>
            <w:gridSpan w:val="9"/>
          </w:tcPr>
          <w:p w:rsidR="005F1179" w:rsidRPr="00D33028" w:rsidRDefault="005F1179" w:rsidP="005F1179">
            <w:pPr>
              <w:autoSpaceDE w:val="0"/>
              <w:autoSpaceDN w:val="0"/>
              <w:adjustRightInd w:val="0"/>
              <w:contextualSpacing/>
              <w:rPr>
                <w:rFonts w:ascii="Arial Narrow" w:eastAsia="Calibri" w:hAnsi="Arial Narrow" w:cs="Arial"/>
                <w:sz w:val="20"/>
                <w:szCs w:val="20"/>
              </w:rPr>
            </w:pPr>
            <w:r w:rsidRPr="00D33028">
              <w:rPr>
                <w:rFonts w:ascii="Arial Narrow" w:eastAsia="Calibri" w:hAnsi="Arial Narrow" w:cs="Arial"/>
                <w:bCs/>
                <w:kern w:val="1"/>
                <w:sz w:val="20"/>
                <w:szCs w:val="20"/>
              </w:rPr>
              <w:t>Примечание</w:t>
            </w:r>
            <w:r w:rsidRPr="00D33028">
              <w:rPr>
                <w:rFonts w:ascii="Arial Narrow" w:eastAsia="Calibri" w:hAnsi="Arial Narrow" w:cs="Arial"/>
                <w:kern w:val="1"/>
                <w:sz w:val="20"/>
                <w:szCs w:val="20"/>
              </w:rPr>
              <w:t xml:space="preserve">: </w:t>
            </w:r>
            <w:proofErr w:type="spellStart"/>
            <w:r w:rsidRPr="00D33028">
              <w:rPr>
                <w:rFonts w:ascii="Arial Narrow" w:eastAsia="Calibri" w:hAnsi="Arial Narrow" w:cs="Arial"/>
                <w:kern w:val="1"/>
                <w:sz w:val="20"/>
                <w:szCs w:val="20"/>
              </w:rPr>
              <w:t>↑↓</w:t>
            </w:r>
            <w:proofErr w:type="spellEnd"/>
            <w:r w:rsidRPr="00D33028">
              <w:rPr>
                <w:rFonts w:ascii="Arial Narrow" w:eastAsia="Calibri" w:hAnsi="Arial Narrow" w:cs="Arial"/>
                <w:kern w:val="1"/>
                <w:sz w:val="20"/>
                <w:szCs w:val="20"/>
              </w:rPr>
              <w:t xml:space="preserve"> – рост или снижение</w:t>
            </w:r>
          </w:p>
        </w:tc>
      </w:tr>
    </w:tbl>
    <w:p w:rsidR="005F1179" w:rsidRDefault="005F1179" w:rsidP="005F1179">
      <w:pPr>
        <w:overflowPunct w:val="0"/>
        <w:autoSpaceDE w:val="0"/>
        <w:autoSpaceDN w:val="0"/>
        <w:adjustRightInd w:val="0"/>
        <w:ind w:right="283"/>
        <w:contextualSpacing/>
        <w:jc w:val="both"/>
        <w:rPr>
          <w:rFonts w:eastAsia="Calibri"/>
          <w:b/>
          <w:iCs/>
        </w:rPr>
      </w:pPr>
    </w:p>
    <w:p w:rsidR="005F1179" w:rsidRPr="006C4BEF" w:rsidRDefault="005F1179" w:rsidP="00D33028">
      <w:pPr>
        <w:overflowPunct w:val="0"/>
        <w:autoSpaceDE w:val="0"/>
        <w:autoSpaceDN w:val="0"/>
        <w:adjustRightInd w:val="0"/>
        <w:spacing w:line="240" w:lineRule="auto"/>
        <w:ind w:right="-1"/>
        <w:contextualSpacing/>
        <w:jc w:val="both"/>
        <w:rPr>
          <w:rFonts w:ascii="Arial" w:eastAsia="Calibri" w:hAnsi="Arial" w:cs="Arial"/>
          <w:b/>
          <w:bCs/>
          <w:color w:val="1F3864" w:themeColor="accent5" w:themeShade="80"/>
          <w:sz w:val="24"/>
          <w:szCs w:val="24"/>
        </w:rPr>
      </w:pPr>
      <w:r w:rsidRPr="006C4BEF">
        <w:rPr>
          <w:rFonts w:ascii="Arial" w:eastAsia="Calibri" w:hAnsi="Arial" w:cs="Arial"/>
          <w:b/>
          <w:iCs/>
          <w:color w:val="1F3864" w:themeColor="accent5" w:themeShade="80"/>
          <w:sz w:val="24"/>
          <w:szCs w:val="24"/>
        </w:rPr>
        <w:t>Таблица</w:t>
      </w:r>
      <w:r w:rsidRPr="006C4BEF">
        <w:rPr>
          <w:rFonts w:ascii="Arial" w:eastAsia="Calibri" w:hAnsi="Arial" w:cs="Arial"/>
          <w:iCs/>
          <w:color w:val="1F3864" w:themeColor="accent5" w:themeShade="80"/>
          <w:sz w:val="24"/>
          <w:szCs w:val="24"/>
        </w:rPr>
        <w:t xml:space="preserve"> </w:t>
      </w:r>
      <w:r>
        <w:rPr>
          <w:rFonts w:ascii="Arial" w:hAnsi="Arial" w:cs="Arial"/>
          <w:b/>
          <w:bCs/>
          <w:iCs/>
          <w:color w:val="1F3864" w:themeColor="accent5" w:themeShade="80"/>
          <w:sz w:val="24"/>
          <w:szCs w:val="24"/>
        </w:rPr>
        <w:t>2.10.2.3 –</w:t>
      </w:r>
      <w:r w:rsidRPr="006C4BEF">
        <w:rPr>
          <w:rFonts w:ascii="Arial" w:eastAsia="Calibri" w:hAnsi="Arial" w:cs="Arial"/>
          <w:b/>
          <w:bCs/>
          <w:color w:val="1F3864" w:themeColor="accent5" w:themeShade="80"/>
          <w:sz w:val="24"/>
          <w:szCs w:val="24"/>
        </w:rPr>
        <w:t xml:space="preserve"> Доля проб воды водных объектов I категории, не соответствующей гигиеническим нормативам </w:t>
      </w:r>
    </w:p>
    <w:tbl>
      <w:tblPr>
        <w:tblW w:w="9356" w:type="dxa"/>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1985"/>
        <w:gridCol w:w="851"/>
        <w:gridCol w:w="850"/>
        <w:gridCol w:w="851"/>
        <w:gridCol w:w="1134"/>
        <w:gridCol w:w="850"/>
        <w:gridCol w:w="851"/>
        <w:gridCol w:w="850"/>
        <w:gridCol w:w="1134"/>
      </w:tblGrid>
      <w:tr w:rsidR="005F1179" w:rsidRPr="00D33028" w:rsidTr="00DB2356">
        <w:trPr>
          <w:trHeight w:val="477"/>
        </w:trPr>
        <w:tc>
          <w:tcPr>
            <w:tcW w:w="1985" w:type="dxa"/>
            <w:vMerge w:val="restart"/>
            <w:tcBorders>
              <w:top w:val="single" w:sz="4" w:space="0" w:color="auto"/>
              <w:left w:val="single" w:sz="4" w:space="0" w:color="auto"/>
              <w:right w:val="single" w:sz="4" w:space="0" w:color="auto"/>
            </w:tcBorders>
            <w:shd w:val="clear" w:color="auto" w:fill="1F3864" w:themeFill="accent5" w:themeFillShade="80"/>
            <w:vAlign w:val="center"/>
          </w:tcPr>
          <w:p w:rsidR="005F1179" w:rsidRPr="00D33028" w:rsidRDefault="000A1E27" w:rsidP="005F1179">
            <w:pPr>
              <w:ind w:right="283"/>
              <w:contextualSpacing/>
              <w:rPr>
                <w:rFonts w:ascii="Arial Narrow" w:eastAsia="Calibri" w:hAnsi="Arial Narrow" w:cs="Arial"/>
                <w:color w:val="FFFFFF" w:themeColor="background1"/>
                <w:sz w:val="20"/>
                <w:szCs w:val="20"/>
              </w:rPr>
            </w:pPr>
            <w:r>
              <w:rPr>
                <w:rFonts w:ascii="Arial Narrow" w:eastAsia="Calibri" w:hAnsi="Arial Narrow" w:cs="Arial"/>
                <w:noProof/>
                <w:color w:val="FFFFFF" w:themeColor="background1"/>
                <w:sz w:val="20"/>
                <w:szCs w:val="20"/>
              </w:rPr>
              <w:pict>
                <v:rect id="_x0000_s1055" style="position:absolute;left:0;text-align:left;margin-left:311.85pt;margin-top:-168.35pt;width:1.05pt;height:.95pt;z-index:-251630592" o:allowincell="f" fillcolor="black" stroked="f"/>
              </w:pict>
            </w:r>
            <w:r>
              <w:rPr>
                <w:rFonts w:ascii="Arial Narrow" w:eastAsia="Calibri" w:hAnsi="Arial Narrow" w:cs="Arial"/>
                <w:noProof/>
                <w:color w:val="FFFFFF" w:themeColor="background1"/>
                <w:sz w:val="20"/>
                <w:szCs w:val="20"/>
              </w:rPr>
              <w:pict>
                <v:rect id="_x0000_s1056" style="position:absolute;left:0;text-align:left;margin-left:311.85pt;margin-top:-106.8pt;width:1.05pt;height:.95pt;z-index:-251629568" o:allowincell="f" fillcolor="black" stroked="f"/>
              </w:pict>
            </w:r>
            <w:r w:rsidR="005F1179" w:rsidRPr="00D33028">
              <w:rPr>
                <w:rFonts w:ascii="Arial Narrow" w:eastAsia="Calibri" w:hAnsi="Arial Narrow" w:cs="Arial"/>
                <w:color w:val="FFFFFF" w:themeColor="background1"/>
                <w:sz w:val="20"/>
                <w:szCs w:val="20"/>
              </w:rPr>
              <w:t>Наименование</w:t>
            </w:r>
          </w:p>
          <w:p w:rsidR="005F1179" w:rsidRPr="00D33028" w:rsidRDefault="005F1179" w:rsidP="005F1179">
            <w:pPr>
              <w:contextualSpacing/>
              <w:rPr>
                <w:rFonts w:ascii="Arial Narrow" w:eastAsia="Calibri" w:hAnsi="Arial Narrow" w:cs="Arial"/>
                <w:color w:val="FFFFFF" w:themeColor="background1"/>
                <w:sz w:val="20"/>
                <w:szCs w:val="20"/>
              </w:rPr>
            </w:pPr>
            <w:proofErr w:type="spellStart"/>
            <w:r w:rsidRPr="00D33028">
              <w:rPr>
                <w:rFonts w:ascii="Arial Narrow" w:eastAsia="Calibri" w:hAnsi="Arial Narrow" w:cs="Arial"/>
                <w:color w:val="FFFFFF" w:themeColor="background1"/>
                <w:sz w:val="20"/>
                <w:szCs w:val="20"/>
              </w:rPr>
              <w:t>администр</w:t>
            </w:r>
            <w:proofErr w:type="spellEnd"/>
            <w:r w:rsidRPr="00D33028">
              <w:rPr>
                <w:rFonts w:ascii="Arial Narrow" w:eastAsia="Calibri" w:hAnsi="Arial Narrow" w:cs="Arial"/>
                <w:color w:val="FFFFFF" w:themeColor="background1"/>
                <w:sz w:val="20"/>
                <w:szCs w:val="20"/>
              </w:rPr>
              <w:t>. территорий</w:t>
            </w:r>
          </w:p>
        </w:tc>
        <w:tc>
          <w:tcPr>
            <w:tcW w:w="7371" w:type="dxa"/>
            <w:gridSpan w:val="8"/>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Доля проб воды в источниках централизованного водоснабжения,</w:t>
            </w:r>
          </w:p>
          <w:p w:rsidR="005F1179" w:rsidRPr="00D33028" w:rsidRDefault="005F1179" w:rsidP="005F1179">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 xml:space="preserve">не </w:t>
            </w:r>
            <w:proofErr w:type="gramStart"/>
            <w:r w:rsidRPr="00D33028">
              <w:rPr>
                <w:rFonts w:ascii="Arial Narrow" w:eastAsia="Calibri" w:hAnsi="Arial Narrow" w:cs="Arial"/>
                <w:color w:val="FFFFFF" w:themeColor="background1"/>
                <w:sz w:val="20"/>
                <w:szCs w:val="20"/>
              </w:rPr>
              <w:t>отвечающей</w:t>
            </w:r>
            <w:proofErr w:type="gramEnd"/>
            <w:r w:rsidRPr="00D33028">
              <w:rPr>
                <w:rFonts w:ascii="Arial Narrow" w:eastAsia="Calibri" w:hAnsi="Arial Narrow" w:cs="Arial"/>
                <w:color w:val="FFFFFF" w:themeColor="background1"/>
                <w:sz w:val="20"/>
                <w:szCs w:val="20"/>
              </w:rPr>
              <w:t xml:space="preserve"> гигиеническим нормативам (%)</w:t>
            </w:r>
          </w:p>
        </w:tc>
      </w:tr>
      <w:tr w:rsidR="005F1179" w:rsidRPr="00D33028" w:rsidTr="00DB2356">
        <w:trPr>
          <w:trHeight w:val="489"/>
        </w:trPr>
        <w:tc>
          <w:tcPr>
            <w:tcW w:w="1985" w:type="dxa"/>
            <w:vMerge/>
            <w:tcBorders>
              <w:left w:val="single" w:sz="4" w:space="0" w:color="auto"/>
              <w:right w:val="single" w:sz="4" w:space="0" w:color="auto"/>
            </w:tcBorders>
            <w:shd w:val="clear" w:color="auto" w:fill="1F3864" w:themeFill="accent5" w:themeFillShade="80"/>
            <w:vAlign w:val="center"/>
          </w:tcPr>
          <w:p w:rsidR="005F1179" w:rsidRPr="00D33028" w:rsidRDefault="005F1179" w:rsidP="005F1179">
            <w:pPr>
              <w:ind w:right="283"/>
              <w:contextualSpacing/>
              <w:rPr>
                <w:rFonts w:ascii="Arial Narrow" w:eastAsia="Calibri" w:hAnsi="Arial Narrow" w:cs="Arial"/>
                <w:color w:val="FFFFFF" w:themeColor="background1"/>
                <w:sz w:val="20"/>
                <w:szCs w:val="20"/>
              </w:rPr>
            </w:pPr>
          </w:p>
        </w:tc>
        <w:tc>
          <w:tcPr>
            <w:tcW w:w="3686" w:type="dxa"/>
            <w:gridSpan w:val="4"/>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ind w:right="283"/>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по санитарно-химическим</w:t>
            </w:r>
          </w:p>
          <w:p w:rsidR="005F1179" w:rsidRPr="00D33028" w:rsidRDefault="005F1179" w:rsidP="005F1179">
            <w:pPr>
              <w:ind w:right="283"/>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показателям</w:t>
            </w:r>
          </w:p>
        </w:tc>
        <w:tc>
          <w:tcPr>
            <w:tcW w:w="3685" w:type="dxa"/>
            <w:gridSpan w:val="4"/>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ind w:right="283"/>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по микробиологическим</w:t>
            </w:r>
          </w:p>
          <w:p w:rsidR="005F1179" w:rsidRPr="00D33028" w:rsidRDefault="005F1179" w:rsidP="005F1179">
            <w:pPr>
              <w:ind w:right="283"/>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показателям</w:t>
            </w:r>
          </w:p>
        </w:tc>
      </w:tr>
      <w:tr w:rsidR="005F1179" w:rsidRPr="00D33028" w:rsidTr="00DB2356">
        <w:trPr>
          <w:trHeight w:val="289"/>
        </w:trPr>
        <w:tc>
          <w:tcPr>
            <w:tcW w:w="1985" w:type="dxa"/>
            <w:vMerge/>
            <w:tcBorders>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ind w:right="283"/>
              <w:contextualSpacing/>
              <w:rPr>
                <w:rFonts w:ascii="Arial Narrow" w:eastAsia="Calibri" w:hAnsi="Arial Narrow" w:cs="Arial"/>
                <w:color w:val="FFFFFF" w:themeColor="background1"/>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2014 г.</w:t>
            </w:r>
          </w:p>
        </w:tc>
        <w:tc>
          <w:tcPr>
            <w:tcW w:w="85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2015 г.</w:t>
            </w:r>
          </w:p>
        </w:tc>
        <w:tc>
          <w:tcPr>
            <w:tcW w:w="851"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2016 г.</w:t>
            </w:r>
          </w:p>
        </w:tc>
        <w:tc>
          <w:tcPr>
            <w:tcW w:w="1134"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ind w:hanging="108"/>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динамика к 2015 г.</w:t>
            </w:r>
          </w:p>
        </w:tc>
        <w:tc>
          <w:tcPr>
            <w:tcW w:w="85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2014 г.</w:t>
            </w:r>
          </w:p>
        </w:tc>
        <w:tc>
          <w:tcPr>
            <w:tcW w:w="851"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2015 г.</w:t>
            </w:r>
          </w:p>
        </w:tc>
        <w:tc>
          <w:tcPr>
            <w:tcW w:w="85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2016 г.</w:t>
            </w:r>
          </w:p>
        </w:tc>
        <w:tc>
          <w:tcPr>
            <w:tcW w:w="1134"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5F1179" w:rsidRPr="00D33028" w:rsidRDefault="005F1179" w:rsidP="005F1179">
            <w:pPr>
              <w:ind w:hanging="108"/>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динамика к 2015 г.</w:t>
            </w:r>
          </w:p>
        </w:tc>
      </w:tr>
      <w:tr w:rsidR="005F1179" w:rsidRPr="00D33028" w:rsidTr="005F1179">
        <w:trPr>
          <w:trHeight w:val="28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Ахтубинский</w:t>
            </w:r>
            <w:proofErr w:type="spellEnd"/>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10,80</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3,22</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4,25</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243"/>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Володарский</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8,00</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3,70</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5</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6,25</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3,70</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7,69</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r>
      <w:tr w:rsidR="005F1179" w:rsidRPr="00D33028" w:rsidTr="005F1179">
        <w:trPr>
          <w:trHeight w:val="26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Енотаевский</w:t>
            </w:r>
            <w:proofErr w:type="spellEnd"/>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26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Икрянинский</w:t>
            </w:r>
            <w:proofErr w:type="spellEnd"/>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25,90</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1,75</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r>
      <w:tr w:rsidR="005F1179" w:rsidRPr="00D33028" w:rsidTr="005F1179">
        <w:trPr>
          <w:trHeight w:val="26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Камызякский</w:t>
            </w:r>
            <w:proofErr w:type="spellEnd"/>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28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Красноярский</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28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Лиманский</w:t>
            </w:r>
            <w:proofErr w:type="spellEnd"/>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28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Наримановский</w:t>
            </w:r>
            <w:proofErr w:type="spellEnd"/>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2,77</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r>
      <w:tr w:rsidR="005F1179" w:rsidRPr="00D33028" w:rsidTr="005F1179">
        <w:trPr>
          <w:trHeight w:val="28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Приволжский</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14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Харабалинский</w:t>
            </w:r>
            <w:proofErr w:type="spellEnd"/>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3,57</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3,57</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8,57</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14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Черноярский</w:t>
            </w:r>
            <w:proofErr w:type="spellEnd"/>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14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г. Знаменск</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149"/>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г. Астрахань</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15,00</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31,66</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26,60</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33,33</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5</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363"/>
        </w:trPr>
        <w:tc>
          <w:tcPr>
            <w:tcW w:w="198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Астраханская</w:t>
            </w:r>
          </w:p>
          <w:p w:rsidR="005F1179" w:rsidRPr="00D33028" w:rsidRDefault="005F1179" w:rsidP="005F1179">
            <w:pPr>
              <w:contextualSpacing/>
              <w:rPr>
                <w:rFonts w:ascii="Arial Narrow" w:eastAsia="Arial Unicode MS" w:hAnsi="Arial Narrow" w:cs="Arial"/>
                <w:sz w:val="20"/>
                <w:szCs w:val="20"/>
              </w:rPr>
            </w:pPr>
            <w:r w:rsidRPr="00D33028">
              <w:rPr>
                <w:rFonts w:ascii="Arial Narrow" w:eastAsia="Calibri" w:hAnsi="Arial Narrow" w:cs="Arial"/>
                <w:sz w:val="20"/>
                <w:szCs w:val="20"/>
              </w:rPr>
              <w:t>область</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3,29</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3,86</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5,83</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0,50</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5,17</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0,96</w:t>
            </w:r>
          </w:p>
        </w:tc>
        <w:tc>
          <w:tcPr>
            <w:tcW w:w="1134"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363"/>
        </w:trPr>
        <w:tc>
          <w:tcPr>
            <w:tcW w:w="9356" w:type="dxa"/>
            <w:gridSpan w:val="9"/>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bCs/>
                <w:kern w:val="1"/>
                <w:sz w:val="20"/>
                <w:szCs w:val="20"/>
              </w:rPr>
              <w:t>Примечание</w:t>
            </w:r>
            <w:r w:rsidRPr="00D33028">
              <w:rPr>
                <w:rFonts w:ascii="Arial Narrow" w:eastAsia="Calibri" w:hAnsi="Arial Narrow" w:cs="Arial"/>
                <w:kern w:val="1"/>
                <w:sz w:val="20"/>
                <w:szCs w:val="20"/>
              </w:rPr>
              <w:t xml:space="preserve">: </w:t>
            </w:r>
            <w:proofErr w:type="spellStart"/>
            <w:r w:rsidRPr="00D33028">
              <w:rPr>
                <w:rFonts w:ascii="Arial Narrow" w:eastAsia="Calibri" w:hAnsi="Arial Narrow" w:cs="Arial"/>
                <w:kern w:val="1"/>
                <w:sz w:val="20"/>
                <w:szCs w:val="20"/>
              </w:rPr>
              <w:t>↑↓</w:t>
            </w:r>
            <w:proofErr w:type="spellEnd"/>
            <w:r w:rsidRPr="00D33028">
              <w:rPr>
                <w:rFonts w:ascii="Arial Narrow" w:eastAsia="Calibri" w:hAnsi="Arial Narrow" w:cs="Arial"/>
                <w:kern w:val="1"/>
                <w:sz w:val="20"/>
                <w:szCs w:val="20"/>
              </w:rPr>
              <w:t xml:space="preserve"> – рост или снижение</w:t>
            </w:r>
          </w:p>
        </w:tc>
      </w:tr>
    </w:tbl>
    <w:p w:rsidR="005F1179" w:rsidRPr="006C4BEF" w:rsidRDefault="005F1179" w:rsidP="005F1179">
      <w:pPr>
        <w:overflowPunct w:val="0"/>
        <w:autoSpaceDE w:val="0"/>
        <w:autoSpaceDN w:val="0"/>
        <w:adjustRightInd w:val="0"/>
        <w:spacing w:line="360" w:lineRule="auto"/>
        <w:ind w:right="-1" w:firstLine="851"/>
        <w:contextualSpacing/>
        <w:jc w:val="both"/>
        <w:rPr>
          <w:rFonts w:ascii="Arial" w:eastAsia="Calibri" w:hAnsi="Arial" w:cs="Arial"/>
          <w:sz w:val="24"/>
          <w:szCs w:val="24"/>
        </w:rPr>
      </w:pPr>
      <w:r w:rsidRPr="006C4BEF">
        <w:rPr>
          <w:rFonts w:ascii="Arial" w:eastAsia="Calibri" w:hAnsi="Arial" w:cs="Arial"/>
          <w:sz w:val="24"/>
          <w:szCs w:val="24"/>
        </w:rPr>
        <w:t xml:space="preserve">В 2016 г. по микробиологическим показателям не отвечали гигиеническим нормативам 0,96% из 624 исследованных проб воды водных объектов I категории, являющихся источниками водоснабжения. </w:t>
      </w:r>
    </w:p>
    <w:p w:rsidR="005F1179" w:rsidRPr="006C4BEF" w:rsidRDefault="005F1179" w:rsidP="005F1179">
      <w:pPr>
        <w:autoSpaceDE w:val="0"/>
        <w:autoSpaceDN w:val="0"/>
        <w:adjustRightInd w:val="0"/>
        <w:spacing w:line="360" w:lineRule="auto"/>
        <w:ind w:right="-1" w:firstLine="851"/>
        <w:contextualSpacing/>
        <w:jc w:val="both"/>
        <w:rPr>
          <w:rFonts w:ascii="Arial" w:eastAsia="Calibri" w:hAnsi="Arial" w:cs="Arial"/>
          <w:sz w:val="24"/>
          <w:szCs w:val="24"/>
        </w:rPr>
      </w:pPr>
      <w:r w:rsidRPr="006C4BEF">
        <w:rPr>
          <w:rFonts w:ascii="Arial" w:eastAsia="Calibri" w:hAnsi="Arial" w:cs="Arial"/>
          <w:sz w:val="24"/>
          <w:szCs w:val="24"/>
        </w:rPr>
        <w:t xml:space="preserve">В 2016 г. доля проб воды водных объектов I категории, не соответствующей гигиеническим нормативам по содержанию общих </w:t>
      </w:r>
      <w:proofErr w:type="spellStart"/>
      <w:r w:rsidRPr="006C4BEF">
        <w:rPr>
          <w:rFonts w:ascii="Arial" w:eastAsia="Calibri" w:hAnsi="Arial" w:cs="Arial"/>
          <w:sz w:val="24"/>
          <w:szCs w:val="24"/>
        </w:rPr>
        <w:t>колиморфных</w:t>
      </w:r>
      <w:proofErr w:type="spellEnd"/>
      <w:r w:rsidRPr="006C4BEF">
        <w:rPr>
          <w:rFonts w:ascii="Arial" w:eastAsia="Calibri" w:hAnsi="Arial" w:cs="Arial"/>
          <w:sz w:val="24"/>
          <w:szCs w:val="24"/>
        </w:rPr>
        <w:t xml:space="preserve"> бактерий (ОКБ), превысила средний показатель по области (50%) в Володарском (100%), </w:t>
      </w:r>
      <w:proofErr w:type="spellStart"/>
      <w:r w:rsidRPr="006C4BEF">
        <w:rPr>
          <w:rFonts w:ascii="Arial" w:eastAsia="Calibri" w:hAnsi="Arial" w:cs="Arial"/>
          <w:sz w:val="24"/>
          <w:szCs w:val="24"/>
        </w:rPr>
        <w:t>Икрянинском</w:t>
      </w:r>
      <w:proofErr w:type="spellEnd"/>
      <w:r w:rsidRPr="006C4BEF">
        <w:rPr>
          <w:rFonts w:ascii="Arial" w:eastAsia="Calibri" w:hAnsi="Arial" w:cs="Arial"/>
          <w:sz w:val="24"/>
          <w:szCs w:val="24"/>
        </w:rPr>
        <w:t xml:space="preserve"> (100%) и </w:t>
      </w:r>
      <w:proofErr w:type="spellStart"/>
      <w:r w:rsidRPr="006C4BEF">
        <w:rPr>
          <w:rFonts w:ascii="Arial" w:eastAsia="Calibri" w:hAnsi="Arial" w:cs="Arial"/>
          <w:sz w:val="24"/>
          <w:szCs w:val="24"/>
        </w:rPr>
        <w:t>Наримановском</w:t>
      </w:r>
      <w:proofErr w:type="spellEnd"/>
      <w:r w:rsidRPr="006C4BEF">
        <w:rPr>
          <w:rFonts w:ascii="Arial" w:eastAsia="Calibri" w:hAnsi="Arial" w:cs="Arial"/>
          <w:sz w:val="24"/>
          <w:szCs w:val="24"/>
        </w:rPr>
        <w:t xml:space="preserve"> районах (100%). Доля проб воды водных объектов I категории, не соответствующей гигиеническим нормативам по содержанию </w:t>
      </w:r>
      <w:proofErr w:type="spellStart"/>
      <w:r w:rsidRPr="006C4BEF">
        <w:rPr>
          <w:rFonts w:ascii="Arial" w:eastAsia="Calibri" w:hAnsi="Arial" w:cs="Arial"/>
          <w:sz w:val="24"/>
          <w:szCs w:val="24"/>
        </w:rPr>
        <w:t>термотолерантных</w:t>
      </w:r>
      <w:proofErr w:type="spellEnd"/>
      <w:r w:rsidRPr="006C4BEF">
        <w:rPr>
          <w:rFonts w:ascii="Arial" w:eastAsia="Calibri" w:hAnsi="Arial" w:cs="Arial"/>
          <w:sz w:val="24"/>
          <w:szCs w:val="24"/>
        </w:rPr>
        <w:t xml:space="preserve"> </w:t>
      </w:r>
      <w:proofErr w:type="spellStart"/>
      <w:r w:rsidRPr="006C4BEF">
        <w:rPr>
          <w:rFonts w:ascii="Arial" w:eastAsia="Calibri" w:hAnsi="Arial" w:cs="Arial"/>
          <w:sz w:val="24"/>
          <w:szCs w:val="24"/>
        </w:rPr>
        <w:t>колиморфных</w:t>
      </w:r>
      <w:proofErr w:type="spellEnd"/>
      <w:r w:rsidRPr="006C4BEF">
        <w:rPr>
          <w:rFonts w:ascii="Arial" w:eastAsia="Calibri" w:hAnsi="Arial" w:cs="Arial"/>
          <w:sz w:val="24"/>
          <w:szCs w:val="24"/>
        </w:rPr>
        <w:t xml:space="preserve"> бактерий (ТКБ), в 2016 г. превысила средний показатель по области (66,6%) в г. Астрахань (100%),</w:t>
      </w:r>
      <w:r>
        <w:rPr>
          <w:rFonts w:ascii="Arial" w:eastAsia="Calibri" w:hAnsi="Arial" w:cs="Arial"/>
          <w:sz w:val="24"/>
          <w:szCs w:val="24"/>
        </w:rPr>
        <w:t xml:space="preserve"> </w:t>
      </w:r>
      <w:r w:rsidRPr="006C4BEF">
        <w:rPr>
          <w:rFonts w:ascii="Arial" w:eastAsia="Calibri" w:hAnsi="Arial" w:cs="Arial"/>
          <w:sz w:val="24"/>
          <w:szCs w:val="24"/>
        </w:rPr>
        <w:t xml:space="preserve">Володарском (100%) и </w:t>
      </w:r>
      <w:proofErr w:type="spellStart"/>
      <w:r w:rsidRPr="006C4BEF">
        <w:rPr>
          <w:rFonts w:ascii="Arial" w:eastAsia="Calibri" w:hAnsi="Arial" w:cs="Arial"/>
          <w:sz w:val="24"/>
          <w:szCs w:val="24"/>
        </w:rPr>
        <w:t>Наримановском</w:t>
      </w:r>
      <w:proofErr w:type="spellEnd"/>
      <w:r w:rsidRPr="006C4BEF">
        <w:rPr>
          <w:rFonts w:ascii="Arial" w:eastAsia="Calibri" w:hAnsi="Arial" w:cs="Arial"/>
          <w:sz w:val="24"/>
          <w:szCs w:val="24"/>
        </w:rPr>
        <w:t xml:space="preserve"> районах (100%).</w:t>
      </w:r>
    </w:p>
    <w:p w:rsidR="005F1179" w:rsidRPr="006C4BEF" w:rsidRDefault="005F1179" w:rsidP="005F1179">
      <w:pPr>
        <w:overflowPunct w:val="0"/>
        <w:autoSpaceDE w:val="0"/>
        <w:autoSpaceDN w:val="0"/>
        <w:adjustRightInd w:val="0"/>
        <w:ind w:right="-1"/>
        <w:contextualSpacing/>
        <w:jc w:val="both"/>
        <w:rPr>
          <w:rFonts w:ascii="Arial" w:hAnsi="Arial" w:cs="Arial"/>
          <w:b/>
          <w:bCs/>
          <w:iCs/>
          <w:color w:val="1F3864" w:themeColor="accent5" w:themeShade="80"/>
          <w:sz w:val="24"/>
          <w:szCs w:val="24"/>
        </w:rPr>
      </w:pPr>
      <w:r w:rsidRPr="006C4BEF">
        <w:rPr>
          <w:rFonts w:ascii="Arial" w:eastAsia="Calibri" w:hAnsi="Arial" w:cs="Arial"/>
          <w:b/>
          <w:iCs/>
          <w:color w:val="1F3864" w:themeColor="accent5" w:themeShade="80"/>
          <w:sz w:val="24"/>
          <w:szCs w:val="24"/>
        </w:rPr>
        <w:lastRenderedPageBreak/>
        <w:t>Таблица</w:t>
      </w:r>
      <w:r w:rsidRPr="006C4BEF">
        <w:rPr>
          <w:rFonts w:ascii="Arial" w:eastAsia="Calibri" w:hAnsi="Arial" w:cs="Arial"/>
          <w:iCs/>
          <w:color w:val="1F3864" w:themeColor="accent5" w:themeShade="80"/>
          <w:sz w:val="24"/>
          <w:szCs w:val="24"/>
        </w:rPr>
        <w:t xml:space="preserve"> </w:t>
      </w:r>
      <w:r>
        <w:rPr>
          <w:rFonts w:ascii="Arial" w:hAnsi="Arial" w:cs="Arial"/>
          <w:b/>
          <w:bCs/>
          <w:iCs/>
          <w:color w:val="1F3864" w:themeColor="accent5" w:themeShade="80"/>
          <w:sz w:val="24"/>
          <w:szCs w:val="24"/>
        </w:rPr>
        <w:t>2.10.2.4 –</w:t>
      </w:r>
      <w:r w:rsidRPr="006C4BEF">
        <w:rPr>
          <w:rFonts w:ascii="Arial" w:hAnsi="Arial" w:cs="Arial"/>
          <w:b/>
          <w:bCs/>
          <w:iCs/>
          <w:color w:val="1F3864" w:themeColor="accent5" w:themeShade="80"/>
          <w:sz w:val="24"/>
          <w:szCs w:val="24"/>
        </w:rPr>
        <w:t xml:space="preserve"> </w:t>
      </w:r>
      <w:r w:rsidRPr="006C4BEF">
        <w:rPr>
          <w:rFonts w:ascii="Arial" w:eastAsia="Calibri" w:hAnsi="Arial" w:cs="Arial"/>
          <w:b/>
          <w:bCs/>
          <w:color w:val="1F3864" w:themeColor="accent5" w:themeShade="80"/>
          <w:spacing w:val="-4"/>
          <w:sz w:val="24"/>
          <w:szCs w:val="24"/>
        </w:rPr>
        <w:t>Доля проб воды водных объектов II категории, не соответствующей гигиеническим нормативам.</w:t>
      </w:r>
    </w:p>
    <w:tbl>
      <w:tblPr>
        <w:tblW w:w="9213" w:type="dxa"/>
        <w:jc w:val="center"/>
        <w:tblInd w:w="110" w:type="dxa"/>
        <w:tblBorders>
          <w:top w:val="single" w:sz="4" w:space="0" w:color="auto"/>
          <w:left w:val="single" w:sz="4" w:space="0" w:color="auto"/>
          <w:bottom w:val="single" w:sz="4" w:space="0" w:color="auto"/>
          <w:right w:val="single" w:sz="4" w:space="0" w:color="auto"/>
        </w:tblBorders>
        <w:tblLayout w:type="fixed"/>
        <w:tblLook w:val="0000"/>
      </w:tblPr>
      <w:tblGrid>
        <w:gridCol w:w="1842"/>
        <w:gridCol w:w="851"/>
        <w:gridCol w:w="850"/>
        <w:gridCol w:w="851"/>
        <w:gridCol w:w="1135"/>
        <w:gridCol w:w="850"/>
        <w:gridCol w:w="851"/>
        <w:gridCol w:w="850"/>
        <w:gridCol w:w="1133"/>
      </w:tblGrid>
      <w:tr w:rsidR="00DB2356" w:rsidRPr="00D33028" w:rsidTr="00DB2356">
        <w:trPr>
          <w:trHeight w:val="477"/>
          <w:jc w:val="center"/>
        </w:trPr>
        <w:tc>
          <w:tcPr>
            <w:tcW w:w="1842" w:type="dxa"/>
            <w:vMerge w:val="restart"/>
            <w:tcBorders>
              <w:top w:val="single" w:sz="4" w:space="0" w:color="auto"/>
              <w:left w:val="single" w:sz="4" w:space="0" w:color="auto"/>
              <w:right w:val="single" w:sz="4" w:space="0" w:color="auto"/>
            </w:tcBorders>
            <w:shd w:val="clear" w:color="auto" w:fill="1F3864" w:themeFill="accent5" w:themeFillShade="80"/>
            <w:vAlign w:val="center"/>
          </w:tcPr>
          <w:p w:rsidR="00DB2356" w:rsidRPr="00D33028" w:rsidRDefault="000A1E27" w:rsidP="00DB2356">
            <w:pPr>
              <w:contextualSpacing/>
              <w:rPr>
                <w:rFonts w:ascii="Arial Narrow" w:eastAsia="Calibri" w:hAnsi="Arial Narrow" w:cs="Arial"/>
                <w:color w:val="FFFFFF" w:themeColor="background1"/>
                <w:sz w:val="20"/>
                <w:szCs w:val="20"/>
              </w:rPr>
            </w:pPr>
            <w:r>
              <w:rPr>
                <w:rFonts w:ascii="Arial Narrow" w:eastAsia="Calibri" w:hAnsi="Arial Narrow" w:cs="Arial"/>
                <w:noProof/>
                <w:color w:val="FFFFFF" w:themeColor="background1"/>
                <w:sz w:val="20"/>
                <w:szCs w:val="20"/>
              </w:rPr>
              <w:pict>
                <v:rect id="_x0000_s1059" style="position:absolute;left:0;text-align:left;margin-left:311.85pt;margin-top:-168.35pt;width:1.05pt;height:.95pt;z-index:-251623424" o:allowincell="f" fillcolor="black" stroked="f"/>
              </w:pict>
            </w:r>
            <w:r>
              <w:rPr>
                <w:rFonts w:ascii="Arial Narrow" w:eastAsia="Calibri" w:hAnsi="Arial Narrow" w:cs="Arial"/>
                <w:noProof/>
                <w:color w:val="FFFFFF" w:themeColor="background1"/>
                <w:sz w:val="20"/>
                <w:szCs w:val="20"/>
              </w:rPr>
              <w:pict>
                <v:rect id="_x0000_s1060" style="position:absolute;left:0;text-align:left;margin-left:311.85pt;margin-top:-106.8pt;width:1.05pt;height:.95pt;z-index:-251622400" o:allowincell="f" fillcolor="black" stroked="f"/>
              </w:pict>
            </w:r>
            <w:r w:rsidR="00DB2356" w:rsidRPr="00D33028">
              <w:rPr>
                <w:rFonts w:ascii="Arial Narrow" w:eastAsia="Calibri" w:hAnsi="Arial Narrow" w:cs="Arial"/>
                <w:color w:val="FFFFFF" w:themeColor="background1"/>
                <w:sz w:val="20"/>
                <w:szCs w:val="20"/>
              </w:rPr>
              <w:t xml:space="preserve">Наименование </w:t>
            </w:r>
            <w:proofErr w:type="spellStart"/>
            <w:r w:rsidR="00DB2356" w:rsidRPr="00D33028">
              <w:rPr>
                <w:rFonts w:ascii="Arial Narrow" w:eastAsia="Calibri" w:hAnsi="Arial Narrow" w:cs="Arial"/>
                <w:color w:val="FFFFFF" w:themeColor="background1"/>
                <w:sz w:val="20"/>
                <w:szCs w:val="20"/>
              </w:rPr>
              <w:t>администр</w:t>
            </w:r>
            <w:proofErr w:type="spellEnd"/>
            <w:r w:rsidR="00DB2356" w:rsidRPr="00D33028">
              <w:rPr>
                <w:rFonts w:ascii="Arial Narrow" w:eastAsia="Calibri" w:hAnsi="Arial Narrow" w:cs="Arial"/>
                <w:color w:val="FFFFFF" w:themeColor="background1"/>
                <w:sz w:val="20"/>
                <w:szCs w:val="20"/>
              </w:rPr>
              <w:t>. территорий</w:t>
            </w:r>
          </w:p>
        </w:tc>
        <w:tc>
          <w:tcPr>
            <w:tcW w:w="7371" w:type="dxa"/>
            <w:gridSpan w:val="8"/>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Доля проб воды в водоёмах II категории, не отвечающей гигиеническим нормативам</w:t>
            </w:r>
            <w:proofErr w:type="gramStart"/>
            <w:r w:rsidRPr="00D33028">
              <w:rPr>
                <w:rFonts w:ascii="Arial Narrow" w:eastAsia="Calibri" w:hAnsi="Arial Narrow" w:cs="Arial"/>
                <w:color w:val="FFFFFF" w:themeColor="background1"/>
                <w:sz w:val="20"/>
                <w:szCs w:val="20"/>
              </w:rPr>
              <w:t xml:space="preserve"> (%)</w:t>
            </w:r>
            <w:proofErr w:type="gramEnd"/>
          </w:p>
        </w:tc>
      </w:tr>
      <w:tr w:rsidR="00DB2356" w:rsidRPr="00D33028" w:rsidTr="00DB61A2">
        <w:trPr>
          <w:trHeight w:val="489"/>
          <w:jc w:val="center"/>
        </w:trPr>
        <w:tc>
          <w:tcPr>
            <w:tcW w:w="1842" w:type="dxa"/>
            <w:vMerge/>
            <w:tcBorders>
              <w:left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color w:val="FFFFFF" w:themeColor="background1"/>
                <w:sz w:val="20"/>
                <w:szCs w:val="20"/>
              </w:rPr>
            </w:pPr>
          </w:p>
        </w:tc>
        <w:tc>
          <w:tcPr>
            <w:tcW w:w="3687" w:type="dxa"/>
            <w:gridSpan w:val="4"/>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по санитарно-химическим</w:t>
            </w:r>
          </w:p>
          <w:p w:rsidR="00DB2356" w:rsidRPr="00D33028" w:rsidRDefault="00DB2356" w:rsidP="00DB2356">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показателям</w:t>
            </w:r>
          </w:p>
        </w:tc>
        <w:tc>
          <w:tcPr>
            <w:tcW w:w="3684" w:type="dxa"/>
            <w:gridSpan w:val="4"/>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по микробиологическим</w:t>
            </w:r>
          </w:p>
          <w:p w:rsidR="00DB2356" w:rsidRPr="00D33028" w:rsidRDefault="00DB2356" w:rsidP="00DB2356">
            <w:pPr>
              <w:contextualSpacing/>
              <w:rPr>
                <w:rFonts w:ascii="Arial Narrow" w:eastAsia="Calibri" w:hAnsi="Arial Narrow" w:cs="Arial"/>
                <w:color w:val="FFFFFF" w:themeColor="background1"/>
                <w:sz w:val="20"/>
                <w:szCs w:val="20"/>
              </w:rPr>
            </w:pPr>
            <w:r w:rsidRPr="00D33028">
              <w:rPr>
                <w:rFonts w:ascii="Arial Narrow" w:eastAsia="Calibri" w:hAnsi="Arial Narrow" w:cs="Arial"/>
                <w:color w:val="FFFFFF" w:themeColor="background1"/>
                <w:sz w:val="20"/>
                <w:szCs w:val="20"/>
              </w:rPr>
              <w:t>показателям</w:t>
            </w:r>
          </w:p>
        </w:tc>
      </w:tr>
      <w:tr w:rsidR="00DB2356" w:rsidRPr="00D33028" w:rsidTr="00DB2356">
        <w:trPr>
          <w:trHeight w:val="289"/>
          <w:jc w:val="center"/>
        </w:trPr>
        <w:tc>
          <w:tcPr>
            <w:tcW w:w="1842" w:type="dxa"/>
            <w:vMerge/>
            <w:tcBorders>
              <w:left w:val="single" w:sz="4" w:space="0" w:color="auto"/>
              <w:bottom w:val="single" w:sz="4" w:space="0" w:color="auto"/>
              <w:right w:val="single" w:sz="4" w:space="0" w:color="auto"/>
            </w:tcBorders>
          </w:tcPr>
          <w:p w:rsidR="00DB2356" w:rsidRPr="00D33028" w:rsidRDefault="00DB2356" w:rsidP="005F1179">
            <w:pPr>
              <w:contextualSpacing/>
              <w:rPr>
                <w:rFonts w:ascii="Arial Narrow" w:eastAsia="Calibri" w:hAnsi="Arial Narrow" w:cs="Arial"/>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sz w:val="20"/>
                <w:szCs w:val="20"/>
              </w:rPr>
            </w:pPr>
            <w:r w:rsidRPr="00D33028">
              <w:rPr>
                <w:rFonts w:ascii="Arial Narrow" w:eastAsia="Calibri" w:hAnsi="Arial Narrow" w:cs="Arial"/>
                <w:sz w:val="20"/>
                <w:szCs w:val="20"/>
              </w:rPr>
              <w:t>2014 г.</w:t>
            </w:r>
          </w:p>
        </w:tc>
        <w:tc>
          <w:tcPr>
            <w:tcW w:w="85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sz w:val="20"/>
                <w:szCs w:val="20"/>
              </w:rPr>
            </w:pPr>
            <w:r w:rsidRPr="00D33028">
              <w:rPr>
                <w:rFonts w:ascii="Arial Narrow" w:eastAsia="Calibri" w:hAnsi="Arial Narrow" w:cs="Arial"/>
                <w:sz w:val="20"/>
                <w:szCs w:val="20"/>
              </w:rPr>
              <w:t>2015 г.</w:t>
            </w:r>
          </w:p>
        </w:tc>
        <w:tc>
          <w:tcPr>
            <w:tcW w:w="851"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sz w:val="20"/>
                <w:szCs w:val="20"/>
              </w:rPr>
            </w:pPr>
            <w:r w:rsidRPr="00D33028">
              <w:rPr>
                <w:rFonts w:ascii="Arial Narrow" w:eastAsia="Calibri" w:hAnsi="Arial Narrow" w:cs="Arial"/>
                <w:sz w:val="20"/>
                <w:szCs w:val="20"/>
              </w:rPr>
              <w:t>2016 г.</w:t>
            </w:r>
          </w:p>
        </w:tc>
        <w:tc>
          <w:tcPr>
            <w:tcW w:w="1135"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sz w:val="20"/>
                <w:szCs w:val="20"/>
              </w:rPr>
            </w:pPr>
            <w:r w:rsidRPr="00D33028">
              <w:rPr>
                <w:rFonts w:ascii="Arial Narrow" w:eastAsia="Calibri" w:hAnsi="Arial Narrow" w:cs="Arial"/>
                <w:sz w:val="20"/>
                <w:szCs w:val="20"/>
              </w:rPr>
              <w:t>динамика к 2015 г.</w:t>
            </w:r>
          </w:p>
        </w:tc>
        <w:tc>
          <w:tcPr>
            <w:tcW w:w="85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sz w:val="20"/>
                <w:szCs w:val="20"/>
              </w:rPr>
            </w:pPr>
            <w:r w:rsidRPr="00D33028">
              <w:rPr>
                <w:rFonts w:ascii="Arial Narrow" w:eastAsia="Calibri" w:hAnsi="Arial Narrow" w:cs="Arial"/>
                <w:sz w:val="20"/>
                <w:szCs w:val="20"/>
              </w:rPr>
              <w:t>2014 г.</w:t>
            </w:r>
          </w:p>
        </w:tc>
        <w:tc>
          <w:tcPr>
            <w:tcW w:w="851"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sz w:val="20"/>
                <w:szCs w:val="20"/>
              </w:rPr>
            </w:pPr>
            <w:r w:rsidRPr="00D33028">
              <w:rPr>
                <w:rFonts w:ascii="Arial Narrow" w:eastAsia="Calibri" w:hAnsi="Arial Narrow" w:cs="Arial"/>
                <w:sz w:val="20"/>
                <w:szCs w:val="20"/>
              </w:rPr>
              <w:t>2015 г.</w:t>
            </w:r>
          </w:p>
        </w:tc>
        <w:tc>
          <w:tcPr>
            <w:tcW w:w="850"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sz w:val="20"/>
                <w:szCs w:val="20"/>
              </w:rPr>
            </w:pPr>
            <w:r w:rsidRPr="00D33028">
              <w:rPr>
                <w:rFonts w:ascii="Arial Narrow" w:eastAsia="Calibri" w:hAnsi="Arial Narrow" w:cs="Arial"/>
                <w:sz w:val="20"/>
                <w:szCs w:val="20"/>
              </w:rPr>
              <w:t>2016 г.</w:t>
            </w:r>
          </w:p>
        </w:tc>
        <w:tc>
          <w:tcPr>
            <w:tcW w:w="1133"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B2356" w:rsidRPr="00D33028" w:rsidRDefault="00DB2356" w:rsidP="00DB2356">
            <w:pPr>
              <w:contextualSpacing/>
              <w:rPr>
                <w:rFonts w:ascii="Arial Narrow" w:eastAsia="Calibri" w:hAnsi="Arial Narrow" w:cs="Arial"/>
                <w:sz w:val="20"/>
                <w:szCs w:val="20"/>
              </w:rPr>
            </w:pPr>
            <w:r w:rsidRPr="00D33028">
              <w:rPr>
                <w:rFonts w:ascii="Arial Narrow" w:eastAsia="Calibri" w:hAnsi="Arial Narrow" w:cs="Arial"/>
                <w:sz w:val="20"/>
                <w:szCs w:val="20"/>
              </w:rPr>
              <w:t>динамика к 2015 г.</w:t>
            </w:r>
          </w:p>
        </w:tc>
      </w:tr>
      <w:tr w:rsidR="005F1179" w:rsidRPr="00D33028" w:rsidTr="005F1179">
        <w:trPr>
          <w:trHeight w:val="28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Ахтубинский</w:t>
            </w:r>
            <w:proofErr w:type="spellEnd"/>
            <w:r w:rsidRPr="00D33028">
              <w:rPr>
                <w:rFonts w:ascii="Arial Narrow" w:eastAsia="Calibri" w:hAnsi="Arial Narrow" w:cs="Arial"/>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5,35</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4,87</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1,53</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14,28</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243"/>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 xml:space="preserve">Володарский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2,63</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2,47</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14,00</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10,76</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1,33</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26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Енотаевский</w:t>
            </w:r>
            <w:proofErr w:type="spellEnd"/>
            <w:r w:rsidRPr="00D33028">
              <w:rPr>
                <w:rFonts w:ascii="Arial Narrow" w:eastAsia="Calibri" w:hAnsi="Arial Narrow" w:cs="Arial"/>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26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Икрянинский</w:t>
            </w:r>
            <w:proofErr w:type="spellEnd"/>
            <w:r w:rsidRPr="00D33028">
              <w:rPr>
                <w:rFonts w:ascii="Arial Narrow" w:eastAsia="Calibri" w:hAnsi="Arial Narrow" w:cs="Arial"/>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1,67</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0,59</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26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Камызякский</w:t>
            </w:r>
            <w:proofErr w:type="spellEnd"/>
            <w:r w:rsidRPr="00D33028">
              <w:rPr>
                <w:rFonts w:ascii="Arial Narrow" w:eastAsia="Calibri" w:hAnsi="Arial Narrow" w:cs="Arial"/>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9,23</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3,33</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rPr>
                <w:rFonts w:ascii="Arial Narrow"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28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 xml:space="preserve">Красноярский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35,70</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28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Лиманский</w:t>
            </w:r>
            <w:proofErr w:type="spellEnd"/>
            <w:r w:rsidRPr="00D33028">
              <w:rPr>
                <w:rFonts w:ascii="Arial Narrow" w:eastAsia="Calibri" w:hAnsi="Arial Narrow" w:cs="Arial"/>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28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Наримановский</w:t>
            </w:r>
            <w:proofErr w:type="spellEnd"/>
            <w:r w:rsidRPr="00D33028">
              <w:rPr>
                <w:rFonts w:ascii="Arial Narrow" w:eastAsia="Calibri" w:hAnsi="Arial Narrow" w:cs="Arial"/>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14,28</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28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 xml:space="preserve">Приволжский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14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Харабалинский</w:t>
            </w:r>
            <w:proofErr w:type="spellEnd"/>
            <w:r w:rsidRPr="00D33028">
              <w:rPr>
                <w:rFonts w:ascii="Arial Narrow" w:eastAsia="Calibri" w:hAnsi="Arial Narrow" w:cs="Arial"/>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5,88</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3,70</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13,04</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10,80</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14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Черноярский</w:t>
            </w:r>
            <w:proofErr w:type="spellEnd"/>
            <w:r w:rsidRPr="00D33028">
              <w:rPr>
                <w:rFonts w:ascii="Arial Narrow" w:eastAsia="Calibri" w:hAnsi="Arial Narrow" w:cs="Arial"/>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14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г. Знаменск</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
        </w:tc>
      </w:tr>
      <w:tr w:rsidR="005F1179" w:rsidRPr="00D33028" w:rsidTr="005F1179">
        <w:trPr>
          <w:trHeight w:val="149"/>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г. Астрахань</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2,36</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4,34</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71,76</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36,90</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363"/>
          <w:jc w:val="center"/>
        </w:trPr>
        <w:tc>
          <w:tcPr>
            <w:tcW w:w="1842"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 xml:space="preserve">Астраханская </w:t>
            </w:r>
          </w:p>
          <w:p w:rsidR="005F1179" w:rsidRPr="00D33028" w:rsidRDefault="005F1179" w:rsidP="005F1179">
            <w:pPr>
              <w:contextualSpacing/>
              <w:rPr>
                <w:rFonts w:ascii="Arial Narrow" w:eastAsia="Arial Unicode MS" w:hAnsi="Arial Narrow" w:cs="Arial"/>
                <w:sz w:val="20"/>
                <w:szCs w:val="20"/>
              </w:rPr>
            </w:pPr>
            <w:r w:rsidRPr="00D33028">
              <w:rPr>
                <w:rFonts w:ascii="Arial Narrow" w:eastAsia="Calibri" w:hAnsi="Arial Narrow" w:cs="Arial"/>
                <w:sz w:val="20"/>
                <w:szCs w:val="20"/>
              </w:rPr>
              <w:t>область</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2,77</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1,91</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0,13</w:t>
            </w:r>
          </w:p>
        </w:tc>
        <w:tc>
          <w:tcPr>
            <w:tcW w:w="1135"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1,19</w:t>
            </w:r>
          </w:p>
        </w:tc>
        <w:tc>
          <w:tcPr>
            <w:tcW w:w="851"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16,10</w:t>
            </w:r>
          </w:p>
        </w:tc>
        <w:tc>
          <w:tcPr>
            <w:tcW w:w="850"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sz w:val="20"/>
                <w:szCs w:val="20"/>
              </w:rPr>
              <w:t>10,11</w:t>
            </w:r>
          </w:p>
        </w:tc>
        <w:tc>
          <w:tcPr>
            <w:tcW w:w="1133" w:type="dxa"/>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proofErr w:type="spellStart"/>
            <w:r w:rsidRPr="00D33028">
              <w:rPr>
                <w:rFonts w:ascii="Arial Narrow" w:eastAsia="Calibri" w:hAnsi="Arial Narrow" w:cs="Arial"/>
                <w:sz w:val="20"/>
                <w:szCs w:val="20"/>
              </w:rPr>
              <w:t>↓</w:t>
            </w:r>
            <w:proofErr w:type="spellEnd"/>
          </w:p>
        </w:tc>
      </w:tr>
      <w:tr w:rsidR="005F1179" w:rsidRPr="00D33028" w:rsidTr="005F1179">
        <w:trPr>
          <w:trHeight w:val="363"/>
          <w:jc w:val="center"/>
        </w:trPr>
        <w:tc>
          <w:tcPr>
            <w:tcW w:w="9213" w:type="dxa"/>
            <w:gridSpan w:val="9"/>
            <w:tcBorders>
              <w:top w:val="single" w:sz="4" w:space="0" w:color="auto"/>
              <w:left w:val="single" w:sz="4" w:space="0" w:color="auto"/>
              <w:bottom w:val="single" w:sz="4" w:space="0" w:color="auto"/>
              <w:right w:val="single" w:sz="4" w:space="0" w:color="auto"/>
            </w:tcBorders>
          </w:tcPr>
          <w:p w:rsidR="005F1179" w:rsidRPr="00D33028" w:rsidRDefault="005F1179" w:rsidP="005F1179">
            <w:pPr>
              <w:contextualSpacing/>
              <w:rPr>
                <w:rFonts w:ascii="Arial Narrow" w:eastAsia="Calibri" w:hAnsi="Arial Narrow" w:cs="Arial"/>
                <w:sz w:val="20"/>
                <w:szCs w:val="20"/>
              </w:rPr>
            </w:pPr>
            <w:r w:rsidRPr="00D33028">
              <w:rPr>
                <w:rFonts w:ascii="Arial Narrow" w:eastAsia="Calibri" w:hAnsi="Arial Narrow" w:cs="Arial"/>
                <w:bCs/>
                <w:kern w:val="1"/>
                <w:sz w:val="20"/>
                <w:szCs w:val="20"/>
              </w:rPr>
              <w:t>Примечание</w:t>
            </w:r>
            <w:r w:rsidRPr="00D33028">
              <w:rPr>
                <w:rFonts w:ascii="Arial Narrow" w:eastAsia="Calibri" w:hAnsi="Arial Narrow" w:cs="Arial"/>
                <w:kern w:val="1"/>
                <w:sz w:val="20"/>
                <w:szCs w:val="20"/>
              </w:rPr>
              <w:t xml:space="preserve">: </w:t>
            </w:r>
            <w:proofErr w:type="spellStart"/>
            <w:r w:rsidRPr="00D33028">
              <w:rPr>
                <w:rFonts w:ascii="Arial Narrow" w:eastAsia="Calibri" w:hAnsi="Arial Narrow" w:cs="Arial"/>
                <w:kern w:val="1"/>
                <w:sz w:val="20"/>
                <w:szCs w:val="20"/>
              </w:rPr>
              <w:t>↑↓</w:t>
            </w:r>
            <w:proofErr w:type="spellEnd"/>
            <w:r w:rsidRPr="00D33028">
              <w:rPr>
                <w:rFonts w:ascii="Arial Narrow" w:eastAsia="Calibri" w:hAnsi="Arial Narrow" w:cs="Arial"/>
                <w:kern w:val="1"/>
                <w:sz w:val="20"/>
                <w:szCs w:val="20"/>
              </w:rPr>
              <w:t xml:space="preserve"> – рост или снижение</w:t>
            </w:r>
          </w:p>
        </w:tc>
      </w:tr>
    </w:tbl>
    <w:p w:rsidR="005F1179" w:rsidRPr="00C33A74" w:rsidRDefault="005F1179" w:rsidP="005F1179">
      <w:pPr>
        <w:overflowPunct w:val="0"/>
        <w:autoSpaceDE w:val="0"/>
        <w:autoSpaceDN w:val="0"/>
        <w:adjustRightInd w:val="0"/>
        <w:spacing w:line="360" w:lineRule="auto"/>
        <w:ind w:right="-1" w:firstLine="709"/>
        <w:contextualSpacing/>
        <w:jc w:val="both"/>
        <w:rPr>
          <w:rFonts w:ascii="Arial" w:eastAsia="Calibri" w:hAnsi="Arial" w:cs="Arial"/>
          <w:sz w:val="24"/>
          <w:szCs w:val="24"/>
        </w:rPr>
      </w:pPr>
      <w:r w:rsidRPr="00C33A74">
        <w:rPr>
          <w:rFonts w:ascii="Arial" w:eastAsia="Calibri" w:hAnsi="Arial" w:cs="Arial"/>
          <w:sz w:val="24"/>
          <w:szCs w:val="24"/>
        </w:rPr>
        <w:t>Из таблицы следует, что в 2016 г. по сравнению с 2015 г. снизилась доля неудовлетворительных проб воды водных объектов II категории, не соответствующей гигиеническим нормативам по санитарно-химическим показателям,</w:t>
      </w:r>
      <w:r>
        <w:rPr>
          <w:rFonts w:ascii="Arial" w:eastAsia="Calibri" w:hAnsi="Arial" w:cs="Arial"/>
          <w:sz w:val="24"/>
          <w:szCs w:val="24"/>
        </w:rPr>
        <w:t xml:space="preserve"> </w:t>
      </w:r>
      <w:proofErr w:type="gramStart"/>
      <w:r w:rsidRPr="00C33A74">
        <w:rPr>
          <w:rFonts w:ascii="Arial" w:eastAsia="Calibri" w:hAnsi="Arial" w:cs="Arial"/>
          <w:sz w:val="24"/>
          <w:szCs w:val="24"/>
        </w:rPr>
        <w:t>в</w:t>
      </w:r>
      <w:proofErr w:type="gramEnd"/>
      <w:r w:rsidRPr="00C33A74">
        <w:rPr>
          <w:rFonts w:ascii="Arial" w:eastAsia="Calibri" w:hAnsi="Arial" w:cs="Arial"/>
          <w:sz w:val="24"/>
          <w:szCs w:val="24"/>
        </w:rPr>
        <w:t xml:space="preserve"> </w:t>
      </w:r>
      <w:proofErr w:type="gramStart"/>
      <w:r w:rsidRPr="00C33A74">
        <w:rPr>
          <w:rFonts w:ascii="Arial" w:eastAsia="Calibri" w:hAnsi="Arial" w:cs="Arial"/>
          <w:sz w:val="24"/>
          <w:szCs w:val="24"/>
        </w:rPr>
        <w:t>Ахтубинском</w:t>
      </w:r>
      <w:proofErr w:type="gramEnd"/>
      <w:r w:rsidRPr="00C33A74">
        <w:rPr>
          <w:rFonts w:ascii="Arial" w:eastAsia="Calibri" w:hAnsi="Arial" w:cs="Arial"/>
          <w:sz w:val="24"/>
          <w:szCs w:val="24"/>
        </w:rPr>
        <w:t xml:space="preserve"> районе. В Володарском, </w:t>
      </w:r>
      <w:proofErr w:type="spellStart"/>
      <w:r w:rsidRPr="00C33A74">
        <w:rPr>
          <w:rFonts w:ascii="Arial" w:eastAsia="Calibri" w:hAnsi="Arial" w:cs="Arial"/>
          <w:sz w:val="24"/>
          <w:szCs w:val="24"/>
        </w:rPr>
        <w:t>Харабалинском</w:t>
      </w:r>
      <w:proofErr w:type="spellEnd"/>
      <w:r w:rsidRPr="00C33A74">
        <w:rPr>
          <w:rFonts w:ascii="Arial" w:eastAsia="Calibri" w:hAnsi="Arial" w:cs="Arial"/>
          <w:sz w:val="24"/>
          <w:szCs w:val="24"/>
        </w:rPr>
        <w:t xml:space="preserve"> районах и </w:t>
      </w:r>
      <w:proofErr w:type="gramStart"/>
      <w:r w:rsidRPr="00C33A74">
        <w:rPr>
          <w:rFonts w:ascii="Arial" w:eastAsia="Calibri" w:hAnsi="Arial" w:cs="Arial"/>
          <w:sz w:val="24"/>
          <w:szCs w:val="24"/>
        </w:rPr>
        <w:t>г</w:t>
      </w:r>
      <w:proofErr w:type="gramEnd"/>
      <w:r w:rsidRPr="00C33A74">
        <w:rPr>
          <w:rFonts w:ascii="Arial" w:eastAsia="Calibri" w:hAnsi="Arial" w:cs="Arial"/>
          <w:sz w:val="24"/>
          <w:szCs w:val="24"/>
        </w:rPr>
        <w:t>. Астрахань пробы, не соответствующие гигиеническим нормативам, в 2016 г. не регистрировались.</w:t>
      </w:r>
    </w:p>
    <w:p w:rsidR="005F1179" w:rsidRPr="00C33A74" w:rsidRDefault="005F1179" w:rsidP="005F1179">
      <w:pPr>
        <w:autoSpaceDE w:val="0"/>
        <w:autoSpaceDN w:val="0"/>
        <w:adjustRightInd w:val="0"/>
        <w:spacing w:line="360" w:lineRule="auto"/>
        <w:ind w:right="-1" w:firstLine="709"/>
        <w:contextualSpacing/>
        <w:jc w:val="both"/>
        <w:rPr>
          <w:rFonts w:ascii="Arial" w:eastAsia="Calibri" w:hAnsi="Arial" w:cs="Arial"/>
          <w:sz w:val="24"/>
          <w:szCs w:val="24"/>
        </w:rPr>
      </w:pPr>
      <w:r w:rsidRPr="00C33A74">
        <w:rPr>
          <w:rFonts w:ascii="Arial" w:eastAsia="Calibri" w:hAnsi="Arial" w:cs="Arial"/>
          <w:sz w:val="24"/>
          <w:szCs w:val="24"/>
        </w:rPr>
        <w:t xml:space="preserve">В 2016 г. снизилась доля неудовлетворительных проб воды водных объектов II категории, не соответствующей гигиеническим нормативам по микробиологическим показателям, в Володарском, </w:t>
      </w:r>
      <w:proofErr w:type="spellStart"/>
      <w:r w:rsidRPr="00C33A74">
        <w:rPr>
          <w:rFonts w:ascii="Arial" w:eastAsia="Calibri" w:hAnsi="Arial" w:cs="Arial"/>
          <w:sz w:val="24"/>
          <w:szCs w:val="24"/>
        </w:rPr>
        <w:t>Харабалинском</w:t>
      </w:r>
      <w:proofErr w:type="spellEnd"/>
      <w:r w:rsidRPr="00C33A74">
        <w:rPr>
          <w:rFonts w:ascii="Arial" w:eastAsia="Calibri" w:hAnsi="Arial" w:cs="Arial"/>
          <w:sz w:val="24"/>
          <w:szCs w:val="24"/>
        </w:rPr>
        <w:t xml:space="preserve"> районах и г. Астрахань. В </w:t>
      </w:r>
      <w:proofErr w:type="spellStart"/>
      <w:r w:rsidRPr="00C33A74">
        <w:rPr>
          <w:rFonts w:ascii="Arial" w:eastAsia="Calibri" w:hAnsi="Arial" w:cs="Arial"/>
          <w:sz w:val="24"/>
          <w:szCs w:val="24"/>
        </w:rPr>
        <w:t>Икрянинском</w:t>
      </w:r>
      <w:proofErr w:type="spellEnd"/>
      <w:r w:rsidRPr="00C33A74">
        <w:rPr>
          <w:rFonts w:ascii="Arial" w:eastAsia="Calibri" w:hAnsi="Arial" w:cs="Arial"/>
          <w:sz w:val="24"/>
          <w:szCs w:val="24"/>
        </w:rPr>
        <w:t xml:space="preserve">, </w:t>
      </w:r>
      <w:proofErr w:type="spellStart"/>
      <w:r w:rsidRPr="00C33A74">
        <w:rPr>
          <w:rFonts w:ascii="Arial" w:eastAsia="Calibri" w:hAnsi="Arial" w:cs="Arial"/>
          <w:sz w:val="24"/>
          <w:szCs w:val="24"/>
        </w:rPr>
        <w:t>Камызкском</w:t>
      </w:r>
      <w:proofErr w:type="spellEnd"/>
      <w:r w:rsidRPr="00C33A74">
        <w:rPr>
          <w:rFonts w:ascii="Arial" w:eastAsia="Calibri" w:hAnsi="Arial" w:cs="Arial"/>
          <w:sz w:val="24"/>
          <w:szCs w:val="24"/>
        </w:rPr>
        <w:t xml:space="preserve"> и </w:t>
      </w:r>
      <w:proofErr w:type="spellStart"/>
      <w:r w:rsidRPr="00C33A74">
        <w:rPr>
          <w:rFonts w:ascii="Arial" w:eastAsia="Calibri" w:hAnsi="Arial" w:cs="Arial"/>
          <w:sz w:val="24"/>
          <w:szCs w:val="24"/>
        </w:rPr>
        <w:t>Наримановском</w:t>
      </w:r>
      <w:proofErr w:type="spellEnd"/>
      <w:r w:rsidRPr="00C33A74">
        <w:rPr>
          <w:rFonts w:ascii="Arial" w:eastAsia="Calibri" w:hAnsi="Arial" w:cs="Arial"/>
          <w:sz w:val="24"/>
          <w:szCs w:val="24"/>
        </w:rPr>
        <w:t xml:space="preserve"> районах пробы, не соответствующие гигиеническим нормативам, не регистрировались.</w:t>
      </w:r>
    </w:p>
    <w:p w:rsidR="005F1179" w:rsidRPr="003E057E" w:rsidRDefault="005F1179" w:rsidP="005F1179">
      <w:pPr>
        <w:pStyle w:val="S0"/>
        <w:ind w:left="0" w:firstLine="709"/>
        <w:rPr>
          <w:rFonts w:cs="Arial"/>
          <w:b/>
          <w:color w:val="1F3864" w:themeColor="accent5" w:themeShade="80"/>
          <w:szCs w:val="24"/>
        </w:rPr>
      </w:pPr>
      <w:r w:rsidRPr="003E057E">
        <w:rPr>
          <w:rFonts w:cs="Arial"/>
          <w:b/>
          <w:bCs/>
          <w:color w:val="1F3864" w:themeColor="accent5" w:themeShade="80"/>
          <w:szCs w:val="26"/>
        </w:rPr>
        <w:t xml:space="preserve">Состояние подземных вод. </w:t>
      </w:r>
      <w:r w:rsidRPr="00C33A74">
        <w:rPr>
          <w:rFonts w:cs="Arial"/>
          <w:szCs w:val="24"/>
          <w:shd w:val="clear" w:color="auto" w:fill="FFFFFF"/>
        </w:rPr>
        <w:t>В результате хозяйственной деятельности предприятий Астраханской области подземные воды испытывают постоянное</w:t>
      </w:r>
      <w:r w:rsidRPr="00C33A74">
        <w:rPr>
          <w:rFonts w:cs="Arial"/>
          <w:szCs w:val="24"/>
        </w:rPr>
        <w:t xml:space="preserve"> техногенное воздействие, являющееся одним из факторов их загрязнения.</w:t>
      </w:r>
    </w:p>
    <w:p w:rsidR="005F1179" w:rsidRPr="00C33A74" w:rsidRDefault="005F1179" w:rsidP="005F1179">
      <w:pPr>
        <w:pStyle w:val="af5"/>
        <w:spacing w:line="360" w:lineRule="auto"/>
        <w:ind w:right="-1" w:firstLine="851"/>
        <w:jc w:val="both"/>
        <w:rPr>
          <w:rFonts w:ascii="Arial" w:hAnsi="Arial" w:cs="Arial"/>
          <w:sz w:val="24"/>
          <w:szCs w:val="24"/>
          <w:shd w:val="clear" w:color="auto" w:fill="FFFFFF"/>
        </w:rPr>
      </w:pPr>
      <w:r w:rsidRPr="00C33A74">
        <w:rPr>
          <w:rFonts w:ascii="Arial" w:hAnsi="Arial" w:cs="Arial"/>
          <w:sz w:val="24"/>
          <w:szCs w:val="24"/>
        </w:rPr>
        <w:t xml:space="preserve">В целях охраны подземных вод на территории Астраханской области проводится мониторинг по государственной опорной наблюдательной сети скважин (ГОНС) и объектной сети скважин, числящихся на балансе предприятий, </w:t>
      </w:r>
      <w:r w:rsidRPr="00C33A74">
        <w:rPr>
          <w:rFonts w:ascii="Arial" w:hAnsi="Arial" w:cs="Arial"/>
          <w:sz w:val="24"/>
          <w:szCs w:val="24"/>
        </w:rPr>
        <w:lastRenderedPageBreak/>
        <w:t>оказывающих негативное воздействие на подземные воды. Наблюдения проводятся за естественным и нарушенным режимом подземных вод.</w:t>
      </w:r>
    </w:p>
    <w:p w:rsidR="005F1179" w:rsidRPr="00C33A74" w:rsidRDefault="005F1179" w:rsidP="005F1179">
      <w:pPr>
        <w:spacing w:line="360" w:lineRule="auto"/>
        <w:ind w:right="-1" w:firstLine="851"/>
        <w:jc w:val="both"/>
        <w:rPr>
          <w:rFonts w:ascii="Arial" w:hAnsi="Arial" w:cs="Arial"/>
          <w:sz w:val="24"/>
          <w:szCs w:val="24"/>
        </w:rPr>
      </w:pPr>
      <w:r w:rsidRPr="00C33A74">
        <w:rPr>
          <w:rFonts w:ascii="Arial" w:hAnsi="Arial" w:cs="Arial"/>
          <w:sz w:val="24"/>
          <w:szCs w:val="24"/>
        </w:rPr>
        <w:t xml:space="preserve">Астраханская область в гидрогеологическом отношении принадлежит Прикаспийскому бассейну подземных вод </w:t>
      </w:r>
      <w:r w:rsidRPr="00C33A74">
        <w:rPr>
          <w:rFonts w:ascii="Arial" w:hAnsi="Arial" w:cs="Arial"/>
          <w:sz w:val="24"/>
          <w:szCs w:val="24"/>
          <w:lang w:val="en-US"/>
        </w:rPr>
        <w:t>II</w:t>
      </w:r>
      <w:r w:rsidRPr="00C33A74">
        <w:rPr>
          <w:rFonts w:ascii="Arial" w:hAnsi="Arial" w:cs="Arial"/>
          <w:sz w:val="24"/>
          <w:szCs w:val="24"/>
        </w:rPr>
        <w:t xml:space="preserve"> порядка, за исключением юго-западной части Астраханской области, которая относится к </w:t>
      </w:r>
      <w:proofErr w:type="spellStart"/>
      <w:r w:rsidRPr="00C33A74">
        <w:rPr>
          <w:rFonts w:ascii="Arial" w:hAnsi="Arial" w:cs="Arial"/>
          <w:sz w:val="24"/>
          <w:szCs w:val="24"/>
        </w:rPr>
        <w:t>Ергенинскому</w:t>
      </w:r>
      <w:proofErr w:type="spellEnd"/>
      <w:r w:rsidRPr="00C33A74">
        <w:rPr>
          <w:rFonts w:ascii="Arial" w:hAnsi="Arial" w:cs="Arial"/>
          <w:sz w:val="24"/>
          <w:szCs w:val="24"/>
        </w:rPr>
        <w:t xml:space="preserve"> бассейну подземных вод </w:t>
      </w:r>
      <w:r w:rsidRPr="00C33A74">
        <w:rPr>
          <w:rFonts w:ascii="Arial" w:hAnsi="Arial" w:cs="Arial"/>
          <w:sz w:val="24"/>
          <w:szCs w:val="24"/>
          <w:lang w:val="en-US"/>
        </w:rPr>
        <w:t>II</w:t>
      </w:r>
      <w:r w:rsidRPr="00C33A74">
        <w:rPr>
          <w:rFonts w:ascii="Arial" w:hAnsi="Arial" w:cs="Arial"/>
          <w:sz w:val="24"/>
          <w:szCs w:val="24"/>
        </w:rPr>
        <w:t xml:space="preserve"> порядка.</w:t>
      </w:r>
    </w:p>
    <w:p w:rsidR="005F1179" w:rsidRPr="00C33A74" w:rsidRDefault="005F1179" w:rsidP="005F1179">
      <w:pPr>
        <w:spacing w:line="360" w:lineRule="auto"/>
        <w:ind w:right="-1" w:firstLine="851"/>
        <w:jc w:val="both"/>
        <w:rPr>
          <w:rFonts w:ascii="Arial" w:hAnsi="Arial" w:cs="Arial"/>
          <w:sz w:val="24"/>
          <w:szCs w:val="24"/>
        </w:rPr>
      </w:pPr>
      <w:r w:rsidRPr="00C33A74">
        <w:rPr>
          <w:rFonts w:ascii="Arial" w:hAnsi="Arial" w:cs="Arial"/>
          <w:sz w:val="24"/>
          <w:szCs w:val="24"/>
        </w:rPr>
        <w:t xml:space="preserve">Прикаспийский артезианский бассейн приурочен к западной части Прикаспийской впадины, для которой характерна большая мощность осадочных образований, наличие подземных вод преимущественно застойного характера с высокой степенью минерализации. Пресные и слабосолоноватые подземные воды сосредоточены в пределах </w:t>
      </w:r>
      <w:proofErr w:type="spellStart"/>
      <w:r w:rsidRPr="00C33A74">
        <w:rPr>
          <w:rFonts w:ascii="Arial" w:hAnsi="Arial" w:cs="Arial"/>
          <w:sz w:val="24"/>
          <w:szCs w:val="24"/>
        </w:rPr>
        <w:t>Волго</w:t>
      </w:r>
      <w:proofErr w:type="spellEnd"/>
      <w:r w:rsidRPr="00C33A74">
        <w:rPr>
          <w:rFonts w:ascii="Arial" w:hAnsi="Arial" w:cs="Arial"/>
          <w:sz w:val="24"/>
          <w:szCs w:val="24"/>
        </w:rPr>
        <w:t>–</w:t>
      </w:r>
      <w:proofErr w:type="spellStart"/>
      <w:r w:rsidRPr="00C33A74">
        <w:rPr>
          <w:rFonts w:ascii="Arial" w:hAnsi="Arial" w:cs="Arial"/>
          <w:sz w:val="24"/>
          <w:szCs w:val="24"/>
        </w:rPr>
        <w:t>Ахтубинской</w:t>
      </w:r>
      <w:proofErr w:type="spellEnd"/>
      <w:r w:rsidRPr="00C33A74">
        <w:rPr>
          <w:rFonts w:ascii="Arial" w:hAnsi="Arial" w:cs="Arial"/>
          <w:sz w:val="24"/>
          <w:szCs w:val="24"/>
        </w:rPr>
        <w:t xml:space="preserve"> поймы и степной части севера области, а также на локальных участках (линзы) в центральной степной части области (</w:t>
      </w:r>
      <w:proofErr w:type="spellStart"/>
      <w:r w:rsidRPr="00C33A74">
        <w:rPr>
          <w:rFonts w:ascii="Arial" w:hAnsi="Arial" w:cs="Arial"/>
          <w:sz w:val="24"/>
          <w:szCs w:val="24"/>
        </w:rPr>
        <w:t>Енотаевский</w:t>
      </w:r>
      <w:proofErr w:type="spellEnd"/>
      <w:r w:rsidRPr="00C33A74">
        <w:rPr>
          <w:rFonts w:ascii="Arial" w:hAnsi="Arial" w:cs="Arial"/>
          <w:sz w:val="24"/>
          <w:szCs w:val="24"/>
        </w:rPr>
        <w:t xml:space="preserve">, </w:t>
      </w:r>
      <w:proofErr w:type="spellStart"/>
      <w:r w:rsidRPr="00C33A74">
        <w:rPr>
          <w:rFonts w:ascii="Arial" w:hAnsi="Arial" w:cs="Arial"/>
          <w:sz w:val="24"/>
          <w:szCs w:val="24"/>
        </w:rPr>
        <w:t>Харабалинский</w:t>
      </w:r>
      <w:proofErr w:type="spellEnd"/>
      <w:r w:rsidRPr="00C33A74">
        <w:rPr>
          <w:rFonts w:ascii="Arial" w:hAnsi="Arial" w:cs="Arial"/>
          <w:sz w:val="24"/>
          <w:szCs w:val="24"/>
        </w:rPr>
        <w:t xml:space="preserve">, </w:t>
      </w:r>
      <w:proofErr w:type="spellStart"/>
      <w:r w:rsidRPr="00C33A74">
        <w:rPr>
          <w:rFonts w:ascii="Arial" w:hAnsi="Arial" w:cs="Arial"/>
          <w:sz w:val="24"/>
          <w:szCs w:val="24"/>
        </w:rPr>
        <w:t>Наримановский</w:t>
      </w:r>
      <w:proofErr w:type="spellEnd"/>
      <w:r w:rsidRPr="00C33A74">
        <w:rPr>
          <w:rFonts w:ascii="Arial" w:hAnsi="Arial" w:cs="Arial"/>
          <w:sz w:val="24"/>
          <w:szCs w:val="24"/>
        </w:rPr>
        <w:t xml:space="preserve"> и </w:t>
      </w:r>
      <w:proofErr w:type="gramStart"/>
      <w:r w:rsidRPr="00C33A74">
        <w:rPr>
          <w:rFonts w:ascii="Arial" w:hAnsi="Arial" w:cs="Arial"/>
          <w:sz w:val="24"/>
          <w:szCs w:val="24"/>
        </w:rPr>
        <w:t>Красноярский</w:t>
      </w:r>
      <w:proofErr w:type="gramEnd"/>
      <w:r w:rsidRPr="00C33A74">
        <w:rPr>
          <w:rFonts w:ascii="Arial" w:hAnsi="Arial" w:cs="Arial"/>
          <w:sz w:val="24"/>
          <w:szCs w:val="24"/>
        </w:rPr>
        <w:t xml:space="preserve"> районы).</w:t>
      </w:r>
    </w:p>
    <w:p w:rsidR="005F1179" w:rsidRPr="00C33A74" w:rsidRDefault="005F1179" w:rsidP="005F1179">
      <w:pPr>
        <w:spacing w:line="360" w:lineRule="auto"/>
        <w:ind w:right="-1" w:firstLine="851"/>
        <w:jc w:val="both"/>
        <w:rPr>
          <w:rFonts w:ascii="Arial" w:hAnsi="Arial" w:cs="Arial"/>
          <w:sz w:val="24"/>
          <w:szCs w:val="24"/>
        </w:rPr>
      </w:pPr>
      <w:r w:rsidRPr="00C33A74">
        <w:rPr>
          <w:rFonts w:ascii="Arial" w:hAnsi="Arial" w:cs="Arial"/>
          <w:sz w:val="24"/>
          <w:szCs w:val="24"/>
        </w:rPr>
        <w:t>На территории области эксплуатируются следующие водоносные горизонты:</w:t>
      </w:r>
    </w:p>
    <w:p w:rsidR="005F1179" w:rsidRPr="00C33A74" w:rsidRDefault="005F1179" w:rsidP="00215BC0">
      <w:pPr>
        <w:numPr>
          <w:ilvl w:val="0"/>
          <w:numId w:val="26"/>
        </w:numPr>
        <w:spacing w:line="360" w:lineRule="auto"/>
        <w:ind w:left="0" w:right="-1" w:firstLine="851"/>
        <w:jc w:val="both"/>
        <w:rPr>
          <w:rFonts w:ascii="Arial" w:hAnsi="Arial" w:cs="Arial"/>
          <w:sz w:val="24"/>
          <w:szCs w:val="24"/>
        </w:rPr>
      </w:pPr>
      <w:r w:rsidRPr="00C33A74">
        <w:rPr>
          <w:rFonts w:ascii="Arial" w:hAnsi="Arial" w:cs="Arial"/>
          <w:sz w:val="24"/>
          <w:szCs w:val="24"/>
        </w:rPr>
        <w:t xml:space="preserve">Водоносный современный аллювиальный горизонт; </w:t>
      </w:r>
    </w:p>
    <w:p w:rsidR="005F1179" w:rsidRPr="00C33A74" w:rsidRDefault="005F1179" w:rsidP="00215BC0">
      <w:pPr>
        <w:numPr>
          <w:ilvl w:val="0"/>
          <w:numId w:val="26"/>
        </w:numPr>
        <w:spacing w:line="360" w:lineRule="auto"/>
        <w:ind w:left="0" w:right="-1" w:firstLine="851"/>
        <w:jc w:val="both"/>
        <w:rPr>
          <w:rFonts w:ascii="Arial" w:hAnsi="Arial" w:cs="Arial"/>
          <w:sz w:val="24"/>
          <w:szCs w:val="24"/>
        </w:rPr>
      </w:pPr>
      <w:r w:rsidRPr="00C33A74">
        <w:rPr>
          <w:rFonts w:ascii="Arial" w:hAnsi="Arial" w:cs="Arial"/>
          <w:sz w:val="24"/>
          <w:szCs w:val="24"/>
        </w:rPr>
        <w:t xml:space="preserve">Водоносный </w:t>
      </w:r>
      <w:proofErr w:type="spellStart"/>
      <w:r w:rsidRPr="00C33A74">
        <w:rPr>
          <w:rFonts w:ascii="Arial" w:hAnsi="Arial" w:cs="Arial"/>
          <w:sz w:val="24"/>
          <w:szCs w:val="24"/>
        </w:rPr>
        <w:t>хазарско-хвалынский</w:t>
      </w:r>
      <w:proofErr w:type="spellEnd"/>
      <w:r w:rsidRPr="00C33A74">
        <w:rPr>
          <w:rFonts w:ascii="Arial" w:hAnsi="Arial" w:cs="Arial"/>
          <w:sz w:val="24"/>
          <w:szCs w:val="24"/>
        </w:rPr>
        <w:t xml:space="preserve"> аллювиально-морской горизонт;</w:t>
      </w:r>
    </w:p>
    <w:p w:rsidR="005F1179" w:rsidRPr="00C33A74" w:rsidRDefault="005F1179" w:rsidP="00215BC0">
      <w:pPr>
        <w:numPr>
          <w:ilvl w:val="0"/>
          <w:numId w:val="26"/>
        </w:numPr>
        <w:spacing w:line="360" w:lineRule="auto"/>
        <w:ind w:left="0" w:right="-1" w:firstLine="851"/>
        <w:jc w:val="both"/>
        <w:rPr>
          <w:rFonts w:ascii="Arial" w:hAnsi="Arial" w:cs="Arial"/>
          <w:sz w:val="24"/>
          <w:szCs w:val="24"/>
        </w:rPr>
      </w:pPr>
      <w:r w:rsidRPr="00C33A74">
        <w:rPr>
          <w:rFonts w:ascii="Arial" w:hAnsi="Arial" w:cs="Arial"/>
          <w:sz w:val="24"/>
          <w:szCs w:val="24"/>
        </w:rPr>
        <w:t xml:space="preserve">Относительно водоупорный водоносный </w:t>
      </w:r>
      <w:proofErr w:type="spellStart"/>
      <w:r w:rsidRPr="00C33A74">
        <w:rPr>
          <w:rFonts w:ascii="Arial" w:hAnsi="Arial" w:cs="Arial"/>
          <w:sz w:val="24"/>
          <w:szCs w:val="24"/>
        </w:rPr>
        <w:t>бакинский</w:t>
      </w:r>
      <w:proofErr w:type="spellEnd"/>
      <w:r w:rsidRPr="00C33A74">
        <w:rPr>
          <w:rFonts w:ascii="Arial" w:hAnsi="Arial" w:cs="Arial"/>
          <w:sz w:val="24"/>
          <w:szCs w:val="24"/>
        </w:rPr>
        <w:t xml:space="preserve"> горизонт;</w:t>
      </w:r>
    </w:p>
    <w:p w:rsidR="005F1179" w:rsidRPr="00C33A74" w:rsidRDefault="005F1179" w:rsidP="00215BC0">
      <w:pPr>
        <w:numPr>
          <w:ilvl w:val="0"/>
          <w:numId w:val="26"/>
        </w:numPr>
        <w:spacing w:line="360" w:lineRule="auto"/>
        <w:ind w:left="0" w:right="-1" w:firstLine="851"/>
        <w:jc w:val="both"/>
        <w:rPr>
          <w:rFonts w:ascii="Arial" w:hAnsi="Arial" w:cs="Arial"/>
          <w:sz w:val="24"/>
          <w:szCs w:val="24"/>
        </w:rPr>
      </w:pPr>
      <w:r w:rsidRPr="00C33A74">
        <w:rPr>
          <w:rFonts w:ascii="Arial" w:hAnsi="Arial" w:cs="Arial"/>
          <w:sz w:val="24"/>
          <w:szCs w:val="24"/>
        </w:rPr>
        <w:t>Водоносный апшеронский комплекс.</w:t>
      </w:r>
    </w:p>
    <w:p w:rsidR="005F1179" w:rsidRPr="00C33A74" w:rsidRDefault="005F1179" w:rsidP="005F1179">
      <w:pPr>
        <w:spacing w:line="360" w:lineRule="auto"/>
        <w:ind w:right="-1" w:firstLine="851"/>
        <w:jc w:val="both"/>
        <w:rPr>
          <w:rFonts w:ascii="Arial" w:hAnsi="Arial" w:cs="Arial"/>
          <w:sz w:val="24"/>
          <w:szCs w:val="24"/>
        </w:rPr>
      </w:pPr>
      <w:r w:rsidRPr="00C33A74">
        <w:rPr>
          <w:rFonts w:ascii="Arial" w:hAnsi="Arial" w:cs="Arial"/>
          <w:sz w:val="24"/>
          <w:szCs w:val="24"/>
        </w:rPr>
        <w:t xml:space="preserve">Подземные воды </w:t>
      </w:r>
      <w:proofErr w:type="spellStart"/>
      <w:r w:rsidRPr="00C33A74">
        <w:rPr>
          <w:rFonts w:ascii="Arial" w:hAnsi="Arial" w:cs="Arial"/>
          <w:sz w:val="24"/>
          <w:szCs w:val="24"/>
        </w:rPr>
        <w:t>новокаспийского</w:t>
      </w:r>
      <w:proofErr w:type="spellEnd"/>
      <w:r w:rsidRPr="00C33A74">
        <w:rPr>
          <w:rFonts w:ascii="Arial" w:hAnsi="Arial" w:cs="Arial"/>
          <w:sz w:val="24"/>
          <w:szCs w:val="24"/>
        </w:rPr>
        <w:t xml:space="preserve"> аллювиального горизонта пресные с минерализацией 0,4-0,7 г/л, общая жёсткость 4,9-8,2 градусов, </w:t>
      </w:r>
      <w:proofErr w:type="spellStart"/>
      <w:r w:rsidRPr="00C33A74">
        <w:rPr>
          <w:rFonts w:ascii="Arial" w:hAnsi="Arial" w:cs="Arial"/>
          <w:sz w:val="24"/>
          <w:szCs w:val="24"/>
        </w:rPr>
        <w:t>pH</w:t>
      </w:r>
      <w:proofErr w:type="spellEnd"/>
      <w:r w:rsidRPr="00C33A74">
        <w:rPr>
          <w:rFonts w:ascii="Arial" w:hAnsi="Arial" w:cs="Arial"/>
          <w:sz w:val="24"/>
          <w:szCs w:val="24"/>
        </w:rPr>
        <w:t xml:space="preserve"> 6,9-7,2. Фенолы присутствуют в </w:t>
      </w:r>
      <w:proofErr w:type="spellStart"/>
      <w:r w:rsidRPr="00C33A74">
        <w:rPr>
          <w:rFonts w:ascii="Arial" w:hAnsi="Arial" w:cs="Arial"/>
          <w:sz w:val="24"/>
          <w:szCs w:val="24"/>
        </w:rPr>
        <w:t>скв</w:t>
      </w:r>
      <w:proofErr w:type="spellEnd"/>
      <w:r w:rsidRPr="00C33A74">
        <w:rPr>
          <w:rFonts w:ascii="Arial" w:hAnsi="Arial" w:cs="Arial"/>
          <w:sz w:val="24"/>
          <w:szCs w:val="24"/>
        </w:rPr>
        <w:t xml:space="preserve">. № 21 (8,2 ПДК). Марганец обнаружен в воде скважин № 21 (2,7 ПДК), </w:t>
      </w:r>
      <w:proofErr w:type="spellStart"/>
      <w:r w:rsidRPr="00C33A74">
        <w:rPr>
          <w:rFonts w:ascii="Arial" w:hAnsi="Arial" w:cs="Arial"/>
          <w:sz w:val="24"/>
          <w:szCs w:val="24"/>
        </w:rPr>
        <w:t>скв</w:t>
      </w:r>
      <w:proofErr w:type="spellEnd"/>
      <w:r w:rsidRPr="00C33A74">
        <w:rPr>
          <w:rFonts w:ascii="Arial" w:hAnsi="Arial" w:cs="Arial"/>
          <w:sz w:val="24"/>
          <w:szCs w:val="24"/>
        </w:rPr>
        <w:t xml:space="preserve">. № 2 (9,6 ПДК). Ионы аммония, нитраты, литий, бор, нефтепродукты в подземной воде не превышают ПДК. В подземной воде в скважине на </w:t>
      </w:r>
      <w:proofErr w:type="gramStart"/>
      <w:r w:rsidRPr="00C33A74">
        <w:rPr>
          <w:rFonts w:ascii="Arial" w:hAnsi="Arial" w:cs="Arial"/>
          <w:sz w:val="24"/>
          <w:szCs w:val="24"/>
        </w:rPr>
        <w:t>т/б</w:t>
      </w:r>
      <w:proofErr w:type="gramEnd"/>
      <w:r w:rsidRPr="00C33A74">
        <w:rPr>
          <w:rFonts w:ascii="Arial" w:hAnsi="Arial" w:cs="Arial"/>
          <w:sz w:val="24"/>
          <w:szCs w:val="24"/>
        </w:rPr>
        <w:t xml:space="preserve"> «</w:t>
      </w:r>
      <w:proofErr w:type="spellStart"/>
      <w:r w:rsidRPr="00C33A74">
        <w:rPr>
          <w:rFonts w:ascii="Arial" w:hAnsi="Arial" w:cs="Arial"/>
          <w:sz w:val="24"/>
          <w:szCs w:val="24"/>
        </w:rPr>
        <w:t>Шамбай</w:t>
      </w:r>
      <w:proofErr w:type="spellEnd"/>
      <w:r w:rsidRPr="00C33A74">
        <w:rPr>
          <w:rFonts w:ascii="Arial" w:hAnsi="Arial" w:cs="Arial"/>
          <w:sz w:val="24"/>
          <w:szCs w:val="24"/>
        </w:rPr>
        <w:t xml:space="preserve"> 97» по определяемым компонентам превышения ПДК не отмечено, так как скважина постоянно эксплуатируется.</w:t>
      </w:r>
    </w:p>
    <w:p w:rsidR="005F1179" w:rsidRPr="00C33A74" w:rsidRDefault="005F1179" w:rsidP="005F1179">
      <w:pPr>
        <w:spacing w:line="360" w:lineRule="auto"/>
        <w:ind w:right="-1" w:firstLine="851"/>
        <w:jc w:val="both"/>
        <w:rPr>
          <w:rFonts w:ascii="Arial" w:hAnsi="Arial" w:cs="Arial"/>
          <w:sz w:val="24"/>
          <w:szCs w:val="24"/>
        </w:rPr>
      </w:pPr>
      <w:proofErr w:type="spellStart"/>
      <w:r w:rsidRPr="00C33A74">
        <w:rPr>
          <w:rFonts w:ascii="Arial" w:hAnsi="Arial" w:cs="Arial"/>
          <w:sz w:val="24"/>
          <w:szCs w:val="24"/>
        </w:rPr>
        <w:t>Хазарско-хвалынский</w:t>
      </w:r>
      <w:proofErr w:type="spellEnd"/>
      <w:r w:rsidRPr="00C33A74">
        <w:rPr>
          <w:rFonts w:ascii="Arial" w:hAnsi="Arial" w:cs="Arial"/>
          <w:sz w:val="24"/>
          <w:szCs w:val="24"/>
        </w:rPr>
        <w:t xml:space="preserve"> аллювиально-морской горизонт опробовался в </w:t>
      </w:r>
      <w:proofErr w:type="spellStart"/>
      <w:r w:rsidRPr="00C33A74">
        <w:rPr>
          <w:rFonts w:ascii="Arial" w:hAnsi="Arial" w:cs="Arial"/>
          <w:sz w:val="24"/>
          <w:szCs w:val="24"/>
        </w:rPr>
        <w:t>скв</w:t>
      </w:r>
      <w:proofErr w:type="spellEnd"/>
      <w:r w:rsidRPr="00C33A74">
        <w:rPr>
          <w:rFonts w:ascii="Arial" w:hAnsi="Arial" w:cs="Arial"/>
          <w:sz w:val="24"/>
          <w:szCs w:val="24"/>
        </w:rPr>
        <w:t>. № 24 (</w:t>
      </w:r>
      <w:proofErr w:type="spellStart"/>
      <w:r w:rsidRPr="00C33A74">
        <w:rPr>
          <w:rFonts w:ascii="Arial" w:hAnsi="Arial" w:cs="Arial"/>
          <w:sz w:val="24"/>
          <w:szCs w:val="24"/>
        </w:rPr>
        <w:t>Болхунская</w:t>
      </w:r>
      <w:proofErr w:type="spellEnd"/>
      <w:r w:rsidRPr="00C33A74">
        <w:rPr>
          <w:rFonts w:ascii="Arial" w:hAnsi="Arial" w:cs="Arial"/>
          <w:sz w:val="24"/>
          <w:szCs w:val="24"/>
        </w:rPr>
        <w:t xml:space="preserve"> площадка) и </w:t>
      </w:r>
      <w:proofErr w:type="spellStart"/>
      <w:r w:rsidRPr="00C33A74">
        <w:rPr>
          <w:rFonts w:ascii="Arial" w:hAnsi="Arial" w:cs="Arial"/>
          <w:sz w:val="24"/>
          <w:szCs w:val="24"/>
        </w:rPr>
        <w:t>скв</w:t>
      </w:r>
      <w:proofErr w:type="spellEnd"/>
      <w:r w:rsidRPr="00C33A74">
        <w:rPr>
          <w:rFonts w:ascii="Arial" w:hAnsi="Arial" w:cs="Arial"/>
          <w:sz w:val="24"/>
          <w:szCs w:val="24"/>
        </w:rPr>
        <w:t>. № 1 (</w:t>
      </w:r>
      <w:proofErr w:type="spellStart"/>
      <w:r w:rsidRPr="00C33A74">
        <w:rPr>
          <w:rFonts w:ascii="Arial" w:hAnsi="Arial" w:cs="Arial"/>
          <w:sz w:val="24"/>
          <w:szCs w:val="24"/>
        </w:rPr>
        <w:t>Ахтубинская</w:t>
      </w:r>
      <w:proofErr w:type="spellEnd"/>
      <w:r w:rsidRPr="00C33A74">
        <w:rPr>
          <w:rFonts w:ascii="Arial" w:hAnsi="Arial" w:cs="Arial"/>
          <w:sz w:val="24"/>
          <w:szCs w:val="24"/>
        </w:rPr>
        <w:t xml:space="preserve"> площадка). Подземные воды горизонта слабосолоноватые с минерализацией 1,04-5,0 г/л, общая жёсткость 12-22 градуса, </w:t>
      </w:r>
      <w:proofErr w:type="spellStart"/>
      <w:r w:rsidRPr="00C33A74">
        <w:rPr>
          <w:rFonts w:ascii="Arial" w:hAnsi="Arial" w:cs="Arial"/>
          <w:sz w:val="24"/>
          <w:szCs w:val="24"/>
        </w:rPr>
        <w:t>pH</w:t>
      </w:r>
      <w:proofErr w:type="spellEnd"/>
      <w:r w:rsidRPr="00C33A74">
        <w:rPr>
          <w:rFonts w:ascii="Arial" w:hAnsi="Arial" w:cs="Arial"/>
          <w:sz w:val="24"/>
          <w:szCs w:val="24"/>
        </w:rPr>
        <w:t xml:space="preserve"> 7,1-7,2. В скважинах отмечается повышенное содержание фенолов, нефтепродуктов, марганца, бора. В </w:t>
      </w:r>
      <w:proofErr w:type="spellStart"/>
      <w:r w:rsidRPr="00C33A74">
        <w:rPr>
          <w:rFonts w:ascii="Arial" w:hAnsi="Arial" w:cs="Arial"/>
          <w:sz w:val="24"/>
          <w:szCs w:val="24"/>
        </w:rPr>
        <w:t>скв</w:t>
      </w:r>
      <w:proofErr w:type="spellEnd"/>
      <w:r w:rsidRPr="00C33A74">
        <w:rPr>
          <w:rFonts w:ascii="Arial" w:hAnsi="Arial" w:cs="Arial"/>
          <w:sz w:val="24"/>
          <w:szCs w:val="24"/>
        </w:rPr>
        <w:t xml:space="preserve">. № 24 содержание фенолов составило 9,6 ПДК, марганца 18,9 ПДК, нефтепродуктов 1,2 ПДК. В </w:t>
      </w:r>
      <w:proofErr w:type="spellStart"/>
      <w:r w:rsidRPr="00C33A74">
        <w:rPr>
          <w:rFonts w:ascii="Arial" w:hAnsi="Arial" w:cs="Arial"/>
          <w:sz w:val="24"/>
          <w:szCs w:val="24"/>
        </w:rPr>
        <w:t>скв</w:t>
      </w:r>
      <w:proofErr w:type="spellEnd"/>
      <w:r w:rsidRPr="00C33A74">
        <w:rPr>
          <w:rFonts w:ascii="Arial" w:hAnsi="Arial" w:cs="Arial"/>
          <w:sz w:val="24"/>
          <w:szCs w:val="24"/>
        </w:rPr>
        <w:t>. № 1 содержание марганца 12,7 ПДК, бора 1,7 ПДК. Нитраты, ионы аммония, литий в скважинах отсутствует. По сравнению с прошлым годом в подземной воде (</w:t>
      </w:r>
      <w:proofErr w:type="spellStart"/>
      <w:r w:rsidRPr="00C33A74">
        <w:rPr>
          <w:rFonts w:ascii="Arial" w:hAnsi="Arial" w:cs="Arial"/>
          <w:sz w:val="24"/>
          <w:szCs w:val="24"/>
        </w:rPr>
        <w:t>скв</w:t>
      </w:r>
      <w:proofErr w:type="spellEnd"/>
      <w:r w:rsidRPr="00C33A74">
        <w:rPr>
          <w:rFonts w:ascii="Arial" w:hAnsi="Arial" w:cs="Arial"/>
          <w:sz w:val="24"/>
          <w:szCs w:val="24"/>
        </w:rPr>
        <w:t xml:space="preserve">. </w:t>
      </w:r>
      <w:r w:rsidRPr="00C33A74">
        <w:rPr>
          <w:rFonts w:ascii="Arial" w:hAnsi="Arial" w:cs="Arial"/>
          <w:sz w:val="24"/>
          <w:szCs w:val="24"/>
        </w:rPr>
        <w:lastRenderedPageBreak/>
        <w:t xml:space="preserve">№ 24) увеличилось количество марганца на 6-12 ПДК, минерализация увеличилась на 1,4 г/л, снизилось содержание ионов аммония (меньше ПДК). </w:t>
      </w:r>
    </w:p>
    <w:p w:rsidR="005F1179" w:rsidRPr="00C33A74" w:rsidRDefault="005F1179" w:rsidP="005F1179">
      <w:pPr>
        <w:spacing w:line="360" w:lineRule="auto"/>
        <w:ind w:right="-1" w:firstLine="851"/>
        <w:jc w:val="both"/>
        <w:rPr>
          <w:rFonts w:ascii="Arial" w:hAnsi="Arial" w:cs="Arial"/>
          <w:sz w:val="24"/>
          <w:szCs w:val="24"/>
        </w:rPr>
      </w:pPr>
      <w:r w:rsidRPr="00C33A74">
        <w:rPr>
          <w:rFonts w:ascii="Arial" w:hAnsi="Arial" w:cs="Arial"/>
          <w:sz w:val="24"/>
          <w:szCs w:val="24"/>
        </w:rPr>
        <w:t>Подземные воды двух наблюдаемых горизонтов имеют повышенное содержание марганца природного происхождения и повышенную жёсткость. В отдельных скважинах обнаружены фенолы и бор также природного происхождения. В подземной воде отсутствуют ионы аммония, нитраты, литий.</w:t>
      </w:r>
    </w:p>
    <w:p w:rsidR="005F1179" w:rsidRPr="00A92A6E" w:rsidRDefault="005F1179" w:rsidP="005F1179">
      <w:pPr>
        <w:ind w:right="283" w:firstLine="709"/>
        <w:jc w:val="both"/>
      </w:pPr>
    </w:p>
    <w:p w:rsidR="005F1179" w:rsidRPr="00C33A74" w:rsidRDefault="005F1179" w:rsidP="005F1179">
      <w:pPr>
        <w:pStyle w:val="3"/>
        <w:jc w:val="both"/>
        <w:rPr>
          <w:rFonts w:ascii="Arial Narrow" w:eastAsiaTheme="minorHAnsi" w:hAnsi="Arial Narrow" w:cs="Arial"/>
          <w:b/>
          <w:bCs/>
          <w:color w:val="1F3864" w:themeColor="accent5" w:themeShade="80"/>
          <w:sz w:val="28"/>
          <w:szCs w:val="28"/>
        </w:rPr>
      </w:pPr>
      <w:bookmarkStart w:id="60" w:name="_Toc492888070"/>
      <w:bookmarkStart w:id="61" w:name="_Toc494021479"/>
      <w:bookmarkStart w:id="62" w:name="_Toc495613352"/>
      <w:bookmarkStart w:id="63" w:name="_Toc498472795"/>
      <w:r w:rsidRPr="00D7550A">
        <w:rPr>
          <w:rFonts w:ascii="Arial Narrow" w:eastAsiaTheme="minorHAnsi" w:hAnsi="Arial Narrow" w:cs="Arial"/>
          <w:color w:val="1F3864" w:themeColor="accent5" w:themeShade="80"/>
          <w:sz w:val="28"/>
          <w:szCs w:val="28"/>
        </w:rPr>
        <w:t>2.1</w:t>
      </w:r>
      <w:r>
        <w:rPr>
          <w:rFonts w:ascii="Arial Narrow" w:eastAsiaTheme="minorHAnsi" w:hAnsi="Arial Narrow" w:cs="Arial"/>
          <w:color w:val="1F3864" w:themeColor="accent5" w:themeShade="80"/>
          <w:sz w:val="28"/>
          <w:szCs w:val="28"/>
        </w:rPr>
        <w:t>0</w:t>
      </w:r>
      <w:r w:rsidRPr="00D7550A">
        <w:rPr>
          <w:rFonts w:ascii="Arial Narrow" w:eastAsiaTheme="minorHAnsi" w:hAnsi="Arial Narrow" w:cs="Arial"/>
          <w:color w:val="1F3864" w:themeColor="accent5" w:themeShade="80"/>
          <w:sz w:val="28"/>
          <w:szCs w:val="28"/>
        </w:rPr>
        <w:t>.3 Почвенный покров</w:t>
      </w:r>
      <w:bookmarkEnd w:id="60"/>
      <w:bookmarkEnd w:id="61"/>
      <w:bookmarkEnd w:id="62"/>
      <w:bookmarkEnd w:id="63"/>
    </w:p>
    <w:p w:rsidR="005F1179" w:rsidRDefault="005F1179" w:rsidP="005F1179">
      <w:pPr>
        <w:suppressAutoHyphens/>
        <w:autoSpaceDE w:val="0"/>
        <w:autoSpaceDN w:val="0"/>
        <w:adjustRightInd w:val="0"/>
        <w:spacing w:line="360" w:lineRule="auto"/>
        <w:ind w:right="-1" w:firstLine="709"/>
        <w:contextualSpacing/>
        <w:jc w:val="both"/>
        <w:rPr>
          <w:rFonts w:ascii="Arial" w:eastAsia="Calibri" w:hAnsi="Arial" w:cs="Arial"/>
          <w:iCs/>
          <w:kern w:val="1"/>
          <w:sz w:val="24"/>
          <w:szCs w:val="24"/>
        </w:rPr>
      </w:pPr>
      <w:r w:rsidRPr="00C33A74">
        <w:rPr>
          <w:rFonts w:ascii="Arial" w:eastAsia="Calibri" w:hAnsi="Arial" w:cs="Arial"/>
          <w:iCs/>
          <w:kern w:val="1"/>
          <w:sz w:val="24"/>
          <w:szCs w:val="24"/>
        </w:rPr>
        <w:t>В период с 2014 по 2016 годы по результатам лабораторных исследований пробы почвы, не соответствующие гигиеническим нормативам по санитарно-химическим и микробиологическим показателям, не регистрировались</w:t>
      </w:r>
      <w:r>
        <w:rPr>
          <w:rFonts w:ascii="Arial" w:eastAsia="Calibri" w:hAnsi="Arial" w:cs="Arial"/>
          <w:iCs/>
          <w:kern w:val="1"/>
          <w:sz w:val="24"/>
          <w:szCs w:val="24"/>
        </w:rPr>
        <w:t xml:space="preserve"> (таблица 2.10.3.1)</w:t>
      </w:r>
      <w:r w:rsidRPr="00C33A74">
        <w:rPr>
          <w:rFonts w:ascii="Arial" w:eastAsia="Calibri" w:hAnsi="Arial" w:cs="Arial"/>
          <w:iCs/>
          <w:kern w:val="1"/>
          <w:sz w:val="24"/>
          <w:szCs w:val="24"/>
        </w:rPr>
        <w:t>.</w:t>
      </w:r>
    </w:p>
    <w:p w:rsidR="005F1179" w:rsidRPr="009A31B9" w:rsidRDefault="005F1179" w:rsidP="00D33028">
      <w:pPr>
        <w:spacing w:line="240" w:lineRule="auto"/>
        <w:jc w:val="both"/>
        <w:rPr>
          <w:rFonts w:ascii="Arial" w:hAnsi="Arial" w:cs="Arial"/>
          <w:b/>
          <w:color w:val="1F3864" w:themeColor="accent5" w:themeShade="80"/>
          <w:sz w:val="24"/>
          <w:szCs w:val="24"/>
        </w:rPr>
      </w:pPr>
      <w:r w:rsidRPr="009A31B9">
        <w:rPr>
          <w:rFonts w:ascii="Arial" w:hAnsi="Arial" w:cs="Arial"/>
          <w:b/>
          <w:color w:val="1F3864" w:themeColor="accent5" w:themeShade="80"/>
          <w:sz w:val="24"/>
          <w:szCs w:val="24"/>
        </w:rPr>
        <w:t>Таблица 2.1</w:t>
      </w:r>
      <w:r>
        <w:rPr>
          <w:rFonts w:ascii="Arial" w:hAnsi="Arial" w:cs="Arial"/>
          <w:b/>
          <w:color w:val="1F3864" w:themeColor="accent5" w:themeShade="80"/>
          <w:sz w:val="24"/>
          <w:szCs w:val="24"/>
        </w:rPr>
        <w:t>0</w:t>
      </w:r>
      <w:r w:rsidRPr="009A31B9">
        <w:rPr>
          <w:rFonts w:ascii="Arial" w:hAnsi="Arial" w:cs="Arial"/>
          <w:b/>
          <w:color w:val="1F3864" w:themeColor="accent5" w:themeShade="80"/>
          <w:sz w:val="24"/>
          <w:szCs w:val="24"/>
        </w:rPr>
        <w:t>.3</w:t>
      </w:r>
      <w:r>
        <w:rPr>
          <w:rFonts w:ascii="Arial" w:hAnsi="Arial" w:cs="Arial"/>
          <w:b/>
          <w:color w:val="1F3864" w:themeColor="accent5" w:themeShade="80"/>
          <w:sz w:val="24"/>
          <w:szCs w:val="24"/>
        </w:rPr>
        <w:t>.1</w:t>
      </w:r>
      <w:r w:rsidRPr="009A31B9">
        <w:rPr>
          <w:rFonts w:ascii="Arial" w:hAnsi="Arial" w:cs="Arial"/>
          <w:b/>
          <w:color w:val="1F3864" w:themeColor="accent5" w:themeShade="80"/>
          <w:sz w:val="24"/>
          <w:szCs w:val="24"/>
        </w:rPr>
        <w:t xml:space="preserve"> – </w:t>
      </w:r>
      <w:r w:rsidRPr="009A31B9">
        <w:rPr>
          <w:rFonts w:ascii="Arial" w:eastAsia="Calibri" w:hAnsi="Arial" w:cs="Arial"/>
          <w:b/>
          <w:bCs/>
          <w:iCs/>
          <w:color w:val="1F3864" w:themeColor="accent5" w:themeShade="80"/>
          <w:kern w:val="1"/>
          <w:sz w:val="24"/>
          <w:szCs w:val="24"/>
        </w:rPr>
        <w:t>Доля проб почвы в селитебной зоне, не соответствующей гигиеническим нормативам по санитарно-химическим и микробиологическим</w:t>
      </w:r>
      <w:r>
        <w:rPr>
          <w:rFonts w:ascii="Arial" w:eastAsia="Calibri" w:hAnsi="Arial" w:cs="Arial"/>
          <w:b/>
          <w:bCs/>
          <w:iCs/>
          <w:color w:val="1F3864" w:themeColor="accent5" w:themeShade="80"/>
          <w:kern w:val="1"/>
          <w:sz w:val="24"/>
          <w:szCs w:val="24"/>
        </w:rPr>
        <w:t xml:space="preserve"> </w:t>
      </w:r>
      <w:r w:rsidRPr="009A31B9">
        <w:rPr>
          <w:rFonts w:ascii="Arial" w:eastAsia="Calibri" w:hAnsi="Arial" w:cs="Arial"/>
          <w:b/>
          <w:bCs/>
          <w:iCs/>
          <w:color w:val="1F3864" w:themeColor="accent5" w:themeShade="80"/>
          <w:kern w:val="1"/>
          <w:sz w:val="24"/>
          <w:szCs w:val="24"/>
        </w:rPr>
        <w:t>показателям</w:t>
      </w:r>
      <w:r w:rsidRPr="009A31B9">
        <w:rPr>
          <w:rFonts w:ascii="Arial" w:hAnsi="Arial" w:cs="Arial"/>
          <w:b/>
          <w:color w:val="1F3864" w:themeColor="accent5" w:themeShade="80"/>
          <w:sz w:val="24"/>
          <w:szCs w:val="24"/>
        </w:rPr>
        <w:t xml:space="preserve"> </w:t>
      </w:r>
      <w:r w:rsidRPr="009A31B9">
        <w:rPr>
          <w:rFonts w:ascii="Arial" w:eastAsia="Calibri" w:hAnsi="Arial" w:cs="Arial"/>
          <w:b/>
          <w:bCs/>
          <w:iCs/>
          <w:color w:val="1F3864" w:themeColor="accent5" w:themeShade="80"/>
          <w:kern w:val="1"/>
          <w:sz w:val="24"/>
          <w:szCs w:val="24"/>
        </w:rPr>
        <w:t>(по районам Астраханской области)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45"/>
        <w:gridCol w:w="687"/>
        <w:gridCol w:w="687"/>
        <w:gridCol w:w="687"/>
        <w:gridCol w:w="953"/>
        <w:gridCol w:w="928"/>
        <w:gridCol w:w="591"/>
        <w:gridCol w:w="706"/>
        <w:gridCol w:w="706"/>
        <w:gridCol w:w="953"/>
        <w:gridCol w:w="928"/>
      </w:tblGrid>
      <w:tr w:rsidR="005F1179" w:rsidRPr="00D33028" w:rsidTr="00D33028">
        <w:trPr>
          <w:trHeight w:val="889"/>
        </w:trPr>
        <w:tc>
          <w:tcPr>
            <w:tcW w:w="912" w:type="pct"/>
            <w:vMerge w:val="restart"/>
            <w:shd w:val="clear" w:color="auto" w:fill="1F3864" w:themeFill="accent5" w:themeFillShade="80"/>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Наименование</w:t>
            </w:r>
          </w:p>
          <w:p w:rsidR="005F1179" w:rsidRPr="00D33028" w:rsidRDefault="005F1179" w:rsidP="005F1179">
            <w:pPr>
              <w:suppressAutoHyphens/>
              <w:autoSpaceDE w:val="0"/>
              <w:autoSpaceDN w:val="0"/>
              <w:adjustRightInd w:val="0"/>
              <w:contextualSpacing/>
              <w:rPr>
                <w:rFonts w:ascii="Arial Narrow" w:eastAsia="Calibri" w:hAnsi="Arial Narrow" w:cs="Arial"/>
                <w:b/>
                <w:bCs/>
                <w:i/>
                <w:iCs/>
                <w:color w:val="FFFFFF" w:themeColor="background1"/>
                <w:kern w:val="1"/>
                <w:sz w:val="20"/>
                <w:szCs w:val="20"/>
              </w:rPr>
            </w:pPr>
            <w:r w:rsidRPr="00D33028">
              <w:rPr>
                <w:rFonts w:ascii="Arial Narrow" w:eastAsia="Calibri" w:hAnsi="Arial Narrow" w:cs="Arial"/>
                <w:color w:val="FFFFFF" w:themeColor="background1"/>
                <w:kern w:val="1"/>
                <w:sz w:val="20"/>
                <w:szCs w:val="20"/>
              </w:rPr>
              <w:t>административных территорий</w:t>
            </w:r>
          </w:p>
        </w:tc>
        <w:tc>
          <w:tcPr>
            <w:tcW w:w="2059" w:type="pct"/>
            <w:gridSpan w:val="5"/>
            <w:shd w:val="clear" w:color="auto" w:fill="1F3864" w:themeFill="accent5" w:themeFillShade="80"/>
            <w:vAlign w:val="center"/>
          </w:tcPr>
          <w:p w:rsidR="005F1179" w:rsidRPr="00D33028" w:rsidRDefault="005F1179" w:rsidP="005F1179">
            <w:pPr>
              <w:suppressAutoHyphens/>
              <w:autoSpaceDE w:val="0"/>
              <w:autoSpaceDN w:val="0"/>
              <w:adjustRightInd w:val="0"/>
              <w:ind w:right="283"/>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Доля проб почвы, не соответствующей</w:t>
            </w:r>
          </w:p>
          <w:p w:rsidR="005F1179" w:rsidRPr="00D33028" w:rsidRDefault="005F1179" w:rsidP="005F1179">
            <w:pPr>
              <w:suppressAutoHyphens/>
              <w:autoSpaceDE w:val="0"/>
              <w:autoSpaceDN w:val="0"/>
              <w:adjustRightInd w:val="0"/>
              <w:ind w:right="283"/>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гигиеническим нормативам по санитарно-химическим показателям, %</w:t>
            </w:r>
          </w:p>
        </w:tc>
        <w:tc>
          <w:tcPr>
            <w:tcW w:w="2029" w:type="pct"/>
            <w:gridSpan w:val="5"/>
            <w:shd w:val="clear" w:color="auto" w:fill="1F3864" w:themeFill="accent5" w:themeFillShade="80"/>
            <w:vAlign w:val="center"/>
          </w:tcPr>
          <w:p w:rsidR="005F1179" w:rsidRPr="00D33028" w:rsidRDefault="005F1179" w:rsidP="005F1179">
            <w:pPr>
              <w:suppressAutoHyphens/>
              <w:autoSpaceDE w:val="0"/>
              <w:autoSpaceDN w:val="0"/>
              <w:adjustRightInd w:val="0"/>
              <w:ind w:right="283"/>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Доля проб почвы, не соответствующей</w:t>
            </w:r>
          </w:p>
          <w:p w:rsidR="005F1179" w:rsidRPr="00D33028" w:rsidRDefault="005F1179" w:rsidP="005F1179">
            <w:pPr>
              <w:suppressAutoHyphens/>
              <w:autoSpaceDE w:val="0"/>
              <w:autoSpaceDN w:val="0"/>
              <w:adjustRightInd w:val="0"/>
              <w:ind w:right="283"/>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гигиеническим нормативам по микробиологическим показателям, %</w:t>
            </w:r>
          </w:p>
        </w:tc>
      </w:tr>
      <w:tr w:rsidR="005F1179" w:rsidRPr="00D33028" w:rsidTr="00D33028">
        <w:trPr>
          <w:trHeight w:val="852"/>
        </w:trPr>
        <w:tc>
          <w:tcPr>
            <w:tcW w:w="912" w:type="pct"/>
            <w:vMerge/>
            <w:shd w:val="clear" w:color="auto" w:fill="1F3864" w:themeFill="accent5" w:themeFillShade="80"/>
            <w:vAlign w:val="center"/>
          </w:tcPr>
          <w:p w:rsidR="005F1179" w:rsidRPr="00D33028" w:rsidRDefault="005F1179" w:rsidP="005F1179">
            <w:pPr>
              <w:suppressAutoHyphens/>
              <w:autoSpaceDE w:val="0"/>
              <w:autoSpaceDN w:val="0"/>
              <w:adjustRightInd w:val="0"/>
              <w:ind w:right="283"/>
              <w:contextualSpacing/>
              <w:rPr>
                <w:rFonts w:ascii="Arial Narrow" w:eastAsia="Calibri" w:hAnsi="Arial Narrow" w:cs="Arial"/>
                <w:b/>
                <w:bCs/>
                <w:i/>
                <w:iCs/>
                <w:color w:val="FFFFFF" w:themeColor="background1"/>
                <w:kern w:val="1"/>
                <w:sz w:val="20"/>
                <w:szCs w:val="20"/>
              </w:rPr>
            </w:pPr>
          </w:p>
        </w:tc>
        <w:tc>
          <w:tcPr>
            <w:tcW w:w="359" w:type="pct"/>
            <w:shd w:val="clear" w:color="auto" w:fill="1F3864" w:themeFill="accent5" w:themeFillShade="80"/>
            <w:vAlign w:val="center"/>
          </w:tcPr>
          <w:p w:rsidR="005F1179" w:rsidRPr="00D33028" w:rsidRDefault="00DB2356" w:rsidP="005F1179">
            <w:pPr>
              <w:tabs>
                <w:tab w:val="left" w:pos="493"/>
              </w:tabs>
              <w:suppressAutoHyphens/>
              <w:autoSpaceDE w:val="0"/>
              <w:autoSpaceDN w:val="0"/>
              <w:adjustRightInd w:val="0"/>
              <w:contextualSpacing/>
              <w:rPr>
                <w:rFonts w:ascii="Arial Narrow" w:eastAsia="Calibri" w:hAnsi="Arial Narrow" w:cs="Arial"/>
                <w:bCs/>
                <w:iCs/>
                <w:color w:val="FFFFFF" w:themeColor="background1"/>
                <w:kern w:val="1"/>
                <w:sz w:val="20"/>
                <w:szCs w:val="20"/>
              </w:rPr>
            </w:pPr>
            <w:r w:rsidRPr="00D33028">
              <w:rPr>
                <w:rFonts w:ascii="Arial Narrow" w:eastAsia="Calibri" w:hAnsi="Arial Narrow" w:cs="Arial"/>
                <w:bCs/>
                <w:iCs/>
                <w:color w:val="FFFFFF" w:themeColor="background1"/>
                <w:kern w:val="1"/>
                <w:sz w:val="20"/>
                <w:szCs w:val="20"/>
              </w:rPr>
              <w:t>2014</w:t>
            </w:r>
            <w:r w:rsidR="005F1179" w:rsidRPr="00D33028">
              <w:rPr>
                <w:rFonts w:ascii="Arial Narrow" w:eastAsia="Calibri" w:hAnsi="Arial Narrow" w:cs="Arial"/>
                <w:bCs/>
                <w:iCs/>
                <w:color w:val="FFFFFF" w:themeColor="background1"/>
                <w:kern w:val="1"/>
                <w:sz w:val="20"/>
                <w:szCs w:val="20"/>
              </w:rPr>
              <w:t>г.</w:t>
            </w:r>
          </w:p>
        </w:tc>
        <w:tc>
          <w:tcPr>
            <w:tcW w:w="359" w:type="pct"/>
            <w:shd w:val="clear" w:color="auto" w:fill="1F3864" w:themeFill="accent5" w:themeFillShade="80"/>
            <w:vAlign w:val="center"/>
          </w:tcPr>
          <w:p w:rsidR="005F1179" w:rsidRPr="00D33028" w:rsidRDefault="00DB2356" w:rsidP="005F1179">
            <w:pPr>
              <w:suppressAutoHyphens/>
              <w:autoSpaceDE w:val="0"/>
              <w:autoSpaceDN w:val="0"/>
              <w:adjustRightInd w:val="0"/>
              <w:contextualSpacing/>
              <w:rPr>
                <w:rFonts w:ascii="Arial Narrow" w:eastAsia="Calibri" w:hAnsi="Arial Narrow" w:cs="Arial"/>
                <w:bCs/>
                <w:iCs/>
                <w:color w:val="FFFFFF" w:themeColor="background1"/>
                <w:kern w:val="1"/>
                <w:sz w:val="20"/>
                <w:szCs w:val="20"/>
              </w:rPr>
            </w:pPr>
            <w:r w:rsidRPr="00D33028">
              <w:rPr>
                <w:rFonts w:ascii="Arial Narrow" w:eastAsia="Calibri" w:hAnsi="Arial Narrow" w:cs="Arial"/>
                <w:bCs/>
                <w:iCs/>
                <w:color w:val="FFFFFF" w:themeColor="background1"/>
                <w:kern w:val="1"/>
                <w:sz w:val="20"/>
                <w:szCs w:val="20"/>
              </w:rPr>
              <w:t>2015</w:t>
            </w:r>
            <w:r w:rsidR="005F1179" w:rsidRPr="00D33028">
              <w:rPr>
                <w:rFonts w:ascii="Arial Narrow" w:eastAsia="Calibri" w:hAnsi="Arial Narrow" w:cs="Arial"/>
                <w:bCs/>
                <w:iCs/>
                <w:color w:val="FFFFFF" w:themeColor="background1"/>
                <w:kern w:val="1"/>
                <w:sz w:val="20"/>
                <w:szCs w:val="20"/>
              </w:rPr>
              <w:t>г.</w:t>
            </w:r>
          </w:p>
        </w:tc>
        <w:tc>
          <w:tcPr>
            <w:tcW w:w="359" w:type="pct"/>
            <w:shd w:val="clear" w:color="auto" w:fill="1F3864" w:themeFill="accent5" w:themeFillShade="80"/>
            <w:vAlign w:val="center"/>
          </w:tcPr>
          <w:p w:rsidR="005F1179" w:rsidRPr="00D33028" w:rsidRDefault="00DB2356" w:rsidP="005F1179">
            <w:pPr>
              <w:suppressAutoHyphens/>
              <w:autoSpaceDE w:val="0"/>
              <w:autoSpaceDN w:val="0"/>
              <w:adjustRightInd w:val="0"/>
              <w:contextualSpacing/>
              <w:rPr>
                <w:rFonts w:ascii="Arial Narrow" w:eastAsia="Calibri" w:hAnsi="Arial Narrow" w:cs="Arial"/>
                <w:bCs/>
                <w:iCs/>
                <w:color w:val="FFFFFF" w:themeColor="background1"/>
                <w:kern w:val="1"/>
                <w:sz w:val="20"/>
                <w:szCs w:val="20"/>
              </w:rPr>
            </w:pPr>
            <w:r w:rsidRPr="00D33028">
              <w:rPr>
                <w:rFonts w:ascii="Arial Narrow" w:eastAsia="Calibri" w:hAnsi="Arial Narrow" w:cs="Arial"/>
                <w:bCs/>
                <w:iCs/>
                <w:color w:val="FFFFFF" w:themeColor="background1"/>
                <w:kern w:val="1"/>
                <w:sz w:val="20"/>
                <w:szCs w:val="20"/>
              </w:rPr>
              <w:t>2016</w:t>
            </w:r>
            <w:r w:rsidR="005F1179" w:rsidRPr="00D33028">
              <w:rPr>
                <w:rFonts w:ascii="Arial Narrow" w:eastAsia="Calibri" w:hAnsi="Arial Narrow" w:cs="Arial"/>
                <w:bCs/>
                <w:iCs/>
                <w:color w:val="FFFFFF" w:themeColor="background1"/>
                <w:kern w:val="1"/>
                <w:sz w:val="20"/>
                <w:szCs w:val="20"/>
              </w:rPr>
              <w:t>г.</w:t>
            </w:r>
          </w:p>
        </w:tc>
        <w:tc>
          <w:tcPr>
            <w:tcW w:w="498" w:type="pct"/>
            <w:shd w:val="clear" w:color="auto" w:fill="1F3864" w:themeFill="accent5" w:themeFillShade="80"/>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динамика к 2015 г.</w:t>
            </w:r>
          </w:p>
        </w:tc>
        <w:tc>
          <w:tcPr>
            <w:tcW w:w="485" w:type="pct"/>
            <w:shd w:val="clear" w:color="auto" w:fill="1F3864" w:themeFill="accent5" w:themeFillShade="80"/>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Ранговое</w:t>
            </w:r>
          </w:p>
          <w:p w:rsidR="005F1179" w:rsidRPr="00D33028" w:rsidRDefault="005F1179" w:rsidP="005F1179">
            <w:pPr>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место</w:t>
            </w:r>
          </w:p>
        </w:tc>
        <w:tc>
          <w:tcPr>
            <w:tcW w:w="309" w:type="pct"/>
            <w:shd w:val="clear" w:color="auto" w:fill="1F3864" w:themeFill="accent5" w:themeFillShade="80"/>
            <w:vAlign w:val="center"/>
          </w:tcPr>
          <w:p w:rsidR="005F1179" w:rsidRPr="00D33028" w:rsidRDefault="005F1179" w:rsidP="005F1179">
            <w:pPr>
              <w:tabs>
                <w:tab w:val="left" w:pos="493"/>
              </w:tabs>
              <w:suppressAutoHyphens/>
              <w:autoSpaceDE w:val="0"/>
              <w:autoSpaceDN w:val="0"/>
              <w:adjustRightInd w:val="0"/>
              <w:contextualSpacing/>
              <w:rPr>
                <w:rFonts w:ascii="Arial Narrow" w:eastAsia="Calibri" w:hAnsi="Arial Narrow" w:cs="Arial"/>
                <w:bCs/>
                <w:iCs/>
                <w:color w:val="FFFFFF" w:themeColor="background1"/>
                <w:kern w:val="1"/>
                <w:sz w:val="20"/>
                <w:szCs w:val="20"/>
              </w:rPr>
            </w:pPr>
            <w:r w:rsidRPr="00D33028">
              <w:rPr>
                <w:rFonts w:ascii="Arial Narrow" w:eastAsia="Calibri" w:hAnsi="Arial Narrow" w:cs="Arial"/>
                <w:bCs/>
                <w:iCs/>
                <w:color w:val="FFFFFF" w:themeColor="background1"/>
                <w:kern w:val="1"/>
                <w:sz w:val="20"/>
                <w:szCs w:val="20"/>
              </w:rPr>
              <w:t>2014 г.</w:t>
            </w:r>
          </w:p>
        </w:tc>
        <w:tc>
          <w:tcPr>
            <w:tcW w:w="369" w:type="pct"/>
            <w:shd w:val="clear" w:color="auto" w:fill="1F3864" w:themeFill="accent5" w:themeFillShade="80"/>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color w:val="FFFFFF" w:themeColor="background1"/>
                <w:kern w:val="1"/>
                <w:sz w:val="20"/>
                <w:szCs w:val="20"/>
              </w:rPr>
            </w:pPr>
            <w:r w:rsidRPr="00D33028">
              <w:rPr>
                <w:rFonts w:ascii="Arial Narrow" w:eastAsia="Calibri" w:hAnsi="Arial Narrow" w:cs="Arial"/>
                <w:bCs/>
                <w:iCs/>
                <w:color w:val="FFFFFF" w:themeColor="background1"/>
                <w:kern w:val="1"/>
                <w:sz w:val="20"/>
                <w:szCs w:val="20"/>
              </w:rPr>
              <w:t>2015 г.</w:t>
            </w:r>
          </w:p>
        </w:tc>
        <w:tc>
          <w:tcPr>
            <w:tcW w:w="369" w:type="pct"/>
            <w:shd w:val="clear" w:color="auto" w:fill="1F3864" w:themeFill="accent5" w:themeFillShade="80"/>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color w:val="FFFFFF" w:themeColor="background1"/>
                <w:kern w:val="1"/>
                <w:sz w:val="20"/>
                <w:szCs w:val="20"/>
              </w:rPr>
            </w:pPr>
            <w:r w:rsidRPr="00D33028">
              <w:rPr>
                <w:rFonts w:ascii="Arial Narrow" w:eastAsia="Calibri" w:hAnsi="Arial Narrow" w:cs="Arial"/>
                <w:bCs/>
                <w:iCs/>
                <w:color w:val="FFFFFF" w:themeColor="background1"/>
                <w:kern w:val="1"/>
                <w:sz w:val="20"/>
                <w:szCs w:val="20"/>
              </w:rPr>
              <w:t>2016 г.</w:t>
            </w:r>
          </w:p>
        </w:tc>
        <w:tc>
          <w:tcPr>
            <w:tcW w:w="498" w:type="pct"/>
            <w:tcBorders>
              <w:right w:val="single" w:sz="4" w:space="0" w:color="auto"/>
            </w:tcBorders>
            <w:shd w:val="clear" w:color="auto" w:fill="1F3864" w:themeFill="accent5" w:themeFillShade="80"/>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 xml:space="preserve">динамика </w:t>
            </w:r>
            <w:proofErr w:type="gramStart"/>
            <w:r w:rsidRPr="00D33028">
              <w:rPr>
                <w:rFonts w:ascii="Arial Narrow" w:eastAsia="Calibri" w:hAnsi="Arial Narrow" w:cs="Arial"/>
                <w:color w:val="FFFFFF" w:themeColor="background1"/>
                <w:kern w:val="1"/>
                <w:sz w:val="20"/>
                <w:szCs w:val="20"/>
              </w:rPr>
              <w:t>к</w:t>
            </w:r>
            <w:proofErr w:type="gramEnd"/>
          </w:p>
          <w:p w:rsidR="005F1179" w:rsidRPr="00D33028" w:rsidRDefault="005F1179" w:rsidP="005F1179">
            <w:pPr>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2015 г.</w:t>
            </w:r>
          </w:p>
          <w:p w:rsidR="005F1179" w:rsidRPr="00D33028" w:rsidRDefault="005F1179" w:rsidP="005F1179">
            <w:pPr>
              <w:suppressAutoHyphens/>
              <w:autoSpaceDE w:val="0"/>
              <w:autoSpaceDN w:val="0"/>
              <w:adjustRightInd w:val="0"/>
              <w:contextualSpacing/>
              <w:rPr>
                <w:rFonts w:ascii="Arial Narrow" w:eastAsia="Calibri" w:hAnsi="Arial Narrow" w:cs="Arial"/>
                <w:color w:val="FFFFFF" w:themeColor="background1"/>
                <w:kern w:val="1"/>
                <w:sz w:val="20"/>
                <w:szCs w:val="20"/>
              </w:rPr>
            </w:pPr>
          </w:p>
        </w:tc>
        <w:tc>
          <w:tcPr>
            <w:tcW w:w="485" w:type="pct"/>
            <w:tcBorders>
              <w:left w:val="single" w:sz="4" w:space="0" w:color="auto"/>
            </w:tcBorders>
            <w:shd w:val="clear" w:color="auto" w:fill="1F3864" w:themeFill="accent5" w:themeFillShade="80"/>
            <w:vAlign w:val="center"/>
          </w:tcPr>
          <w:p w:rsidR="005F1179" w:rsidRPr="00D33028" w:rsidRDefault="005F1179" w:rsidP="005F1179">
            <w:pPr>
              <w:tabs>
                <w:tab w:val="left" w:pos="776"/>
              </w:tabs>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Ранговое</w:t>
            </w:r>
          </w:p>
          <w:p w:rsidR="005F1179" w:rsidRPr="00D33028" w:rsidRDefault="005F1179" w:rsidP="005F1179">
            <w:pPr>
              <w:tabs>
                <w:tab w:val="left" w:pos="776"/>
              </w:tabs>
              <w:suppressAutoHyphens/>
              <w:autoSpaceDE w:val="0"/>
              <w:autoSpaceDN w:val="0"/>
              <w:adjustRightInd w:val="0"/>
              <w:contextualSpacing/>
              <w:rPr>
                <w:rFonts w:ascii="Arial Narrow" w:eastAsia="Calibri" w:hAnsi="Arial Narrow" w:cs="Arial"/>
                <w:color w:val="FFFFFF" w:themeColor="background1"/>
                <w:kern w:val="1"/>
                <w:sz w:val="20"/>
                <w:szCs w:val="20"/>
              </w:rPr>
            </w:pPr>
            <w:r w:rsidRPr="00D33028">
              <w:rPr>
                <w:rFonts w:ascii="Arial Narrow" w:eastAsia="Calibri" w:hAnsi="Arial Narrow" w:cs="Arial"/>
                <w:color w:val="FFFFFF" w:themeColor="background1"/>
                <w:kern w:val="1"/>
                <w:sz w:val="20"/>
                <w:szCs w:val="20"/>
              </w:rPr>
              <w:t>место</w:t>
            </w:r>
          </w:p>
        </w:tc>
      </w:tr>
      <w:tr w:rsidR="005F1179" w:rsidRPr="00D33028" w:rsidTr="00D33028">
        <w:trPr>
          <w:trHeight w:val="329"/>
        </w:trPr>
        <w:tc>
          <w:tcPr>
            <w:tcW w:w="912" w:type="pct"/>
            <w:vAlign w:val="center"/>
          </w:tcPr>
          <w:p w:rsidR="005F1179" w:rsidRPr="00D33028" w:rsidRDefault="005F1179" w:rsidP="005F1179">
            <w:pPr>
              <w:suppressAutoHyphens/>
              <w:autoSpaceDE w:val="0"/>
              <w:autoSpaceDN w:val="0"/>
              <w:adjustRightInd w:val="0"/>
              <w:ind w:right="283"/>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Астраханская</w:t>
            </w:r>
          </w:p>
          <w:p w:rsidR="005F1179" w:rsidRPr="00D33028" w:rsidRDefault="005F1179" w:rsidP="005F1179">
            <w:pPr>
              <w:suppressAutoHyphens/>
              <w:autoSpaceDE w:val="0"/>
              <w:autoSpaceDN w:val="0"/>
              <w:adjustRightInd w:val="0"/>
              <w:ind w:right="283"/>
              <w:contextualSpacing/>
              <w:rPr>
                <w:rFonts w:ascii="Arial Narrow" w:eastAsia="Calibri" w:hAnsi="Arial Narrow" w:cs="Arial"/>
                <w:b/>
                <w:bCs/>
                <w:i/>
                <w:iCs/>
                <w:kern w:val="1"/>
                <w:sz w:val="20"/>
                <w:szCs w:val="20"/>
              </w:rPr>
            </w:pPr>
            <w:r w:rsidRPr="00D33028">
              <w:rPr>
                <w:rFonts w:ascii="Arial Narrow" w:eastAsia="Calibri" w:hAnsi="Arial Narrow" w:cs="Arial"/>
                <w:kern w:val="1"/>
                <w:sz w:val="20"/>
                <w:szCs w:val="20"/>
              </w:rPr>
              <w:t>область</w:t>
            </w:r>
          </w:p>
        </w:tc>
        <w:tc>
          <w:tcPr>
            <w:tcW w:w="359" w:type="pct"/>
            <w:vAlign w:val="center"/>
          </w:tcPr>
          <w:p w:rsidR="005F1179" w:rsidRPr="00D33028" w:rsidRDefault="005F1179" w:rsidP="005F1179">
            <w:pPr>
              <w:tabs>
                <w:tab w:val="left" w:pos="493"/>
              </w:tabs>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359"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2,00</w:t>
            </w:r>
          </w:p>
        </w:tc>
        <w:tc>
          <w:tcPr>
            <w:tcW w:w="359"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w:t>
            </w:r>
          </w:p>
        </w:tc>
        <w:tc>
          <w:tcPr>
            <w:tcW w:w="498"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w:t>
            </w:r>
          </w:p>
        </w:tc>
        <w:tc>
          <w:tcPr>
            <w:tcW w:w="485"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kern w:val="1"/>
                <w:sz w:val="20"/>
                <w:szCs w:val="20"/>
              </w:rPr>
            </w:pPr>
            <w:r w:rsidRPr="00D33028">
              <w:rPr>
                <w:rFonts w:ascii="Arial Narrow" w:eastAsia="Calibri" w:hAnsi="Arial Narrow" w:cs="Arial"/>
                <w:kern w:val="1"/>
                <w:sz w:val="20"/>
                <w:szCs w:val="20"/>
              </w:rPr>
              <w:t>2</w:t>
            </w:r>
          </w:p>
        </w:tc>
        <w:tc>
          <w:tcPr>
            <w:tcW w:w="309" w:type="pct"/>
            <w:vAlign w:val="center"/>
          </w:tcPr>
          <w:p w:rsidR="005F1179" w:rsidRPr="00D33028" w:rsidRDefault="005F1179" w:rsidP="005F1179">
            <w:pPr>
              <w:tabs>
                <w:tab w:val="left" w:pos="493"/>
              </w:tabs>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369"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369"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3,24</w:t>
            </w:r>
          </w:p>
        </w:tc>
        <w:tc>
          <w:tcPr>
            <w:tcW w:w="498" w:type="pct"/>
            <w:tcBorders>
              <w:right w:val="single" w:sz="4" w:space="0" w:color="auto"/>
            </w:tcBorders>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kern w:val="1"/>
                <w:sz w:val="20"/>
                <w:szCs w:val="20"/>
              </w:rPr>
            </w:pPr>
            <w:r w:rsidRPr="00D33028">
              <w:rPr>
                <w:rFonts w:ascii="Arial Narrow" w:eastAsia="Calibri" w:hAnsi="Arial Narrow" w:cs="Arial"/>
                <w:sz w:val="20"/>
                <w:szCs w:val="20"/>
              </w:rPr>
              <w:t>↑</w:t>
            </w:r>
          </w:p>
        </w:tc>
        <w:tc>
          <w:tcPr>
            <w:tcW w:w="485" w:type="pct"/>
            <w:tcBorders>
              <w:left w:val="single" w:sz="4" w:space="0" w:color="auto"/>
            </w:tcBorders>
            <w:vAlign w:val="center"/>
          </w:tcPr>
          <w:p w:rsidR="005F1179" w:rsidRPr="00D33028" w:rsidRDefault="005F1179" w:rsidP="005F1179">
            <w:pPr>
              <w:tabs>
                <w:tab w:val="left" w:pos="776"/>
              </w:tabs>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2</w:t>
            </w:r>
          </w:p>
        </w:tc>
      </w:tr>
      <w:tr w:rsidR="005F1179" w:rsidRPr="00D33028" w:rsidTr="00D33028">
        <w:trPr>
          <w:trHeight w:val="329"/>
        </w:trPr>
        <w:tc>
          <w:tcPr>
            <w:tcW w:w="912" w:type="pct"/>
            <w:vAlign w:val="center"/>
          </w:tcPr>
          <w:p w:rsidR="005F1179" w:rsidRPr="00D33028" w:rsidRDefault="005F1179" w:rsidP="005F1179">
            <w:pPr>
              <w:suppressAutoHyphens/>
              <w:ind w:right="283"/>
              <w:contextualSpacing/>
              <w:rPr>
                <w:rFonts w:ascii="Arial Narrow" w:eastAsia="Calibri" w:hAnsi="Arial Narrow" w:cs="Arial"/>
                <w:kern w:val="1"/>
                <w:sz w:val="20"/>
                <w:szCs w:val="20"/>
              </w:rPr>
            </w:pPr>
            <w:proofErr w:type="spellStart"/>
            <w:r w:rsidRPr="00D33028">
              <w:rPr>
                <w:rFonts w:ascii="Arial Narrow" w:eastAsia="Calibri" w:hAnsi="Arial Narrow" w:cs="Arial"/>
                <w:kern w:val="1"/>
                <w:sz w:val="20"/>
                <w:szCs w:val="20"/>
              </w:rPr>
              <w:t>Камызякский</w:t>
            </w:r>
            <w:proofErr w:type="spellEnd"/>
          </w:p>
        </w:tc>
        <w:tc>
          <w:tcPr>
            <w:tcW w:w="359" w:type="pct"/>
            <w:vAlign w:val="center"/>
          </w:tcPr>
          <w:p w:rsidR="005F1179" w:rsidRPr="00D33028" w:rsidRDefault="005F1179" w:rsidP="005F1179">
            <w:pPr>
              <w:tabs>
                <w:tab w:val="left" w:pos="493"/>
              </w:tabs>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359"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359"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498"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485"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kern w:val="1"/>
                <w:sz w:val="20"/>
                <w:szCs w:val="20"/>
              </w:rPr>
            </w:pPr>
          </w:p>
        </w:tc>
        <w:tc>
          <w:tcPr>
            <w:tcW w:w="309" w:type="pct"/>
            <w:vAlign w:val="center"/>
          </w:tcPr>
          <w:p w:rsidR="005F1179" w:rsidRPr="00D33028" w:rsidRDefault="005F1179" w:rsidP="005F1179">
            <w:pPr>
              <w:tabs>
                <w:tab w:val="left" w:pos="493"/>
              </w:tabs>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369"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369" w:type="pct"/>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498" w:type="pct"/>
            <w:tcBorders>
              <w:right w:val="single" w:sz="4" w:space="0" w:color="auto"/>
            </w:tcBorders>
            <w:vAlign w:val="center"/>
          </w:tcPr>
          <w:p w:rsidR="005F1179" w:rsidRPr="00D33028" w:rsidRDefault="005F1179" w:rsidP="005F1179">
            <w:pPr>
              <w:suppressAutoHyphens/>
              <w:autoSpaceDE w:val="0"/>
              <w:autoSpaceDN w:val="0"/>
              <w:adjustRightInd w:val="0"/>
              <w:contextualSpacing/>
              <w:rPr>
                <w:rFonts w:ascii="Arial Narrow" w:eastAsia="Calibri" w:hAnsi="Arial Narrow" w:cs="Arial"/>
                <w:bCs/>
                <w:iCs/>
                <w:kern w:val="1"/>
                <w:sz w:val="20"/>
                <w:szCs w:val="20"/>
              </w:rPr>
            </w:pPr>
            <w:r w:rsidRPr="00D33028">
              <w:rPr>
                <w:rFonts w:ascii="Arial Narrow" w:eastAsia="Calibri" w:hAnsi="Arial Narrow" w:cs="Arial"/>
                <w:bCs/>
                <w:iCs/>
                <w:kern w:val="1"/>
                <w:sz w:val="20"/>
                <w:szCs w:val="20"/>
              </w:rPr>
              <w:t>-</w:t>
            </w:r>
          </w:p>
        </w:tc>
        <w:tc>
          <w:tcPr>
            <w:tcW w:w="485" w:type="pct"/>
            <w:tcBorders>
              <w:left w:val="single" w:sz="4" w:space="0" w:color="auto"/>
            </w:tcBorders>
            <w:vAlign w:val="center"/>
          </w:tcPr>
          <w:p w:rsidR="005F1179" w:rsidRPr="00D33028" w:rsidRDefault="005F1179" w:rsidP="005F1179">
            <w:pPr>
              <w:tabs>
                <w:tab w:val="left" w:pos="776"/>
              </w:tabs>
              <w:suppressAutoHyphens/>
              <w:autoSpaceDE w:val="0"/>
              <w:autoSpaceDN w:val="0"/>
              <w:adjustRightInd w:val="0"/>
              <w:contextualSpacing/>
              <w:rPr>
                <w:rFonts w:ascii="Arial Narrow" w:eastAsia="Calibri" w:hAnsi="Arial Narrow" w:cs="Arial"/>
                <w:bCs/>
                <w:iCs/>
                <w:kern w:val="1"/>
                <w:sz w:val="20"/>
                <w:szCs w:val="20"/>
              </w:rPr>
            </w:pPr>
          </w:p>
        </w:tc>
      </w:tr>
      <w:tr w:rsidR="005F1179" w:rsidRPr="00D33028" w:rsidTr="005F1179">
        <w:trPr>
          <w:trHeight w:val="329"/>
        </w:trPr>
        <w:tc>
          <w:tcPr>
            <w:tcW w:w="5000" w:type="pct"/>
            <w:gridSpan w:val="11"/>
            <w:vAlign w:val="center"/>
          </w:tcPr>
          <w:p w:rsidR="005F1179" w:rsidRPr="00D33028" w:rsidRDefault="005F1179" w:rsidP="005F1179">
            <w:pPr>
              <w:tabs>
                <w:tab w:val="left" w:pos="776"/>
              </w:tabs>
              <w:suppressAutoHyphens/>
              <w:autoSpaceDE w:val="0"/>
              <w:autoSpaceDN w:val="0"/>
              <w:adjustRightInd w:val="0"/>
              <w:ind w:right="-108"/>
              <w:contextualSpacing/>
              <w:rPr>
                <w:rFonts w:ascii="Arial Narrow" w:eastAsia="Calibri" w:hAnsi="Arial Narrow" w:cs="Arial"/>
                <w:bCs/>
                <w:iCs/>
                <w:kern w:val="1"/>
                <w:sz w:val="20"/>
                <w:szCs w:val="20"/>
              </w:rPr>
            </w:pPr>
            <w:r w:rsidRPr="00D33028">
              <w:rPr>
                <w:rFonts w:ascii="Arial Narrow" w:eastAsia="Calibri" w:hAnsi="Arial Narrow" w:cs="Arial"/>
                <w:bCs/>
                <w:kern w:val="1"/>
                <w:sz w:val="20"/>
                <w:szCs w:val="20"/>
              </w:rPr>
              <w:t>Примечание</w:t>
            </w:r>
            <w:r w:rsidRPr="00D33028">
              <w:rPr>
                <w:rFonts w:ascii="Arial Narrow" w:eastAsia="Calibri" w:hAnsi="Arial Narrow" w:cs="Arial"/>
                <w:kern w:val="1"/>
                <w:sz w:val="20"/>
                <w:szCs w:val="20"/>
              </w:rPr>
              <w:t xml:space="preserve">: </w:t>
            </w:r>
            <w:proofErr w:type="spellStart"/>
            <w:r w:rsidRPr="00D33028">
              <w:rPr>
                <w:rFonts w:ascii="Arial Narrow" w:eastAsia="Calibri" w:hAnsi="Arial Narrow" w:cs="Arial"/>
                <w:kern w:val="1"/>
                <w:sz w:val="20"/>
                <w:szCs w:val="20"/>
              </w:rPr>
              <w:t>↑↓</w:t>
            </w:r>
            <w:proofErr w:type="spellEnd"/>
            <w:r w:rsidRPr="00D33028">
              <w:rPr>
                <w:rFonts w:ascii="Arial Narrow" w:eastAsia="Calibri" w:hAnsi="Arial Narrow" w:cs="Arial"/>
                <w:kern w:val="1"/>
                <w:sz w:val="20"/>
                <w:szCs w:val="20"/>
              </w:rPr>
              <w:t xml:space="preserve"> – рост или снижение</w:t>
            </w:r>
          </w:p>
        </w:tc>
      </w:tr>
    </w:tbl>
    <w:p w:rsidR="00DB2356" w:rsidRPr="00DB2356" w:rsidRDefault="00DB2356" w:rsidP="00DB2356">
      <w:bookmarkStart w:id="64" w:name="_Toc494021480"/>
      <w:bookmarkStart w:id="65" w:name="_Toc495613353"/>
    </w:p>
    <w:p w:rsidR="005F1179" w:rsidRPr="00733180" w:rsidRDefault="005F1179" w:rsidP="005F1179">
      <w:pPr>
        <w:jc w:val="left"/>
        <w:outlineLvl w:val="2"/>
        <w:rPr>
          <w:rFonts w:ascii="Arial Narrow" w:hAnsi="Arial Narrow" w:cs="Arial"/>
          <w:color w:val="1F3864" w:themeColor="accent5" w:themeShade="80"/>
          <w:sz w:val="28"/>
          <w:szCs w:val="28"/>
        </w:rPr>
      </w:pPr>
      <w:bookmarkStart w:id="66" w:name="_Toc498472796"/>
      <w:r w:rsidRPr="00733180">
        <w:rPr>
          <w:rFonts w:ascii="Arial Narrow" w:hAnsi="Arial Narrow" w:cs="Arial"/>
          <w:color w:val="1F3864" w:themeColor="accent5" w:themeShade="80"/>
          <w:sz w:val="28"/>
          <w:szCs w:val="28"/>
        </w:rPr>
        <w:t>2.1</w:t>
      </w:r>
      <w:r>
        <w:rPr>
          <w:rFonts w:ascii="Arial Narrow" w:hAnsi="Arial Narrow" w:cs="Arial"/>
          <w:color w:val="1F3864" w:themeColor="accent5" w:themeShade="80"/>
          <w:sz w:val="28"/>
          <w:szCs w:val="28"/>
        </w:rPr>
        <w:t>0</w:t>
      </w:r>
      <w:r w:rsidRPr="00733180">
        <w:rPr>
          <w:rFonts w:ascii="Arial Narrow" w:hAnsi="Arial Narrow" w:cs="Arial"/>
          <w:color w:val="1F3864" w:themeColor="accent5" w:themeShade="80"/>
          <w:sz w:val="28"/>
          <w:szCs w:val="28"/>
        </w:rPr>
        <w:t>.</w:t>
      </w:r>
      <w:r>
        <w:rPr>
          <w:rFonts w:ascii="Arial Narrow" w:hAnsi="Arial Narrow" w:cs="Arial"/>
          <w:color w:val="1F3864" w:themeColor="accent5" w:themeShade="80"/>
          <w:sz w:val="28"/>
          <w:szCs w:val="28"/>
        </w:rPr>
        <w:t>4</w:t>
      </w:r>
      <w:r w:rsidRPr="00733180">
        <w:rPr>
          <w:rFonts w:ascii="Arial Narrow" w:hAnsi="Arial Narrow" w:cs="Arial"/>
          <w:color w:val="1F3864" w:themeColor="accent5" w:themeShade="80"/>
          <w:sz w:val="28"/>
          <w:szCs w:val="28"/>
        </w:rPr>
        <w:t xml:space="preserve"> </w:t>
      </w:r>
      <w:r>
        <w:rPr>
          <w:rFonts w:ascii="Arial Narrow" w:hAnsi="Arial Narrow" w:cs="Arial"/>
          <w:color w:val="1F3864" w:themeColor="accent5" w:themeShade="80"/>
          <w:sz w:val="28"/>
          <w:szCs w:val="28"/>
        </w:rPr>
        <w:t>Обращение с отходами производства и потребления</w:t>
      </w:r>
      <w:bookmarkEnd w:id="64"/>
      <w:bookmarkEnd w:id="65"/>
      <w:bookmarkEnd w:id="66"/>
      <w:r w:rsidRPr="00733180">
        <w:rPr>
          <w:rFonts w:ascii="Arial Narrow" w:hAnsi="Arial Narrow" w:cs="Arial"/>
          <w:color w:val="1F3864" w:themeColor="accent5" w:themeShade="80"/>
          <w:sz w:val="28"/>
          <w:szCs w:val="28"/>
        </w:rPr>
        <w:t xml:space="preserve"> </w:t>
      </w:r>
    </w:p>
    <w:p w:rsidR="005F1179" w:rsidRPr="00176683" w:rsidRDefault="005F1179" w:rsidP="005F1179">
      <w:pPr>
        <w:pStyle w:val="ConsPlusNormal"/>
        <w:spacing w:line="360" w:lineRule="auto"/>
        <w:ind w:right="-1" w:firstLine="709"/>
        <w:jc w:val="both"/>
        <w:rPr>
          <w:sz w:val="24"/>
          <w:szCs w:val="24"/>
        </w:rPr>
      </w:pPr>
      <w:proofErr w:type="gramStart"/>
      <w:r w:rsidRPr="00176683">
        <w:rPr>
          <w:sz w:val="24"/>
          <w:szCs w:val="24"/>
        </w:rPr>
        <w:t>В соответствии с изменениями, внесёнными в законодательство, регулирующее обращение с отходами производства и потребления, с 1 января 2016 года к полномочиям субъектов Российской Федерации отнесена организация деятельности по сбору (в том числе раздельному сбору), транспортированию, обработке, утилизации, обезвреживанию и захоронению твёрдых коммунальных отходов, а к полномочиям органов местного самоуправления отнесено участие в организации указанной деятельности.</w:t>
      </w:r>
      <w:proofErr w:type="gramEnd"/>
    </w:p>
    <w:p w:rsidR="005F1179" w:rsidRPr="00176683" w:rsidRDefault="005F1179" w:rsidP="005F1179">
      <w:pPr>
        <w:pStyle w:val="ConsPlusNormal"/>
        <w:spacing w:line="360" w:lineRule="auto"/>
        <w:ind w:right="-1" w:firstLine="709"/>
        <w:jc w:val="both"/>
        <w:rPr>
          <w:sz w:val="24"/>
          <w:szCs w:val="24"/>
        </w:rPr>
      </w:pPr>
      <w:proofErr w:type="gramStart"/>
      <w:r w:rsidRPr="00176683">
        <w:rPr>
          <w:sz w:val="24"/>
          <w:szCs w:val="24"/>
        </w:rPr>
        <w:t xml:space="preserve">Полномочия, указанные в статье 6 Федерального закона от 24.06.1998 № 89-ФЗ «Об отходах производства и потребления» (в редакции Федерального закона от 29.12.2014 № 458-ФЗ «О внесении изменений в Федеральный закон «Об отходах производства и потребления», отдельные законодательные акты Российской Федерации и признании утратившими силу отдельных </w:t>
      </w:r>
      <w:r w:rsidRPr="00176683">
        <w:rPr>
          <w:sz w:val="24"/>
          <w:szCs w:val="24"/>
        </w:rPr>
        <w:lastRenderedPageBreak/>
        <w:t>законодательных актов (положений законодательных актов) Российской Федерации»), распределены между следующими исполнительными органами государственной власти Астраханской области:</w:t>
      </w:r>
      <w:proofErr w:type="gramEnd"/>
    </w:p>
    <w:p w:rsidR="005F1179" w:rsidRPr="00176683" w:rsidRDefault="005F1179" w:rsidP="005F1179">
      <w:pPr>
        <w:pStyle w:val="ConsPlusNormal"/>
        <w:spacing w:line="360" w:lineRule="auto"/>
        <w:ind w:right="-1" w:firstLine="709"/>
        <w:jc w:val="both"/>
        <w:rPr>
          <w:sz w:val="24"/>
          <w:szCs w:val="24"/>
        </w:rPr>
      </w:pPr>
      <w:r w:rsidRPr="00176683">
        <w:rPr>
          <w:sz w:val="24"/>
          <w:szCs w:val="24"/>
        </w:rPr>
        <w:t>- министерство строительства и жилищно-коммунального хозяйства Астраханской области;</w:t>
      </w:r>
    </w:p>
    <w:p w:rsidR="005F1179" w:rsidRPr="00176683" w:rsidRDefault="005F1179" w:rsidP="005F1179">
      <w:pPr>
        <w:pStyle w:val="ConsPlusNormal"/>
        <w:spacing w:line="360" w:lineRule="auto"/>
        <w:ind w:right="-1" w:firstLine="709"/>
        <w:jc w:val="both"/>
        <w:rPr>
          <w:sz w:val="24"/>
          <w:szCs w:val="24"/>
        </w:rPr>
      </w:pPr>
      <w:r w:rsidRPr="00176683">
        <w:rPr>
          <w:sz w:val="24"/>
          <w:szCs w:val="24"/>
        </w:rPr>
        <w:t>- служба природопользования и охраны окружающей среды Астраханской области;</w:t>
      </w:r>
    </w:p>
    <w:p w:rsidR="005F1179" w:rsidRPr="00176683" w:rsidRDefault="005F1179" w:rsidP="005F1179">
      <w:pPr>
        <w:pStyle w:val="ConsPlusNormal"/>
        <w:spacing w:line="360" w:lineRule="auto"/>
        <w:ind w:right="-1" w:firstLine="709"/>
        <w:jc w:val="both"/>
        <w:rPr>
          <w:sz w:val="24"/>
          <w:szCs w:val="24"/>
        </w:rPr>
      </w:pPr>
      <w:r w:rsidRPr="00176683">
        <w:rPr>
          <w:sz w:val="24"/>
          <w:szCs w:val="24"/>
        </w:rPr>
        <w:t>- служба по тарифам Астраханской области;</w:t>
      </w:r>
    </w:p>
    <w:p w:rsidR="005F1179" w:rsidRPr="00176683" w:rsidRDefault="005F1179" w:rsidP="005F1179">
      <w:pPr>
        <w:pStyle w:val="ConsPlusNormal"/>
        <w:spacing w:line="360" w:lineRule="auto"/>
        <w:ind w:right="-1" w:firstLine="709"/>
        <w:jc w:val="both"/>
        <w:rPr>
          <w:sz w:val="24"/>
          <w:szCs w:val="24"/>
        </w:rPr>
      </w:pPr>
      <w:r w:rsidRPr="00176683">
        <w:rPr>
          <w:sz w:val="24"/>
          <w:szCs w:val="24"/>
        </w:rPr>
        <w:t>- служба безопасности и противодействия коррупции Астраханской области.</w:t>
      </w:r>
    </w:p>
    <w:p w:rsidR="005F1179" w:rsidRPr="00176683" w:rsidRDefault="005F1179" w:rsidP="005F1179">
      <w:pPr>
        <w:pStyle w:val="ConsPlusNormal"/>
        <w:spacing w:line="360" w:lineRule="auto"/>
        <w:ind w:right="-1" w:firstLine="709"/>
        <w:jc w:val="both"/>
        <w:rPr>
          <w:sz w:val="24"/>
          <w:szCs w:val="24"/>
        </w:rPr>
      </w:pPr>
      <w:r w:rsidRPr="00176683">
        <w:rPr>
          <w:sz w:val="24"/>
          <w:szCs w:val="24"/>
        </w:rPr>
        <w:t>На региональном уровне в целях реализации полномочий утверждены следующие основные документы:</w:t>
      </w:r>
    </w:p>
    <w:p w:rsidR="005F1179" w:rsidRPr="00176683" w:rsidRDefault="005F1179" w:rsidP="005F1179">
      <w:pPr>
        <w:pStyle w:val="ConsPlusNormal"/>
        <w:spacing w:line="360" w:lineRule="auto"/>
        <w:ind w:right="-1" w:firstLine="709"/>
        <w:jc w:val="both"/>
        <w:rPr>
          <w:sz w:val="24"/>
          <w:szCs w:val="24"/>
        </w:rPr>
      </w:pPr>
      <w:r w:rsidRPr="00176683">
        <w:rPr>
          <w:sz w:val="24"/>
          <w:szCs w:val="24"/>
        </w:rPr>
        <w:t>- закон Астраханской области от 28.12.2015 №107/2015-ОЗ «Об отдельных вопросах правового регулирования отношений в области обращения с отходами производства и потребления на территории Астраханской области», которым определены основные направлению работы исполнительных органов государственной власти Астраханской области по данному направлению;</w:t>
      </w:r>
    </w:p>
    <w:p w:rsidR="005F1179" w:rsidRPr="00176683" w:rsidRDefault="005F1179" w:rsidP="005F1179">
      <w:pPr>
        <w:pStyle w:val="ConsPlusNormal"/>
        <w:spacing w:line="360" w:lineRule="auto"/>
        <w:ind w:right="-1" w:firstLine="709"/>
        <w:jc w:val="both"/>
        <w:rPr>
          <w:sz w:val="24"/>
          <w:szCs w:val="24"/>
        </w:rPr>
      </w:pPr>
      <w:r>
        <w:rPr>
          <w:sz w:val="24"/>
          <w:szCs w:val="24"/>
        </w:rPr>
        <w:t xml:space="preserve">- </w:t>
      </w:r>
      <w:r w:rsidRPr="00176683">
        <w:rPr>
          <w:sz w:val="24"/>
          <w:szCs w:val="24"/>
        </w:rPr>
        <w:t>государственная программа «Улучшение качества предоставления жилищно-коммунальных услуг на территории Астраханской области», включающая в себя подпрограмму «Создание комплексной системы обращения с отходами в Астраханской области», утверждённая Постановлением Правительства Астраханской области от 10.09.2014 № 369-П;</w:t>
      </w:r>
    </w:p>
    <w:p w:rsidR="005F1179" w:rsidRPr="00176683" w:rsidRDefault="005F1179" w:rsidP="005F1179">
      <w:pPr>
        <w:pStyle w:val="ConsPlusNormal"/>
        <w:spacing w:line="360" w:lineRule="auto"/>
        <w:ind w:right="-1" w:firstLine="709"/>
        <w:jc w:val="both"/>
        <w:rPr>
          <w:sz w:val="24"/>
          <w:szCs w:val="24"/>
        </w:rPr>
      </w:pPr>
      <w:proofErr w:type="gramStart"/>
      <w:r w:rsidRPr="00176683">
        <w:rPr>
          <w:sz w:val="24"/>
          <w:szCs w:val="24"/>
        </w:rPr>
        <w:t>- порядок разработки проектов нормативов образования отходов и лимитов на их размещение применительно к хозяйственной и (или) иной деятельности индивидуальных предпринимателей, юридических лиц (за исключением индивидуальных предпринимателей и юридических лиц, отнесённых в соответствии с законодательством Российской Федерации к субъектам малого и среднего предпринимательства), в процессе которой образуются отходы на объектах, подлежащих региональному государственному экологическому надзору, утверждённый постановлением министерства жилищно-коммунального хозяйства Астраханской</w:t>
      </w:r>
      <w:proofErr w:type="gramEnd"/>
      <w:r w:rsidRPr="00176683">
        <w:rPr>
          <w:sz w:val="24"/>
          <w:szCs w:val="24"/>
        </w:rPr>
        <w:t xml:space="preserve"> области (далее - министерство) от 23.03.2016 № 4-п;</w:t>
      </w:r>
    </w:p>
    <w:p w:rsidR="005F1179" w:rsidRPr="00176683" w:rsidRDefault="005F1179" w:rsidP="005F1179">
      <w:pPr>
        <w:pStyle w:val="ConsPlusNormal"/>
        <w:spacing w:line="360" w:lineRule="auto"/>
        <w:ind w:right="-1" w:firstLine="709"/>
        <w:jc w:val="both"/>
        <w:rPr>
          <w:sz w:val="24"/>
          <w:szCs w:val="24"/>
        </w:rPr>
      </w:pPr>
      <w:proofErr w:type="gramStart"/>
      <w:r w:rsidRPr="00176683">
        <w:rPr>
          <w:sz w:val="24"/>
          <w:szCs w:val="24"/>
        </w:rPr>
        <w:t xml:space="preserve">- порядок утверждения нормативов образования отходов и лимитов на их размещение применительно к хозяйственной и (или) иной деятельности индивидуальных предпринимателей и юридических лиц (за исключением индивидуальных предпринимателей и юридических лиц, отнесённых в соответствии с законодательством Российской Федерации к субъектам малого и </w:t>
      </w:r>
      <w:r w:rsidRPr="00176683">
        <w:rPr>
          <w:sz w:val="24"/>
          <w:szCs w:val="24"/>
        </w:rPr>
        <w:lastRenderedPageBreak/>
        <w:t>среднего предпринимательства), в процессе которой образуются отходы на объектах, подлежащих региональному государственному экологическому надзору, утверждённый постановлением министерства от 23.03.2016 № 5-п;</w:t>
      </w:r>
      <w:proofErr w:type="gramEnd"/>
    </w:p>
    <w:p w:rsidR="005F1179" w:rsidRPr="00176683" w:rsidRDefault="005F1179" w:rsidP="005F1179">
      <w:pPr>
        <w:pStyle w:val="ConsPlusNormal"/>
        <w:spacing w:line="360" w:lineRule="auto"/>
        <w:ind w:right="-1" w:firstLine="709"/>
        <w:jc w:val="both"/>
        <w:rPr>
          <w:sz w:val="24"/>
          <w:szCs w:val="24"/>
        </w:rPr>
      </w:pPr>
      <w:proofErr w:type="gramStart"/>
      <w:r w:rsidRPr="00176683">
        <w:rPr>
          <w:sz w:val="24"/>
          <w:szCs w:val="24"/>
        </w:rPr>
        <w:t>- административный регламент министерства строительства и жилищно-коммунального хозяйства Астраханской области предоставления государственной услуги «Установление нормативов образования отходов и лимитов на их размещение применительно к хозяйственной и (или) иной деятельности юридических лиц и индивидуальных предпринимателей (за исключением субъектов малого и среднего предпринимательства), в процессе которой образуются отходы на объектах, подлежащих региональному государственному экологическому надзору, утверждённый постановлением министерства от 11.08.2016</w:t>
      </w:r>
      <w:r>
        <w:rPr>
          <w:sz w:val="24"/>
          <w:szCs w:val="24"/>
        </w:rPr>
        <w:t xml:space="preserve"> </w:t>
      </w:r>
      <w:r w:rsidRPr="00176683">
        <w:rPr>
          <w:sz w:val="24"/>
          <w:szCs w:val="24"/>
        </w:rPr>
        <w:t>№ 34-п;</w:t>
      </w:r>
      <w:proofErr w:type="gramEnd"/>
    </w:p>
    <w:p w:rsidR="005F1179" w:rsidRPr="00176683" w:rsidRDefault="005F1179" w:rsidP="005F1179">
      <w:pPr>
        <w:pStyle w:val="ConsPlusNormal"/>
        <w:spacing w:line="360" w:lineRule="auto"/>
        <w:ind w:right="-1" w:firstLine="709"/>
        <w:jc w:val="both"/>
        <w:rPr>
          <w:sz w:val="24"/>
          <w:szCs w:val="24"/>
        </w:rPr>
      </w:pPr>
      <w:r w:rsidRPr="00176683">
        <w:rPr>
          <w:sz w:val="24"/>
          <w:szCs w:val="24"/>
        </w:rPr>
        <w:t>- порядок сбора твёрдых коммунальных отходов (в том числе их раздельного сбора) на территории Астраханской области, утверждённый постановлением министерства от 12.08.2016 № 36-п;</w:t>
      </w:r>
    </w:p>
    <w:p w:rsidR="005F1179" w:rsidRPr="00176683" w:rsidRDefault="005F1179" w:rsidP="005F1179">
      <w:pPr>
        <w:pStyle w:val="ConsPlusNormal"/>
        <w:spacing w:line="360" w:lineRule="auto"/>
        <w:ind w:right="-1" w:firstLine="709"/>
        <w:jc w:val="both"/>
        <w:rPr>
          <w:sz w:val="24"/>
          <w:szCs w:val="24"/>
        </w:rPr>
      </w:pPr>
      <w:r w:rsidRPr="00176683">
        <w:rPr>
          <w:sz w:val="24"/>
          <w:szCs w:val="24"/>
        </w:rPr>
        <w:t>- правила осуществления деятельности Регионального оператора по обращению с твёрдыми коммунальными отходами на территории Астраханской области, утверждённые постановлением Правительства Астраханской области от 19.10.2016 № 370-П;</w:t>
      </w:r>
    </w:p>
    <w:p w:rsidR="005F1179" w:rsidRPr="00176683" w:rsidRDefault="005F1179" w:rsidP="005F1179">
      <w:pPr>
        <w:pStyle w:val="ConsPlusNormal"/>
        <w:spacing w:line="360" w:lineRule="auto"/>
        <w:ind w:right="-1" w:firstLine="709"/>
        <w:jc w:val="both"/>
        <w:rPr>
          <w:sz w:val="24"/>
          <w:szCs w:val="24"/>
        </w:rPr>
      </w:pPr>
      <w:r w:rsidRPr="00176683">
        <w:rPr>
          <w:sz w:val="24"/>
          <w:szCs w:val="24"/>
        </w:rPr>
        <w:t>- об утверждении расчётных единиц и категорий объектов, расположенных на территории Астраханской области, на которых образуются отходы и в отношении которых могут устанавливаться нормативы накопления твёрдых коммунальных отходов, утверждённые постановлением министерства от 21.11.2016 № 49-п;</w:t>
      </w:r>
    </w:p>
    <w:p w:rsidR="005F1179" w:rsidRPr="00176683" w:rsidRDefault="005F1179" w:rsidP="005F1179">
      <w:pPr>
        <w:pStyle w:val="ConsPlusNormal"/>
        <w:spacing w:line="360" w:lineRule="auto"/>
        <w:ind w:right="-1" w:firstLine="709"/>
        <w:jc w:val="both"/>
        <w:rPr>
          <w:sz w:val="24"/>
          <w:szCs w:val="24"/>
        </w:rPr>
      </w:pPr>
      <w:r w:rsidRPr="00176683">
        <w:rPr>
          <w:sz w:val="24"/>
          <w:szCs w:val="24"/>
        </w:rPr>
        <w:t>- об утверждении нормативов накопления твёрдых коммунальных отходов на территории Астраханской области, утверждённые постановлением министерства от 21.11.2016 № 50-п</w:t>
      </w:r>
      <w:proofErr w:type="gramStart"/>
      <w:r w:rsidRPr="00176683">
        <w:rPr>
          <w:sz w:val="24"/>
          <w:szCs w:val="24"/>
        </w:rPr>
        <w:t>;.</w:t>
      </w:r>
      <w:proofErr w:type="gramEnd"/>
    </w:p>
    <w:p w:rsidR="005F1179" w:rsidRPr="00176683" w:rsidRDefault="005F1179" w:rsidP="005F1179">
      <w:pPr>
        <w:pStyle w:val="ConsPlusNormal"/>
        <w:spacing w:line="360" w:lineRule="auto"/>
        <w:ind w:right="-1" w:firstLine="709"/>
        <w:jc w:val="both"/>
        <w:rPr>
          <w:sz w:val="24"/>
          <w:szCs w:val="24"/>
        </w:rPr>
      </w:pPr>
      <w:r w:rsidRPr="00176683">
        <w:rPr>
          <w:sz w:val="24"/>
          <w:szCs w:val="24"/>
        </w:rPr>
        <w:t>- территориальная схема обращения с отходами, в том числе твёрдыми коммунальными отходами на территории Астраханской области (далее – Территориальная схема), утверждённая постановлением министерства от 22.09.2016 № 42-п.</w:t>
      </w:r>
    </w:p>
    <w:p w:rsidR="005F1179" w:rsidRPr="000D4483" w:rsidRDefault="005F1179" w:rsidP="005F1179">
      <w:pPr>
        <w:spacing w:line="360" w:lineRule="auto"/>
        <w:ind w:right="-1" w:firstLine="709"/>
        <w:jc w:val="both"/>
        <w:rPr>
          <w:rFonts w:ascii="Arial" w:hAnsi="Arial" w:cs="Arial"/>
          <w:sz w:val="24"/>
          <w:szCs w:val="24"/>
        </w:rPr>
      </w:pPr>
      <w:r w:rsidRPr="000D4483">
        <w:rPr>
          <w:rFonts w:ascii="Arial" w:hAnsi="Arial" w:cs="Arial"/>
          <w:sz w:val="24"/>
          <w:szCs w:val="24"/>
        </w:rPr>
        <w:t xml:space="preserve">На территории Астраханской области реализация мероприятий, направленных на улучшение ситуации по обращению с отходами, осуществляется в рамках подпрограммы «Создание комплексной системы обращения с отходами в Астраханской области» государственной программы «Улучшение качества </w:t>
      </w:r>
      <w:r w:rsidRPr="000D4483">
        <w:rPr>
          <w:rFonts w:ascii="Arial" w:hAnsi="Arial" w:cs="Arial"/>
          <w:sz w:val="24"/>
          <w:szCs w:val="24"/>
        </w:rPr>
        <w:lastRenderedPageBreak/>
        <w:t>предоставления жилищно-коммунальных услуг на территории Астраханской области», утверждённой постановлением Правительства Астраханской области от 10.09.2014 № 369-П (далее - подпрограмма по отходам).</w:t>
      </w:r>
    </w:p>
    <w:p w:rsidR="002C22F1" w:rsidRDefault="002C22F1" w:rsidP="002C22F1">
      <w:pPr>
        <w:spacing w:line="360" w:lineRule="auto"/>
        <w:ind w:firstLine="709"/>
        <w:jc w:val="both"/>
        <w:rPr>
          <w:rFonts w:ascii="Arial" w:hAnsi="Arial" w:cs="Arial"/>
          <w:sz w:val="24"/>
          <w:szCs w:val="24"/>
          <w:lang w:eastAsia="ar-SA"/>
        </w:rPr>
      </w:pPr>
      <w:r w:rsidRPr="002C22F1">
        <w:rPr>
          <w:rFonts w:ascii="Arial" w:hAnsi="Arial" w:cs="Arial"/>
          <w:sz w:val="24"/>
          <w:szCs w:val="24"/>
          <w:lang w:eastAsia="ar-SA"/>
        </w:rPr>
        <w:t>В результате жизнедеятельности населения, работы учреждени</w:t>
      </w:r>
      <w:r>
        <w:rPr>
          <w:rFonts w:ascii="Arial" w:hAnsi="Arial" w:cs="Arial"/>
          <w:sz w:val="24"/>
          <w:szCs w:val="24"/>
          <w:lang w:eastAsia="ar-SA"/>
        </w:rPr>
        <w:t xml:space="preserve">й, санитарной очистки и уборки </w:t>
      </w:r>
      <w:r w:rsidRPr="002C22F1">
        <w:rPr>
          <w:rFonts w:ascii="Arial" w:hAnsi="Arial" w:cs="Arial"/>
          <w:sz w:val="24"/>
          <w:szCs w:val="24"/>
          <w:lang w:eastAsia="ar-SA"/>
        </w:rPr>
        <w:t>территории МО «</w:t>
      </w:r>
      <w:proofErr w:type="spellStart"/>
      <w:r w:rsidRPr="002C22F1">
        <w:rPr>
          <w:rFonts w:ascii="Arial" w:hAnsi="Arial" w:cs="Arial"/>
          <w:sz w:val="24"/>
          <w:szCs w:val="24"/>
          <w:lang w:eastAsia="ar-SA"/>
        </w:rPr>
        <w:t>Жан-Аульский</w:t>
      </w:r>
      <w:proofErr w:type="spellEnd"/>
      <w:r w:rsidRPr="002C22F1">
        <w:rPr>
          <w:rFonts w:ascii="Arial" w:hAnsi="Arial" w:cs="Arial"/>
          <w:sz w:val="24"/>
          <w:szCs w:val="24"/>
          <w:lang w:eastAsia="ar-SA"/>
        </w:rPr>
        <w:t xml:space="preserve"> сельсовет» ежегодно формируется и вывозится на свалку г. Камызяк около 0,44</w:t>
      </w:r>
      <w:r>
        <w:rPr>
          <w:rFonts w:ascii="Arial" w:hAnsi="Arial" w:cs="Arial"/>
          <w:sz w:val="24"/>
          <w:szCs w:val="24"/>
          <w:lang w:eastAsia="ar-SA"/>
        </w:rPr>
        <w:t xml:space="preserve"> тыс</w:t>
      </w:r>
      <w:proofErr w:type="gramStart"/>
      <w:r>
        <w:rPr>
          <w:rFonts w:ascii="Arial" w:hAnsi="Arial" w:cs="Arial"/>
          <w:sz w:val="24"/>
          <w:szCs w:val="24"/>
          <w:lang w:eastAsia="ar-SA"/>
        </w:rPr>
        <w:t>.т</w:t>
      </w:r>
      <w:proofErr w:type="gramEnd"/>
      <w:r>
        <w:rPr>
          <w:rFonts w:ascii="Arial" w:hAnsi="Arial" w:cs="Arial"/>
          <w:sz w:val="24"/>
          <w:szCs w:val="24"/>
          <w:lang w:eastAsia="ar-SA"/>
        </w:rPr>
        <w:t xml:space="preserve">онн отходов, в том числе </w:t>
      </w:r>
      <w:r w:rsidRPr="002C22F1">
        <w:rPr>
          <w:rFonts w:ascii="Arial" w:hAnsi="Arial" w:cs="Arial"/>
          <w:sz w:val="24"/>
          <w:szCs w:val="24"/>
          <w:lang w:eastAsia="ar-SA"/>
        </w:rPr>
        <w:t>ТБО 0,31 тыс. тонн. Вывоз ТБО и жидких нечистот с объектов муниципального образования осуществляется МУП «</w:t>
      </w:r>
      <w:proofErr w:type="spellStart"/>
      <w:r w:rsidRPr="002C22F1">
        <w:rPr>
          <w:rFonts w:ascii="Arial" w:hAnsi="Arial" w:cs="Arial"/>
          <w:sz w:val="24"/>
          <w:szCs w:val="24"/>
          <w:lang w:eastAsia="ar-SA"/>
        </w:rPr>
        <w:t>Камызякский</w:t>
      </w:r>
      <w:proofErr w:type="spellEnd"/>
      <w:r w:rsidRPr="002C22F1">
        <w:rPr>
          <w:rFonts w:ascii="Arial" w:hAnsi="Arial" w:cs="Arial"/>
          <w:sz w:val="24"/>
          <w:szCs w:val="24"/>
          <w:lang w:eastAsia="ar-SA"/>
        </w:rPr>
        <w:t xml:space="preserve"> ЖКХ»  посредством заключённых  договоров. </w:t>
      </w:r>
      <w:r w:rsidRPr="002C22F1">
        <w:rPr>
          <w:rFonts w:ascii="Arial" w:hAnsi="Arial" w:cs="Arial"/>
          <w:sz w:val="24"/>
          <w:lang w:eastAsia="ar-SA"/>
        </w:rPr>
        <w:t xml:space="preserve">Система обращения с ТБО сводится к сбору отходов в металлические контейнеры и перевозки их мусоровозом на свалку  ТБО районного значения, расположенную в границах города Камызяк. </w:t>
      </w:r>
      <w:r w:rsidRPr="002C22F1">
        <w:rPr>
          <w:rFonts w:ascii="Arial" w:hAnsi="Arial" w:cs="Arial"/>
          <w:sz w:val="24"/>
          <w:szCs w:val="24"/>
          <w:lang w:eastAsia="ar-SA"/>
        </w:rPr>
        <w:t xml:space="preserve">Схема санитарной уборки территорий отсутствует. </w:t>
      </w:r>
      <w:r w:rsidRPr="002C22F1">
        <w:rPr>
          <w:rFonts w:ascii="Arial" w:hAnsi="Arial" w:cs="Arial"/>
          <w:sz w:val="24"/>
          <w:szCs w:val="24"/>
        </w:rPr>
        <w:t>Территории</w:t>
      </w:r>
      <w:r w:rsidRPr="002C22F1">
        <w:rPr>
          <w:rFonts w:ascii="Arial" w:hAnsi="Arial" w:cs="Arial"/>
          <w:color w:val="0070C0"/>
          <w:sz w:val="24"/>
          <w:szCs w:val="24"/>
        </w:rPr>
        <w:t xml:space="preserve"> </w:t>
      </w:r>
      <w:r w:rsidRPr="002C22F1">
        <w:rPr>
          <w:rFonts w:ascii="Arial" w:hAnsi="Arial" w:cs="Arial"/>
          <w:sz w:val="24"/>
          <w:szCs w:val="24"/>
        </w:rPr>
        <w:t>сёл</w:t>
      </w:r>
      <w:r w:rsidRPr="002C22F1">
        <w:rPr>
          <w:rFonts w:ascii="Arial" w:hAnsi="Arial" w:cs="Arial"/>
          <w:sz w:val="24"/>
          <w:szCs w:val="24"/>
          <w:lang w:eastAsia="ar-SA"/>
        </w:rPr>
        <w:t xml:space="preserve"> </w:t>
      </w:r>
      <w:proofErr w:type="spellStart"/>
      <w:r w:rsidRPr="002C22F1">
        <w:rPr>
          <w:rFonts w:ascii="Arial" w:hAnsi="Arial" w:cs="Arial"/>
          <w:sz w:val="24"/>
          <w:szCs w:val="24"/>
        </w:rPr>
        <w:t>неканализованы</w:t>
      </w:r>
      <w:proofErr w:type="spellEnd"/>
      <w:r w:rsidRPr="002C22F1">
        <w:rPr>
          <w:rFonts w:ascii="Arial" w:hAnsi="Arial" w:cs="Arial"/>
          <w:sz w:val="24"/>
          <w:szCs w:val="24"/>
        </w:rPr>
        <w:t xml:space="preserve">. Объем </w:t>
      </w:r>
      <w:proofErr w:type="spellStart"/>
      <w:r w:rsidRPr="002C22F1">
        <w:rPr>
          <w:rFonts w:ascii="Arial" w:hAnsi="Arial" w:cs="Arial"/>
          <w:sz w:val="24"/>
          <w:szCs w:val="24"/>
        </w:rPr>
        <w:t>хозбытовых</w:t>
      </w:r>
      <w:proofErr w:type="spellEnd"/>
      <w:r w:rsidRPr="002C22F1">
        <w:rPr>
          <w:rFonts w:ascii="Arial" w:hAnsi="Arial" w:cs="Arial"/>
          <w:sz w:val="24"/>
          <w:szCs w:val="24"/>
        </w:rPr>
        <w:t xml:space="preserve"> сточных вод составляет ориентировочно 40 </w:t>
      </w:r>
      <w:r w:rsidRPr="002C22F1">
        <w:rPr>
          <w:rFonts w:ascii="Arial" w:hAnsi="Arial" w:cs="Arial"/>
          <w:sz w:val="24"/>
          <w:szCs w:val="24"/>
          <w:lang w:eastAsia="ar-SA"/>
        </w:rPr>
        <w:t>тыс. м</w:t>
      </w:r>
      <w:r w:rsidRPr="002C22F1">
        <w:rPr>
          <w:rFonts w:ascii="Arial" w:hAnsi="Arial" w:cs="Arial"/>
          <w:sz w:val="24"/>
          <w:szCs w:val="24"/>
          <w:vertAlign w:val="superscript"/>
          <w:lang w:eastAsia="ar-SA"/>
        </w:rPr>
        <w:t xml:space="preserve">3 </w:t>
      </w:r>
      <w:r w:rsidRPr="002C22F1">
        <w:rPr>
          <w:rFonts w:ascii="Arial" w:hAnsi="Arial" w:cs="Arial"/>
          <w:sz w:val="24"/>
          <w:szCs w:val="24"/>
          <w:lang w:eastAsia="ar-SA"/>
        </w:rPr>
        <w:t xml:space="preserve">в год. </w:t>
      </w:r>
      <w:r w:rsidRPr="002C22F1">
        <w:rPr>
          <w:rFonts w:ascii="Arial" w:hAnsi="Arial" w:cs="Arial"/>
          <w:sz w:val="24"/>
          <w:szCs w:val="24"/>
        </w:rPr>
        <w:t>Сброс сточных вод осуществляется  в выгребные ямы с последующим</w:t>
      </w:r>
      <w:r w:rsidRPr="002C22F1">
        <w:rPr>
          <w:rFonts w:ascii="Arial" w:hAnsi="Arial" w:cs="Arial"/>
          <w:color w:val="0070C0"/>
          <w:sz w:val="24"/>
          <w:szCs w:val="24"/>
        </w:rPr>
        <w:t xml:space="preserve"> </w:t>
      </w:r>
      <w:r w:rsidRPr="002C22F1">
        <w:rPr>
          <w:rFonts w:ascii="Arial" w:hAnsi="Arial" w:cs="Arial"/>
          <w:sz w:val="24"/>
          <w:szCs w:val="24"/>
        </w:rPr>
        <w:t>вывозом части стоков на свалку.</w:t>
      </w:r>
      <w:r w:rsidRPr="002C22F1">
        <w:rPr>
          <w:rFonts w:ascii="Arial" w:hAnsi="Arial" w:cs="Arial"/>
          <w:sz w:val="24"/>
          <w:szCs w:val="24"/>
          <w:lang w:eastAsia="ar-SA"/>
        </w:rPr>
        <w:t xml:space="preserve"> </w:t>
      </w:r>
      <w:r w:rsidRPr="002C22F1">
        <w:rPr>
          <w:rFonts w:ascii="Arial" w:hAnsi="Arial" w:cs="Arial"/>
          <w:sz w:val="24"/>
          <w:szCs w:val="24"/>
        </w:rPr>
        <w:t>Система ливневой канализации на территории  населённых пунктов,</w:t>
      </w:r>
      <w:r>
        <w:rPr>
          <w:rFonts w:ascii="Arial" w:hAnsi="Arial" w:cs="Arial"/>
          <w:sz w:val="24"/>
          <w:szCs w:val="24"/>
        </w:rPr>
        <w:t xml:space="preserve"> </w:t>
      </w:r>
      <w:r w:rsidRPr="002C22F1">
        <w:rPr>
          <w:rFonts w:ascii="Arial" w:hAnsi="Arial" w:cs="Arial"/>
          <w:sz w:val="24"/>
          <w:szCs w:val="24"/>
        </w:rPr>
        <w:t xml:space="preserve">сельскохозяйственных ферм и баз отдыха  отсутствует. </w:t>
      </w:r>
      <w:r w:rsidRPr="002C22F1">
        <w:rPr>
          <w:rFonts w:ascii="Arial" w:hAnsi="Arial" w:cs="Arial"/>
          <w:sz w:val="24"/>
          <w:szCs w:val="24"/>
          <w:lang w:eastAsia="ar-SA"/>
        </w:rPr>
        <w:t xml:space="preserve"> </w:t>
      </w:r>
      <w:r w:rsidRPr="002C22F1">
        <w:rPr>
          <w:rFonts w:ascii="Arial" w:hAnsi="Arial" w:cs="Arial"/>
          <w:sz w:val="24"/>
          <w:szCs w:val="24"/>
        </w:rPr>
        <w:t>Поверхностный сток, формирующийся за счет талых снеговых и дождевых, поливных вод, отводится на рельеф местности, в прилегающие водотоки.</w:t>
      </w:r>
    </w:p>
    <w:p w:rsidR="002C22F1" w:rsidRDefault="002C22F1" w:rsidP="002C22F1">
      <w:pPr>
        <w:spacing w:line="360" w:lineRule="auto"/>
        <w:ind w:firstLine="709"/>
        <w:jc w:val="both"/>
        <w:rPr>
          <w:rFonts w:ascii="Arial" w:hAnsi="Arial" w:cs="Arial"/>
          <w:sz w:val="24"/>
          <w:szCs w:val="24"/>
          <w:lang w:eastAsia="ar-SA"/>
        </w:rPr>
      </w:pPr>
      <w:r w:rsidRPr="002C22F1">
        <w:rPr>
          <w:rFonts w:ascii="Arial" w:hAnsi="Arial" w:cs="Arial"/>
          <w:sz w:val="24"/>
          <w:szCs w:val="24"/>
          <w:lang w:eastAsia="ar-SA"/>
        </w:rPr>
        <w:t>Отходы сельскохозяйственного производства (преимущественно навоз) компостируются и используются для внесения в почву.</w:t>
      </w:r>
    </w:p>
    <w:p w:rsidR="00ED7CFB" w:rsidRDefault="00ED7CFB" w:rsidP="00ED7CFB">
      <w:pPr>
        <w:spacing w:line="360" w:lineRule="auto"/>
        <w:ind w:right="-1" w:firstLine="709"/>
        <w:jc w:val="both"/>
        <w:rPr>
          <w:rFonts w:ascii="Arial" w:hAnsi="Arial" w:cs="Arial"/>
          <w:b/>
          <w:color w:val="1F3864"/>
          <w:sz w:val="24"/>
          <w:szCs w:val="24"/>
        </w:rPr>
      </w:pPr>
    </w:p>
    <w:p w:rsidR="00ED7CFB" w:rsidRPr="006F6718" w:rsidRDefault="00ED7CFB" w:rsidP="00ED7CFB">
      <w:pPr>
        <w:spacing w:line="360" w:lineRule="auto"/>
        <w:ind w:right="-1" w:firstLine="709"/>
        <w:jc w:val="both"/>
        <w:rPr>
          <w:rFonts w:ascii="Arial" w:hAnsi="Arial" w:cs="Arial"/>
          <w:b/>
          <w:color w:val="1F3864"/>
          <w:sz w:val="24"/>
          <w:szCs w:val="24"/>
        </w:rPr>
      </w:pPr>
      <w:r w:rsidRPr="006F6718">
        <w:rPr>
          <w:rFonts w:ascii="Arial" w:hAnsi="Arial" w:cs="Arial"/>
          <w:b/>
          <w:color w:val="1F3864"/>
          <w:sz w:val="24"/>
          <w:szCs w:val="24"/>
        </w:rPr>
        <w:t>Выводы по разделу</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1.</w:t>
      </w:r>
      <w:r w:rsidRPr="00496755">
        <w:rPr>
          <w:rFonts w:ascii="Arial" w:hAnsi="Arial" w:cs="Arial"/>
          <w:sz w:val="24"/>
          <w:szCs w:val="24"/>
        </w:rPr>
        <w:tab/>
        <w:t>Основным ресурсом МО «</w:t>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является равнинная территория с жарким сухим климатом, которая характеризуется отсутствием минерально-сырьевых ресурсов и мало пригодна для развития сельскохозяйственной деятельности </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2.</w:t>
      </w:r>
      <w:r w:rsidRPr="00496755">
        <w:rPr>
          <w:rFonts w:ascii="Arial" w:hAnsi="Arial" w:cs="Arial"/>
          <w:sz w:val="24"/>
          <w:szCs w:val="24"/>
        </w:rPr>
        <w:tab/>
        <w:t xml:space="preserve">Ландшафты дельты характеризуются благоприятным сочетанием природных факторов и пригодны для рекреационного использования. В целом для территории характерен общий режим охраны природы, не имеющий строгих ограничений по рекреационному использованию. </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3.</w:t>
      </w:r>
      <w:r w:rsidRPr="00496755">
        <w:rPr>
          <w:rFonts w:ascii="Arial" w:hAnsi="Arial" w:cs="Arial"/>
          <w:sz w:val="24"/>
          <w:szCs w:val="24"/>
        </w:rPr>
        <w:tab/>
        <w:t>Территория муниципального образования находится под воздействием паводковых вод.</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lastRenderedPageBreak/>
        <w:t>4.</w:t>
      </w:r>
      <w:r w:rsidRPr="00496755">
        <w:rPr>
          <w:rFonts w:ascii="Arial" w:hAnsi="Arial" w:cs="Arial"/>
          <w:sz w:val="24"/>
          <w:szCs w:val="24"/>
        </w:rPr>
        <w:tab/>
        <w:t xml:space="preserve">Для территории характерна повышенная естественная засоленность </w:t>
      </w:r>
      <w:proofErr w:type="spellStart"/>
      <w:r w:rsidRPr="00496755">
        <w:rPr>
          <w:rFonts w:ascii="Arial" w:hAnsi="Arial" w:cs="Arial"/>
          <w:sz w:val="24"/>
          <w:szCs w:val="24"/>
        </w:rPr>
        <w:t>почво-грунтов</w:t>
      </w:r>
      <w:proofErr w:type="spellEnd"/>
      <w:r w:rsidRPr="00496755">
        <w:rPr>
          <w:rFonts w:ascii="Arial" w:hAnsi="Arial" w:cs="Arial"/>
          <w:sz w:val="24"/>
          <w:szCs w:val="24"/>
        </w:rPr>
        <w:t xml:space="preserve">. Наличие реликтового засоления грунтов способствует вторичному засолению почв. </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5.</w:t>
      </w:r>
      <w:r w:rsidRPr="00496755">
        <w:rPr>
          <w:rFonts w:ascii="Arial" w:hAnsi="Arial" w:cs="Arial"/>
          <w:sz w:val="24"/>
          <w:szCs w:val="24"/>
        </w:rPr>
        <w:tab/>
        <w:t xml:space="preserve">Хозяйственная деятельность в границах прибрежных защитных полос и </w:t>
      </w:r>
      <w:proofErr w:type="spellStart"/>
      <w:r w:rsidRPr="00496755">
        <w:rPr>
          <w:rFonts w:ascii="Arial" w:hAnsi="Arial" w:cs="Arial"/>
          <w:sz w:val="24"/>
          <w:szCs w:val="24"/>
        </w:rPr>
        <w:t>водоохранных</w:t>
      </w:r>
      <w:proofErr w:type="spellEnd"/>
      <w:r w:rsidRPr="00496755">
        <w:rPr>
          <w:rFonts w:ascii="Arial" w:hAnsi="Arial" w:cs="Arial"/>
          <w:sz w:val="24"/>
          <w:szCs w:val="24"/>
        </w:rPr>
        <w:t xml:space="preserve"> зон водных объектов должна осуществляться в соответствии с регламентом, установленным ст.65 Водного кодекса РФ. Проектирование, строительство, эксплуатация хозяйственных и иных объектов в границах </w:t>
      </w:r>
      <w:proofErr w:type="spellStart"/>
      <w:r w:rsidRPr="00496755">
        <w:rPr>
          <w:rFonts w:ascii="Arial" w:hAnsi="Arial" w:cs="Arial"/>
          <w:sz w:val="24"/>
          <w:szCs w:val="24"/>
        </w:rPr>
        <w:t>водоохранных</w:t>
      </w:r>
      <w:proofErr w:type="spellEnd"/>
      <w:r w:rsidRPr="00496755">
        <w:rPr>
          <w:rFonts w:ascii="Arial" w:hAnsi="Arial" w:cs="Arial"/>
          <w:sz w:val="24"/>
          <w:szCs w:val="24"/>
        </w:rPr>
        <w:t xml:space="preserve"> зон возможна при условии оборудования объектов сооружениями, обеспечивающими охрану водных объектов от загрязнения, засорения и истощения.</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6.</w:t>
      </w:r>
      <w:r w:rsidRPr="00496755">
        <w:rPr>
          <w:rFonts w:ascii="Arial" w:hAnsi="Arial" w:cs="Arial"/>
          <w:sz w:val="24"/>
          <w:szCs w:val="24"/>
        </w:rPr>
        <w:tab/>
        <w:t xml:space="preserve">Для предупреждения негативного воздействия физико-геологических явлений при осуществлении строительства на территории муниципального образования необходимо выполнение специальных мероприятий. </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7.</w:t>
      </w:r>
      <w:r w:rsidRPr="00496755">
        <w:rPr>
          <w:rFonts w:ascii="Arial" w:hAnsi="Arial" w:cs="Arial"/>
          <w:sz w:val="24"/>
          <w:szCs w:val="24"/>
        </w:rPr>
        <w:tab/>
        <w:t>Для территории МО «</w:t>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отнесенной к зоне периодического затопления и подтопления при подъеме уровня Каспийского моря до отметки минус 25,0 м, ограничено строительство объектов и сооружений с длительными сроками эксплуатации, инженерная защита которых в случае подъема уровня моря до отметки минус 25,0 м экономически нецелесообразна. </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8.</w:t>
      </w:r>
      <w:r w:rsidRPr="00496755">
        <w:rPr>
          <w:rFonts w:ascii="Arial" w:hAnsi="Arial" w:cs="Arial"/>
          <w:sz w:val="24"/>
          <w:szCs w:val="24"/>
        </w:rPr>
        <w:tab/>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концентрирует </w:t>
      </w:r>
      <w:r>
        <w:rPr>
          <w:rFonts w:ascii="Arial" w:hAnsi="Arial" w:cs="Arial"/>
          <w:sz w:val="24"/>
          <w:szCs w:val="24"/>
        </w:rPr>
        <w:t>2,3</w:t>
      </w:r>
      <w:r w:rsidRPr="00496755">
        <w:rPr>
          <w:rFonts w:ascii="Arial" w:hAnsi="Arial" w:cs="Arial"/>
          <w:sz w:val="24"/>
          <w:szCs w:val="24"/>
        </w:rPr>
        <w:t xml:space="preserve">% населения </w:t>
      </w:r>
      <w:proofErr w:type="spellStart"/>
      <w:r w:rsidRPr="00496755">
        <w:rPr>
          <w:rFonts w:ascii="Arial" w:hAnsi="Arial" w:cs="Arial"/>
          <w:sz w:val="24"/>
          <w:szCs w:val="24"/>
        </w:rPr>
        <w:t>Камызякского</w:t>
      </w:r>
      <w:proofErr w:type="spellEnd"/>
      <w:r w:rsidRPr="00496755">
        <w:rPr>
          <w:rFonts w:ascii="Arial" w:hAnsi="Arial" w:cs="Arial"/>
          <w:sz w:val="24"/>
          <w:szCs w:val="24"/>
        </w:rPr>
        <w:t xml:space="preserve"> района Астраханской области. Общая численность постоянного населения на 01.01.2017 г. – 1</w:t>
      </w:r>
      <w:r>
        <w:rPr>
          <w:rFonts w:ascii="Arial" w:hAnsi="Arial" w:cs="Arial"/>
          <w:sz w:val="24"/>
          <w:szCs w:val="24"/>
        </w:rPr>
        <w:t>108</w:t>
      </w:r>
      <w:r w:rsidRPr="00496755">
        <w:rPr>
          <w:rFonts w:ascii="Arial" w:hAnsi="Arial" w:cs="Arial"/>
          <w:sz w:val="24"/>
          <w:szCs w:val="24"/>
        </w:rPr>
        <w:t xml:space="preserve"> чел.</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9.</w:t>
      </w:r>
      <w:r w:rsidRPr="00496755">
        <w:rPr>
          <w:rFonts w:ascii="Arial" w:hAnsi="Arial" w:cs="Arial"/>
          <w:sz w:val="24"/>
          <w:szCs w:val="24"/>
        </w:rPr>
        <w:tab/>
        <w:t xml:space="preserve">Население территории многонационально. Преобладающая часть населения </w:t>
      </w:r>
      <w:r>
        <w:rPr>
          <w:rFonts w:ascii="Arial" w:hAnsi="Arial" w:cs="Arial"/>
          <w:sz w:val="24"/>
          <w:szCs w:val="24"/>
        </w:rPr>
        <w:t>казахи</w:t>
      </w:r>
      <w:r w:rsidRPr="00496755">
        <w:rPr>
          <w:rFonts w:ascii="Arial" w:hAnsi="Arial" w:cs="Arial"/>
          <w:sz w:val="24"/>
          <w:szCs w:val="24"/>
        </w:rPr>
        <w:t xml:space="preserve"> – </w:t>
      </w:r>
      <w:r>
        <w:rPr>
          <w:rFonts w:ascii="Arial" w:hAnsi="Arial" w:cs="Arial"/>
          <w:sz w:val="24"/>
          <w:szCs w:val="24"/>
        </w:rPr>
        <w:t>90</w:t>
      </w:r>
      <w:r w:rsidRPr="00496755">
        <w:rPr>
          <w:rFonts w:ascii="Arial" w:hAnsi="Arial" w:cs="Arial"/>
          <w:sz w:val="24"/>
          <w:szCs w:val="24"/>
        </w:rPr>
        <w:t xml:space="preserve">,3% и казахи </w:t>
      </w:r>
      <w:r>
        <w:rPr>
          <w:rFonts w:ascii="Arial" w:hAnsi="Arial" w:cs="Arial"/>
          <w:sz w:val="24"/>
          <w:szCs w:val="24"/>
        </w:rPr>
        <w:t>8,8</w:t>
      </w:r>
      <w:r w:rsidRPr="00496755">
        <w:rPr>
          <w:rFonts w:ascii="Arial" w:hAnsi="Arial" w:cs="Arial"/>
          <w:sz w:val="24"/>
          <w:szCs w:val="24"/>
        </w:rPr>
        <w:t>%.</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10.</w:t>
      </w:r>
      <w:r w:rsidRPr="00496755">
        <w:rPr>
          <w:rFonts w:ascii="Arial" w:hAnsi="Arial" w:cs="Arial"/>
          <w:sz w:val="24"/>
          <w:szCs w:val="24"/>
        </w:rPr>
        <w:tab/>
        <w:t xml:space="preserve">За 2011-2017 гг. численность населения муниципалитета </w:t>
      </w:r>
      <w:r>
        <w:rPr>
          <w:rFonts w:ascii="Arial" w:hAnsi="Arial" w:cs="Arial"/>
          <w:sz w:val="24"/>
          <w:szCs w:val="24"/>
        </w:rPr>
        <w:t xml:space="preserve">сократилось </w:t>
      </w:r>
      <w:r w:rsidRPr="00496755">
        <w:rPr>
          <w:rFonts w:ascii="Arial" w:hAnsi="Arial" w:cs="Arial"/>
          <w:sz w:val="24"/>
          <w:szCs w:val="24"/>
        </w:rPr>
        <w:t xml:space="preserve">на </w:t>
      </w:r>
      <w:r>
        <w:rPr>
          <w:rFonts w:ascii="Arial" w:hAnsi="Arial" w:cs="Arial"/>
          <w:sz w:val="24"/>
          <w:szCs w:val="24"/>
        </w:rPr>
        <w:t xml:space="preserve">1,3 </w:t>
      </w:r>
      <w:r w:rsidRPr="00496755">
        <w:rPr>
          <w:rFonts w:ascii="Arial" w:hAnsi="Arial" w:cs="Arial"/>
          <w:sz w:val="24"/>
          <w:szCs w:val="24"/>
        </w:rPr>
        <w:t xml:space="preserve">% или </w:t>
      </w:r>
      <w:r>
        <w:rPr>
          <w:rFonts w:ascii="Arial" w:hAnsi="Arial" w:cs="Arial"/>
          <w:sz w:val="24"/>
          <w:szCs w:val="24"/>
        </w:rPr>
        <w:t>15 человек</w:t>
      </w:r>
      <w:r w:rsidRPr="00496755">
        <w:rPr>
          <w:rFonts w:ascii="Arial" w:hAnsi="Arial" w:cs="Arial"/>
          <w:sz w:val="24"/>
          <w:szCs w:val="24"/>
        </w:rPr>
        <w:t xml:space="preserve">. </w:t>
      </w:r>
      <w:r>
        <w:rPr>
          <w:rFonts w:ascii="Arial" w:hAnsi="Arial" w:cs="Arial"/>
          <w:sz w:val="24"/>
          <w:szCs w:val="24"/>
        </w:rPr>
        <w:t xml:space="preserve">Сокращение численности населения </w:t>
      </w:r>
      <w:proofErr w:type="gramStart"/>
      <w:r>
        <w:rPr>
          <w:rFonts w:ascii="Arial" w:hAnsi="Arial" w:cs="Arial"/>
          <w:sz w:val="24"/>
          <w:szCs w:val="24"/>
        </w:rPr>
        <w:t>обусловлен</w:t>
      </w:r>
      <w:proofErr w:type="gramEnd"/>
      <w:r>
        <w:rPr>
          <w:rFonts w:ascii="Arial" w:hAnsi="Arial" w:cs="Arial"/>
          <w:sz w:val="24"/>
          <w:szCs w:val="24"/>
        </w:rPr>
        <w:t xml:space="preserve"> естественной убылью</w:t>
      </w:r>
      <w:r w:rsidRPr="00496755">
        <w:rPr>
          <w:rFonts w:ascii="Arial" w:hAnsi="Arial" w:cs="Arial"/>
          <w:sz w:val="24"/>
          <w:szCs w:val="24"/>
        </w:rPr>
        <w:t>.</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12.</w:t>
      </w:r>
      <w:r w:rsidRPr="00496755">
        <w:rPr>
          <w:rFonts w:ascii="Arial" w:hAnsi="Arial" w:cs="Arial"/>
          <w:sz w:val="24"/>
          <w:szCs w:val="24"/>
        </w:rPr>
        <w:tab/>
        <w:t xml:space="preserve">С 2011 по 2017 годы отмечался </w:t>
      </w:r>
      <w:r>
        <w:rPr>
          <w:rFonts w:ascii="Arial" w:hAnsi="Arial" w:cs="Arial"/>
          <w:sz w:val="24"/>
          <w:szCs w:val="24"/>
        </w:rPr>
        <w:t>сокращение</w:t>
      </w:r>
      <w:r w:rsidRPr="00496755">
        <w:rPr>
          <w:rFonts w:ascii="Arial" w:hAnsi="Arial" w:cs="Arial"/>
          <w:sz w:val="24"/>
          <w:szCs w:val="24"/>
        </w:rPr>
        <w:t xml:space="preserve"> половой диспропорции. На 01.01.201</w:t>
      </w:r>
      <w:r>
        <w:rPr>
          <w:rFonts w:ascii="Arial" w:hAnsi="Arial" w:cs="Arial"/>
          <w:sz w:val="24"/>
          <w:szCs w:val="24"/>
        </w:rPr>
        <w:t>1</w:t>
      </w:r>
      <w:r w:rsidRPr="00496755">
        <w:rPr>
          <w:rFonts w:ascii="Arial" w:hAnsi="Arial" w:cs="Arial"/>
          <w:sz w:val="24"/>
          <w:szCs w:val="24"/>
        </w:rPr>
        <w:t xml:space="preserve"> г. женского населения было на </w:t>
      </w:r>
      <w:r>
        <w:rPr>
          <w:rFonts w:ascii="Arial" w:hAnsi="Arial" w:cs="Arial"/>
          <w:sz w:val="24"/>
          <w:szCs w:val="24"/>
        </w:rPr>
        <w:t>0,4</w:t>
      </w:r>
      <w:r w:rsidRPr="00496755">
        <w:rPr>
          <w:rFonts w:ascii="Arial" w:hAnsi="Arial" w:cs="Arial"/>
          <w:sz w:val="24"/>
          <w:szCs w:val="24"/>
        </w:rPr>
        <w:t xml:space="preserve">% больше, чем мужского, а на 01.01.2017г. – </w:t>
      </w:r>
      <w:r>
        <w:rPr>
          <w:rFonts w:ascii="Arial" w:hAnsi="Arial" w:cs="Arial"/>
          <w:sz w:val="24"/>
          <w:szCs w:val="24"/>
        </w:rPr>
        <w:t>0,2</w:t>
      </w:r>
      <w:r w:rsidRPr="00496755">
        <w:rPr>
          <w:rFonts w:ascii="Arial" w:hAnsi="Arial" w:cs="Arial"/>
          <w:sz w:val="24"/>
          <w:szCs w:val="24"/>
        </w:rPr>
        <w:t xml:space="preserve">%. </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13.</w:t>
      </w:r>
      <w:r w:rsidRPr="00496755">
        <w:rPr>
          <w:rFonts w:ascii="Arial" w:hAnsi="Arial" w:cs="Arial"/>
          <w:sz w:val="24"/>
          <w:szCs w:val="24"/>
        </w:rPr>
        <w:tab/>
      </w:r>
      <w:r w:rsidRPr="003D3F9F">
        <w:rPr>
          <w:rFonts w:ascii="Arial" w:eastAsia="Times New Roman" w:hAnsi="Arial" w:cs="Arial"/>
          <w:sz w:val="24"/>
          <w:szCs w:val="24"/>
        </w:rPr>
        <w:t>Существующая возрастная структура населения (</w:t>
      </w:r>
      <w:r>
        <w:rPr>
          <w:rFonts w:ascii="Arial" w:eastAsia="Times New Roman" w:hAnsi="Arial" w:cs="Arial"/>
          <w:sz w:val="24"/>
          <w:szCs w:val="24"/>
        </w:rPr>
        <w:t>18,2</w:t>
      </w:r>
      <w:r w:rsidRPr="003D3F9F">
        <w:rPr>
          <w:rFonts w:ascii="Arial" w:eastAsia="Times New Roman" w:hAnsi="Arial" w:cs="Arial"/>
          <w:sz w:val="24"/>
          <w:szCs w:val="24"/>
        </w:rPr>
        <w:t>:</w:t>
      </w:r>
      <w:r>
        <w:rPr>
          <w:rFonts w:ascii="Arial" w:eastAsia="Times New Roman" w:hAnsi="Arial" w:cs="Arial"/>
          <w:sz w:val="24"/>
          <w:szCs w:val="24"/>
        </w:rPr>
        <w:t>62,4</w:t>
      </w:r>
      <w:r w:rsidRPr="003D3F9F">
        <w:rPr>
          <w:rFonts w:ascii="Arial" w:eastAsia="Times New Roman" w:hAnsi="Arial" w:cs="Arial"/>
          <w:sz w:val="24"/>
          <w:szCs w:val="24"/>
        </w:rPr>
        <w:t>:</w:t>
      </w:r>
      <w:r>
        <w:rPr>
          <w:rFonts w:ascii="Arial" w:eastAsia="Times New Roman" w:hAnsi="Arial" w:cs="Arial"/>
          <w:sz w:val="24"/>
          <w:szCs w:val="24"/>
        </w:rPr>
        <w:t>19,4</w:t>
      </w:r>
      <w:r w:rsidRPr="003D3F9F">
        <w:rPr>
          <w:rFonts w:ascii="Arial" w:eastAsia="Times New Roman" w:hAnsi="Arial" w:cs="Arial"/>
          <w:sz w:val="24"/>
          <w:szCs w:val="24"/>
        </w:rPr>
        <w:t xml:space="preserve">) </w:t>
      </w:r>
      <w:r>
        <w:rPr>
          <w:rFonts w:ascii="Arial" w:eastAsia="Times New Roman" w:hAnsi="Arial" w:cs="Arial"/>
          <w:sz w:val="24"/>
          <w:szCs w:val="24"/>
        </w:rPr>
        <w:t>отличается от</w:t>
      </w:r>
      <w:r w:rsidRPr="003D3F9F">
        <w:rPr>
          <w:rFonts w:ascii="Arial" w:eastAsia="Times New Roman" w:hAnsi="Arial" w:cs="Arial"/>
          <w:sz w:val="24"/>
          <w:szCs w:val="24"/>
        </w:rPr>
        <w:t xml:space="preserve"> прогрессивной структур</w:t>
      </w:r>
      <w:r>
        <w:rPr>
          <w:rFonts w:ascii="Arial" w:eastAsia="Times New Roman" w:hAnsi="Arial" w:cs="Arial"/>
          <w:sz w:val="24"/>
          <w:szCs w:val="24"/>
        </w:rPr>
        <w:t>ы</w:t>
      </w:r>
      <w:r w:rsidRPr="003D3F9F">
        <w:rPr>
          <w:rFonts w:ascii="Arial" w:eastAsia="Times New Roman" w:hAnsi="Arial" w:cs="Arial"/>
          <w:sz w:val="24"/>
          <w:szCs w:val="24"/>
        </w:rPr>
        <w:t xml:space="preserve"> (30:50:20)</w:t>
      </w:r>
      <w:r>
        <w:rPr>
          <w:rFonts w:ascii="Arial" w:eastAsia="Times New Roman" w:hAnsi="Arial" w:cs="Arial"/>
          <w:sz w:val="24"/>
          <w:szCs w:val="24"/>
        </w:rPr>
        <w:t>.</w:t>
      </w:r>
      <w:r w:rsidRPr="003D3F9F">
        <w:rPr>
          <w:rFonts w:ascii="Arial" w:eastAsia="Times New Roman" w:hAnsi="Arial" w:cs="Arial"/>
          <w:sz w:val="24"/>
          <w:szCs w:val="24"/>
        </w:rPr>
        <w:t xml:space="preserve"> </w:t>
      </w:r>
      <w:r>
        <w:rPr>
          <w:rFonts w:ascii="Arial" w:eastAsia="Times New Roman" w:hAnsi="Arial" w:cs="Arial"/>
          <w:sz w:val="24"/>
          <w:szCs w:val="24"/>
        </w:rPr>
        <w:t xml:space="preserve">Особые опасения вызывает сокращение численности лиц младше трудоспособного возраста, </w:t>
      </w:r>
      <w:r w:rsidRPr="003D3F9F">
        <w:rPr>
          <w:rFonts w:ascii="Arial" w:eastAsia="Times New Roman" w:hAnsi="Arial" w:cs="Arial"/>
          <w:sz w:val="24"/>
          <w:szCs w:val="24"/>
        </w:rPr>
        <w:t xml:space="preserve">что в перспективе </w:t>
      </w:r>
      <w:r>
        <w:rPr>
          <w:rFonts w:ascii="Arial" w:eastAsia="Times New Roman" w:hAnsi="Arial" w:cs="Arial"/>
          <w:sz w:val="24"/>
          <w:szCs w:val="24"/>
        </w:rPr>
        <w:t>отрицательно может повлиять на</w:t>
      </w:r>
      <w:r w:rsidRPr="003D3F9F">
        <w:rPr>
          <w:rFonts w:ascii="Arial" w:eastAsia="Times New Roman" w:hAnsi="Arial" w:cs="Arial"/>
          <w:sz w:val="24"/>
          <w:szCs w:val="24"/>
        </w:rPr>
        <w:t xml:space="preserve"> рост численности населения. Высокий удельный вес лиц трудоспособного возраста </w:t>
      </w:r>
      <w:r>
        <w:rPr>
          <w:rFonts w:ascii="Arial" w:eastAsia="Times New Roman" w:hAnsi="Arial" w:cs="Arial"/>
          <w:sz w:val="24"/>
          <w:szCs w:val="24"/>
        </w:rPr>
        <w:t>говорит о высоком социально-экономическом потенциале.</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lastRenderedPageBreak/>
        <w:t>14.</w:t>
      </w:r>
      <w:r w:rsidRPr="00496755">
        <w:rPr>
          <w:rFonts w:ascii="Arial" w:hAnsi="Arial" w:cs="Arial"/>
          <w:sz w:val="24"/>
          <w:szCs w:val="24"/>
        </w:rPr>
        <w:tab/>
        <w:t xml:space="preserve">За период 2011-2017гг. </w:t>
      </w:r>
      <w:r w:rsidRPr="00025631">
        <w:rPr>
          <w:rFonts w:ascii="Arial" w:hAnsi="Arial" w:cs="Arial"/>
          <w:sz w:val="24"/>
          <w:szCs w:val="24"/>
        </w:rPr>
        <w:t xml:space="preserve">демографическая нагрузка на трудоспособное население </w:t>
      </w:r>
      <w:r>
        <w:rPr>
          <w:rFonts w:ascii="Arial" w:hAnsi="Arial" w:cs="Arial"/>
          <w:sz w:val="24"/>
          <w:szCs w:val="24"/>
        </w:rPr>
        <w:t xml:space="preserve">сократилась </w:t>
      </w:r>
      <w:r w:rsidRPr="00025631">
        <w:rPr>
          <w:rFonts w:ascii="Arial" w:hAnsi="Arial" w:cs="Arial"/>
          <w:sz w:val="24"/>
          <w:szCs w:val="24"/>
        </w:rPr>
        <w:t xml:space="preserve">на </w:t>
      </w:r>
      <w:r>
        <w:rPr>
          <w:rFonts w:ascii="Arial" w:hAnsi="Arial" w:cs="Arial"/>
          <w:sz w:val="24"/>
          <w:szCs w:val="24"/>
        </w:rPr>
        <w:t>7,3</w:t>
      </w:r>
      <w:r w:rsidRPr="00025631">
        <w:rPr>
          <w:rFonts w:ascii="Arial" w:hAnsi="Arial" w:cs="Arial"/>
          <w:sz w:val="24"/>
          <w:szCs w:val="24"/>
        </w:rPr>
        <w:t>%.</w:t>
      </w:r>
      <w:r w:rsidRPr="00496755">
        <w:rPr>
          <w:rFonts w:ascii="Arial" w:hAnsi="Arial" w:cs="Arial"/>
          <w:sz w:val="24"/>
          <w:szCs w:val="24"/>
        </w:rPr>
        <w:t xml:space="preserve"> В структуре демографической нагрузки преобладают лица старше трудоспособного возраста.</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15.</w:t>
      </w:r>
      <w:r w:rsidRPr="00496755">
        <w:rPr>
          <w:rFonts w:ascii="Arial" w:hAnsi="Arial" w:cs="Arial"/>
          <w:sz w:val="24"/>
          <w:szCs w:val="24"/>
        </w:rPr>
        <w:tab/>
      </w:r>
      <w:r w:rsidRPr="00EB1974">
        <w:rPr>
          <w:rFonts w:ascii="Arial" w:hAnsi="Arial" w:cs="Arial"/>
          <w:sz w:val="24"/>
          <w:szCs w:val="24"/>
        </w:rPr>
        <w:t xml:space="preserve">Система здравоохранения в сельсовете представлена фельдшерско-акушерским пунктом </w:t>
      </w:r>
      <w:r w:rsidRPr="006D34FD">
        <w:rPr>
          <w:rFonts w:ascii="Arial" w:hAnsi="Arial" w:cs="Arial"/>
          <w:sz w:val="24"/>
          <w:szCs w:val="24"/>
        </w:rPr>
        <w:t>ГБУЗ АО "</w:t>
      </w:r>
      <w:proofErr w:type="spellStart"/>
      <w:r w:rsidRPr="006D34FD">
        <w:rPr>
          <w:rFonts w:ascii="Arial" w:hAnsi="Arial" w:cs="Arial"/>
          <w:sz w:val="24"/>
          <w:szCs w:val="24"/>
        </w:rPr>
        <w:t>Камызякская</w:t>
      </w:r>
      <w:proofErr w:type="spellEnd"/>
      <w:r w:rsidRPr="006D34FD">
        <w:rPr>
          <w:rFonts w:ascii="Arial" w:hAnsi="Arial" w:cs="Arial"/>
          <w:sz w:val="24"/>
          <w:szCs w:val="24"/>
        </w:rPr>
        <w:t xml:space="preserve"> районная больница"</w:t>
      </w:r>
      <w:r>
        <w:rPr>
          <w:rFonts w:ascii="Arial" w:hAnsi="Arial" w:cs="Arial"/>
          <w:sz w:val="24"/>
          <w:szCs w:val="24"/>
        </w:rPr>
        <w:t xml:space="preserve"> </w:t>
      </w:r>
      <w:r w:rsidRPr="00EB1974">
        <w:rPr>
          <w:rFonts w:ascii="Arial" w:hAnsi="Arial" w:cs="Arial"/>
          <w:sz w:val="24"/>
          <w:szCs w:val="24"/>
        </w:rPr>
        <w:t>в с</w:t>
      </w:r>
      <w:proofErr w:type="gramStart"/>
      <w:r w:rsidRPr="00EB1974">
        <w:rPr>
          <w:rFonts w:ascii="Arial" w:hAnsi="Arial" w:cs="Arial"/>
          <w:sz w:val="24"/>
          <w:szCs w:val="24"/>
        </w:rPr>
        <w:t>.Ж</w:t>
      </w:r>
      <w:proofErr w:type="gramEnd"/>
      <w:r w:rsidRPr="00EB1974">
        <w:rPr>
          <w:rFonts w:ascii="Arial" w:hAnsi="Arial" w:cs="Arial"/>
          <w:sz w:val="24"/>
          <w:szCs w:val="24"/>
        </w:rPr>
        <w:t>ан-Аул</w:t>
      </w:r>
      <w:r>
        <w:rPr>
          <w:rFonts w:ascii="Arial" w:hAnsi="Arial" w:cs="Arial"/>
          <w:sz w:val="24"/>
          <w:szCs w:val="24"/>
        </w:rPr>
        <w:t xml:space="preserve"> проектной мощностью 15 посещений в смену</w:t>
      </w:r>
      <w:r w:rsidRPr="003027DF">
        <w:rPr>
          <w:rFonts w:ascii="Arial" w:hAnsi="Arial" w:cs="Arial"/>
          <w:sz w:val="24"/>
          <w:szCs w:val="24"/>
        </w:rPr>
        <w:t>.</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16.</w:t>
      </w:r>
      <w:r w:rsidRPr="00496755">
        <w:rPr>
          <w:rFonts w:ascii="Arial" w:hAnsi="Arial" w:cs="Arial"/>
          <w:sz w:val="24"/>
          <w:szCs w:val="24"/>
        </w:rPr>
        <w:tab/>
        <w:t xml:space="preserve">В настоящее время загруженность школ составляет </w:t>
      </w:r>
      <w:r>
        <w:rPr>
          <w:rFonts w:ascii="Arial" w:hAnsi="Arial" w:cs="Arial"/>
          <w:sz w:val="24"/>
          <w:szCs w:val="24"/>
        </w:rPr>
        <w:t>около 18</w:t>
      </w:r>
      <w:r w:rsidRPr="00496755">
        <w:rPr>
          <w:rFonts w:ascii="Arial" w:hAnsi="Arial" w:cs="Arial"/>
          <w:sz w:val="24"/>
          <w:szCs w:val="24"/>
        </w:rPr>
        <w:t>% от общего числа мест. Все учащиеся занимаются в первую смену.</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17.</w:t>
      </w:r>
      <w:r w:rsidRPr="00496755">
        <w:rPr>
          <w:rFonts w:ascii="Arial" w:hAnsi="Arial" w:cs="Arial"/>
          <w:sz w:val="24"/>
          <w:szCs w:val="24"/>
        </w:rPr>
        <w:tab/>
        <w:t xml:space="preserve">В </w:t>
      </w:r>
      <w:r>
        <w:rPr>
          <w:rFonts w:ascii="Arial" w:hAnsi="Arial" w:cs="Arial"/>
          <w:sz w:val="24"/>
          <w:szCs w:val="24"/>
        </w:rPr>
        <w:t>МО «</w:t>
      </w:r>
      <w:proofErr w:type="spellStart"/>
      <w:proofErr w:type="gramStart"/>
      <w:r>
        <w:rPr>
          <w:rFonts w:ascii="Arial" w:hAnsi="Arial" w:cs="Arial"/>
          <w:sz w:val="24"/>
          <w:szCs w:val="24"/>
        </w:rPr>
        <w:t>Жан-Аульский</w:t>
      </w:r>
      <w:proofErr w:type="spellEnd"/>
      <w:proofErr w:type="gramEnd"/>
      <w:r>
        <w:rPr>
          <w:rFonts w:ascii="Arial" w:hAnsi="Arial" w:cs="Arial"/>
          <w:sz w:val="24"/>
          <w:szCs w:val="24"/>
        </w:rPr>
        <w:t xml:space="preserve"> сельсовет»</w:t>
      </w:r>
      <w:r w:rsidRPr="00496755">
        <w:rPr>
          <w:rFonts w:ascii="Arial" w:hAnsi="Arial" w:cs="Arial"/>
          <w:sz w:val="24"/>
          <w:szCs w:val="24"/>
        </w:rPr>
        <w:t xml:space="preserve"> наблюдается дефицит мест в учреждениях дошкольного образования детей. Обеспеченность местами детей соответствующего возраста составляет </w:t>
      </w:r>
      <w:r>
        <w:rPr>
          <w:rFonts w:ascii="Arial" w:hAnsi="Arial" w:cs="Arial"/>
          <w:sz w:val="24"/>
          <w:szCs w:val="24"/>
        </w:rPr>
        <w:t>29</w:t>
      </w:r>
      <w:r w:rsidRPr="00496755">
        <w:rPr>
          <w:rFonts w:ascii="Arial" w:hAnsi="Arial" w:cs="Arial"/>
          <w:sz w:val="24"/>
          <w:szCs w:val="24"/>
        </w:rPr>
        <w:t>,0% при норме не менее 80,0%.</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18.</w:t>
      </w:r>
      <w:r w:rsidRPr="00496755">
        <w:rPr>
          <w:rFonts w:ascii="Arial" w:hAnsi="Arial" w:cs="Arial"/>
          <w:sz w:val="24"/>
          <w:szCs w:val="24"/>
        </w:rPr>
        <w:tab/>
        <w:t>Доминирующее положение в экономической системе МО «</w:t>
      </w:r>
      <w:proofErr w:type="spellStart"/>
      <w:proofErr w:type="gramStart"/>
      <w:r w:rsidR="00706904">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занимают сельское хозяйство, рыболовство и рыбоводство. Позитивными факторами развития хозяйственного комплекса являются значительные земельные ресурсы, хорошая </w:t>
      </w:r>
      <w:proofErr w:type="spellStart"/>
      <w:r w:rsidRPr="00496755">
        <w:rPr>
          <w:rFonts w:ascii="Arial" w:hAnsi="Arial" w:cs="Arial"/>
          <w:sz w:val="24"/>
          <w:szCs w:val="24"/>
        </w:rPr>
        <w:t>водообеспеченность</w:t>
      </w:r>
      <w:proofErr w:type="spellEnd"/>
      <w:r w:rsidRPr="00496755">
        <w:rPr>
          <w:rFonts w:ascii="Arial" w:hAnsi="Arial" w:cs="Arial"/>
          <w:sz w:val="24"/>
          <w:szCs w:val="24"/>
        </w:rPr>
        <w:t xml:space="preserve"> территории, наличие автодороги, связывающей населенные пункты сельсовета с областным центром – </w:t>
      </w:r>
      <w:proofErr w:type="gramStart"/>
      <w:r w:rsidRPr="00496755">
        <w:rPr>
          <w:rFonts w:ascii="Arial" w:hAnsi="Arial" w:cs="Arial"/>
          <w:sz w:val="24"/>
          <w:szCs w:val="24"/>
        </w:rPr>
        <w:t>г</w:t>
      </w:r>
      <w:proofErr w:type="gramEnd"/>
      <w:r w:rsidRPr="00496755">
        <w:rPr>
          <w:rFonts w:ascii="Arial" w:hAnsi="Arial" w:cs="Arial"/>
          <w:sz w:val="24"/>
          <w:szCs w:val="24"/>
        </w:rPr>
        <w:t xml:space="preserve">. Астрахань. К негативным факторам, сдерживающим социально-экономическое развитие муниципального образования, относятся недостаточная инвестиционная привлекательность территории, наличие паромной переправы на пути следования в </w:t>
      </w:r>
      <w:proofErr w:type="gramStart"/>
      <w:r w:rsidRPr="00496755">
        <w:rPr>
          <w:rFonts w:ascii="Arial" w:hAnsi="Arial" w:cs="Arial"/>
          <w:sz w:val="24"/>
          <w:szCs w:val="24"/>
        </w:rPr>
        <w:t>районный</w:t>
      </w:r>
      <w:proofErr w:type="gramEnd"/>
      <w:r w:rsidRPr="00496755">
        <w:rPr>
          <w:rFonts w:ascii="Arial" w:hAnsi="Arial" w:cs="Arial"/>
          <w:sz w:val="24"/>
          <w:szCs w:val="24"/>
        </w:rPr>
        <w:t xml:space="preserve"> и областные центры, отсутствие питьевого водоснабжения на большей части территории, сокращение рыбных запасов в естественных водоемах.</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19.</w:t>
      </w:r>
      <w:r w:rsidRPr="00496755">
        <w:rPr>
          <w:rFonts w:ascii="Arial" w:hAnsi="Arial" w:cs="Arial"/>
          <w:sz w:val="24"/>
          <w:szCs w:val="24"/>
        </w:rPr>
        <w:tab/>
        <w:t>Сельское хозяйство является ведущей отраслью экономики МО «</w:t>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в которой занята значительная часть трудоспособного населения. Исторически основными направлениями сельского хозяйства территории являются растениеводство и животноводство. Растениеводство в настоящее время связано в основном с выращиванием овощей и картофеля. Животноводство ориентировано на разведение крупного рогатого скота, свиней, овец, коз, птицы и лошадей. </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20.</w:t>
      </w:r>
      <w:r w:rsidRPr="00496755">
        <w:rPr>
          <w:rFonts w:ascii="Arial" w:hAnsi="Arial" w:cs="Arial"/>
          <w:sz w:val="24"/>
          <w:szCs w:val="24"/>
        </w:rPr>
        <w:tab/>
        <w:t xml:space="preserve">Развитие </w:t>
      </w:r>
      <w:proofErr w:type="spellStart"/>
      <w:r w:rsidRPr="00496755">
        <w:rPr>
          <w:rFonts w:ascii="Arial" w:hAnsi="Arial" w:cs="Arial"/>
          <w:sz w:val="24"/>
          <w:szCs w:val="24"/>
        </w:rPr>
        <w:t>рыбодобычи</w:t>
      </w:r>
      <w:proofErr w:type="spellEnd"/>
      <w:r w:rsidRPr="00496755">
        <w:rPr>
          <w:rFonts w:ascii="Arial" w:hAnsi="Arial" w:cs="Arial"/>
          <w:sz w:val="24"/>
          <w:szCs w:val="24"/>
        </w:rPr>
        <w:t xml:space="preserve"> </w:t>
      </w:r>
      <w:proofErr w:type="gramStart"/>
      <w:r w:rsidRPr="00496755">
        <w:rPr>
          <w:rFonts w:ascii="Arial" w:hAnsi="Arial" w:cs="Arial"/>
          <w:sz w:val="24"/>
          <w:szCs w:val="24"/>
        </w:rPr>
        <w:t>существенно ограничено</w:t>
      </w:r>
      <w:proofErr w:type="gramEnd"/>
      <w:r w:rsidRPr="00496755">
        <w:rPr>
          <w:rFonts w:ascii="Arial" w:hAnsi="Arial" w:cs="Arial"/>
          <w:sz w:val="24"/>
          <w:szCs w:val="24"/>
        </w:rPr>
        <w:t xml:space="preserve"> не только экологическими проблемами, но и экономическими трудностями. В частности реализация рыбы-сырца не позволяет закладывать в цену достаточный уровень рентабельности, в отличие от реализации продукции глубокой переработки, где добавленная стоимость значительно выше.</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lastRenderedPageBreak/>
        <w:t>21.</w:t>
      </w:r>
      <w:r w:rsidRPr="00496755">
        <w:rPr>
          <w:rFonts w:ascii="Arial" w:hAnsi="Arial" w:cs="Arial"/>
          <w:sz w:val="24"/>
          <w:szCs w:val="24"/>
        </w:rPr>
        <w:tab/>
        <w:t>Потребительский рынок относится к числу ключевых компонентов хозяйственной системы МО «</w:t>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и играет существенную роль в социально-экономическом развитии территории. Обеспеченность МО «</w:t>
      </w:r>
      <w:proofErr w:type="spellStart"/>
      <w:proofErr w:type="gramStart"/>
      <w:r w:rsidR="00706904">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предприятиями розничной торговли соответствует требованиям СП 42.13330.2016 «Градостроительство. Планировка и застройка городских и сельских поселений». Высокий показатель обеспеченности площадями не в полной мере отражает объективную удовлетворенность населения предлагаемым ассортиментом товаров. Чтобы приобрести отдельные категории продукции жители муниципального образования вынуждены совершать поездки в </w:t>
      </w:r>
      <w:proofErr w:type="gramStart"/>
      <w:r w:rsidRPr="00496755">
        <w:rPr>
          <w:rFonts w:ascii="Arial" w:hAnsi="Arial" w:cs="Arial"/>
          <w:sz w:val="24"/>
          <w:szCs w:val="24"/>
        </w:rPr>
        <w:t>районный</w:t>
      </w:r>
      <w:proofErr w:type="gramEnd"/>
      <w:r w:rsidRPr="00496755">
        <w:rPr>
          <w:rFonts w:ascii="Arial" w:hAnsi="Arial" w:cs="Arial"/>
          <w:sz w:val="24"/>
          <w:szCs w:val="24"/>
        </w:rPr>
        <w:t xml:space="preserve"> и областной центры. </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22.</w:t>
      </w:r>
      <w:r w:rsidRPr="00496755">
        <w:rPr>
          <w:rFonts w:ascii="Arial" w:hAnsi="Arial" w:cs="Arial"/>
          <w:sz w:val="24"/>
          <w:szCs w:val="24"/>
        </w:rPr>
        <w:tab/>
        <w:t xml:space="preserve">Одним из перспективных направлений функционирования потребительского рынка и хозяйственного комплекса в целом, является туристско-рекреационная деятельность. </w:t>
      </w:r>
      <w:r w:rsidRPr="00767C7E">
        <w:rPr>
          <w:rFonts w:ascii="Arial" w:hAnsi="Arial" w:cs="Arial"/>
          <w:sz w:val="24"/>
          <w:szCs w:val="24"/>
        </w:rPr>
        <w:t>В настоящее время на территории муниципального образования функционирует ряд туристических баз отдыха.</w:t>
      </w:r>
      <w:r w:rsidRPr="00496755">
        <w:rPr>
          <w:rFonts w:ascii="Arial" w:hAnsi="Arial" w:cs="Arial"/>
          <w:sz w:val="24"/>
          <w:szCs w:val="24"/>
        </w:rPr>
        <w:t xml:space="preserve"> </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23.</w:t>
      </w:r>
      <w:r w:rsidRPr="00496755">
        <w:rPr>
          <w:rFonts w:ascii="Arial" w:hAnsi="Arial" w:cs="Arial"/>
          <w:sz w:val="24"/>
          <w:szCs w:val="24"/>
        </w:rPr>
        <w:tab/>
        <w:t>В настоящее время ЖКХ МО «</w:t>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функционирует стабильно, однако ряд проблем остаются актуальными. В частности, </w:t>
      </w:r>
      <w:r>
        <w:rPr>
          <w:rFonts w:ascii="Arial" w:hAnsi="Arial" w:cs="Arial"/>
          <w:sz w:val="24"/>
          <w:szCs w:val="24"/>
        </w:rPr>
        <w:t xml:space="preserve">в населенных пунктах </w:t>
      </w:r>
      <w:r w:rsidRPr="00496755">
        <w:rPr>
          <w:rFonts w:ascii="Arial" w:hAnsi="Arial" w:cs="Arial"/>
          <w:sz w:val="24"/>
          <w:szCs w:val="24"/>
        </w:rPr>
        <w:t>отсутствует питьевой водопровод, имеет место неудовлетворительное состояние инженерной инфраструктуры, вследствие высокой степени ее износа, что может негативно отразиться на планах развития территории в условиях дополнительного увеличения нагрузки, вызванной развитием новых и увеличением мощности существующих предприятий.</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24.</w:t>
      </w:r>
      <w:r w:rsidRPr="00496755">
        <w:rPr>
          <w:rFonts w:ascii="Arial" w:hAnsi="Arial" w:cs="Arial"/>
          <w:sz w:val="24"/>
          <w:szCs w:val="24"/>
        </w:rPr>
        <w:tab/>
        <w:t>Транспортная инфраструктура МО «</w:t>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в целом обеспечивает потребности в грузовых и пассажирских перевозках. Постепенное развитие транспортной сети территории ведет к более тесной интеграции хозяйственного комплекса МО «</w:t>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в экономику </w:t>
      </w:r>
      <w:proofErr w:type="spellStart"/>
      <w:r w:rsidRPr="00496755">
        <w:rPr>
          <w:rFonts w:ascii="Arial" w:hAnsi="Arial" w:cs="Arial"/>
          <w:sz w:val="24"/>
          <w:szCs w:val="24"/>
        </w:rPr>
        <w:t>Камызякского</w:t>
      </w:r>
      <w:proofErr w:type="spellEnd"/>
      <w:r w:rsidRPr="00496755">
        <w:rPr>
          <w:rFonts w:ascii="Arial" w:hAnsi="Arial" w:cs="Arial"/>
          <w:sz w:val="24"/>
          <w:szCs w:val="24"/>
        </w:rPr>
        <w:t xml:space="preserve"> района Астраханской области и делает более доступной для населения сеть предприятий торговли и сферы услуг соседних муниципальных образований, позволяет успешнее решать проблему сбыта продукции сельского хозяйства, содействует внутриобластному движению рабочей силы. </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t>25.</w:t>
      </w:r>
      <w:r w:rsidRPr="00496755">
        <w:rPr>
          <w:rFonts w:ascii="Arial" w:hAnsi="Arial" w:cs="Arial"/>
          <w:sz w:val="24"/>
          <w:szCs w:val="24"/>
        </w:rPr>
        <w:tab/>
        <w:t>Успешное развитие систем связи на территории МО «</w:t>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позволило в значительной степени решить проблему обеспечения населения качественной связью. Кроме того, улучшение и расширение коммуникационной сети муниципального образования создало хорошие предпосылки для развития малого бизнеса и повысило оперативность управления всеми предприятиями и организациями.</w:t>
      </w:r>
    </w:p>
    <w:p w:rsidR="00ED7CFB" w:rsidRPr="00496755" w:rsidRDefault="00ED7CFB" w:rsidP="00ED7CFB">
      <w:pPr>
        <w:tabs>
          <w:tab w:val="left" w:pos="1134"/>
        </w:tabs>
        <w:spacing w:line="360" w:lineRule="auto"/>
        <w:ind w:firstLine="709"/>
        <w:jc w:val="both"/>
        <w:rPr>
          <w:rFonts w:ascii="Arial" w:hAnsi="Arial" w:cs="Arial"/>
          <w:sz w:val="24"/>
          <w:szCs w:val="24"/>
        </w:rPr>
      </w:pPr>
      <w:r w:rsidRPr="00496755">
        <w:rPr>
          <w:rFonts w:ascii="Arial" w:hAnsi="Arial" w:cs="Arial"/>
          <w:sz w:val="24"/>
          <w:szCs w:val="24"/>
        </w:rPr>
        <w:lastRenderedPageBreak/>
        <w:t>26.</w:t>
      </w:r>
      <w:r w:rsidRPr="00496755">
        <w:rPr>
          <w:rFonts w:ascii="Arial" w:hAnsi="Arial" w:cs="Arial"/>
          <w:sz w:val="24"/>
          <w:szCs w:val="24"/>
        </w:rPr>
        <w:tab/>
        <w:t>Территория МО «</w:t>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подвержена влиянию регионального загрязнения атмосферного воздуха, основными источниками которого служат объекты промышленности, расположенные на территории областного центра, северной части </w:t>
      </w:r>
      <w:proofErr w:type="spellStart"/>
      <w:r w:rsidRPr="00496755">
        <w:rPr>
          <w:rFonts w:ascii="Arial" w:hAnsi="Arial" w:cs="Arial"/>
          <w:sz w:val="24"/>
          <w:szCs w:val="24"/>
        </w:rPr>
        <w:t>Икрянинского</w:t>
      </w:r>
      <w:proofErr w:type="spellEnd"/>
      <w:r w:rsidRPr="00496755">
        <w:rPr>
          <w:rFonts w:ascii="Arial" w:hAnsi="Arial" w:cs="Arial"/>
          <w:sz w:val="24"/>
          <w:szCs w:val="24"/>
        </w:rPr>
        <w:t xml:space="preserve"> района. </w:t>
      </w:r>
    </w:p>
    <w:p w:rsidR="00D01637" w:rsidRDefault="00ED7CFB" w:rsidP="00ED7CFB">
      <w:pPr>
        <w:spacing w:line="360" w:lineRule="auto"/>
        <w:ind w:firstLine="709"/>
        <w:jc w:val="both"/>
        <w:rPr>
          <w:rFonts w:ascii="Arial" w:hAnsi="Arial" w:cs="Arial"/>
          <w:sz w:val="24"/>
          <w:szCs w:val="24"/>
          <w:lang w:eastAsia="ar-SA"/>
        </w:rPr>
      </w:pPr>
      <w:r w:rsidRPr="00496755">
        <w:rPr>
          <w:rFonts w:ascii="Arial" w:hAnsi="Arial" w:cs="Arial"/>
          <w:sz w:val="24"/>
          <w:szCs w:val="24"/>
        </w:rPr>
        <w:t>27.</w:t>
      </w:r>
      <w:r w:rsidRPr="00496755">
        <w:rPr>
          <w:rFonts w:ascii="Arial" w:hAnsi="Arial" w:cs="Arial"/>
          <w:sz w:val="24"/>
          <w:szCs w:val="24"/>
        </w:rPr>
        <w:tab/>
        <w:t>Значительный вклад в загрязнение поверхностных вод р. Волги, ее рукавов и протоков, в т.ч. и расположенных на территории МО «</w:t>
      </w:r>
      <w:proofErr w:type="spellStart"/>
      <w:proofErr w:type="gramStart"/>
      <w:r>
        <w:rPr>
          <w:rFonts w:ascii="Arial" w:hAnsi="Arial" w:cs="Arial"/>
          <w:sz w:val="24"/>
          <w:szCs w:val="24"/>
        </w:rPr>
        <w:t>Жан-Аульский</w:t>
      </w:r>
      <w:proofErr w:type="spellEnd"/>
      <w:proofErr w:type="gramEnd"/>
      <w:r w:rsidRPr="00496755">
        <w:rPr>
          <w:rFonts w:ascii="Arial" w:hAnsi="Arial" w:cs="Arial"/>
          <w:sz w:val="24"/>
          <w:szCs w:val="24"/>
        </w:rPr>
        <w:t xml:space="preserve"> сельсовет», вносит региональный фактор: в поверхностные водотоки сбрасываются недостаточно очищенные канализационные сточные воды, загрязненные </w:t>
      </w:r>
      <w:proofErr w:type="spellStart"/>
      <w:r w:rsidRPr="00496755">
        <w:rPr>
          <w:rFonts w:ascii="Arial" w:hAnsi="Arial" w:cs="Arial"/>
          <w:sz w:val="24"/>
          <w:szCs w:val="24"/>
        </w:rPr>
        <w:t>промливневые</w:t>
      </w:r>
      <w:proofErr w:type="spellEnd"/>
      <w:r w:rsidRPr="00496755">
        <w:rPr>
          <w:rFonts w:ascii="Arial" w:hAnsi="Arial" w:cs="Arial"/>
          <w:sz w:val="24"/>
          <w:szCs w:val="24"/>
        </w:rPr>
        <w:t xml:space="preserve"> стоки с площадок предприятий г. Астрахани, других населенных пунктов.</w:t>
      </w:r>
    </w:p>
    <w:p w:rsidR="00D01637" w:rsidRDefault="00D01637" w:rsidP="002C22F1">
      <w:pPr>
        <w:spacing w:line="360" w:lineRule="auto"/>
        <w:ind w:firstLine="709"/>
        <w:jc w:val="both"/>
        <w:rPr>
          <w:rFonts w:ascii="Arial" w:hAnsi="Arial" w:cs="Arial"/>
          <w:sz w:val="24"/>
          <w:szCs w:val="24"/>
          <w:lang w:eastAsia="ar-SA"/>
        </w:rPr>
      </w:pPr>
    </w:p>
    <w:p w:rsidR="00D01637" w:rsidRDefault="00D01637" w:rsidP="002C22F1">
      <w:pPr>
        <w:spacing w:line="360" w:lineRule="auto"/>
        <w:ind w:firstLine="709"/>
        <w:jc w:val="both"/>
        <w:rPr>
          <w:rFonts w:ascii="Arial" w:hAnsi="Arial" w:cs="Arial"/>
          <w:sz w:val="24"/>
          <w:szCs w:val="24"/>
          <w:lang w:eastAsia="ar-SA"/>
        </w:rPr>
      </w:pPr>
    </w:p>
    <w:p w:rsidR="00D01637" w:rsidRDefault="00D01637" w:rsidP="002C22F1">
      <w:pPr>
        <w:spacing w:line="360" w:lineRule="auto"/>
        <w:ind w:firstLine="709"/>
        <w:jc w:val="both"/>
        <w:rPr>
          <w:rFonts w:ascii="Arial" w:hAnsi="Arial" w:cs="Arial"/>
          <w:sz w:val="24"/>
          <w:szCs w:val="24"/>
          <w:lang w:eastAsia="ar-SA"/>
        </w:rPr>
      </w:pPr>
    </w:p>
    <w:p w:rsidR="00D01637" w:rsidRDefault="00D01637" w:rsidP="002C22F1">
      <w:pPr>
        <w:spacing w:line="360" w:lineRule="auto"/>
        <w:ind w:firstLine="709"/>
        <w:jc w:val="both"/>
        <w:rPr>
          <w:rFonts w:ascii="Arial" w:hAnsi="Arial" w:cs="Arial"/>
          <w:sz w:val="24"/>
          <w:szCs w:val="24"/>
          <w:lang w:eastAsia="ar-SA"/>
        </w:rPr>
      </w:pPr>
    </w:p>
    <w:p w:rsidR="00D01637" w:rsidRDefault="00D01637" w:rsidP="002C22F1">
      <w:pPr>
        <w:spacing w:line="360" w:lineRule="auto"/>
        <w:ind w:firstLine="709"/>
        <w:jc w:val="both"/>
        <w:rPr>
          <w:rFonts w:ascii="Arial" w:hAnsi="Arial" w:cs="Arial"/>
          <w:sz w:val="24"/>
          <w:szCs w:val="24"/>
          <w:lang w:eastAsia="ar-SA"/>
        </w:rPr>
      </w:pPr>
    </w:p>
    <w:p w:rsidR="00D01637" w:rsidRPr="002C22F1" w:rsidRDefault="00D01637" w:rsidP="002C22F1">
      <w:pPr>
        <w:spacing w:line="360" w:lineRule="auto"/>
        <w:ind w:firstLine="709"/>
        <w:jc w:val="both"/>
        <w:rPr>
          <w:rFonts w:ascii="Arial" w:hAnsi="Arial" w:cs="Arial"/>
          <w:sz w:val="24"/>
          <w:szCs w:val="24"/>
          <w:lang w:eastAsia="ar-SA"/>
        </w:rPr>
      </w:pPr>
    </w:p>
    <w:p w:rsidR="005F1179" w:rsidRDefault="005F1179" w:rsidP="00301F8B">
      <w:pPr>
        <w:jc w:val="left"/>
        <w:rPr>
          <w:rFonts w:ascii="Arial Narrow" w:hAnsi="Arial Narrow" w:cs="Arial"/>
          <w:b/>
          <w:color w:val="1F3864" w:themeColor="accent5" w:themeShade="80"/>
          <w:sz w:val="28"/>
          <w:szCs w:val="28"/>
        </w:rPr>
        <w:sectPr w:rsidR="005F1179" w:rsidSect="000533A5">
          <w:headerReference w:type="default" r:id="rId29"/>
          <w:footerReference w:type="default" r:id="rId30"/>
          <w:type w:val="continuous"/>
          <w:pgSz w:w="11906" w:h="16838" w:code="9"/>
          <w:pgMar w:top="1134" w:right="850" w:bottom="1134" w:left="1701" w:header="708" w:footer="708" w:gutter="0"/>
          <w:cols w:space="708"/>
          <w:titlePg/>
          <w:docGrid w:linePitch="360"/>
        </w:sectPr>
      </w:pPr>
    </w:p>
    <w:p w:rsidR="000C2AEA" w:rsidRPr="009B16DB" w:rsidRDefault="006F2E42" w:rsidP="000C2AEA">
      <w:pPr>
        <w:jc w:val="left"/>
        <w:outlineLvl w:val="0"/>
        <w:rPr>
          <w:rFonts w:ascii="Arial Narrow" w:hAnsi="Arial Narrow" w:cs="Arial"/>
          <w:b/>
          <w:color w:val="1F3864" w:themeColor="accent5" w:themeShade="80"/>
          <w:sz w:val="28"/>
          <w:szCs w:val="28"/>
        </w:rPr>
      </w:pPr>
      <w:bookmarkStart w:id="67" w:name="_Toc498472797"/>
      <w:r w:rsidRPr="009B16DB">
        <w:rPr>
          <w:rFonts w:ascii="Arial Narrow" w:hAnsi="Arial Narrow" w:cs="Arial"/>
          <w:b/>
          <w:color w:val="1F3864" w:themeColor="accent5" w:themeShade="80"/>
          <w:sz w:val="28"/>
          <w:szCs w:val="28"/>
        </w:rPr>
        <w:lastRenderedPageBreak/>
        <w:t xml:space="preserve">3. </w:t>
      </w:r>
      <w:r w:rsidR="000C2AEA" w:rsidRPr="009B16DB">
        <w:rPr>
          <w:rFonts w:ascii="Arial Narrow" w:hAnsi="Arial Narrow" w:cs="Arial"/>
          <w:b/>
          <w:color w:val="1F3864" w:themeColor="accent5" w:themeShade="80"/>
          <w:sz w:val="28"/>
          <w:szCs w:val="28"/>
        </w:rPr>
        <w:t xml:space="preserve">ОБОСНОВАНИЕ ВЫБРАННОГО ВАРИАНТА РАЗМЕЩЕНИЯ ОБЪЕКТОВ МЕСТНОГО </w:t>
      </w:r>
      <w:r w:rsidR="009B16DB">
        <w:rPr>
          <w:rFonts w:ascii="Arial Narrow" w:hAnsi="Arial Narrow" w:cs="Arial"/>
          <w:b/>
          <w:color w:val="1F3864" w:themeColor="accent5" w:themeShade="80"/>
          <w:sz w:val="28"/>
          <w:szCs w:val="28"/>
        </w:rPr>
        <w:t>МО «</w:t>
      </w:r>
      <w:proofErr w:type="gramStart"/>
      <w:r w:rsidR="00984884">
        <w:rPr>
          <w:rFonts w:ascii="Arial Narrow" w:hAnsi="Arial Narrow" w:cs="Arial"/>
          <w:b/>
          <w:color w:val="1F3864" w:themeColor="accent5" w:themeShade="80"/>
          <w:sz w:val="28"/>
          <w:szCs w:val="28"/>
        </w:rPr>
        <w:t>ЖАН-АУЛЬСКИЙ</w:t>
      </w:r>
      <w:proofErr w:type="gramEnd"/>
      <w:r w:rsidR="00984884">
        <w:rPr>
          <w:rFonts w:ascii="Arial Narrow" w:hAnsi="Arial Narrow" w:cs="Arial"/>
          <w:b/>
          <w:color w:val="1F3864" w:themeColor="accent5" w:themeShade="80"/>
          <w:sz w:val="28"/>
          <w:szCs w:val="28"/>
        </w:rPr>
        <w:t xml:space="preserve"> СЕЛЬСОВЕТ</w:t>
      </w:r>
      <w:r w:rsidR="009B16DB">
        <w:rPr>
          <w:rFonts w:ascii="Arial Narrow" w:hAnsi="Arial Narrow" w:cs="Arial"/>
          <w:b/>
          <w:color w:val="1F3864" w:themeColor="accent5" w:themeShade="80"/>
          <w:sz w:val="28"/>
          <w:szCs w:val="28"/>
        </w:rPr>
        <w:t>»</w:t>
      </w:r>
      <w:bookmarkEnd w:id="67"/>
    </w:p>
    <w:p w:rsidR="000C2AEA" w:rsidRPr="00733180" w:rsidRDefault="006F2E42" w:rsidP="009B16DB">
      <w:pPr>
        <w:jc w:val="both"/>
        <w:outlineLvl w:val="1"/>
        <w:rPr>
          <w:rFonts w:ascii="Arial Narrow" w:hAnsi="Arial Narrow" w:cs="Arial"/>
          <w:b/>
          <w:color w:val="1F3864" w:themeColor="accent5" w:themeShade="80"/>
          <w:sz w:val="28"/>
          <w:szCs w:val="28"/>
        </w:rPr>
      </w:pPr>
      <w:bookmarkStart w:id="68" w:name="_Toc498472798"/>
      <w:r w:rsidRPr="009B16DB">
        <w:rPr>
          <w:rFonts w:ascii="Arial Narrow" w:hAnsi="Arial Narrow" w:cs="Arial"/>
          <w:b/>
          <w:color w:val="1F3864" w:themeColor="accent5" w:themeShade="80"/>
          <w:sz w:val="28"/>
          <w:szCs w:val="28"/>
        </w:rPr>
        <w:t xml:space="preserve">3.1. </w:t>
      </w:r>
      <w:r w:rsidR="000C2AEA" w:rsidRPr="009B16DB">
        <w:rPr>
          <w:rFonts w:ascii="Arial Narrow" w:hAnsi="Arial Narrow" w:cs="Arial"/>
          <w:b/>
          <w:color w:val="1F3864" w:themeColor="accent5" w:themeShade="80"/>
          <w:sz w:val="28"/>
          <w:szCs w:val="28"/>
        </w:rPr>
        <w:t xml:space="preserve">Пространственно-планировочная организация территории </w:t>
      </w:r>
      <w:r w:rsidR="004678EB" w:rsidRPr="009B16DB">
        <w:rPr>
          <w:rFonts w:ascii="Arial Narrow" w:hAnsi="Arial Narrow" w:cs="Arial"/>
          <w:b/>
          <w:color w:val="1F3864" w:themeColor="accent5" w:themeShade="80"/>
          <w:sz w:val="28"/>
          <w:szCs w:val="28"/>
        </w:rPr>
        <w:t>МО «</w:t>
      </w:r>
      <w:proofErr w:type="spellStart"/>
      <w:proofErr w:type="gramStart"/>
      <w:r w:rsidR="004678EB" w:rsidRPr="009B16DB">
        <w:rPr>
          <w:rFonts w:ascii="Arial Narrow" w:hAnsi="Arial Narrow" w:cs="Arial"/>
          <w:b/>
          <w:color w:val="1F3864" w:themeColor="accent5" w:themeShade="80"/>
          <w:sz w:val="28"/>
          <w:szCs w:val="28"/>
        </w:rPr>
        <w:t>Жан-Аульский</w:t>
      </w:r>
      <w:proofErr w:type="spellEnd"/>
      <w:proofErr w:type="gramEnd"/>
      <w:r w:rsidR="004678EB" w:rsidRPr="009B16DB">
        <w:rPr>
          <w:rFonts w:ascii="Arial Narrow" w:hAnsi="Arial Narrow" w:cs="Arial"/>
          <w:b/>
          <w:color w:val="1F3864" w:themeColor="accent5" w:themeShade="80"/>
          <w:sz w:val="28"/>
          <w:szCs w:val="28"/>
        </w:rPr>
        <w:t xml:space="preserve"> сельсовет»</w:t>
      </w:r>
      <w:bookmarkEnd w:id="68"/>
    </w:p>
    <w:p w:rsidR="008D0A34" w:rsidRDefault="008D0A34" w:rsidP="008D0A34">
      <w:pPr>
        <w:pStyle w:val="1f0"/>
        <w:spacing w:line="360" w:lineRule="auto"/>
        <w:ind w:firstLine="709"/>
        <w:jc w:val="both"/>
        <w:rPr>
          <w:rFonts w:ascii="Arial" w:hAnsi="Arial" w:cs="Arial"/>
        </w:rPr>
      </w:pPr>
      <w:r w:rsidRPr="00CC760D">
        <w:rPr>
          <w:rFonts w:ascii="Arial" w:hAnsi="Arial" w:cs="Arial"/>
        </w:rPr>
        <w:t>Планировочная структура отражает особенности взаимного размещения важнейших элементов градостроительной системы, как естественной природной среды, так и основных хозяйственных объектов.</w:t>
      </w:r>
    </w:p>
    <w:p w:rsidR="008D0A34" w:rsidRDefault="008D0A34" w:rsidP="008D0A34">
      <w:pPr>
        <w:pStyle w:val="1f0"/>
        <w:spacing w:line="360" w:lineRule="auto"/>
        <w:ind w:firstLine="709"/>
        <w:jc w:val="both"/>
        <w:rPr>
          <w:rFonts w:ascii="Arial" w:hAnsi="Arial" w:cs="Arial"/>
          <w:szCs w:val="26"/>
        </w:rPr>
      </w:pPr>
      <w:r w:rsidRPr="0099670B">
        <w:rPr>
          <w:rFonts w:ascii="Arial" w:hAnsi="Arial" w:cs="Arial"/>
          <w:szCs w:val="26"/>
        </w:rPr>
        <w:t>Планировочная структура территории отличается своеобразием: земли муниципального образования «</w:t>
      </w:r>
      <w:proofErr w:type="spellStart"/>
      <w:r w:rsidRPr="0099670B">
        <w:rPr>
          <w:rFonts w:ascii="Arial" w:hAnsi="Arial" w:cs="Arial"/>
          <w:szCs w:val="26"/>
        </w:rPr>
        <w:t>Камызякский</w:t>
      </w:r>
      <w:proofErr w:type="spellEnd"/>
      <w:r w:rsidRPr="0099670B">
        <w:rPr>
          <w:rFonts w:ascii="Arial" w:hAnsi="Arial" w:cs="Arial"/>
          <w:szCs w:val="26"/>
        </w:rPr>
        <w:t xml:space="preserve"> район» расположены в западной зоне дельты</w:t>
      </w:r>
      <w:r>
        <w:rPr>
          <w:rFonts w:ascii="Arial" w:hAnsi="Arial" w:cs="Arial"/>
          <w:szCs w:val="26"/>
        </w:rPr>
        <w:t xml:space="preserve"> реки Волга. Территория дельты </w:t>
      </w:r>
      <w:r w:rsidRPr="0099670B">
        <w:rPr>
          <w:rFonts w:ascii="Arial" w:hAnsi="Arial" w:cs="Arial"/>
          <w:szCs w:val="26"/>
        </w:rPr>
        <w:t xml:space="preserve">характеризуется наличием значительных водных пространств, лесных насаждений, луговой растительности. Основная часть территории представлена плоским рельефом, осложненного </w:t>
      </w:r>
      <w:proofErr w:type="spellStart"/>
      <w:r w:rsidRPr="0099670B">
        <w:rPr>
          <w:rFonts w:ascii="Arial" w:hAnsi="Arial" w:cs="Arial"/>
          <w:szCs w:val="26"/>
        </w:rPr>
        <w:t>еричными</w:t>
      </w:r>
      <w:proofErr w:type="spellEnd"/>
      <w:r w:rsidRPr="0099670B">
        <w:rPr>
          <w:rFonts w:ascii="Arial" w:hAnsi="Arial" w:cs="Arial"/>
          <w:szCs w:val="26"/>
        </w:rPr>
        <w:t xml:space="preserve"> и </w:t>
      </w:r>
      <w:proofErr w:type="spellStart"/>
      <w:r w:rsidRPr="0099670B">
        <w:rPr>
          <w:rFonts w:ascii="Arial" w:hAnsi="Arial" w:cs="Arial"/>
          <w:szCs w:val="26"/>
        </w:rPr>
        <w:t>ильменными</w:t>
      </w:r>
      <w:proofErr w:type="spellEnd"/>
      <w:r w:rsidRPr="0099670B">
        <w:rPr>
          <w:rFonts w:ascii="Arial" w:hAnsi="Arial" w:cs="Arial"/>
          <w:szCs w:val="26"/>
        </w:rPr>
        <w:t xml:space="preserve"> понижениями и останцами</w:t>
      </w:r>
      <w:r>
        <w:rPr>
          <w:rFonts w:ascii="Arial" w:hAnsi="Arial" w:cs="Arial"/>
          <w:szCs w:val="26"/>
        </w:rPr>
        <w:t xml:space="preserve"> </w:t>
      </w:r>
      <w:proofErr w:type="spellStart"/>
      <w:r w:rsidRPr="0099670B">
        <w:rPr>
          <w:rFonts w:ascii="Arial" w:hAnsi="Arial" w:cs="Arial"/>
          <w:szCs w:val="26"/>
        </w:rPr>
        <w:t>хвалынского</w:t>
      </w:r>
      <w:proofErr w:type="spellEnd"/>
      <w:r w:rsidRPr="0099670B">
        <w:rPr>
          <w:rFonts w:ascii="Arial" w:hAnsi="Arial" w:cs="Arial"/>
          <w:szCs w:val="26"/>
        </w:rPr>
        <w:t xml:space="preserve"> рельефа – </w:t>
      </w:r>
      <w:proofErr w:type="spellStart"/>
      <w:r w:rsidRPr="0099670B">
        <w:rPr>
          <w:rFonts w:ascii="Arial" w:hAnsi="Arial" w:cs="Arial"/>
          <w:szCs w:val="26"/>
        </w:rPr>
        <w:t>Бэровскими</w:t>
      </w:r>
      <w:proofErr w:type="spellEnd"/>
      <w:r w:rsidRPr="0099670B">
        <w:rPr>
          <w:rFonts w:ascii="Arial" w:hAnsi="Arial" w:cs="Arial"/>
          <w:szCs w:val="26"/>
        </w:rPr>
        <w:t xml:space="preserve"> буграми.</w:t>
      </w:r>
    </w:p>
    <w:p w:rsidR="008D0A34" w:rsidRDefault="008D0A34" w:rsidP="008D0A34">
      <w:pPr>
        <w:pStyle w:val="1f0"/>
        <w:spacing w:line="360" w:lineRule="auto"/>
        <w:ind w:firstLine="709"/>
        <w:jc w:val="both"/>
        <w:rPr>
          <w:rFonts w:ascii="Arial" w:hAnsi="Arial" w:cs="Arial"/>
          <w:szCs w:val="26"/>
        </w:rPr>
      </w:pPr>
      <w:r w:rsidRPr="00A41643">
        <w:rPr>
          <w:rFonts w:ascii="Arial" w:hAnsi="Arial" w:cs="Arial"/>
          <w:szCs w:val="26"/>
        </w:rPr>
        <w:t xml:space="preserve">Территория </w:t>
      </w:r>
      <w:proofErr w:type="spellStart"/>
      <w:r w:rsidRPr="00A41643">
        <w:rPr>
          <w:rFonts w:ascii="Arial" w:hAnsi="Arial" w:cs="Arial"/>
          <w:szCs w:val="26"/>
        </w:rPr>
        <w:t>Камызякского</w:t>
      </w:r>
      <w:proofErr w:type="spellEnd"/>
      <w:r w:rsidRPr="00A41643">
        <w:rPr>
          <w:rFonts w:ascii="Arial" w:hAnsi="Arial" w:cs="Arial"/>
          <w:szCs w:val="26"/>
        </w:rPr>
        <w:t xml:space="preserve"> района перерезана множеством рукавов и проток реки Волги, расходящихся по принципу веерной системы в сторону береговой линии Каспийского моря. Самыми крупными водными протоками являются реки </w:t>
      </w:r>
      <w:proofErr w:type="spellStart"/>
      <w:r w:rsidRPr="00A41643">
        <w:rPr>
          <w:rFonts w:ascii="Arial" w:hAnsi="Arial" w:cs="Arial"/>
          <w:szCs w:val="26"/>
        </w:rPr>
        <w:t>Кизань</w:t>
      </w:r>
      <w:proofErr w:type="spellEnd"/>
      <w:r w:rsidRPr="00A41643">
        <w:rPr>
          <w:rFonts w:ascii="Arial" w:hAnsi="Arial" w:cs="Arial"/>
          <w:szCs w:val="26"/>
        </w:rPr>
        <w:t xml:space="preserve">, Старая Волга, </w:t>
      </w:r>
      <w:proofErr w:type="spellStart"/>
      <w:r w:rsidRPr="00A41643">
        <w:rPr>
          <w:rFonts w:ascii="Arial" w:hAnsi="Arial" w:cs="Arial"/>
          <w:szCs w:val="26"/>
        </w:rPr>
        <w:t>Гандурино</w:t>
      </w:r>
      <w:proofErr w:type="spellEnd"/>
      <w:r w:rsidRPr="00A41643">
        <w:rPr>
          <w:rFonts w:ascii="Arial" w:hAnsi="Arial" w:cs="Arial"/>
          <w:szCs w:val="26"/>
        </w:rPr>
        <w:t xml:space="preserve">, </w:t>
      </w:r>
      <w:proofErr w:type="spellStart"/>
      <w:r w:rsidRPr="00A41643">
        <w:rPr>
          <w:rFonts w:ascii="Arial" w:hAnsi="Arial" w:cs="Arial"/>
          <w:szCs w:val="26"/>
        </w:rPr>
        <w:t>Иванчуг</w:t>
      </w:r>
      <w:proofErr w:type="spellEnd"/>
      <w:r w:rsidRPr="00A41643">
        <w:rPr>
          <w:rFonts w:ascii="Arial" w:hAnsi="Arial" w:cs="Arial"/>
          <w:szCs w:val="26"/>
        </w:rPr>
        <w:t xml:space="preserve">, </w:t>
      </w:r>
      <w:proofErr w:type="spellStart"/>
      <w:r w:rsidRPr="00A41643">
        <w:rPr>
          <w:rFonts w:ascii="Arial" w:hAnsi="Arial" w:cs="Arial"/>
          <w:szCs w:val="26"/>
        </w:rPr>
        <w:t>Табола</w:t>
      </w:r>
      <w:proofErr w:type="spellEnd"/>
      <w:r w:rsidRPr="00A41643">
        <w:rPr>
          <w:rFonts w:ascii="Arial" w:hAnsi="Arial" w:cs="Arial"/>
          <w:szCs w:val="26"/>
        </w:rPr>
        <w:t xml:space="preserve">. Район покрыт разветвленной сетью автомобильных дорог регионального и местного значения. На уровне административно-территориального деления систему расселения района можно отнести к веерному (мозаичному) типу: распределение населенных пунктов сконцентрировано вдоль основных водных артерий района. Транспортные магистрали района являются второстепенными при формировании типа расселения. </w:t>
      </w:r>
    </w:p>
    <w:p w:rsidR="008D0A34" w:rsidRPr="00C552BE" w:rsidRDefault="008D0A34" w:rsidP="008D0A34">
      <w:pPr>
        <w:spacing w:line="360" w:lineRule="auto"/>
        <w:ind w:firstLine="709"/>
        <w:jc w:val="both"/>
        <w:rPr>
          <w:rFonts w:ascii="Arial" w:hAnsi="Arial" w:cs="Arial"/>
          <w:sz w:val="24"/>
          <w:szCs w:val="24"/>
        </w:rPr>
      </w:pPr>
      <w:r w:rsidRPr="00C552BE">
        <w:rPr>
          <w:rFonts w:ascii="Arial" w:hAnsi="Arial" w:cs="Arial"/>
          <w:sz w:val="24"/>
          <w:szCs w:val="24"/>
        </w:rPr>
        <w:t>В границах МО «</w:t>
      </w:r>
      <w:proofErr w:type="spellStart"/>
      <w:proofErr w:type="gramStart"/>
      <w:r>
        <w:rPr>
          <w:rFonts w:ascii="Arial" w:hAnsi="Arial" w:cs="Arial"/>
          <w:sz w:val="24"/>
        </w:rPr>
        <w:t>Жан-Аульский</w:t>
      </w:r>
      <w:proofErr w:type="spellEnd"/>
      <w:proofErr w:type="gramEnd"/>
      <w:r w:rsidRPr="00C552BE">
        <w:rPr>
          <w:rFonts w:ascii="Arial" w:hAnsi="Arial" w:cs="Arial"/>
          <w:sz w:val="24"/>
        </w:rPr>
        <w:t xml:space="preserve"> </w:t>
      </w:r>
      <w:r w:rsidRPr="00C552BE">
        <w:rPr>
          <w:rFonts w:ascii="Arial" w:hAnsi="Arial" w:cs="Arial"/>
          <w:sz w:val="24"/>
          <w:szCs w:val="24"/>
        </w:rPr>
        <w:t xml:space="preserve">сельсовет» расположено </w:t>
      </w:r>
      <w:r>
        <w:rPr>
          <w:rFonts w:ascii="Arial" w:hAnsi="Arial" w:cs="Arial"/>
          <w:sz w:val="24"/>
          <w:szCs w:val="24"/>
        </w:rPr>
        <w:t xml:space="preserve">два </w:t>
      </w:r>
      <w:r w:rsidRPr="00C552BE">
        <w:rPr>
          <w:rFonts w:ascii="Arial" w:hAnsi="Arial" w:cs="Arial"/>
          <w:sz w:val="24"/>
          <w:szCs w:val="24"/>
        </w:rPr>
        <w:t xml:space="preserve">населённых пунктов сельского типа: село </w:t>
      </w:r>
      <w:r>
        <w:rPr>
          <w:rFonts w:ascii="Arial" w:hAnsi="Arial" w:cs="Arial"/>
          <w:sz w:val="24"/>
          <w:szCs w:val="24"/>
        </w:rPr>
        <w:t>Жан-Аул</w:t>
      </w:r>
      <w:r w:rsidRPr="00C552BE">
        <w:rPr>
          <w:rFonts w:ascii="Arial" w:hAnsi="Arial" w:cs="Arial"/>
          <w:sz w:val="24"/>
          <w:szCs w:val="24"/>
        </w:rPr>
        <w:t>, поселок</w:t>
      </w:r>
      <w:r>
        <w:rPr>
          <w:rFonts w:ascii="Arial" w:hAnsi="Arial" w:cs="Arial"/>
          <w:sz w:val="24"/>
          <w:szCs w:val="24"/>
        </w:rPr>
        <w:t xml:space="preserve"> </w:t>
      </w:r>
      <w:proofErr w:type="spellStart"/>
      <w:r>
        <w:rPr>
          <w:rFonts w:ascii="Arial" w:hAnsi="Arial" w:cs="Arial"/>
          <w:sz w:val="24"/>
          <w:szCs w:val="24"/>
        </w:rPr>
        <w:t>Нижнекалиновский</w:t>
      </w:r>
      <w:proofErr w:type="spellEnd"/>
      <w:r w:rsidRPr="00C552BE">
        <w:rPr>
          <w:rFonts w:ascii="Arial" w:hAnsi="Arial" w:cs="Arial"/>
          <w:sz w:val="24"/>
          <w:szCs w:val="24"/>
        </w:rPr>
        <w:t xml:space="preserve">. Административным центром муниципального образования является село </w:t>
      </w:r>
      <w:r>
        <w:rPr>
          <w:rFonts w:ascii="Arial" w:hAnsi="Arial" w:cs="Arial"/>
          <w:sz w:val="24"/>
        </w:rPr>
        <w:t>Жан-Аул</w:t>
      </w:r>
      <w:r w:rsidRPr="00C552BE">
        <w:rPr>
          <w:rFonts w:ascii="Arial" w:hAnsi="Arial" w:cs="Arial"/>
          <w:sz w:val="24"/>
          <w:szCs w:val="24"/>
        </w:rPr>
        <w:t xml:space="preserve">, которое удалено от районного центра </w:t>
      </w:r>
      <w:proofErr w:type="gramStart"/>
      <w:r w:rsidRPr="00C552BE">
        <w:rPr>
          <w:rFonts w:ascii="Arial" w:hAnsi="Arial" w:cs="Arial"/>
          <w:sz w:val="24"/>
          <w:szCs w:val="24"/>
        </w:rPr>
        <w:t>г</w:t>
      </w:r>
      <w:proofErr w:type="gramEnd"/>
      <w:r w:rsidRPr="00C552BE">
        <w:rPr>
          <w:rFonts w:ascii="Arial" w:hAnsi="Arial" w:cs="Arial"/>
          <w:sz w:val="24"/>
          <w:szCs w:val="24"/>
        </w:rPr>
        <w:t xml:space="preserve">. Камызяк на </w:t>
      </w:r>
      <w:r>
        <w:rPr>
          <w:rFonts w:ascii="Arial" w:hAnsi="Arial" w:cs="Arial"/>
          <w:sz w:val="24"/>
          <w:szCs w:val="24"/>
          <w:shd w:val="clear" w:color="auto" w:fill="FFFFFF"/>
        </w:rPr>
        <w:t>20</w:t>
      </w:r>
      <w:r w:rsidRPr="00C552BE">
        <w:rPr>
          <w:rFonts w:ascii="Arial" w:hAnsi="Arial" w:cs="Arial"/>
          <w:sz w:val="24"/>
          <w:szCs w:val="24"/>
        </w:rPr>
        <w:t xml:space="preserve"> км и от областного центра на </w:t>
      </w:r>
      <w:r>
        <w:rPr>
          <w:rFonts w:ascii="Arial" w:hAnsi="Arial" w:cs="Arial"/>
          <w:sz w:val="24"/>
          <w:szCs w:val="24"/>
          <w:shd w:val="clear" w:color="auto" w:fill="FFFFFF"/>
        </w:rPr>
        <w:t>50</w:t>
      </w:r>
      <w:r w:rsidRPr="00C552BE">
        <w:rPr>
          <w:rFonts w:ascii="Arial" w:hAnsi="Arial" w:cs="Arial"/>
          <w:sz w:val="24"/>
          <w:szCs w:val="24"/>
        </w:rPr>
        <w:t xml:space="preserve"> км.</w:t>
      </w:r>
    </w:p>
    <w:p w:rsidR="008D0A34" w:rsidRPr="00C552BE" w:rsidRDefault="008D0A34" w:rsidP="008D0A34">
      <w:pPr>
        <w:pStyle w:val="af6"/>
        <w:spacing w:before="0" w:line="360" w:lineRule="auto"/>
        <w:rPr>
          <w:rFonts w:ascii="Arial" w:hAnsi="Arial" w:cs="Arial"/>
          <w:sz w:val="24"/>
          <w:szCs w:val="24"/>
        </w:rPr>
      </w:pPr>
      <w:r w:rsidRPr="00C552BE">
        <w:rPr>
          <w:rFonts w:ascii="Arial" w:hAnsi="Arial" w:cs="Arial"/>
          <w:sz w:val="24"/>
          <w:szCs w:val="24"/>
        </w:rPr>
        <w:t xml:space="preserve">Территория муниципального образования, согласно </w:t>
      </w:r>
      <w:r w:rsidR="00984884">
        <w:rPr>
          <w:rFonts w:ascii="Arial" w:hAnsi="Arial" w:cs="Arial"/>
          <w:sz w:val="24"/>
          <w:szCs w:val="24"/>
        </w:rPr>
        <w:t>обмерным данным</w:t>
      </w:r>
      <w:r w:rsidRPr="00C552BE">
        <w:rPr>
          <w:rFonts w:ascii="Arial" w:hAnsi="Arial" w:cs="Arial"/>
          <w:sz w:val="24"/>
          <w:szCs w:val="24"/>
        </w:rPr>
        <w:t xml:space="preserve"> составляет – </w:t>
      </w:r>
      <w:r w:rsidR="00984884">
        <w:rPr>
          <w:rFonts w:ascii="Arial" w:hAnsi="Arial" w:cs="Arial"/>
          <w:sz w:val="24"/>
          <w:szCs w:val="24"/>
        </w:rPr>
        <w:t>6,411</w:t>
      </w:r>
      <w:r w:rsidRPr="00C552BE">
        <w:rPr>
          <w:rFonts w:ascii="Arial" w:hAnsi="Arial" w:cs="Arial"/>
          <w:sz w:val="24"/>
          <w:szCs w:val="24"/>
        </w:rPr>
        <w:t xml:space="preserve"> тыс. га. </w:t>
      </w:r>
    </w:p>
    <w:p w:rsidR="008D0A34" w:rsidRPr="00C552BE" w:rsidRDefault="008D0A34" w:rsidP="008D0A34">
      <w:pPr>
        <w:pStyle w:val="af6"/>
        <w:spacing w:before="0" w:line="360" w:lineRule="auto"/>
        <w:rPr>
          <w:rFonts w:ascii="Arial" w:hAnsi="Arial" w:cs="Arial"/>
          <w:sz w:val="28"/>
          <w:szCs w:val="24"/>
        </w:rPr>
      </w:pPr>
      <w:r w:rsidRPr="00C552BE">
        <w:rPr>
          <w:rFonts w:ascii="Arial" w:hAnsi="Arial" w:cs="Arial"/>
          <w:sz w:val="24"/>
          <w:szCs w:val="24"/>
        </w:rPr>
        <w:t xml:space="preserve">Плотность населения (с учетом обмерных данных) – </w:t>
      </w:r>
      <w:r w:rsidR="00814259">
        <w:rPr>
          <w:rFonts w:ascii="Arial" w:hAnsi="Arial" w:cs="Arial"/>
          <w:sz w:val="24"/>
          <w:szCs w:val="24"/>
        </w:rPr>
        <w:t>17</w:t>
      </w:r>
      <w:r w:rsidRPr="00C552BE">
        <w:rPr>
          <w:rFonts w:ascii="Arial" w:hAnsi="Arial" w:cs="Arial"/>
          <w:sz w:val="24"/>
          <w:szCs w:val="24"/>
        </w:rPr>
        <w:t xml:space="preserve"> чел/км</w:t>
      </w:r>
      <w:proofErr w:type="gramStart"/>
      <w:r w:rsidRPr="00C552BE">
        <w:rPr>
          <w:rFonts w:ascii="Arial" w:hAnsi="Arial" w:cs="Arial"/>
          <w:sz w:val="24"/>
          <w:szCs w:val="24"/>
          <w:vertAlign w:val="superscript"/>
        </w:rPr>
        <w:t>2</w:t>
      </w:r>
      <w:proofErr w:type="gramEnd"/>
      <w:r w:rsidRPr="00C552BE">
        <w:rPr>
          <w:rFonts w:ascii="Arial" w:hAnsi="Arial" w:cs="Arial"/>
          <w:sz w:val="24"/>
          <w:szCs w:val="24"/>
        </w:rPr>
        <w:t xml:space="preserve"> при </w:t>
      </w:r>
      <w:r w:rsidRPr="00C552BE">
        <w:rPr>
          <w:rFonts w:ascii="Arial" w:hAnsi="Arial" w:cs="Arial"/>
          <w:color w:val="000000"/>
          <w:sz w:val="24"/>
        </w:rPr>
        <w:t xml:space="preserve">средней плотность населения в </w:t>
      </w:r>
      <w:proofErr w:type="spellStart"/>
      <w:r w:rsidRPr="00C552BE">
        <w:rPr>
          <w:rFonts w:ascii="Arial" w:hAnsi="Arial" w:cs="Arial"/>
          <w:color w:val="000000"/>
          <w:sz w:val="24"/>
        </w:rPr>
        <w:t>Камызякском</w:t>
      </w:r>
      <w:proofErr w:type="spellEnd"/>
      <w:r w:rsidRPr="00C552BE">
        <w:rPr>
          <w:rFonts w:ascii="Arial" w:hAnsi="Arial" w:cs="Arial"/>
          <w:color w:val="000000"/>
          <w:sz w:val="24"/>
        </w:rPr>
        <w:t xml:space="preserve"> районе </w:t>
      </w:r>
      <w:r>
        <w:rPr>
          <w:rFonts w:ascii="Arial" w:hAnsi="Arial" w:cs="Arial"/>
          <w:color w:val="000000"/>
          <w:sz w:val="24"/>
        </w:rPr>
        <w:t>–</w:t>
      </w:r>
      <w:r w:rsidRPr="00C552BE">
        <w:rPr>
          <w:rFonts w:ascii="Arial" w:hAnsi="Arial" w:cs="Arial"/>
          <w:color w:val="000000"/>
          <w:sz w:val="24"/>
        </w:rPr>
        <w:t xml:space="preserve"> </w:t>
      </w:r>
      <w:r w:rsidR="001734DC">
        <w:rPr>
          <w:rFonts w:ascii="Arial" w:hAnsi="Arial" w:cs="Arial"/>
          <w:color w:val="000000"/>
          <w:sz w:val="24"/>
        </w:rPr>
        <w:t>14,0</w:t>
      </w:r>
      <w:r w:rsidRPr="00C552BE">
        <w:rPr>
          <w:rFonts w:ascii="Arial" w:hAnsi="Arial" w:cs="Arial"/>
          <w:color w:val="000000"/>
          <w:sz w:val="24"/>
        </w:rPr>
        <w:t xml:space="preserve"> чел./км².</w:t>
      </w:r>
    </w:p>
    <w:p w:rsidR="008D0A34" w:rsidRPr="00A41643" w:rsidRDefault="008D0A34" w:rsidP="008D0A34">
      <w:pPr>
        <w:pStyle w:val="1f0"/>
        <w:spacing w:line="360" w:lineRule="auto"/>
        <w:ind w:firstLine="709"/>
        <w:jc w:val="both"/>
        <w:rPr>
          <w:rFonts w:ascii="Arial" w:hAnsi="Arial" w:cs="Arial"/>
        </w:rPr>
      </w:pPr>
      <w:r w:rsidRPr="00AB2099">
        <w:rPr>
          <w:rFonts w:ascii="Arial" w:hAnsi="Arial" w:cs="Arial"/>
          <w:b/>
          <w:color w:val="1F3864" w:themeColor="accent5" w:themeShade="80"/>
        </w:rPr>
        <w:t>Планировочный каркас</w:t>
      </w:r>
      <w:r w:rsidRPr="00A41643">
        <w:rPr>
          <w:rFonts w:ascii="Arial" w:hAnsi="Arial" w:cs="Arial"/>
        </w:rPr>
        <w:t xml:space="preserve"> характеризуется пространственным расположением главных и второстепенных элементов пространственной системы. </w:t>
      </w:r>
      <w:r w:rsidRPr="00A41643">
        <w:rPr>
          <w:rFonts w:ascii="Arial" w:hAnsi="Arial" w:cs="Arial"/>
        </w:rPr>
        <w:lastRenderedPageBreak/>
        <w:t xml:space="preserve">По своему типу основные элементы планировочного каркаса могут быть точечными (планировочный узел), линейными (транспортные оси, долины рек) и зональными (территории с резко выраженными особенностями). </w:t>
      </w:r>
    </w:p>
    <w:p w:rsidR="008D0A34" w:rsidRPr="00A41643" w:rsidRDefault="008D0A34" w:rsidP="008D0A34">
      <w:pPr>
        <w:pStyle w:val="32"/>
        <w:spacing w:line="360" w:lineRule="auto"/>
        <w:jc w:val="both"/>
        <w:rPr>
          <w:rFonts w:ascii="Arial" w:hAnsi="Arial" w:cs="Arial"/>
          <w:sz w:val="24"/>
          <w:szCs w:val="24"/>
          <w:lang w:eastAsia="ar-SA"/>
        </w:rPr>
      </w:pPr>
      <w:r w:rsidRPr="00A41643">
        <w:rPr>
          <w:rFonts w:ascii="Arial" w:hAnsi="Arial" w:cs="Arial"/>
          <w:sz w:val="24"/>
          <w:szCs w:val="24"/>
          <w:lang w:eastAsia="ar-SA"/>
        </w:rPr>
        <w:t>По характеру рельефа территория</w:t>
      </w:r>
      <w:r>
        <w:rPr>
          <w:rFonts w:ascii="Arial" w:hAnsi="Arial" w:cs="Arial"/>
          <w:sz w:val="24"/>
          <w:szCs w:val="24"/>
          <w:lang w:eastAsia="ar-SA"/>
        </w:rPr>
        <w:t xml:space="preserve"> </w:t>
      </w:r>
      <w:r w:rsidRPr="00A41643">
        <w:rPr>
          <w:rFonts w:ascii="Arial" w:hAnsi="Arial" w:cs="Arial"/>
          <w:sz w:val="24"/>
          <w:szCs w:val="24"/>
          <w:lang w:eastAsia="ar-SA"/>
        </w:rPr>
        <w:t xml:space="preserve">находится в пределах дельтового лугового ландшафта затопляемого типа. </w:t>
      </w:r>
    </w:p>
    <w:p w:rsidR="008D0A34" w:rsidRPr="00EF757B" w:rsidRDefault="008D0A34" w:rsidP="008D0A34">
      <w:pPr>
        <w:pStyle w:val="1f0"/>
        <w:spacing w:line="360" w:lineRule="auto"/>
        <w:ind w:firstLine="709"/>
        <w:jc w:val="both"/>
        <w:rPr>
          <w:rFonts w:ascii="Arial" w:hAnsi="Arial" w:cs="Arial"/>
        </w:rPr>
      </w:pPr>
      <w:r w:rsidRPr="00AB2099">
        <w:rPr>
          <w:rFonts w:ascii="Arial" w:hAnsi="Arial" w:cs="Arial"/>
          <w:b/>
          <w:color w:val="1F3864" w:themeColor="accent5" w:themeShade="80"/>
        </w:rPr>
        <w:t>Главная планировочная ось</w:t>
      </w:r>
      <w:r>
        <w:rPr>
          <w:rFonts w:ascii="Arial" w:hAnsi="Arial" w:cs="Arial"/>
        </w:rPr>
        <w:t xml:space="preserve"> </w:t>
      </w:r>
      <w:r w:rsidRPr="00EF757B">
        <w:rPr>
          <w:rFonts w:ascii="Arial" w:hAnsi="Arial" w:cs="Arial"/>
        </w:rPr>
        <w:t>на территории МО «</w:t>
      </w:r>
      <w:proofErr w:type="spellStart"/>
      <w:proofErr w:type="gramStart"/>
      <w:r w:rsidR="001734DC">
        <w:rPr>
          <w:rFonts w:ascii="Arial" w:hAnsi="Arial" w:cs="Arial"/>
        </w:rPr>
        <w:t>Жан-Аульский</w:t>
      </w:r>
      <w:proofErr w:type="spellEnd"/>
      <w:proofErr w:type="gramEnd"/>
      <w:r>
        <w:rPr>
          <w:rFonts w:ascii="Arial" w:hAnsi="Arial" w:cs="Arial"/>
        </w:rPr>
        <w:t xml:space="preserve"> </w:t>
      </w:r>
      <w:r w:rsidRPr="00EF757B">
        <w:rPr>
          <w:rFonts w:ascii="Arial" w:hAnsi="Arial" w:cs="Arial"/>
        </w:rPr>
        <w:t xml:space="preserve">сельсовет» имеет ярко выраженный характер. Основные водные артерии сыграли основополагающую роль в формировании системы расселения района, которая в дальнейшем была закреплена системой дорог. Населенные пункты расположены вдоль водотоков, главными из которых в пределах территории муниципального образования являются – рукава Большая Черная и Малая Черная, р. </w:t>
      </w:r>
      <w:proofErr w:type="spellStart"/>
      <w:r w:rsidRPr="00EF757B">
        <w:rPr>
          <w:rFonts w:ascii="Arial" w:hAnsi="Arial" w:cs="Arial"/>
        </w:rPr>
        <w:t>Табола</w:t>
      </w:r>
      <w:proofErr w:type="spellEnd"/>
      <w:r w:rsidRPr="00EF757B">
        <w:rPr>
          <w:rFonts w:ascii="Arial" w:hAnsi="Arial" w:cs="Arial"/>
        </w:rPr>
        <w:t>. Планировочная ось закреплена</w:t>
      </w:r>
      <w:r>
        <w:rPr>
          <w:rFonts w:ascii="Arial" w:hAnsi="Arial" w:cs="Arial"/>
        </w:rPr>
        <w:t xml:space="preserve"> </w:t>
      </w:r>
      <w:r w:rsidRPr="00EF757B">
        <w:rPr>
          <w:rFonts w:ascii="Arial" w:hAnsi="Arial" w:cs="Arial"/>
        </w:rPr>
        <w:t>транспортными магистралями местного и регионального значения.</w:t>
      </w:r>
    </w:p>
    <w:p w:rsidR="008D0A34" w:rsidRPr="00EF757B" w:rsidRDefault="008D0A34" w:rsidP="008D0A34">
      <w:pPr>
        <w:pStyle w:val="1f0"/>
        <w:spacing w:line="360" w:lineRule="auto"/>
        <w:ind w:firstLine="709"/>
        <w:jc w:val="both"/>
        <w:rPr>
          <w:rFonts w:ascii="Arial" w:hAnsi="Arial" w:cs="Arial"/>
        </w:rPr>
      </w:pPr>
      <w:r w:rsidRPr="00AB2099">
        <w:rPr>
          <w:rFonts w:ascii="Arial" w:hAnsi="Arial" w:cs="Arial"/>
          <w:b/>
          <w:color w:val="1F3864" w:themeColor="accent5" w:themeShade="80"/>
        </w:rPr>
        <w:t>Главным планировочным узлом МО</w:t>
      </w:r>
      <w:r w:rsidRPr="00EF757B">
        <w:rPr>
          <w:rFonts w:ascii="Arial" w:hAnsi="Arial" w:cs="Arial"/>
        </w:rPr>
        <w:t xml:space="preserve"> можно считать административный центр муниципального образования - село </w:t>
      </w:r>
      <w:r w:rsidR="001734DC">
        <w:rPr>
          <w:rFonts w:ascii="Arial" w:hAnsi="Arial" w:cs="Arial"/>
        </w:rPr>
        <w:t>Жан-Аул</w:t>
      </w:r>
      <w:r w:rsidRPr="00EF757B">
        <w:rPr>
          <w:rFonts w:ascii="Arial" w:hAnsi="Arial" w:cs="Arial"/>
        </w:rPr>
        <w:t>, у восточных границ</w:t>
      </w:r>
      <w:r>
        <w:rPr>
          <w:rFonts w:ascii="Arial" w:hAnsi="Arial" w:cs="Arial"/>
        </w:rPr>
        <w:t xml:space="preserve"> </w:t>
      </w:r>
      <w:r w:rsidRPr="00EF757B">
        <w:rPr>
          <w:rFonts w:ascii="Arial" w:hAnsi="Arial" w:cs="Arial"/>
        </w:rPr>
        <w:t xml:space="preserve">которого проходит </w:t>
      </w:r>
      <w:r w:rsidR="001734DC">
        <w:rPr>
          <w:rFonts w:ascii="Arial" w:hAnsi="Arial" w:cs="Arial"/>
        </w:rPr>
        <w:t>автодорога</w:t>
      </w:r>
      <w:r>
        <w:rPr>
          <w:rFonts w:ascii="Arial" w:hAnsi="Arial" w:cs="Arial"/>
        </w:rPr>
        <w:t xml:space="preserve"> регионального значения: </w:t>
      </w:r>
      <w:r w:rsidRPr="00EF757B">
        <w:rPr>
          <w:rFonts w:ascii="Arial" w:hAnsi="Arial" w:cs="Arial"/>
        </w:rPr>
        <w:t xml:space="preserve">Камызяк – </w:t>
      </w:r>
      <w:r w:rsidR="001734DC">
        <w:rPr>
          <w:rFonts w:ascii="Arial" w:hAnsi="Arial" w:cs="Arial"/>
        </w:rPr>
        <w:t>Кировский</w:t>
      </w:r>
      <w:r w:rsidRPr="00EF757B">
        <w:rPr>
          <w:rFonts w:ascii="Arial" w:hAnsi="Arial" w:cs="Arial"/>
        </w:rPr>
        <w:t xml:space="preserve">. </w:t>
      </w:r>
    </w:p>
    <w:p w:rsidR="004678EB" w:rsidRPr="001734DC" w:rsidRDefault="008D0A34" w:rsidP="008D0A34">
      <w:pPr>
        <w:spacing w:line="360" w:lineRule="auto"/>
        <w:ind w:firstLine="709"/>
        <w:jc w:val="both"/>
        <w:rPr>
          <w:rFonts w:ascii="Arial" w:hAnsi="Arial" w:cs="Arial"/>
          <w:sz w:val="24"/>
          <w:szCs w:val="24"/>
        </w:rPr>
      </w:pPr>
      <w:r w:rsidRPr="001734DC">
        <w:rPr>
          <w:rFonts w:ascii="Arial" w:hAnsi="Arial" w:cs="Arial"/>
          <w:sz w:val="24"/>
          <w:szCs w:val="24"/>
        </w:rPr>
        <w:t>Настоящим проектом, в основном, сохраняется архитектурно-планировочная и транспортная структура МО. Дальнейшее развитие планировочного узла будет идти за счет освоения прилегающих территорий.</w:t>
      </w:r>
    </w:p>
    <w:p w:rsidR="00DB2356" w:rsidRDefault="00DB2356" w:rsidP="004678EB">
      <w:pPr>
        <w:spacing w:line="360" w:lineRule="auto"/>
        <w:ind w:firstLine="709"/>
        <w:jc w:val="both"/>
        <w:rPr>
          <w:rFonts w:ascii="Arial" w:hAnsi="Arial" w:cs="Arial"/>
          <w:sz w:val="24"/>
          <w:szCs w:val="24"/>
        </w:rPr>
      </w:pPr>
    </w:p>
    <w:p w:rsidR="002F10F5" w:rsidRPr="000A080D" w:rsidRDefault="002F10F5" w:rsidP="00984884">
      <w:pPr>
        <w:pStyle w:val="3"/>
        <w:jc w:val="both"/>
        <w:rPr>
          <w:rFonts w:ascii="Arial Narrow" w:eastAsiaTheme="minorHAnsi" w:hAnsi="Arial Narrow" w:cs="Arial"/>
          <w:color w:val="1F3864" w:themeColor="accent5" w:themeShade="80"/>
          <w:sz w:val="28"/>
          <w:szCs w:val="28"/>
        </w:rPr>
      </w:pPr>
      <w:bookmarkStart w:id="69" w:name="_Toc315348563"/>
      <w:bookmarkStart w:id="70" w:name="_Toc498472799"/>
      <w:r w:rsidRPr="000A080D">
        <w:rPr>
          <w:rFonts w:ascii="Arial Narrow" w:eastAsiaTheme="minorHAnsi" w:hAnsi="Arial Narrow" w:cs="Arial"/>
          <w:color w:val="1F3864" w:themeColor="accent5" w:themeShade="80"/>
          <w:sz w:val="28"/>
          <w:szCs w:val="28"/>
        </w:rPr>
        <w:t xml:space="preserve">3.1.1 </w:t>
      </w:r>
      <w:bookmarkEnd w:id="69"/>
      <w:r w:rsidR="00CB47D0" w:rsidRPr="002D54D3">
        <w:rPr>
          <w:rFonts w:ascii="Arial Narrow" w:hAnsi="Arial Narrow" w:cs="Arial"/>
          <w:color w:val="1F3864" w:themeColor="accent5" w:themeShade="80"/>
          <w:sz w:val="28"/>
          <w:szCs w:val="28"/>
        </w:rPr>
        <w:t>Функционально-планировочные условия формирования планировочной структуры</w:t>
      </w:r>
      <w:r w:rsidR="000A080D">
        <w:rPr>
          <w:rFonts w:ascii="Arial Narrow" w:eastAsiaTheme="minorHAnsi" w:hAnsi="Arial Narrow" w:cs="Arial"/>
          <w:color w:val="1F3864" w:themeColor="accent5" w:themeShade="80"/>
          <w:sz w:val="28"/>
          <w:szCs w:val="28"/>
        </w:rPr>
        <w:t xml:space="preserve"> МО «</w:t>
      </w:r>
      <w:proofErr w:type="spellStart"/>
      <w:proofErr w:type="gramStart"/>
      <w:r w:rsidR="000A080D">
        <w:rPr>
          <w:rFonts w:ascii="Arial Narrow" w:eastAsiaTheme="minorHAnsi" w:hAnsi="Arial Narrow" w:cs="Arial"/>
          <w:color w:val="1F3864" w:themeColor="accent5" w:themeShade="80"/>
          <w:sz w:val="28"/>
          <w:szCs w:val="28"/>
        </w:rPr>
        <w:t>Жан-Аульский</w:t>
      </w:r>
      <w:proofErr w:type="spellEnd"/>
      <w:proofErr w:type="gramEnd"/>
      <w:r w:rsidR="000A080D">
        <w:rPr>
          <w:rFonts w:ascii="Arial Narrow" w:eastAsiaTheme="minorHAnsi" w:hAnsi="Arial Narrow" w:cs="Arial"/>
          <w:color w:val="1F3864" w:themeColor="accent5" w:themeShade="80"/>
          <w:sz w:val="28"/>
          <w:szCs w:val="28"/>
        </w:rPr>
        <w:t xml:space="preserve"> сельсовет»</w:t>
      </w:r>
      <w:bookmarkEnd w:id="70"/>
    </w:p>
    <w:p w:rsidR="001734DC" w:rsidRDefault="001734DC" w:rsidP="001734DC">
      <w:pPr>
        <w:widowControl w:val="0"/>
        <w:spacing w:line="360" w:lineRule="auto"/>
        <w:ind w:firstLine="709"/>
        <w:jc w:val="both"/>
        <w:rPr>
          <w:rFonts w:ascii="Arial" w:eastAsia="Times New Roman" w:hAnsi="Arial" w:cs="Arial"/>
          <w:sz w:val="24"/>
          <w:szCs w:val="24"/>
        </w:rPr>
      </w:pPr>
      <w:r w:rsidRPr="00240974">
        <w:rPr>
          <w:rFonts w:ascii="Arial" w:eastAsia="Times New Roman" w:hAnsi="Arial" w:cs="Arial"/>
          <w:sz w:val="24"/>
          <w:szCs w:val="24"/>
        </w:rPr>
        <w:t xml:space="preserve">Зонирование территории является одним из основных инструментов регулирования градостроительной деятельности. Зонирование </w:t>
      </w:r>
      <w:proofErr w:type="gramStart"/>
      <w:r w:rsidRPr="00240974">
        <w:rPr>
          <w:rFonts w:ascii="Arial" w:eastAsia="Times New Roman" w:hAnsi="Arial" w:cs="Arial"/>
          <w:sz w:val="24"/>
          <w:szCs w:val="24"/>
        </w:rPr>
        <w:t>устанавливает рамочные условия</w:t>
      </w:r>
      <w:proofErr w:type="gramEnd"/>
      <w:r w:rsidRPr="00240974">
        <w:rPr>
          <w:rFonts w:ascii="Arial" w:eastAsia="Times New Roman" w:hAnsi="Arial" w:cs="Arial"/>
          <w:sz w:val="24"/>
          <w:szCs w:val="24"/>
        </w:rPr>
        <w:t xml:space="preserve"> использования территории, обязательные для всех участников градостроительной деятельности, в части функциональной принадлежности, параметров застройки (этажность, плотность и др.), ландшафтной организации территории. </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Pr>
          <w:rFonts w:ascii="Arial" w:eastAsia="Times New Roman" w:hAnsi="Arial" w:cs="Arial"/>
          <w:sz w:val="24"/>
          <w:szCs w:val="24"/>
        </w:rPr>
        <w:t>В соответствии со ст. 35 Градостроительного кодекса в</w:t>
      </w:r>
      <w:r w:rsidRPr="009D13FB">
        <w:rPr>
          <w:rFonts w:ascii="Arial" w:eastAsia="Times New Roman" w:hAnsi="Arial" w:cs="Arial"/>
          <w:sz w:val="24"/>
          <w:szCs w:val="24"/>
        </w:rPr>
        <w:t xml:space="preserve">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1734DC" w:rsidRPr="009D13FB" w:rsidRDefault="001734DC" w:rsidP="001734DC">
      <w:pPr>
        <w:widowControl w:val="0"/>
        <w:spacing w:line="360" w:lineRule="auto"/>
        <w:ind w:firstLine="709"/>
        <w:jc w:val="both"/>
        <w:rPr>
          <w:rFonts w:ascii="Arial" w:eastAsia="Times New Roman" w:hAnsi="Arial" w:cs="Arial"/>
          <w:i/>
          <w:sz w:val="24"/>
          <w:szCs w:val="24"/>
        </w:rPr>
      </w:pPr>
      <w:r w:rsidRPr="009D13FB">
        <w:rPr>
          <w:rFonts w:ascii="Arial" w:eastAsia="Times New Roman" w:hAnsi="Arial" w:cs="Arial"/>
          <w:i/>
          <w:sz w:val="24"/>
          <w:szCs w:val="24"/>
        </w:rPr>
        <w:t>В состав жилых зон могут включаться:</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lastRenderedPageBreak/>
        <w:t>1) зоны застройки индивидуальными жилыми домами;</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2) зоны застройки малоэтажными жилыми домами;</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 xml:space="preserve">3) зоны застройки </w:t>
      </w:r>
      <w:proofErr w:type="spellStart"/>
      <w:r w:rsidRPr="009D13FB">
        <w:rPr>
          <w:rFonts w:ascii="Arial" w:eastAsia="Times New Roman" w:hAnsi="Arial" w:cs="Arial"/>
          <w:sz w:val="24"/>
          <w:szCs w:val="24"/>
        </w:rPr>
        <w:t>среднеэтажными</w:t>
      </w:r>
      <w:proofErr w:type="spellEnd"/>
      <w:r w:rsidRPr="009D13FB">
        <w:rPr>
          <w:rFonts w:ascii="Arial" w:eastAsia="Times New Roman" w:hAnsi="Arial" w:cs="Arial"/>
          <w:sz w:val="24"/>
          <w:szCs w:val="24"/>
        </w:rPr>
        <w:t xml:space="preserve"> жилыми домами;</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4) зоны застройки многоэтажными жилыми домами;</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5) зоны жилой застройки иных видов.</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1734DC" w:rsidRPr="009D13FB" w:rsidRDefault="001734DC" w:rsidP="001734DC">
      <w:pPr>
        <w:widowControl w:val="0"/>
        <w:spacing w:line="360" w:lineRule="auto"/>
        <w:ind w:firstLine="709"/>
        <w:jc w:val="both"/>
        <w:rPr>
          <w:rFonts w:ascii="Arial" w:eastAsia="Times New Roman" w:hAnsi="Arial" w:cs="Arial"/>
          <w:i/>
          <w:sz w:val="24"/>
          <w:szCs w:val="24"/>
        </w:rPr>
      </w:pPr>
      <w:r w:rsidRPr="009D13FB">
        <w:rPr>
          <w:rFonts w:ascii="Arial" w:eastAsia="Times New Roman" w:hAnsi="Arial" w:cs="Arial"/>
          <w:i/>
          <w:sz w:val="24"/>
          <w:szCs w:val="24"/>
        </w:rPr>
        <w:t>В состав общественно-деловых зон могут включаться:</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1) зоны делового, общественного и коммерческого назначения;</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2) зоны размещения объектов социального и коммунально-бытового назначения;</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3) зоны обслуживания объектов, необходимых для осуществления производственной и предпринимательской деятельности;</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4) общественно-деловые зоны иных видов.</w:t>
      </w:r>
    </w:p>
    <w:p w:rsidR="001734DC" w:rsidRPr="009D13FB" w:rsidRDefault="001734DC" w:rsidP="001734DC">
      <w:pPr>
        <w:widowControl w:val="0"/>
        <w:spacing w:line="360" w:lineRule="auto"/>
        <w:ind w:firstLine="709"/>
        <w:jc w:val="both"/>
        <w:rPr>
          <w:rFonts w:ascii="Arial" w:eastAsia="Times New Roman" w:hAnsi="Arial" w:cs="Arial"/>
          <w:sz w:val="24"/>
          <w:szCs w:val="24"/>
        </w:rPr>
      </w:pPr>
      <w:proofErr w:type="gramStart"/>
      <w:r w:rsidRPr="009D13FB">
        <w:rPr>
          <w:rFonts w:ascii="Arial" w:eastAsia="Times New Roman" w:hAnsi="Arial" w:cs="Arial"/>
          <w:sz w:val="24"/>
          <w:szCs w:val="24"/>
        </w:rPr>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и высшего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roofErr w:type="gramEnd"/>
    </w:p>
    <w:p w:rsidR="001734DC"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В перечень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w:t>
      </w:r>
    </w:p>
    <w:p w:rsidR="001734DC" w:rsidRPr="009D13FB" w:rsidRDefault="001734DC" w:rsidP="001734DC">
      <w:pPr>
        <w:widowControl w:val="0"/>
        <w:spacing w:line="360" w:lineRule="auto"/>
        <w:ind w:firstLine="709"/>
        <w:jc w:val="both"/>
        <w:rPr>
          <w:rFonts w:ascii="Arial" w:eastAsia="Times New Roman" w:hAnsi="Arial" w:cs="Arial"/>
          <w:i/>
          <w:sz w:val="24"/>
          <w:szCs w:val="24"/>
        </w:rPr>
      </w:pPr>
      <w:r w:rsidRPr="009D13FB">
        <w:rPr>
          <w:rFonts w:ascii="Arial" w:eastAsia="Times New Roman" w:hAnsi="Arial" w:cs="Arial"/>
          <w:i/>
          <w:sz w:val="24"/>
          <w:szCs w:val="24"/>
        </w:rPr>
        <w:t>В состав производственных зон, зон инженерной и транспортной инфраструктур могут включаться:</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 xml:space="preserve">1) коммунальные зоны - зоны размещения коммунальных и складских объектов, объектов жилищно-коммунального хозяйства, объектов транспорта, </w:t>
      </w:r>
      <w:r w:rsidRPr="009D13FB">
        <w:rPr>
          <w:rFonts w:ascii="Arial" w:eastAsia="Times New Roman" w:hAnsi="Arial" w:cs="Arial"/>
          <w:sz w:val="24"/>
          <w:szCs w:val="24"/>
        </w:rPr>
        <w:lastRenderedPageBreak/>
        <w:t>объектов оптовой торговли;</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2) производственные зоны - зоны размещения производственных объектов с различными нормативами воздействия на окружающую среду;</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3) иные виды производственной, инженерной и транспортной инфраструктур.</w:t>
      </w:r>
    </w:p>
    <w:p w:rsidR="001734DC" w:rsidRPr="009D13FB" w:rsidRDefault="001734DC" w:rsidP="001734DC">
      <w:pPr>
        <w:widowControl w:val="0"/>
        <w:spacing w:line="360" w:lineRule="auto"/>
        <w:ind w:firstLine="709"/>
        <w:jc w:val="both"/>
        <w:rPr>
          <w:rFonts w:ascii="Arial" w:eastAsia="Times New Roman" w:hAnsi="Arial" w:cs="Arial"/>
          <w:sz w:val="24"/>
          <w:szCs w:val="24"/>
        </w:rPr>
      </w:pPr>
      <w:proofErr w:type="gramStart"/>
      <w:r w:rsidRPr="009D13FB">
        <w:rPr>
          <w:rFonts w:ascii="Arial" w:eastAsia="Times New Roman" w:hAnsi="Arial" w:cs="Arial"/>
          <w:sz w:val="24"/>
          <w:szCs w:val="24"/>
        </w:rPr>
        <w:t>Производственные зоны, зоны инженерной и транспортной инфраструктур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proofErr w:type="gramEnd"/>
    </w:p>
    <w:p w:rsidR="001734DC" w:rsidRPr="009D13FB" w:rsidRDefault="001734DC" w:rsidP="001734DC">
      <w:pPr>
        <w:widowControl w:val="0"/>
        <w:spacing w:line="360" w:lineRule="auto"/>
        <w:ind w:firstLine="709"/>
        <w:jc w:val="both"/>
        <w:rPr>
          <w:rFonts w:ascii="Arial" w:eastAsia="Times New Roman" w:hAnsi="Arial" w:cs="Arial"/>
          <w:i/>
          <w:sz w:val="24"/>
          <w:szCs w:val="24"/>
        </w:rPr>
      </w:pPr>
      <w:r w:rsidRPr="009D13FB">
        <w:rPr>
          <w:rFonts w:ascii="Arial" w:eastAsia="Times New Roman" w:hAnsi="Arial" w:cs="Arial"/>
          <w:i/>
          <w:sz w:val="24"/>
          <w:szCs w:val="24"/>
        </w:rPr>
        <w:t>В состав зон сельскохозяйственного использования могут включаться:</w:t>
      </w:r>
    </w:p>
    <w:p w:rsidR="001734DC" w:rsidRPr="009D13FB" w:rsidRDefault="001734DC" w:rsidP="001734DC">
      <w:pPr>
        <w:widowControl w:val="0"/>
        <w:spacing w:line="360" w:lineRule="auto"/>
        <w:ind w:firstLine="709"/>
        <w:jc w:val="both"/>
        <w:rPr>
          <w:rFonts w:ascii="Arial" w:eastAsia="Times New Roman" w:hAnsi="Arial" w:cs="Arial"/>
          <w:sz w:val="24"/>
          <w:szCs w:val="24"/>
        </w:rPr>
      </w:pPr>
      <w:proofErr w:type="gramStart"/>
      <w:r w:rsidRPr="009D13FB">
        <w:rPr>
          <w:rFonts w:ascii="Arial" w:eastAsia="Times New Roman" w:hAnsi="Arial" w:cs="Arial"/>
          <w:sz w:val="24"/>
          <w:szCs w:val="24"/>
        </w:rPr>
        <w:t>1) зоны сельскохозяйственных угодий - пашни, сенокосы, пастбища, залежи, земли, занятые многолетними насаждениями (садами, виноградниками и другими);</w:t>
      </w:r>
      <w:proofErr w:type="gramEnd"/>
    </w:p>
    <w:p w:rsidR="001734DC" w:rsidRPr="009D13FB" w:rsidRDefault="001734DC" w:rsidP="001734DC">
      <w:pPr>
        <w:widowControl w:val="0"/>
        <w:spacing w:line="360" w:lineRule="auto"/>
        <w:ind w:firstLine="709"/>
        <w:jc w:val="both"/>
        <w:rPr>
          <w:rFonts w:ascii="Arial" w:eastAsia="Times New Roman" w:hAnsi="Arial" w:cs="Arial"/>
          <w:sz w:val="24"/>
          <w:szCs w:val="24"/>
        </w:rPr>
      </w:pPr>
      <w:proofErr w:type="gramStart"/>
      <w:r w:rsidRPr="009D13FB">
        <w:rPr>
          <w:rFonts w:ascii="Arial" w:eastAsia="Times New Roman" w:hAnsi="Arial" w:cs="Arial"/>
          <w:sz w:val="24"/>
          <w:szCs w:val="24"/>
        </w:rPr>
        <w:t>2) 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сельскохозяйственного назначения.</w:t>
      </w:r>
      <w:proofErr w:type="gramEnd"/>
    </w:p>
    <w:p w:rsidR="001734DC" w:rsidRPr="009D13FB" w:rsidRDefault="001734DC" w:rsidP="001734DC">
      <w:pPr>
        <w:widowControl w:val="0"/>
        <w:spacing w:line="360" w:lineRule="auto"/>
        <w:ind w:firstLine="709"/>
        <w:jc w:val="both"/>
        <w:rPr>
          <w:rFonts w:ascii="Arial" w:eastAsia="Times New Roman" w:hAnsi="Arial" w:cs="Arial"/>
          <w:sz w:val="24"/>
          <w:szCs w:val="24"/>
        </w:rPr>
      </w:pPr>
      <w:proofErr w:type="gramStart"/>
      <w:r w:rsidRPr="009D13FB">
        <w:rPr>
          <w:rFonts w:ascii="Arial" w:eastAsia="Times New Roman" w:hAnsi="Arial" w:cs="Arial"/>
          <w:sz w:val="24"/>
          <w:szCs w:val="24"/>
        </w:rPr>
        <w:t>В состав территориальных зон, устанавливаемых в границах населенных пунктов, могут включаться зоны сельскохозяйственного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p>
    <w:p w:rsidR="001734DC" w:rsidRDefault="001734DC" w:rsidP="001734DC">
      <w:pPr>
        <w:widowControl w:val="0"/>
        <w:spacing w:line="360" w:lineRule="auto"/>
        <w:ind w:firstLine="709"/>
        <w:jc w:val="both"/>
        <w:rPr>
          <w:rFonts w:ascii="Arial" w:eastAsia="Times New Roman" w:hAnsi="Arial" w:cs="Arial"/>
          <w:i/>
          <w:sz w:val="24"/>
          <w:szCs w:val="24"/>
        </w:rPr>
      </w:pPr>
      <w:r w:rsidRPr="009D13FB">
        <w:rPr>
          <w:rFonts w:ascii="Arial" w:eastAsia="Times New Roman" w:hAnsi="Arial" w:cs="Arial"/>
          <w:i/>
          <w:sz w:val="24"/>
          <w:szCs w:val="24"/>
        </w:rPr>
        <w:t>В состав зон рекреационного назначения могут включаться</w:t>
      </w:r>
      <w:r>
        <w:rPr>
          <w:rFonts w:ascii="Arial" w:eastAsia="Times New Roman" w:hAnsi="Arial" w:cs="Arial"/>
          <w:i/>
          <w:sz w:val="24"/>
          <w:szCs w:val="24"/>
        </w:rPr>
        <w:t>:</w:t>
      </w:r>
    </w:p>
    <w:p w:rsidR="001734DC" w:rsidRPr="009D13FB" w:rsidRDefault="001734DC" w:rsidP="001734DC">
      <w:pPr>
        <w:widowControl w:val="0"/>
        <w:spacing w:line="360" w:lineRule="auto"/>
        <w:ind w:firstLine="709"/>
        <w:jc w:val="both"/>
        <w:rPr>
          <w:rFonts w:ascii="Arial" w:eastAsia="Times New Roman" w:hAnsi="Arial" w:cs="Arial"/>
          <w:i/>
          <w:sz w:val="24"/>
          <w:szCs w:val="24"/>
        </w:rPr>
      </w:pPr>
      <w:proofErr w:type="gramStart"/>
      <w:r>
        <w:rPr>
          <w:rFonts w:ascii="Arial" w:eastAsia="Times New Roman" w:hAnsi="Arial" w:cs="Arial"/>
          <w:i/>
          <w:sz w:val="24"/>
          <w:szCs w:val="24"/>
        </w:rPr>
        <w:t xml:space="preserve">1) </w:t>
      </w:r>
      <w:r w:rsidRPr="009D13FB">
        <w:rPr>
          <w:rFonts w:ascii="Arial" w:eastAsia="Times New Roman" w:hAnsi="Arial" w:cs="Arial"/>
          <w:sz w:val="24"/>
          <w:szCs w:val="24"/>
        </w:rPr>
        <w:t>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roofErr w:type="gramEnd"/>
    </w:p>
    <w:p w:rsidR="001734DC"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i/>
          <w:sz w:val="24"/>
          <w:szCs w:val="24"/>
        </w:rPr>
        <w:t>В состав территориальных зон могут включаться зоны особо охраняемых территорий.</w:t>
      </w:r>
      <w:r w:rsidRPr="009D13FB">
        <w:rPr>
          <w:rFonts w:ascii="Arial" w:eastAsia="Times New Roman" w:hAnsi="Arial" w:cs="Arial"/>
          <w:sz w:val="24"/>
          <w:szCs w:val="24"/>
        </w:rPr>
        <w:t xml:space="preserve"> </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Pr>
          <w:rFonts w:ascii="Arial" w:eastAsia="Times New Roman" w:hAnsi="Arial" w:cs="Arial"/>
          <w:sz w:val="24"/>
          <w:szCs w:val="24"/>
        </w:rPr>
        <w:t>1)</w:t>
      </w:r>
      <w:r w:rsidRPr="009D13FB">
        <w:rPr>
          <w:rFonts w:ascii="Arial" w:eastAsia="Times New Roman" w:hAnsi="Arial" w:cs="Arial"/>
          <w:sz w:val="24"/>
          <w:szCs w:val="24"/>
        </w:rPr>
        <w:t xml:space="preserve"> земельные участки, имеющие особое природоохранное, научное, </w:t>
      </w:r>
      <w:r w:rsidRPr="009D13FB">
        <w:rPr>
          <w:rFonts w:ascii="Arial" w:eastAsia="Times New Roman" w:hAnsi="Arial" w:cs="Arial"/>
          <w:sz w:val="24"/>
          <w:szCs w:val="24"/>
        </w:rPr>
        <w:lastRenderedPageBreak/>
        <w:t>историко-культурное, эстетическое, рекреационное, оздоровительное и иное особо ценное значение.</w:t>
      </w:r>
    </w:p>
    <w:p w:rsidR="001734DC" w:rsidRDefault="001734DC" w:rsidP="001734DC">
      <w:pPr>
        <w:widowControl w:val="0"/>
        <w:spacing w:line="360" w:lineRule="auto"/>
        <w:ind w:firstLine="709"/>
        <w:jc w:val="both"/>
        <w:rPr>
          <w:rFonts w:ascii="Arial" w:eastAsia="Times New Roman" w:hAnsi="Arial" w:cs="Arial"/>
          <w:i/>
          <w:sz w:val="24"/>
          <w:szCs w:val="24"/>
        </w:rPr>
      </w:pPr>
      <w:r w:rsidRPr="009D13FB">
        <w:rPr>
          <w:rFonts w:ascii="Arial" w:eastAsia="Times New Roman" w:hAnsi="Arial" w:cs="Arial"/>
          <w:i/>
          <w:sz w:val="24"/>
          <w:szCs w:val="24"/>
        </w:rPr>
        <w:t>В состав зон специального назначения могут включаться зоны</w:t>
      </w:r>
      <w:r>
        <w:rPr>
          <w:rFonts w:ascii="Arial" w:eastAsia="Times New Roman" w:hAnsi="Arial" w:cs="Arial"/>
          <w:i/>
          <w:sz w:val="24"/>
          <w:szCs w:val="24"/>
        </w:rPr>
        <w:t>:</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sidRPr="009D13FB">
        <w:rPr>
          <w:rFonts w:ascii="Arial" w:eastAsia="Times New Roman" w:hAnsi="Arial" w:cs="Arial"/>
          <w:sz w:val="24"/>
          <w:szCs w:val="24"/>
        </w:rPr>
        <w:t>1) занятые кладбищами, крематориями, скотомогильниками, объектами, используемыми для захоронения твердых коммунальных отходов, и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1734DC" w:rsidRPr="009D13FB" w:rsidRDefault="001734DC" w:rsidP="001734DC">
      <w:pPr>
        <w:widowControl w:val="0"/>
        <w:spacing w:line="360" w:lineRule="auto"/>
        <w:ind w:firstLine="709"/>
        <w:jc w:val="both"/>
        <w:rPr>
          <w:rFonts w:ascii="Arial" w:eastAsia="Times New Roman" w:hAnsi="Arial" w:cs="Arial"/>
          <w:sz w:val="24"/>
          <w:szCs w:val="24"/>
        </w:rPr>
      </w:pPr>
      <w:r>
        <w:rPr>
          <w:rFonts w:ascii="Arial" w:eastAsia="Times New Roman" w:hAnsi="Arial" w:cs="Arial"/>
          <w:sz w:val="24"/>
          <w:szCs w:val="24"/>
        </w:rPr>
        <w:t xml:space="preserve">2) </w:t>
      </w:r>
      <w:r w:rsidRPr="009D13FB">
        <w:rPr>
          <w:rFonts w:ascii="Arial" w:eastAsia="Times New Roman" w:hAnsi="Arial" w:cs="Arial"/>
          <w:sz w:val="24"/>
          <w:szCs w:val="24"/>
        </w:rPr>
        <w:t>зоны размещения военных объектов и иные зоны специального назначения.</w:t>
      </w:r>
    </w:p>
    <w:p w:rsidR="001734DC" w:rsidRDefault="001734DC" w:rsidP="001734DC">
      <w:pPr>
        <w:widowControl w:val="0"/>
        <w:spacing w:line="360" w:lineRule="auto"/>
        <w:ind w:firstLine="709"/>
        <w:jc w:val="both"/>
        <w:rPr>
          <w:rFonts w:ascii="Arial" w:eastAsia="Times New Roman" w:hAnsi="Arial" w:cs="Arial"/>
          <w:sz w:val="24"/>
          <w:szCs w:val="24"/>
        </w:rPr>
      </w:pPr>
      <w:proofErr w:type="gramStart"/>
      <w:r w:rsidRPr="009D13FB">
        <w:rPr>
          <w:rFonts w:ascii="Arial" w:eastAsia="Times New Roman" w:hAnsi="Arial" w:cs="Arial"/>
          <w:sz w:val="24"/>
          <w:szCs w:val="24"/>
        </w:rPr>
        <w:t xml:space="preserve">Помимо предусмотренных </w:t>
      </w:r>
      <w:r>
        <w:rPr>
          <w:rFonts w:ascii="Arial" w:eastAsia="Times New Roman" w:hAnsi="Arial" w:cs="Arial"/>
          <w:sz w:val="24"/>
          <w:szCs w:val="24"/>
        </w:rPr>
        <w:t>Градостроительным кодексом</w:t>
      </w:r>
      <w:r w:rsidRPr="009D13FB">
        <w:rPr>
          <w:rFonts w:ascii="Arial" w:eastAsia="Times New Roman" w:hAnsi="Arial" w:cs="Arial"/>
          <w:sz w:val="24"/>
          <w:szCs w:val="24"/>
        </w:rPr>
        <w:t>, органом местного самоуправления могут устанавливаться иные виды территориальных зон, выделяемые с учетом функциональных зон и особенностей использования земельных участков и объектов капитального строительства.</w:t>
      </w:r>
      <w:proofErr w:type="gramEnd"/>
    </w:p>
    <w:p w:rsidR="001734DC" w:rsidRPr="00240974" w:rsidRDefault="001734DC" w:rsidP="001734DC">
      <w:pPr>
        <w:widowControl w:val="0"/>
        <w:spacing w:line="360" w:lineRule="auto"/>
        <w:ind w:firstLine="709"/>
        <w:jc w:val="both"/>
        <w:rPr>
          <w:rFonts w:ascii="Arial" w:eastAsia="Times New Roman" w:hAnsi="Arial" w:cs="Arial"/>
          <w:sz w:val="24"/>
          <w:szCs w:val="24"/>
        </w:rPr>
      </w:pPr>
      <w:r w:rsidRPr="00240974">
        <w:rPr>
          <w:rFonts w:ascii="Arial" w:eastAsia="Times New Roman" w:hAnsi="Arial" w:cs="Arial"/>
          <w:sz w:val="24"/>
          <w:szCs w:val="24"/>
        </w:rPr>
        <w:t>Разработанное в составе Генерального плана функциональное зонирование учитывает:</w:t>
      </w:r>
    </w:p>
    <w:p w:rsidR="001734DC" w:rsidRPr="00286D7C" w:rsidRDefault="001734DC" w:rsidP="00215BC0">
      <w:pPr>
        <w:pStyle w:val="ac"/>
        <w:widowControl w:val="0"/>
        <w:numPr>
          <w:ilvl w:val="0"/>
          <w:numId w:val="34"/>
        </w:numPr>
        <w:tabs>
          <w:tab w:val="left" w:pos="1134"/>
        </w:tabs>
        <w:ind w:left="0" w:firstLine="709"/>
      </w:pPr>
      <w:r w:rsidRPr="00286D7C">
        <w:t>результаты комплексного градостроительного анализа территории населенного пункта</w:t>
      </w:r>
    </w:p>
    <w:p w:rsidR="001734DC" w:rsidRPr="00286D7C" w:rsidRDefault="001734DC" w:rsidP="00215BC0">
      <w:pPr>
        <w:pStyle w:val="ac"/>
        <w:widowControl w:val="0"/>
        <w:numPr>
          <w:ilvl w:val="0"/>
          <w:numId w:val="34"/>
        </w:numPr>
        <w:tabs>
          <w:tab w:val="left" w:pos="1134"/>
        </w:tabs>
        <w:ind w:left="0" w:firstLine="709"/>
      </w:pPr>
      <w:r w:rsidRPr="00286D7C">
        <w:t>историко-культурную и планировочную специфику населенного пункта</w:t>
      </w:r>
    </w:p>
    <w:p w:rsidR="001734DC" w:rsidRPr="00286D7C" w:rsidRDefault="001734DC" w:rsidP="00215BC0">
      <w:pPr>
        <w:pStyle w:val="ac"/>
        <w:widowControl w:val="0"/>
        <w:numPr>
          <w:ilvl w:val="0"/>
          <w:numId w:val="34"/>
        </w:numPr>
        <w:tabs>
          <w:tab w:val="left" w:pos="1134"/>
        </w:tabs>
        <w:ind w:left="0" w:firstLine="709"/>
      </w:pPr>
      <w:r w:rsidRPr="00286D7C">
        <w:t>сложившиеся особенности использования территории.</w:t>
      </w:r>
    </w:p>
    <w:p w:rsidR="001734DC" w:rsidRPr="00240974" w:rsidRDefault="001734DC" w:rsidP="001734DC">
      <w:pPr>
        <w:widowControl w:val="0"/>
        <w:spacing w:line="360" w:lineRule="auto"/>
        <w:ind w:firstLine="709"/>
        <w:jc w:val="both"/>
        <w:rPr>
          <w:rFonts w:ascii="Arial" w:eastAsia="Times New Roman" w:hAnsi="Arial" w:cs="Arial"/>
          <w:sz w:val="24"/>
          <w:szCs w:val="24"/>
        </w:rPr>
      </w:pPr>
      <w:r w:rsidRPr="00240974">
        <w:rPr>
          <w:rFonts w:ascii="Arial" w:eastAsia="Times New Roman" w:hAnsi="Arial" w:cs="Arial"/>
          <w:sz w:val="24"/>
          <w:szCs w:val="24"/>
        </w:rPr>
        <w:t xml:space="preserve">При установлении территориальных зон учтены положения Градостроительного и Земельного кодексов Российской Федерации, Федерального Закона РФ от 25 июня </w:t>
      </w:r>
      <w:smartTag w:uri="urn:schemas-microsoft-com:office:smarttags" w:element="metricconverter">
        <w:smartTagPr>
          <w:attr w:name="ProductID" w:val="2002 г"/>
        </w:smartTagPr>
        <w:r w:rsidRPr="00240974">
          <w:rPr>
            <w:rFonts w:ascii="Arial" w:eastAsia="Times New Roman" w:hAnsi="Arial" w:cs="Arial"/>
            <w:sz w:val="24"/>
            <w:szCs w:val="24"/>
          </w:rPr>
          <w:t>2002 г</w:t>
        </w:r>
      </w:smartTag>
      <w:r w:rsidRPr="00240974">
        <w:rPr>
          <w:rFonts w:ascii="Arial" w:eastAsia="Times New Roman" w:hAnsi="Arial" w:cs="Arial"/>
          <w:sz w:val="24"/>
          <w:szCs w:val="24"/>
        </w:rPr>
        <w:t xml:space="preserve">. № 73-ФЗ, требования специальных нормативов и правил, касающиеся зон с нормируемым режимом градостроительной деятельности. </w:t>
      </w:r>
    </w:p>
    <w:p w:rsidR="001734DC" w:rsidRPr="006F392D" w:rsidRDefault="001734DC" w:rsidP="001734DC">
      <w:pPr>
        <w:pStyle w:val="1f0"/>
        <w:tabs>
          <w:tab w:val="left" w:pos="2548"/>
        </w:tabs>
        <w:spacing w:line="360" w:lineRule="auto"/>
        <w:ind w:firstLine="709"/>
        <w:jc w:val="both"/>
        <w:rPr>
          <w:rFonts w:ascii="Arial" w:hAnsi="Arial" w:cs="Arial"/>
        </w:rPr>
      </w:pPr>
      <w:r>
        <w:rPr>
          <w:rFonts w:ascii="Arial" w:hAnsi="Arial" w:cs="Arial"/>
          <w:bCs/>
        </w:rPr>
        <w:t>В границах</w:t>
      </w:r>
      <w:r w:rsidRPr="006F392D">
        <w:rPr>
          <w:rFonts w:ascii="Arial" w:hAnsi="Arial" w:cs="Arial"/>
          <w:bCs/>
        </w:rPr>
        <w:t xml:space="preserve"> МО располагаются </w:t>
      </w:r>
      <w:r>
        <w:rPr>
          <w:rFonts w:ascii="Arial" w:hAnsi="Arial" w:cs="Arial"/>
          <w:bCs/>
        </w:rPr>
        <w:t>два</w:t>
      </w:r>
      <w:r w:rsidRPr="006F392D">
        <w:rPr>
          <w:rFonts w:ascii="Arial" w:hAnsi="Arial" w:cs="Arial"/>
          <w:bCs/>
        </w:rPr>
        <w:t xml:space="preserve"> населенных пункта, характеристика которых отражает</w:t>
      </w:r>
      <w:r>
        <w:rPr>
          <w:rFonts w:ascii="Arial" w:hAnsi="Arial" w:cs="Arial"/>
          <w:bCs/>
        </w:rPr>
        <w:t xml:space="preserve"> </w:t>
      </w:r>
      <w:r w:rsidRPr="006F392D">
        <w:rPr>
          <w:rFonts w:ascii="Arial" w:hAnsi="Arial" w:cs="Arial"/>
          <w:bCs/>
        </w:rPr>
        <w:t>их положение</w:t>
      </w:r>
      <w:r>
        <w:rPr>
          <w:rFonts w:ascii="Arial" w:hAnsi="Arial" w:cs="Arial"/>
          <w:bCs/>
        </w:rPr>
        <w:t xml:space="preserve"> </w:t>
      </w:r>
      <w:r w:rsidRPr="006F392D">
        <w:rPr>
          <w:rFonts w:ascii="Arial" w:hAnsi="Arial" w:cs="Arial"/>
          <w:bCs/>
        </w:rPr>
        <w:t>в</w:t>
      </w:r>
      <w:r>
        <w:rPr>
          <w:rFonts w:ascii="Arial" w:hAnsi="Arial" w:cs="Arial"/>
          <w:bCs/>
        </w:rPr>
        <w:t xml:space="preserve"> </w:t>
      </w:r>
      <w:r w:rsidRPr="006F392D">
        <w:rPr>
          <w:rFonts w:ascii="Arial" w:hAnsi="Arial" w:cs="Arial"/>
          <w:bCs/>
        </w:rPr>
        <w:t xml:space="preserve">зоне освоенности. </w:t>
      </w:r>
      <w:r w:rsidRPr="006F392D">
        <w:rPr>
          <w:rFonts w:ascii="Arial" w:hAnsi="Arial" w:cs="Arial"/>
        </w:rPr>
        <w:t>Связующим звеном с районным и областным центром явля</w:t>
      </w:r>
      <w:r>
        <w:rPr>
          <w:rFonts w:ascii="Arial" w:hAnsi="Arial" w:cs="Arial"/>
        </w:rPr>
        <w:t>е</w:t>
      </w:r>
      <w:r w:rsidRPr="006F392D">
        <w:rPr>
          <w:rFonts w:ascii="Arial" w:hAnsi="Arial" w:cs="Arial"/>
        </w:rPr>
        <w:t>тся автодорог</w:t>
      </w:r>
      <w:r>
        <w:rPr>
          <w:rFonts w:ascii="Arial" w:hAnsi="Arial" w:cs="Arial"/>
        </w:rPr>
        <w:t>а</w:t>
      </w:r>
      <w:r w:rsidRPr="006F392D">
        <w:rPr>
          <w:rFonts w:ascii="Arial" w:hAnsi="Arial" w:cs="Arial"/>
        </w:rPr>
        <w:t xml:space="preserve"> регионального значения</w:t>
      </w:r>
      <w:r>
        <w:rPr>
          <w:rFonts w:ascii="Arial" w:hAnsi="Arial" w:cs="Arial"/>
        </w:rPr>
        <w:t xml:space="preserve"> </w:t>
      </w:r>
      <w:r w:rsidRPr="006F392D">
        <w:rPr>
          <w:rFonts w:ascii="Arial" w:hAnsi="Arial" w:cs="Arial"/>
        </w:rPr>
        <w:t xml:space="preserve">Камызяк - </w:t>
      </w:r>
      <w:r>
        <w:rPr>
          <w:rFonts w:ascii="Arial" w:hAnsi="Arial" w:cs="Arial"/>
        </w:rPr>
        <w:t>Кировский</w:t>
      </w:r>
      <w:r w:rsidRPr="006F392D">
        <w:rPr>
          <w:rFonts w:ascii="Arial" w:hAnsi="Arial" w:cs="Arial"/>
        </w:rPr>
        <w:t xml:space="preserve">. </w:t>
      </w:r>
      <w:r>
        <w:rPr>
          <w:rFonts w:ascii="Arial" w:hAnsi="Arial" w:cs="Arial"/>
        </w:rPr>
        <w:t>Н</w:t>
      </w:r>
      <w:r w:rsidRPr="006F392D">
        <w:rPr>
          <w:rFonts w:ascii="Arial" w:hAnsi="Arial" w:cs="Arial"/>
        </w:rPr>
        <w:t xml:space="preserve">аселенные пункты муниципального образования расположены у водотоков. </w:t>
      </w:r>
      <w:r w:rsidRPr="006F392D">
        <w:rPr>
          <w:rFonts w:ascii="Arial" w:hAnsi="Arial" w:cs="Arial"/>
          <w:bCs/>
        </w:rPr>
        <w:t xml:space="preserve">Как было сказано выше, </w:t>
      </w:r>
      <w:r w:rsidRPr="006F392D">
        <w:rPr>
          <w:rFonts w:ascii="Arial" w:hAnsi="Arial" w:cs="Arial"/>
        </w:rPr>
        <w:t xml:space="preserve">населенные пункты МО расположены в зоне главной планировочной оси. Главный планировочный узел формирует административный центр – село </w:t>
      </w:r>
      <w:r>
        <w:rPr>
          <w:rFonts w:ascii="Arial" w:hAnsi="Arial" w:cs="Arial"/>
        </w:rPr>
        <w:t>Жан-Аул</w:t>
      </w:r>
      <w:r w:rsidRPr="006F392D">
        <w:rPr>
          <w:rFonts w:ascii="Arial" w:hAnsi="Arial" w:cs="Arial"/>
        </w:rPr>
        <w:t>.</w:t>
      </w:r>
      <w:r>
        <w:rPr>
          <w:rFonts w:ascii="Arial" w:hAnsi="Arial" w:cs="Arial"/>
        </w:rPr>
        <w:t xml:space="preserve"> </w:t>
      </w:r>
    </w:p>
    <w:p w:rsidR="00B50658" w:rsidRDefault="00B50658" w:rsidP="00B50658">
      <w:pPr>
        <w:pStyle w:val="afffff7"/>
        <w:tabs>
          <w:tab w:val="left" w:pos="3560"/>
        </w:tabs>
        <w:spacing w:line="360" w:lineRule="auto"/>
        <w:ind w:firstLine="709"/>
        <w:jc w:val="both"/>
        <w:rPr>
          <w:b w:val="0"/>
          <w:bCs/>
          <w:szCs w:val="26"/>
        </w:rPr>
      </w:pPr>
      <w:r w:rsidRPr="00B50658">
        <w:rPr>
          <w:rFonts w:ascii="Arial" w:hAnsi="Arial" w:cs="Arial"/>
          <w:bCs/>
          <w:color w:val="1F3864" w:themeColor="accent5" w:themeShade="80"/>
          <w:szCs w:val="26"/>
        </w:rPr>
        <w:t xml:space="preserve">Село </w:t>
      </w:r>
      <w:r w:rsidRPr="00B50658">
        <w:rPr>
          <w:rFonts w:ascii="Arial" w:hAnsi="Arial" w:cs="Arial"/>
          <w:color w:val="1F3864" w:themeColor="accent5" w:themeShade="80"/>
        </w:rPr>
        <w:t>Жан Аул</w:t>
      </w:r>
      <w:r w:rsidRPr="000A080D">
        <w:rPr>
          <w:rFonts w:ascii="Arial" w:hAnsi="Arial" w:cs="Arial"/>
          <w:b w:val="0"/>
          <w:bCs/>
          <w:i/>
          <w:szCs w:val="26"/>
        </w:rPr>
        <w:t xml:space="preserve"> </w:t>
      </w:r>
      <w:r w:rsidRPr="000A080D">
        <w:rPr>
          <w:rFonts w:ascii="Arial" w:hAnsi="Arial" w:cs="Arial"/>
          <w:b w:val="0"/>
          <w:bCs/>
          <w:szCs w:val="26"/>
        </w:rPr>
        <w:t>– административный центр муниципального образования, удален от районного центра г</w:t>
      </w:r>
      <w:proofErr w:type="gramStart"/>
      <w:r w:rsidRPr="000A080D">
        <w:rPr>
          <w:rFonts w:ascii="Arial" w:hAnsi="Arial" w:cs="Arial"/>
          <w:b w:val="0"/>
          <w:bCs/>
          <w:szCs w:val="26"/>
        </w:rPr>
        <w:t>.К</w:t>
      </w:r>
      <w:proofErr w:type="gramEnd"/>
      <w:r w:rsidRPr="000A080D">
        <w:rPr>
          <w:rFonts w:ascii="Arial" w:hAnsi="Arial" w:cs="Arial"/>
          <w:b w:val="0"/>
          <w:bCs/>
          <w:szCs w:val="26"/>
        </w:rPr>
        <w:t xml:space="preserve">амызяка на </w:t>
      </w:r>
      <w:smartTag w:uri="urn:schemas-microsoft-com:office:smarttags" w:element="metricconverter">
        <w:smartTagPr>
          <w:attr w:name="ProductID" w:val="20 км"/>
        </w:smartTagPr>
        <w:r w:rsidRPr="000A080D">
          <w:rPr>
            <w:rFonts w:ascii="Arial" w:hAnsi="Arial" w:cs="Arial"/>
            <w:b w:val="0"/>
            <w:bCs/>
            <w:szCs w:val="26"/>
          </w:rPr>
          <w:t>20 км</w:t>
        </w:r>
      </w:smartTag>
      <w:r w:rsidRPr="000A080D">
        <w:rPr>
          <w:rFonts w:ascii="Arial" w:hAnsi="Arial" w:cs="Arial"/>
          <w:b w:val="0"/>
          <w:bCs/>
          <w:szCs w:val="26"/>
        </w:rPr>
        <w:t>. Застройка села формировалась в течение длительного периода.</w:t>
      </w:r>
      <w:r>
        <w:rPr>
          <w:b w:val="0"/>
          <w:bCs/>
          <w:szCs w:val="26"/>
        </w:rPr>
        <w:t xml:space="preserve"> </w:t>
      </w:r>
    </w:p>
    <w:p w:rsidR="00B50658" w:rsidRPr="000A080D" w:rsidRDefault="00B50658" w:rsidP="00B50658">
      <w:pPr>
        <w:spacing w:line="360" w:lineRule="auto"/>
        <w:ind w:firstLine="709"/>
        <w:jc w:val="both"/>
        <w:rPr>
          <w:rFonts w:ascii="Arial" w:hAnsi="Arial" w:cs="Arial"/>
          <w:sz w:val="24"/>
          <w:szCs w:val="24"/>
        </w:rPr>
      </w:pPr>
      <w:r w:rsidRPr="00560368">
        <w:rPr>
          <w:rFonts w:ascii="Arial" w:eastAsia="Times New Roman" w:hAnsi="Arial" w:cs="Arial"/>
          <w:bCs/>
          <w:sz w:val="24"/>
          <w:szCs w:val="26"/>
          <w:lang w:eastAsia="ru-RU"/>
        </w:rPr>
        <w:lastRenderedPageBreak/>
        <w:t>Населенным пунктом занята узкая полоса</w:t>
      </w:r>
      <w:r>
        <w:rPr>
          <w:rFonts w:ascii="Arial" w:eastAsia="Times New Roman" w:hAnsi="Arial" w:cs="Arial"/>
          <w:bCs/>
          <w:sz w:val="24"/>
          <w:szCs w:val="26"/>
          <w:lang w:eastAsia="ru-RU"/>
        </w:rPr>
        <w:t xml:space="preserve"> </w:t>
      </w:r>
      <w:r w:rsidRPr="00560368">
        <w:rPr>
          <w:rFonts w:ascii="Arial" w:eastAsia="Times New Roman" w:hAnsi="Arial" w:cs="Arial"/>
          <w:bCs/>
          <w:sz w:val="24"/>
          <w:szCs w:val="26"/>
          <w:lang w:eastAsia="ru-RU"/>
        </w:rPr>
        <w:t>прибрежной территории, которая ограниченна с западной стороны</w:t>
      </w:r>
      <w:r>
        <w:rPr>
          <w:rFonts w:ascii="Arial" w:eastAsia="Times New Roman" w:hAnsi="Arial" w:cs="Arial"/>
          <w:bCs/>
          <w:sz w:val="24"/>
          <w:szCs w:val="26"/>
          <w:lang w:eastAsia="ru-RU"/>
        </w:rPr>
        <w:t xml:space="preserve"> </w:t>
      </w:r>
      <w:r w:rsidRPr="00560368">
        <w:rPr>
          <w:rFonts w:ascii="Arial" w:eastAsia="Times New Roman" w:hAnsi="Arial" w:cs="Arial"/>
          <w:bCs/>
          <w:sz w:val="24"/>
          <w:szCs w:val="26"/>
          <w:lang w:eastAsia="ru-RU"/>
        </w:rPr>
        <w:t>р</w:t>
      </w:r>
      <w:proofErr w:type="gramStart"/>
      <w:r w:rsidRPr="00560368">
        <w:rPr>
          <w:rFonts w:ascii="Arial" w:eastAsia="Times New Roman" w:hAnsi="Arial" w:cs="Arial"/>
          <w:bCs/>
          <w:sz w:val="24"/>
          <w:szCs w:val="26"/>
          <w:lang w:eastAsia="ru-RU"/>
        </w:rPr>
        <w:t>.К</w:t>
      </w:r>
      <w:proofErr w:type="gramEnd"/>
      <w:r w:rsidRPr="00560368">
        <w:rPr>
          <w:rFonts w:ascii="Arial" w:eastAsia="Times New Roman" w:hAnsi="Arial" w:cs="Arial"/>
          <w:bCs/>
          <w:sz w:val="24"/>
          <w:szCs w:val="26"/>
          <w:lang w:eastAsia="ru-RU"/>
        </w:rPr>
        <w:t xml:space="preserve">амызяк, а с восточной - автодорогой </w:t>
      </w:r>
      <w:proofErr w:type="spellStart"/>
      <w:r w:rsidRPr="00560368">
        <w:rPr>
          <w:rFonts w:ascii="Arial" w:eastAsia="Times New Roman" w:hAnsi="Arial" w:cs="Arial"/>
          <w:bCs/>
          <w:sz w:val="24"/>
          <w:szCs w:val="26"/>
          <w:lang w:eastAsia="ru-RU"/>
        </w:rPr>
        <w:t>г.Камызяк-Кировский</w:t>
      </w:r>
      <w:proofErr w:type="spellEnd"/>
      <w:r w:rsidRPr="00560368">
        <w:rPr>
          <w:rFonts w:ascii="Arial" w:eastAsia="Times New Roman" w:hAnsi="Arial" w:cs="Arial"/>
          <w:bCs/>
          <w:sz w:val="24"/>
          <w:szCs w:val="26"/>
          <w:lang w:eastAsia="ru-RU"/>
        </w:rPr>
        <w:t xml:space="preserve">. На </w:t>
      </w:r>
      <w:r>
        <w:rPr>
          <w:rFonts w:ascii="Arial" w:eastAsia="Times New Roman" w:hAnsi="Arial" w:cs="Arial"/>
          <w:bCs/>
          <w:sz w:val="24"/>
          <w:szCs w:val="26"/>
          <w:lang w:eastAsia="ru-RU"/>
        </w:rPr>
        <w:t>0</w:t>
      </w:r>
      <w:r w:rsidRPr="00560368">
        <w:rPr>
          <w:rFonts w:ascii="Arial" w:eastAsia="Times New Roman" w:hAnsi="Arial" w:cs="Arial"/>
          <w:bCs/>
          <w:sz w:val="24"/>
          <w:szCs w:val="26"/>
          <w:lang w:eastAsia="ru-RU"/>
        </w:rPr>
        <w:t>1.01.1</w:t>
      </w:r>
      <w:r>
        <w:rPr>
          <w:rFonts w:ascii="Arial" w:eastAsia="Times New Roman" w:hAnsi="Arial" w:cs="Arial"/>
          <w:bCs/>
          <w:sz w:val="24"/>
          <w:szCs w:val="26"/>
          <w:lang w:eastAsia="ru-RU"/>
        </w:rPr>
        <w:t xml:space="preserve">7 г. в </w:t>
      </w:r>
      <w:r w:rsidRPr="00560368">
        <w:rPr>
          <w:rFonts w:ascii="Arial" w:eastAsia="Times New Roman" w:hAnsi="Arial" w:cs="Arial"/>
          <w:bCs/>
          <w:sz w:val="24"/>
          <w:szCs w:val="26"/>
          <w:lang w:eastAsia="ru-RU"/>
        </w:rPr>
        <w:t>селе проживало 93</w:t>
      </w:r>
      <w:r>
        <w:rPr>
          <w:rFonts w:ascii="Arial" w:eastAsia="Times New Roman" w:hAnsi="Arial" w:cs="Arial"/>
          <w:bCs/>
          <w:sz w:val="24"/>
          <w:szCs w:val="26"/>
          <w:lang w:eastAsia="ru-RU"/>
        </w:rPr>
        <w:t>3</w:t>
      </w:r>
      <w:r w:rsidRPr="00560368">
        <w:rPr>
          <w:rFonts w:ascii="Arial" w:eastAsia="Times New Roman" w:hAnsi="Arial" w:cs="Arial"/>
          <w:bCs/>
          <w:sz w:val="24"/>
          <w:szCs w:val="26"/>
          <w:lang w:eastAsia="ru-RU"/>
        </w:rPr>
        <w:t xml:space="preserve"> человек. Площадь территории села – </w:t>
      </w:r>
      <w:r w:rsidR="00814259">
        <w:rPr>
          <w:rFonts w:ascii="Arial" w:eastAsia="Times New Roman" w:hAnsi="Arial" w:cs="Arial"/>
          <w:bCs/>
          <w:sz w:val="24"/>
          <w:szCs w:val="26"/>
          <w:lang w:eastAsia="ru-RU"/>
        </w:rPr>
        <w:t>198</w:t>
      </w:r>
      <w:r w:rsidRPr="00560368">
        <w:rPr>
          <w:rFonts w:ascii="Arial" w:eastAsia="Times New Roman" w:hAnsi="Arial" w:cs="Arial"/>
          <w:bCs/>
          <w:sz w:val="24"/>
          <w:szCs w:val="26"/>
          <w:lang w:eastAsia="ru-RU"/>
        </w:rPr>
        <w:t xml:space="preserve"> га, плотность населения составляет –</w:t>
      </w:r>
      <w:r>
        <w:rPr>
          <w:rFonts w:ascii="Arial" w:eastAsia="Times New Roman" w:hAnsi="Arial" w:cs="Arial"/>
          <w:bCs/>
          <w:sz w:val="24"/>
          <w:szCs w:val="26"/>
          <w:lang w:eastAsia="ru-RU"/>
        </w:rPr>
        <w:t xml:space="preserve"> </w:t>
      </w:r>
      <w:r w:rsidR="00814259">
        <w:rPr>
          <w:rFonts w:ascii="Arial" w:eastAsia="Times New Roman" w:hAnsi="Arial" w:cs="Arial"/>
          <w:bCs/>
          <w:sz w:val="24"/>
          <w:szCs w:val="26"/>
          <w:lang w:eastAsia="ru-RU"/>
        </w:rPr>
        <w:t>4,7</w:t>
      </w:r>
      <w:r w:rsidRPr="00560368">
        <w:rPr>
          <w:rFonts w:ascii="Arial" w:eastAsia="Times New Roman" w:hAnsi="Arial" w:cs="Arial"/>
          <w:bCs/>
          <w:sz w:val="24"/>
          <w:szCs w:val="26"/>
          <w:lang w:eastAsia="ru-RU"/>
        </w:rPr>
        <w:t xml:space="preserve"> чел/га. Из социально</w:t>
      </w:r>
      <w:r w:rsidRPr="000A080D">
        <w:rPr>
          <w:rFonts w:ascii="Arial" w:hAnsi="Arial" w:cs="Arial"/>
          <w:bCs/>
          <w:sz w:val="24"/>
          <w:szCs w:val="24"/>
        </w:rPr>
        <w:t>-значимых объектов в административном центре</w:t>
      </w:r>
      <w:r>
        <w:rPr>
          <w:rFonts w:ascii="Arial" w:hAnsi="Arial" w:cs="Arial"/>
          <w:bCs/>
          <w:sz w:val="24"/>
          <w:szCs w:val="24"/>
        </w:rPr>
        <w:t xml:space="preserve"> </w:t>
      </w:r>
      <w:r w:rsidRPr="000A080D">
        <w:rPr>
          <w:rFonts w:ascii="Arial" w:hAnsi="Arial" w:cs="Arial"/>
          <w:bCs/>
          <w:sz w:val="24"/>
          <w:szCs w:val="24"/>
        </w:rPr>
        <w:t xml:space="preserve">располагается </w:t>
      </w:r>
      <w:r w:rsidRPr="000A080D">
        <w:rPr>
          <w:rFonts w:ascii="Arial" w:hAnsi="Arial" w:cs="Arial"/>
          <w:sz w:val="24"/>
          <w:szCs w:val="24"/>
        </w:rPr>
        <w:t xml:space="preserve">здание </w:t>
      </w:r>
      <w:proofErr w:type="spellStart"/>
      <w:r w:rsidRPr="000A080D">
        <w:rPr>
          <w:rFonts w:ascii="Arial" w:hAnsi="Arial" w:cs="Arial"/>
          <w:color w:val="000000"/>
          <w:sz w:val="24"/>
          <w:szCs w:val="24"/>
        </w:rPr>
        <w:t>ЖанАульская</w:t>
      </w:r>
      <w:proofErr w:type="spellEnd"/>
      <w:r w:rsidRPr="000A080D">
        <w:rPr>
          <w:rFonts w:ascii="Arial" w:hAnsi="Arial" w:cs="Arial"/>
          <w:color w:val="000000"/>
          <w:sz w:val="24"/>
          <w:szCs w:val="24"/>
        </w:rPr>
        <w:t xml:space="preserve"> ООШ «им. </w:t>
      </w:r>
      <w:proofErr w:type="spellStart"/>
      <w:r w:rsidRPr="000A080D">
        <w:rPr>
          <w:rFonts w:ascii="Arial" w:hAnsi="Arial" w:cs="Arial"/>
          <w:color w:val="000000"/>
          <w:sz w:val="24"/>
          <w:szCs w:val="24"/>
        </w:rPr>
        <w:t>Мухтара</w:t>
      </w:r>
      <w:proofErr w:type="spellEnd"/>
      <w:r w:rsidRPr="000A080D">
        <w:rPr>
          <w:rFonts w:ascii="Arial" w:hAnsi="Arial" w:cs="Arial"/>
          <w:color w:val="000000"/>
          <w:sz w:val="24"/>
          <w:szCs w:val="24"/>
        </w:rPr>
        <w:t xml:space="preserve"> </w:t>
      </w:r>
      <w:proofErr w:type="spellStart"/>
      <w:r w:rsidRPr="000A080D">
        <w:rPr>
          <w:rFonts w:ascii="Arial" w:hAnsi="Arial" w:cs="Arial"/>
          <w:color w:val="000000"/>
          <w:sz w:val="24"/>
          <w:szCs w:val="24"/>
        </w:rPr>
        <w:t>Ауэзова</w:t>
      </w:r>
      <w:proofErr w:type="spellEnd"/>
      <w:r w:rsidRPr="000A080D">
        <w:rPr>
          <w:rFonts w:ascii="Arial" w:hAnsi="Arial" w:cs="Arial"/>
          <w:color w:val="000000"/>
          <w:sz w:val="24"/>
          <w:szCs w:val="24"/>
        </w:rPr>
        <w:t>»</w:t>
      </w:r>
      <w:r w:rsidRPr="000A080D">
        <w:rPr>
          <w:rFonts w:ascii="Arial" w:hAnsi="Arial" w:cs="Arial"/>
          <w:sz w:val="24"/>
          <w:szCs w:val="24"/>
        </w:rPr>
        <w:t xml:space="preserve"> детский сад, ФАП,</w:t>
      </w:r>
      <w:r>
        <w:rPr>
          <w:rFonts w:ascii="Arial" w:hAnsi="Arial" w:cs="Arial"/>
          <w:sz w:val="24"/>
          <w:szCs w:val="24"/>
        </w:rPr>
        <w:t xml:space="preserve"> </w:t>
      </w:r>
      <w:r w:rsidRPr="000A080D">
        <w:rPr>
          <w:rFonts w:ascii="Arial" w:hAnsi="Arial" w:cs="Arial"/>
          <w:sz w:val="24"/>
          <w:szCs w:val="24"/>
        </w:rPr>
        <w:t>Дом культуры, расположено предприятие связи и объекты торговли.</w:t>
      </w:r>
      <w:r w:rsidRPr="000A080D">
        <w:rPr>
          <w:rFonts w:ascii="Arial" w:hAnsi="Arial" w:cs="Arial"/>
          <w:bCs/>
          <w:sz w:val="24"/>
          <w:szCs w:val="24"/>
        </w:rPr>
        <w:t xml:space="preserve"> </w:t>
      </w:r>
    </w:p>
    <w:p w:rsidR="00B50658" w:rsidRPr="000A080D" w:rsidRDefault="00B50658" w:rsidP="00B50658">
      <w:pPr>
        <w:pStyle w:val="afffff7"/>
        <w:tabs>
          <w:tab w:val="left" w:pos="3560"/>
        </w:tabs>
        <w:spacing w:line="360" w:lineRule="auto"/>
        <w:ind w:firstLine="709"/>
        <w:jc w:val="both"/>
        <w:rPr>
          <w:rFonts w:ascii="Arial" w:hAnsi="Arial" w:cs="Arial"/>
          <w:b w:val="0"/>
        </w:rPr>
      </w:pPr>
      <w:r w:rsidRPr="000A080D">
        <w:rPr>
          <w:rFonts w:ascii="Arial" w:hAnsi="Arial" w:cs="Arial"/>
          <w:b w:val="0"/>
          <w:bCs/>
        </w:rPr>
        <w:t>Средняя жилая обеспеченность в административном центре равна 17,1 м</w:t>
      </w:r>
      <w:proofErr w:type="gramStart"/>
      <w:r w:rsidRPr="000A080D">
        <w:rPr>
          <w:rFonts w:ascii="Arial" w:hAnsi="Arial" w:cs="Arial"/>
          <w:b w:val="0"/>
          <w:bCs/>
          <w:vertAlign w:val="superscript"/>
        </w:rPr>
        <w:t>2</w:t>
      </w:r>
      <w:proofErr w:type="gramEnd"/>
      <w:r w:rsidRPr="000A080D">
        <w:rPr>
          <w:rFonts w:ascii="Arial" w:hAnsi="Arial" w:cs="Arial"/>
          <w:b w:val="0"/>
          <w:bCs/>
        </w:rPr>
        <w:t>/чел. Преимущественный вид застройки – дома усадебного типа. Жилой фонд частный</w:t>
      </w:r>
      <w:r w:rsidRPr="000A080D">
        <w:rPr>
          <w:rFonts w:ascii="Arial" w:hAnsi="Arial" w:cs="Arial"/>
        </w:rPr>
        <w:t xml:space="preserve"> </w:t>
      </w:r>
      <w:proofErr w:type="spellStart"/>
      <w:r w:rsidRPr="000A080D">
        <w:rPr>
          <w:rFonts w:ascii="Arial" w:hAnsi="Arial" w:cs="Arial"/>
          <w:b w:val="0"/>
        </w:rPr>
        <w:t>каркасно</w:t>
      </w:r>
      <w:proofErr w:type="spellEnd"/>
      <w:r w:rsidRPr="000A080D">
        <w:rPr>
          <w:rFonts w:ascii="Arial" w:hAnsi="Arial" w:cs="Arial"/>
          <w:b w:val="0"/>
        </w:rPr>
        <w:t>–камышитовой конструкции. Жилые кварталы имеют мелкое членение и разбросаны по территории села.</w:t>
      </w:r>
      <w:r w:rsidRPr="000A080D">
        <w:rPr>
          <w:rFonts w:ascii="Arial" w:hAnsi="Arial" w:cs="Arial"/>
          <w:b w:val="0"/>
          <w:bCs/>
        </w:rPr>
        <w:t xml:space="preserve"> В границах села имеются свободные территории для освоения под жилищное</w:t>
      </w:r>
      <w:r>
        <w:rPr>
          <w:rFonts w:ascii="Arial" w:hAnsi="Arial" w:cs="Arial"/>
          <w:b w:val="0"/>
          <w:bCs/>
        </w:rPr>
        <w:t xml:space="preserve"> </w:t>
      </w:r>
      <w:r w:rsidRPr="000A080D">
        <w:rPr>
          <w:rFonts w:ascii="Arial" w:hAnsi="Arial" w:cs="Arial"/>
          <w:b w:val="0"/>
          <w:bCs/>
        </w:rPr>
        <w:t>строительство.</w:t>
      </w:r>
    </w:p>
    <w:p w:rsidR="00B50658" w:rsidRPr="000A080D" w:rsidRDefault="00B50658" w:rsidP="00B50658">
      <w:pPr>
        <w:pStyle w:val="afffff7"/>
        <w:tabs>
          <w:tab w:val="left" w:pos="3560"/>
        </w:tabs>
        <w:spacing w:line="360" w:lineRule="auto"/>
        <w:ind w:firstLine="709"/>
        <w:jc w:val="both"/>
        <w:rPr>
          <w:rFonts w:ascii="Arial" w:hAnsi="Arial" w:cs="Arial"/>
          <w:b w:val="0"/>
          <w:bCs/>
        </w:rPr>
      </w:pPr>
      <w:r w:rsidRPr="000A080D">
        <w:rPr>
          <w:rFonts w:ascii="Arial" w:hAnsi="Arial" w:cs="Arial"/>
          <w:b w:val="0"/>
          <w:bCs/>
        </w:rPr>
        <w:t>Сетка улиц неразвита, но просматриваются главные улицы села – Мира, Школьная, которые проложены параллельно береговой черте.</w:t>
      </w:r>
    </w:p>
    <w:p w:rsidR="00B50658" w:rsidRPr="000A080D" w:rsidRDefault="00B50658" w:rsidP="00B50658">
      <w:pPr>
        <w:pStyle w:val="afffff7"/>
        <w:tabs>
          <w:tab w:val="left" w:pos="3560"/>
        </w:tabs>
        <w:spacing w:line="360" w:lineRule="auto"/>
        <w:ind w:firstLine="709"/>
        <w:jc w:val="both"/>
        <w:rPr>
          <w:rFonts w:ascii="Arial" w:hAnsi="Arial" w:cs="Arial"/>
          <w:b w:val="0"/>
        </w:rPr>
      </w:pPr>
      <w:r w:rsidRPr="000A080D">
        <w:rPr>
          <w:rFonts w:ascii="Arial" w:hAnsi="Arial" w:cs="Arial"/>
          <w:b w:val="0"/>
        </w:rPr>
        <w:t>Проектом предусматривается возможность территориального расширения административного центра с освоением территории вдоль магистрали регионального значения с</w:t>
      </w:r>
      <w:r>
        <w:rPr>
          <w:rFonts w:ascii="Arial" w:hAnsi="Arial" w:cs="Arial"/>
          <w:b w:val="0"/>
        </w:rPr>
        <w:t xml:space="preserve"> </w:t>
      </w:r>
      <w:r w:rsidRPr="000A080D">
        <w:rPr>
          <w:rFonts w:ascii="Arial" w:hAnsi="Arial" w:cs="Arial"/>
          <w:b w:val="0"/>
        </w:rPr>
        <w:t xml:space="preserve">соответствующим изменением границ населенного пункта. </w:t>
      </w:r>
    </w:p>
    <w:p w:rsidR="00B50658" w:rsidRPr="000A080D" w:rsidRDefault="00B50658" w:rsidP="00B50658">
      <w:pPr>
        <w:pStyle w:val="afa"/>
        <w:spacing w:after="0" w:line="360" w:lineRule="auto"/>
        <w:ind w:left="0" w:firstLine="709"/>
        <w:jc w:val="both"/>
        <w:rPr>
          <w:rFonts w:ascii="Arial" w:hAnsi="Arial" w:cs="Arial"/>
        </w:rPr>
      </w:pPr>
      <w:r w:rsidRPr="00B50658">
        <w:rPr>
          <w:rFonts w:ascii="Arial" w:hAnsi="Arial" w:cs="Arial"/>
          <w:b/>
          <w:color w:val="1F3864" w:themeColor="accent5" w:themeShade="80"/>
        </w:rPr>
        <w:t xml:space="preserve">Поселок </w:t>
      </w:r>
      <w:proofErr w:type="spellStart"/>
      <w:r w:rsidRPr="00B50658">
        <w:rPr>
          <w:rFonts w:ascii="Arial" w:hAnsi="Arial" w:cs="Arial"/>
          <w:b/>
          <w:color w:val="1F3864" w:themeColor="accent5" w:themeShade="80"/>
        </w:rPr>
        <w:t>Нижнекалиновский</w:t>
      </w:r>
      <w:proofErr w:type="spellEnd"/>
      <w:r>
        <w:rPr>
          <w:rFonts w:ascii="Arial" w:hAnsi="Arial" w:cs="Arial"/>
          <w:i/>
        </w:rPr>
        <w:t xml:space="preserve"> </w:t>
      </w:r>
      <w:r w:rsidRPr="000A080D">
        <w:rPr>
          <w:rFonts w:ascii="Arial" w:hAnsi="Arial" w:cs="Arial"/>
        </w:rPr>
        <w:t xml:space="preserve">расположен восточнее административного центра в прибрежной зоне </w:t>
      </w:r>
      <w:proofErr w:type="spellStart"/>
      <w:r w:rsidRPr="000A080D">
        <w:rPr>
          <w:rFonts w:ascii="Arial" w:hAnsi="Arial" w:cs="Arial"/>
        </w:rPr>
        <w:t>р</w:t>
      </w:r>
      <w:proofErr w:type="gramStart"/>
      <w:r w:rsidRPr="000A080D">
        <w:rPr>
          <w:rFonts w:ascii="Arial" w:hAnsi="Arial" w:cs="Arial"/>
        </w:rPr>
        <w:t>.С</w:t>
      </w:r>
      <w:proofErr w:type="gramEnd"/>
      <w:r w:rsidRPr="000A080D">
        <w:rPr>
          <w:rFonts w:ascii="Arial" w:hAnsi="Arial" w:cs="Arial"/>
        </w:rPr>
        <w:t>азанка</w:t>
      </w:r>
      <w:proofErr w:type="spellEnd"/>
      <w:r w:rsidRPr="000A080D">
        <w:rPr>
          <w:rFonts w:ascii="Arial" w:hAnsi="Arial" w:cs="Arial"/>
        </w:rPr>
        <w:t>.</w:t>
      </w:r>
      <w:r w:rsidRPr="000A080D">
        <w:rPr>
          <w:rFonts w:ascii="Arial" w:hAnsi="Arial" w:cs="Arial"/>
          <w:bCs/>
        </w:rPr>
        <w:t xml:space="preserve"> На территории п. </w:t>
      </w:r>
      <w:proofErr w:type="spellStart"/>
      <w:r w:rsidRPr="000A080D">
        <w:rPr>
          <w:rFonts w:ascii="Arial" w:hAnsi="Arial" w:cs="Arial"/>
          <w:bCs/>
        </w:rPr>
        <w:t>Нижнекалиновский</w:t>
      </w:r>
      <w:proofErr w:type="spellEnd"/>
      <w:r w:rsidRPr="000A080D">
        <w:rPr>
          <w:rFonts w:ascii="Arial" w:hAnsi="Arial" w:cs="Arial"/>
          <w:bCs/>
        </w:rPr>
        <w:t xml:space="preserve"> в последние годы четко прослеживается отрицательная динамика численности постоянного населения.</w:t>
      </w:r>
      <w:r>
        <w:rPr>
          <w:bCs/>
        </w:rPr>
        <w:t xml:space="preserve"> </w:t>
      </w:r>
      <w:r w:rsidRPr="00560368">
        <w:rPr>
          <w:rFonts w:ascii="Arial" w:hAnsi="Arial" w:cs="Arial"/>
          <w:bCs/>
        </w:rPr>
        <w:t>В настоящее время в населенном пункте проживает 1</w:t>
      </w:r>
      <w:r>
        <w:rPr>
          <w:rFonts w:ascii="Arial" w:hAnsi="Arial" w:cs="Arial"/>
          <w:bCs/>
        </w:rPr>
        <w:t>7</w:t>
      </w:r>
      <w:r w:rsidR="00814259">
        <w:rPr>
          <w:rFonts w:ascii="Arial" w:hAnsi="Arial" w:cs="Arial"/>
          <w:bCs/>
        </w:rPr>
        <w:t>5</w:t>
      </w:r>
      <w:r w:rsidRPr="00560368">
        <w:rPr>
          <w:rFonts w:ascii="Arial" w:hAnsi="Arial" w:cs="Arial"/>
          <w:bCs/>
        </w:rPr>
        <w:t xml:space="preserve"> человек.</w:t>
      </w:r>
      <w:r>
        <w:rPr>
          <w:bCs/>
        </w:rPr>
        <w:t xml:space="preserve"> </w:t>
      </w:r>
      <w:r w:rsidRPr="000A080D">
        <w:rPr>
          <w:rFonts w:ascii="Arial" w:hAnsi="Arial" w:cs="Arial"/>
          <w:bCs/>
        </w:rPr>
        <w:t xml:space="preserve">Территория поселка – </w:t>
      </w:r>
      <w:r w:rsidR="00814259">
        <w:rPr>
          <w:rFonts w:ascii="Arial" w:hAnsi="Arial" w:cs="Arial"/>
          <w:bCs/>
        </w:rPr>
        <w:t>38,1</w:t>
      </w:r>
      <w:r w:rsidRPr="00992E77">
        <w:rPr>
          <w:rFonts w:ascii="Arial" w:hAnsi="Arial" w:cs="Arial"/>
          <w:bCs/>
        </w:rPr>
        <w:t xml:space="preserve"> га, плотность населения – </w:t>
      </w:r>
      <w:r w:rsidR="00814259">
        <w:rPr>
          <w:rFonts w:ascii="Arial" w:hAnsi="Arial" w:cs="Arial"/>
          <w:bCs/>
        </w:rPr>
        <w:t>4,5</w:t>
      </w:r>
      <w:r w:rsidRPr="00B50658">
        <w:rPr>
          <w:rFonts w:ascii="Arial" w:hAnsi="Arial" w:cs="Arial"/>
          <w:bCs/>
        </w:rPr>
        <w:t xml:space="preserve"> чел</w:t>
      </w:r>
      <w:r w:rsidRPr="00992E77">
        <w:rPr>
          <w:rFonts w:ascii="Arial" w:hAnsi="Arial" w:cs="Arial"/>
          <w:bCs/>
        </w:rPr>
        <w:t xml:space="preserve">/га. </w:t>
      </w:r>
    </w:p>
    <w:p w:rsidR="00B50658" w:rsidRPr="00560368" w:rsidRDefault="00B50658" w:rsidP="00B50658">
      <w:pPr>
        <w:spacing w:line="360" w:lineRule="auto"/>
        <w:ind w:firstLine="709"/>
        <w:jc w:val="both"/>
        <w:rPr>
          <w:rFonts w:ascii="Arial" w:hAnsi="Arial" w:cs="Arial"/>
          <w:color w:val="000000"/>
          <w:sz w:val="24"/>
          <w:szCs w:val="24"/>
        </w:rPr>
      </w:pPr>
      <w:r w:rsidRPr="000A080D">
        <w:rPr>
          <w:rFonts w:ascii="Arial" w:hAnsi="Arial" w:cs="Arial"/>
          <w:color w:val="000000"/>
          <w:sz w:val="24"/>
          <w:szCs w:val="24"/>
        </w:rPr>
        <w:t>Настоящим проектом увеличение территории поселка не предусматривается.</w:t>
      </w:r>
      <w:r>
        <w:rPr>
          <w:rFonts w:ascii="Times New Roman" w:hAnsi="Times New Roman"/>
          <w:color w:val="000000"/>
          <w:sz w:val="24"/>
          <w:szCs w:val="24"/>
        </w:rPr>
        <w:t xml:space="preserve"> </w:t>
      </w:r>
      <w:r w:rsidRPr="00560368">
        <w:rPr>
          <w:rFonts w:ascii="Arial" w:hAnsi="Arial" w:cs="Arial"/>
          <w:color w:val="000000"/>
          <w:sz w:val="24"/>
          <w:szCs w:val="24"/>
        </w:rPr>
        <w:t xml:space="preserve">Характеристика населенных пунктов МО по основным параметрам приводится в таблицах </w:t>
      </w:r>
      <w:r>
        <w:rPr>
          <w:rFonts w:ascii="Arial" w:hAnsi="Arial" w:cs="Arial"/>
          <w:color w:val="000000"/>
          <w:sz w:val="24"/>
          <w:szCs w:val="24"/>
        </w:rPr>
        <w:t>3.1.1.1</w:t>
      </w:r>
      <w:r w:rsidRPr="00560368">
        <w:rPr>
          <w:rFonts w:ascii="Arial" w:hAnsi="Arial" w:cs="Arial"/>
          <w:color w:val="000000"/>
          <w:sz w:val="24"/>
          <w:szCs w:val="24"/>
        </w:rPr>
        <w:t xml:space="preserve"> и </w:t>
      </w:r>
      <w:r>
        <w:rPr>
          <w:rFonts w:ascii="Arial" w:hAnsi="Arial" w:cs="Arial"/>
          <w:color w:val="000000"/>
          <w:sz w:val="24"/>
          <w:szCs w:val="24"/>
        </w:rPr>
        <w:t>3.1.1.2.</w:t>
      </w:r>
    </w:p>
    <w:p w:rsidR="00B50658" w:rsidRDefault="00B50658" w:rsidP="00B50658">
      <w:pPr>
        <w:spacing w:line="240" w:lineRule="auto"/>
        <w:jc w:val="both"/>
        <w:rPr>
          <w:rFonts w:ascii="Arial" w:hAnsi="Arial" w:cs="Arial"/>
          <w:b/>
          <w:color w:val="1F3864" w:themeColor="accent5" w:themeShade="80"/>
          <w:sz w:val="24"/>
          <w:szCs w:val="24"/>
        </w:rPr>
      </w:pPr>
      <w:r w:rsidRPr="00560368">
        <w:rPr>
          <w:rFonts w:ascii="Arial" w:hAnsi="Arial" w:cs="Arial"/>
          <w:b/>
          <w:color w:val="1F3864" w:themeColor="accent5" w:themeShade="80"/>
          <w:sz w:val="24"/>
          <w:szCs w:val="24"/>
        </w:rPr>
        <w:t xml:space="preserve">Таблица № </w:t>
      </w:r>
      <w:r>
        <w:rPr>
          <w:rFonts w:ascii="Arial" w:hAnsi="Arial" w:cs="Arial"/>
          <w:b/>
          <w:color w:val="1F3864" w:themeColor="accent5" w:themeShade="80"/>
          <w:sz w:val="24"/>
          <w:szCs w:val="24"/>
        </w:rPr>
        <w:t>3.1.1.1</w:t>
      </w:r>
      <w:r w:rsidRPr="00560368">
        <w:rPr>
          <w:rFonts w:ascii="Arial" w:hAnsi="Arial" w:cs="Arial"/>
          <w:b/>
          <w:color w:val="1F3864" w:themeColor="accent5" w:themeShade="80"/>
          <w:sz w:val="24"/>
          <w:szCs w:val="24"/>
        </w:rPr>
        <w:t xml:space="preserve"> </w:t>
      </w:r>
      <w:r>
        <w:rPr>
          <w:rFonts w:ascii="Arial" w:hAnsi="Arial" w:cs="Arial"/>
          <w:b/>
          <w:color w:val="1F3864" w:themeColor="accent5" w:themeShade="80"/>
          <w:sz w:val="24"/>
          <w:szCs w:val="24"/>
        </w:rPr>
        <w:t xml:space="preserve">– </w:t>
      </w:r>
      <w:r w:rsidRPr="00560368">
        <w:rPr>
          <w:rFonts w:ascii="Arial" w:hAnsi="Arial" w:cs="Arial"/>
          <w:b/>
          <w:color w:val="1F3864" w:themeColor="accent5" w:themeShade="80"/>
          <w:sz w:val="24"/>
          <w:szCs w:val="24"/>
        </w:rPr>
        <w:t>Характеристика</w:t>
      </w:r>
      <w:r>
        <w:rPr>
          <w:rFonts w:ascii="Arial" w:hAnsi="Arial" w:cs="Arial"/>
          <w:b/>
          <w:color w:val="1F3864" w:themeColor="accent5" w:themeShade="80"/>
          <w:sz w:val="24"/>
          <w:szCs w:val="24"/>
        </w:rPr>
        <w:t xml:space="preserve"> </w:t>
      </w:r>
      <w:r w:rsidRPr="00560368">
        <w:rPr>
          <w:rFonts w:ascii="Arial" w:hAnsi="Arial" w:cs="Arial"/>
          <w:b/>
          <w:color w:val="1F3864" w:themeColor="accent5" w:themeShade="80"/>
          <w:sz w:val="24"/>
          <w:szCs w:val="24"/>
        </w:rPr>
        <w:t>населенных пунктов МО</w:t>
      </w:r>
      <w:r>
        <w:rPr>
          <w:rFonts w:ascii="Arial" w:hAnsi="Arial" w:cs="Arial"/>
          <w:b/>
          <w:color w:val="1F3864" w:themeColor="accent5" w:themeShade="80"/>
          <w:sz w:val="24"/>
          <w:szCs w:val="24"/>
        </w:rPr>
        <w:t xml:space="preserve"> </w:t>
      </w:r>
      <w:proofErr w:type="spellStart"/>
      <w:proofErr w:type="gramStart"/>
      <w:r>
        <w:rPr>
          <w:rFonts w:ascii="Arial" w:hAnsi="Arial" w:cs="Arial"/>
          <w:b/>
          <w:color w:val="1F3864" w:themeColor="accent5" w:themeShade="80"/>
          <w:sz w:val="24"/>
          <w:szCs w:val="24"/>
        </w:rPr>
        <w:t>Жан-Аульский</w:t>
      </w:r>
      <w:proofErr w:type="spellEnd"/>
      <w:proofErr w:type="gramEnd"/>
      <w:r>
        <w:rPr>
          <w:rFonts w:ascii="Arial" w:hAnsi="Arial" w:cs="Arial"/>
          <w:b/>
          <w:color w:val="1F3864" w:themeColor="accent5" w:themeShade="80"/>
          <w:sz w:val="24"/>
          <w:szCs w:val="24"/>
        </w:rPr>
        <w:t xml:space="preserve"> сельсовет»</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5"/>
        <w:gridCol w:w="2341"/>
        <w:gridCol w:w="2366"/>
        <w:gridCol w:w="1283"/>
        <w:gridCol w:w="1340"/>
        <w:gridCol w:w="1579"/>
      </w:tblGrid>
      <w:tr w:rsidR="00814259" w:rsidRPr="00424DDC" w:rsidTr="00814259">
        <w:trPr>
          <w:trHeight w:val="690"/>
        </w:trPr>
        <w:tc>
          <w:tcPr>
            <w:tcW w:w="293"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814259" w:rsidRPr="00424DDC" w:rsidRDefault="00814259" w:rsidP="00814259">
            <w:pPr>
              <w:pStyle w:val="1f0"/>
              <w:jc w:val="center"/>
              <w:rPr>
                <w:rFonts w:ascii="Arial Narrow" w:hAnsi="Arial Narrow" w:cs="Arial"/>
                <w:sz w:val="20"/>
                <w:szCs w:val="20"/>
              </w:rPr>
            </w:pPr>
            <w:r w:rsidRPr="00424DDC">
              <w:rPr>
                <w:rFonts w:ascii="Arial Narrow" w:hAnsi="Arial Narrow" w:cs="Arial"/>
                <w:sz w:val="20"/>
                <w:szCs w:val="20"/>
              </w:rPr>
              <w:t xml:space="preserve">№ </w:t>
            </w:r>
            <w:proofErr w:type="spellStart"/>
            <w:proofErr w:type="gramStart"/>
            <w:r w:rsidRPr="00424DDC">
              <w:rPr>
                <w:rFonts w:ascii="Arial Narrow" w:hAnsi="Arial Narrow" w:cs="Arial"/>
                <w:sz w:val="20"/>
                <w:szCs w:val="20"/>
              </w:rPr>
              <w:t>п</w:t>
            </w:r>
            <w:proofErr w:type="spellEnd"/>
            <w:proofErr w:type="gramEnd"/>
            <w:r w:rsidRPr="00424DDC">
              <w:rPr>
                <w:rFonts w:ascii="Arial Narrow" w:hAnsi="Arial Narrow" w:cs="Arial"/>
                <w:sz w:val="20"/>
                <w:szCs w:val="20"/>
              </w:rPr>
              <w:t>/</w:t>
            </w:r>
            <w:proofErr w:type="spellStart"/>
            <w:r w:rsidRPr="00424DDC">
              <w:rPr>
                <w:rFonts w:ascii="Arial Narrow" w:hAnsi="Arial Narrow" w:cs="Arial"/>
                <w:sz w:val="20"/>
                <w:szCs w:val="20"/>
              </w:rPr>
              <w:t>п</w:t>
            </w:r>
            <w:proofErr w:type="spellEnd"/>
          </w:p>
        </w:tc>
        <w:tc>
          <w:tcPr>
            <w:tcW w:w="1237"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814259" w:rsidRPr="00424DDC" w:rsidRDefault="00814259" w:rsidP="00814259">
            <w:pPr>
              <w:pStyle w:val="1f0"/>
              <w:jc w:val="center"/>
              <w:rPr>
                <w:rFonts w:ascii="Arial Narrow" w:hAnsi="Arial Narrow" w:cs="Arial"/>
                <w:sz w:val="20"/>
                <w:szCs w:val="20"/>
              </w:rPr>
            </w:pPr>
            <w:r w:rsidRPr="00424DDC">
              <w:rPr>
                <w:rFonts w:ascii="Arial Narrow" w:hAnsi="Arial Narrow" w:cs="Arial"/>
                <w:sz w:val="20"/>
                <w:szCs w:val="20"/>
              </w:rPr>
              <w:t>Наименование</w:t>
            </w:r>
            <w:r>
              <w:rPr>
                <w:rFonts w:ascii="Arial Narrow" w:hAnsi="Arial Narrow" w:cs="Arial"/>
                <w:sz w:val="20"/>
                <w:szCs w:val="20"/>
              </w:rPr>
              <w:t xml:space="preserve"> </w:t>
            </w:r>
            <w:r w:rsidRPr="00424DDC">
              <w:rPr>
                <w:rFonts w:ascii="Arial Narrow" w:hAnsi="Arial Narrow" w:cs="Arial"/>
                <w:sz w:val="20"/>
                <w:szCs w:val="20"/>
              </w:rPr>
              <w:t>населенных</w:t>
            </w:r>
            <w:r>
              <w:rPr>
                <w:rFonts w:ascii="Arial Narrow" w:hAnsi="Arial Narrow" w:cs="Arial"/>
                <w:sz w:val="20"/>
                <w:szCs w:val="20"/>
              </w:rPr>
              <w:t xml:space="preserve"> </w:t>
            </w:r>
            <w:r w:rsidRPr="00424DDC">
              <w:rPr>
                <w:rFonts w:ascii="Arial Narrow" w:hAnsi="Arial Narrow" w:cs="Arial"/>
                <w:sz w:val="20"/>
                <w:szCs w:val="20"/>
              </w:rPr>
              <w:t>пунктов</w:t>
            </w:r>
          </w:p>
        </w:tc>
        <w:tc>
          <w:tcPr>
            <w:tcW w:w="1250" w:type="pct"/>
            <w:tcBorders>
              <w:top w:val="single" w:sz="4" w:space="0" w:color="auto"/>
              <w:left w:val="single" w:sz="4" w:space="0" w:color="auto"/>
              <w:right w:val="single" w:sz="4" w:space="0" w:color="auto"/>
            </w:tcBorders>
            <w:shd w:val="clear" w:color="auto" w:fill="1F3864" w:themeFill="accent5" w:themeFillShade="80"/>
            <w:vAlign w:val="center"/>
          </w:tcPr>
          <w:p w:rsidR="00814259" w:rsidRPr="00424DDC" w:rsidRDefault="00814259" w:rsidP="00814259">
            <w:pPr>
              <w:pStyle w:val="1f0"/>
              <w:jc w:val="center"/>
              <w:rPr>
                <w:rFonts w:ascii="Arial Narrow" w:hAnsi="Arial Narrow" w:cs="Arial"/>
                <w:sz w:val="20"/>
                <w:szCs w:val="20"/>
              </w:rPr>
            </w:pPr>
            <w:r w:rsidRPr="00424DDC">
              <w:rPr>
                <w:rFonts w:ascii="Arial Narrow" w:hAnsi="Arial Narrow" w:cs="Arial"/>
                <w:sz w:val="20"/>
                <w:szCs w:val="20"/>
              </w:rPr>
              <w:t>Территория (</w:t>
            </w:r>
            <w:proofErr w:type="gramStart"/>
            <w:r w:rsidRPr="00424DDC">
              <w:rPr>
                <w:rFonts w:ascii="Arial Narrow" w:hAnsi="Arial Narrow" w:cs="Arial"/>
                <w:sz w:val="20"/>
                <w:szCs w:val="20"/>
              </w:rPr>
              <w:t>га</w:t>
            </w:r>
            <w:proofErr w:type="gramEnd"/>
            <w:r w:rsidRPr="00424DDC">
              <w:rPr>
                <w:rFonts w:ascii="Arial Narrow" w:hAnsi="Arial Narrow" w:cs="Arial"/>
                <w:sz w:val="20"/>
                <w:szCs w:val="20"/>
              </w:rPr>
              <w:t>)</w:t>
            </w:r>
          </w:p>
        </w:tc>
        <w:tc>
          <w:tcPr>
            <w:tcW w:w="678"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814259" w:rsidRPr="00424DDC" w:rsidRDefault="00814259" w:rsidP="00814259">
            <w:pPr>
              <w:pStyle w:val="1f0"/>
              <w:jc w:val="center"/>
              <w:rPr>
                <w:rFonts w:ascii="Arial Narrow" w:hAnsi="Arial Narrow" w:cs="Arial"/>
                <w:sz w:val="20"/>
                <w:szCs w:val="20"/>
              </w:rPr>
            </w:pPr>
            <w:proofErr w:type="spellStart"/>
            <w:proofErr w:type="gramStart"/>
            <w:r w:rsidRPr="00424DDC">
              <w:rPr>
                <w:rFonts w:ascii="Arial Narrow" w:hAnsi="Arial Narrow" w:cs="Arial"/>
                <w:sz w:val="20"/>
                <w:szCs w:val="20"/>
              </w:rPr>
              <w:t>Населе-ние</w:t>
            </w:r>
            <w:proofErr w:type="spellEnd"/>
            <w:proofErr w:type="gramEnd"/>
            <w:r w:rsidRPr="00424DDC">
              <w:rPr>
                <w:rFonts w:ascii="Arial Narrow" w:hAnsi="Arial Narrow" w:cs="Arial"/>
                <w:sz w:val="20"/>
                <w:szCs w:val="20"/>
              </w:rPr>
              <w:t xml:space="preserve"> (чел)</w:t>
            </w:r>
          </w:p>
        </w:tc>
        <w:tc>
          <w:tcPr>
            <w:tcW w:w="708"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814259" w:rsidRPr="00424DDC" w:rsidRDefault="00814259" w:rsidP="00814259">
            <w:pPr>
              <w:pStyle w:val="1f0"/>
              <w:ind w:right="-108"/>
              <w:jc w:val="center"/>
              <w:rPr>
                <w:rFonts w:ascii="Arial Narrow" w:hAnsi="Arial Narrow" w:cs="Arial"/>
                <w:sz w:val="20"/>
                <w:szCs w:val="20"/>
              </w:rPr>
            </w:pPr>
            <w:r w:rsidRPr="00424DDC">
              <w:rPr>
                <w:rFonts w:ascii="Arial Narrow" w:hAnsi="Arial Narrow" w:cs="Arial"/>
                <w:sz w:val="20"/>
                <w:szCs w:val="20"/>
              </w:rPr>
              <w:t>Плотность</w:t>
            </w:r>
          </w:p>
          <w:p w:rsidR="00814259" w:rsidRPr="00424DDC" w:rsidRDefault="00814259" w:rsidP="00814259">
            <w:pPr>
              <w:pStyle w:val="1f0"/>
              <w:jc w:val="center"/>
              <w:rPr>
                <w:rFonts w:ascii="Arial Narrow" w:hAnsi="Arial Narrow" w:cs="Arial"/>
                <w:sz w:val="20"/>
                <w:szCs w:val="20"/>
              </w:rPr>
            </w:pPr>
            <w:r w:rsidRPr="00424DDC">
              <w:rPr>
                <w:rFonts w:ascii="Arial Narrow" w:hAnsi="Arial Narrow" w:cs="Arial"/>
                <w:sz w:val="20"/>
                <w:szCs w:val="20"/>
              </w:rPr>
              <w:t>чел/</w:t>
            </w:r>
            <w:proofErr w:type="gramStart"/>
            <w:r w:rsidRPr="00424DDC">
              <w:rPr>
                <w:rFonts w:ascii="Arial Narrow" w:hAnsi="Arial Narrow" w:cs="Arial"/>
                <w:sz w:val="20"/>
                <w:szCs w:val="20"/>
              </w:rPr>
              <w:t>га</w:t>
            </w:r>
            <w:proofErr w:type="gramEnd"/>
            <w:r w:rsidRPr="00424DDC">
              <w:rPr>
                <w:rFonts w:ascii="Arial Narrow" w:hAnsi="Arial Narrow" w:cs="Arial"/>
                <w:sz w:val="20"/>
                <w:szCs w:val="20"/>
              </w:rPr>
              <w:t>*</w:t>
            </w:r>
          </w:p>
        </w:tc>
        <w:tc>
          <w:tcPr>
            <w:tcW w:w="835"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814259" w:rsidRPr="00424DDC" w:rsidRDefault="00814259" w:rsidP="00814259">
            <w:pPr>
              <w:pStyle w:val="1f0"/>
              <w:jc w:val="center"/>
              <w:rPr>
                <w:rFonts w:ascii="Arial Narrow" w:hAnsi="Arial Narrow" w:cs="Arial"/>
                <w:sz w:val="20"/>
                <w:szCs w:val="20"/>
              </w:rPr>
            </w:pPr>
            <w:r w:rsidRPr="00424DDC">
              <w:rPr>
                <w:rFonts w:ascii="Arial Narrow" w:hAnsi="Arial Narrow" w:cs="Arial"/>
                <w:sz w:val="20"/>
                <w:szCs w:val="20"/>
              </w:rPr>
              <w:t>Расстояние</w:t>
            </w:r>
          </w:p>
          <w:p w:rsidR="00814259" w:rsidRPr="00424DDC" w:rsidRDefault="00814259" w:rsidP="00814259">
            <w:pPr>
              <w:pStyle w:val="1f0"/>
              <w:jc w:val="center"/>
              <w:rPr>
                <w:rFonts w:ascii="Arial Narrow" w:hAnsi="Arial Narrow" w:cs="Arial"/>
                <w:sz w:val="20"/>
                <w:szCs w:val="20"/>
              </w:rPr>
            </w:pPr>
            <w:r w:rsidRPr="00424DDC">
              <w:rPr>
                <w:rFonts w:ascii="Arial Narrow" w:hAnsi="Arial Narrow" w:cs="Arial"/>
                <w:sz w:val="20"/>
                <w:szCs w:val="20"/>
              </w:rPr>
              <w:t>до центра</w:t>
            </w:r>
          </w:p>
        </w:tc>
      </w:tr>
      <w:tr w:rsidR="00814259" w:rsidRPr="00424DDC" w:rsidTr="00814259">
        <w:trPr>
          <w:trHeight w:val="225"/>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pStyle w:val="1f0"/>
              <w:jc w:val="center"/>
              <w:rPr>
                <w:rFonts w:ascii="Arial Narrow" w:hAnsi="Arial Narrow" w:cs="Arial"/>
                <w:sz w:val="20"/>
                <w:szCs w:val="20"/>
              </w:rPr>
            </w:pPr>
            <w:r w:rsidRPr="00424DDC">
              <w:rPr>
                <w:rFonts w:ascii="Arial Narrow" w:hAnsi="Arial Narrow" w:cs="Arial"/>
                <w:sz w:val="20"/>
                <w:szCs w:val="20"/>
              </w:rPr>
              <w:t>1.</w:t>
            </w:r>
          </w:p>
        </w:tc>
        <w:tc>
          <w:tcPr>
            <w:tcW w:w="1237"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pStyle w:val="1f0"/>
              <w:rPr>
                <w:rFonts w:ascii="Arial Narrow" w:hAnsi="Arial Narrow" w:cs="Arial"/>
                <w:sz w:val="20"/>
                <w:szCs w:val="20"/>
              </w:rPr>
            </w:pPr>
            <w:r w:rsidRPr="00424DDC">
              <w:rPr>
                <w:rFonts w:ascii="Arial Narrow" w:hAnsi="Arial Narrow" w:cs="Arial"/>
                <w:sz w:val="20"/>
                <w:szCs w:val="20"/>
              </w:rPr>
              <w:t xml:space="preserve">Село </w:t>
            </w:r>
            <w:r>
              <w:rPr>
                <w:rFonts w:ascii="Arial Narrow" w:hAnsi="Arial Narrow" w:cs="Arial"/>
                <w:sz w:val="20"/>
                <w:szCs w:val="20"/>
              </w:rPr>
              <w:t>Жан-Аул</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color w:val="000000"/>
                <w:sz w:val="20"/>
                <w:szCs w:val="20"/>
              </w:rPr>
            </w:pPr>
            <w:r>
              <w:rPr>
                <w:rFonts w:ascii="Arial Narrow" w:hAnsi="Arial Narrow" w:cs="Arial"/>
                <w:color w:val="000000"/>
                <w:sz w:val="20"/>
                <w:szCs w:val="20"/>
              </w:rPr>
              <w:t>198,13</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color w:val="000000"/>
                <w:sz w:val="20"/>
                <w:szCs w:val="20"/>
              </w:rPr>
            </w:pPr>
            <w:r>
              <w:rPr>
                <w:rFonts w:ascii="Arial Narrow" w:hAnsi="Arial Narrow" w:cs="Arial"/>
                <w:color w:val="000000"/>
                <w:sz w:val="20"/>
                <w:szCs w:val="20"/>
              </w:rPr>
              <w:t>933</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color w:val="000000"/>
                <w:sz w:val="20"/>
                <w:szCs w:val="20"/>
              </w:rPr>
            </w:pPr>
            <w:r>
              <w:rPr>
                <w:rFonts w:ascii="Arial Narrow" w:hAnsi="Arial Narrow" w:cs="Arial"/>
                <w:color w:val="000000"/>
                <w:sz w:val="20"/>
                <w:szCs w:val="20"/>
              </w:rPr>
              <w:t>4,7</w:t>
            </w:r>
          </w:p>
        </w:tc>
        <w:tc>
          <w:tcPr>
            <w:tcW w:w="835"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color w:val="000000"/>
                <w:sz w:val="20"/>
                <w:szCs w:val="20"/>
              </w:rPr>
            </w:pPr>
            <w:r w:rsidRPr="00424DDC">
              <w:rPr>
                <w:rFonts w:ascii="Arial Narrow" w:hAnsi="Arial Narrow" w:cs="Arial"/>
                <w:color w:val="000000"/>
                <w:sz w:val="20"/>
                <w:szCs w:val="20"/>
              </w:rPr>
              <w:t>0</w:t>
            </w:r>
          </w:p>
        </w:tc>
      </w:tr>
      <w:tr w:rsidR="00814259" w:rsidRPr="00424DDC" w:rsidTr="00814259">
        <w:trPr>
          <w:trHeight w:val="209"/>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pStyle w:val="1f0"/>
              <w:jc w:val="center"/>
              <w:rPr>
                <w:rFonts w:ascii="Arial Narrow" w:hAnsi="Arial Narrow" w:cs="Arial"/>
                <w:sz w:val="20"/>
                <w:szCs w:val="20"/>
              </w:rPr>
            </w:pPr>
            <w:r w:rsidRPr="00424DDC">
              <w:rPr>
                <w:rFonts w:ascii="Arial Narrow" w:hAnsi="Arial Narrow" w:cs="Arial"/>
                <w:sz w:val="20"/>
                <w:szCs w:val="20"/>
              </w:rPr>
              <w:t>2.</w:t>
            </w:r>
          </w:p>
        </w:tc>
        <w:tc>
          <w:tcPr>
            <w:tcW w:w="1237"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pStyle w:val="1f0"/>
              <w:rPr>
                <w:rFonts w:ascii="Arial Narrow" w:hAnsi="Arial Narrow" w:cs="Arial"/>
                <w:sz w:val="20"/>
                <w:szCs w:val="20"/>
              </w:rPr>
            </w:pPr>
            <w:r>
              <w:rPr>
                <w:rFonts w:ascii="Arial Narrow" w:hAnsi="Arial Narrow" w:cs="Arial"/>
                <w:sz w:val="20"/>
                <w:szCs w:val="20"/>
              </w:rPr>
              <w:t xml:space="preserve">Пос. </w:t>
            </w:r>
            <w:proofErr w:type="spellStart"/>
            <w:r>
              <w:rPr>
                <w:rFonts w:ascii="Arial Narrow" w:hAnsi="Arial Narrow" w:cs="Arial"/>
                <w:sz w:val="20"/>
                <w:szCs w:val="20"/>
              </w:rPr>
              <w:t>Нижнекалиновский</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color w:val="000000"/>
                <w:sz w:val="20"/>
                <w:szCs w:val="20"/>
              </w:rPr>
            </w:pPr>
            <w:r>
              <w:rPr>
                <w:rFonts w:ascii="Arial Narrow" w:hAnsi="Arial Narrow" w:cs="Arial"/>
                <w:color w:val="000000"/>
                <w:sz w:val="20"/>
                <w:szCs w:val="20"/>
              </w:rPr>
              <w:t>38,1</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color w:val="000000"/>
                <w:sz w:val="20"/>
                <w:szCs w:val="20"/>
              </w:rPr>
            </w:pPr>
            <w:r>
              <w:rPr>
                <w:rFonts w:ascii="Arial Narrow" w:hAnsi="Arial Narrow" w:cs="Arial"/>
                <w:color w:val="000000"/>
                <w:sz w:val="20"/>
                <w:szCs w:val="20"/>
              </w:rPr>
              <w:t>175</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color w:val="000000"/>
                <w:sz w:val="20"/>
                <w:szCs w:val="20"/>
              </w:rPr>
            </w:pPr>
            <w:r>
              <w:rPr>
                <w:rFonts w:ascii="Arial Narrow" w:hAnsi="Arial Narrow" w:cs="Arial"/>
                <w:color w:val="000000"/>
                <w:sz w:val="20"/>
                <w:szCs w:val="20"/>
              </w:rPr>
              <w:t>4,5</w:t>
            </w:r>
          </w:p>
        </w:tc>
        <w:tc>
          <w:tcPr>
            <w:tcW w:w="835"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color w:val="000000"/>
                <w:sz w:val="20"/>
                <w:szCs w:val="20"/>
              </w:rPr>
            </w:pPr>
            <w:r>
              <w:rPr>
                <w:rFonts w:ascii="Arial Narrow" w:hAnsi="Arial Narrow" w:cs="Arial"/>
                <w:color w:val="000000"/>
                <w:sz w:val="20"/>
                <w:szCs w:val="20"/>
              </w:rPr>
              <w:t>5</w:t>
            </w:r>
          </w:p>
        </w:tc>
      </w:tr>
      <w:tr w:rsidR="00814259" w:rsidRPr="00424DDC" w:rsidTr="00814259">
        <w:trPr>
          <w:trHeight w:val="259"/>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pStyle w:val="1f0"/>
              <w:jc w:val="center"/>
              <w:rPr>
                <w:rFonts w:ascii="Arial Narrow" w:hAnsi="Arial Narrow" w:cs="Arial"/>
                <w:b/>
                <w:sz w:val="20"/>
                <w:szCs w:val="20"/>
              </w:rPr>
            </w:pPr>
          </w:p>
        </w:tc>
        <w:tc>
          <w:tcPr>
            <w:tcW w:w="1237"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pStyle w:val="1f0"/>
              <w:rPr>
                <w:rFonts w:ascii="Arial Narrow" w:hAnsi="Arial Narrow" w:cs="Arial"/>
                <w:b/>
                <w:sz w:val="20"/>
                <w:szCs w:val="20"/>
              </w:rPr>
            </w:pPr>
            <w:r w:rsidRPr="00424DDC">
              <w:rPr>
                <w:rFonts w:ascii="Arial Narrow" w:hAnsi="Arial Narrow" w:cs="Arial"/>
                <w:b/>
                <w:sz w:val="20"/>
                <w:szCs w:val="20"/>
              </w:rPr>
              <w:t>Всего</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b/>
                <w:color w:val="000000"/>
                <w:sz w:val="20"/>
                <w:szCs w:val="20"/>
              </w:rPr>
            </w:pPr>
            <w:r>
              <w:rPr>
                <w:rFonts w:ascii="Arial Narrow" w:hAnsi="Arial Narrow" w:cs="Arial"/>
                <w:b/>
                <w:color w:val="000000"/>
                <w:sz w:val="20"/>
                <w:szCs w:val="20"/>
              </w:rPr>
              <w:t>236,23</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b/>
                <w:color w:val="000000"/>
                <w:sz w:val="20"/>
                <w:szCs w:val="20"/>
              </w:rPr>
            </w:pPr>
            <w:r>
              <w:rPr>
                <w:rFonts w:ascii="Arial Narrow" w:hAnsi="Arial Narrow" w:cs="Arial"/>
                <w:b/>
                <w:color w:val="000000"/>
                <w:sz w:val="20"/>
                <w:szCs w:val="20"/>
              </w:rPr>
              <w:t>1108</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b/>
                <w:color w:val="000000"/>
                <w:sz w:val="20"/>
                <w:szCs w:val="20"/>
              </w:rPr>
            </w:pPr>
          </w:p>
        </w:tc>
        <w:tc>
          <w:tcPr>
            <w:tcW w:w="835" w:type="pct"/>
            <w:tcBorders>
              <w:top w:val="single" w:sz="4" w:space="0" w:color="auto"/>
              <w:left w:val="single" w:sz="4" w:space="0" w:color="auto"/>
              <w:bottom w:val="single" w:sz="4" w:space="0" w:color="auto"/>
              <w:right w:val="single" w:sz="4" w:space="0" w:color="auto"/>
            </w:tcBorders>
            <w:shd w:val="clear" w:color="auto" w:fill="auto"/>
            <w:vAlign w:val="center"/>
          </w:tcPr>
          <w:p w:rsidR="00814259" w:rsidRPr="00424DDC" w:rsidRDefault="00814259" w:rsidP="00814259">
            <w:pPr>
              <w:rPr>
                <w:rFonts w:ascii="Arial Narrow" w:hAnsi="Arial Narrow" w:cs="Arial"/>
                <w:b/>
                <w:color w:val="000000"/>
                <w:sz w:val="20"/>
                <w:szCs w:val="20"/>
              </w:rPr>
            </w:pPr>
          </w:p>
        </w:tc>
      </w:tr>
    </w:tbl>
    <w:p w:rsidR="00814259" w:rsidRDefault="00814259" w:rsidP="00B50658">
      <w:pPr>
        <w:spacing w:line="240" w:lineRule="auto"/>
        <w:jc w:val="both"/>
        <w:rPr>
          <w:rFonts w:ascii="Arial" w:hAnsi="Arial" w:cs="Arial"/>
          <w:b/>
          <w:color w:val="1F3864" w:themeColor="accent5" w:themeShade="80"/>
          <w:sz w:val="24"/>
          <w:szCs w:val="24"/>
        </w:rPr>
      </w:pPr>
    </w:p>
    <w:p w:rsidR="00984884" w:rsidRDefault="00984884" w:rsidP="00B50658">
      <w:pPr>
        <w:spacing w:line="240" w:lineRule="auto"/>
        <w:jc w:val="both"/>
        <w:rPr>
          <w:rFonts w:ascii="Arial" w:hAnsi="Arial" w:cs="Arial"/>
          <w:b/>
          <w:color w:val="1F3864" w:themeColor="accent5" w:themeShade="80"/>
          <w:sz w:val="24"/>
          <w:szCs w:val="24"/>
        </w:rPr>
      </w:pPr>
    </w:p>
    <w:p w:rsidR="00984884" w:rsidRDefault="00984884" w:rsidP="00B50658">
      <w:pPr>
        <w:spacing w:line="240" w:lineRule="auto"/>
        <w:jc w:val="both"/>
        <w:rPr>
          <w:rFonts w:ascii="Arial" w:hAnsi="Arial" w:cs="Arial"/>
          <w:b/>
          <w:color w:val="1F3864" w:themeColor="accent5" w:themeShade="80"/>
          <w:sz w:val="24"/>
          <w:szCs w:val="24"/>
        </w:rPr>
      </w:pPr>
    </w:p>
    <w:p w:rsidR="00984884" w:rsidRPr="00560368" w:rsidRDefault="00984884" w:rsidP="00B50658">
      <w:pPr>
        <w:spacing w:line="240" w:lineRule="auto"/>
        <w:jc w:val="both"/>
        <w:rPr>
          <w:rFonts w:ascii="Arial" w:hAnsi="Arial" w:cs="Arial"/>
          <w:b/>
          <w:color w:val="1F3864" w:themeColor="accent5" w:themeShade="80"/>
          <w:sz w:val="24"/>
          <w:szCs w:val="24"/>
        </w:rPr>
      </w:pPr>
    </w:p>
    <w:p w:rsidR="00B50658" w:rsidRPr="000A080D" w:rsidRDefault="00B50658" w:rsidP="00B50658">
      <w:pPr>
        <w:spacing w:line="240" w:lineRule="auto"/>
        <w:ind w:firstLine="720"/>
        <w:jc w:val="right"/>
        <w:rPr>
          <w:rFonts w:ascii="Times New Roman" w:hAnsi="Times New Roman"/>
          <w:b/>
          <w:i/>
          <w:sz w:val="10"/>
          <w:szCs w:val="26"/>
          <w:highlight w:val="yellow"/>
        </w:rPr>
      </w:pPr>
    </w:p>
    <w:p w:rsidR="00B50658" w:rsidRPr="00E42C09" w:rsidRDefault="00B50658" w:rsidP="00B50658">
      <w:pPr>
        <w:spacing w:line="240" w:lineRule="auto"/>
        <w:jc w:val="both"/>
        <w:rPr>
          <w:rFonts w:ascii="Times New Roman" w:hAnsi="Times New Roman"/>
          <w:b/>
          <w:i/>
          <w:szCs w:val="26"/>
          <w:highlight w:val="yellow"/>
        </w:rPr>
      </w:pPr>
      <w:r w:rsidRPr="00E42C09">
        <w:rPr>
          <w:rFonts w:ascii="Arial" w:hAnsi="Arial" w:cs="Arial"/>
          <w:b/>
          <w:color w:val="1F3864" w:themeColor="accent5" w:themeShade="80"/>
          <w:sz w:val="24"/>
          <w:szCs w:val="24"/>
        </w:rPr>
        <w:lastRenderedPageBreak/>
        <w:t xml:space="preserve">Таблица № </w:t>
      </w:r>
      <w:r>
        <w:rPr>
          <w:rFonts w:ascii="Arial" w:hAnsi="Arial" w:cs="Arial"/>
          <w:b/>
          <w:color w:val="1F3864" w:themeColor="accent5" w:themeShade="80"/>
          <w:sz w:val="24"/>
          <w:szCs w:val="24"/>
        </w:rPr>
        <w:t>3.1.1.2</w:t>
      </w:r>
      <w:r w:rsidRPr="00E42C09">
        <w:rPr>
          <w:rFonts w:ascii="Arial" w:hAnsi="Arial" w:cs="Arial"/>
          <w:b/>
          <w:color w:val="1F3864" w:themeColor="accent5" w:themeShade="80"/>
          <w:sz w:val="24"/>
          <w:szCs w:val="24"/>
        </w:rPr>
        <w:t xml:space="preserve"> </w:t>
      </w:r>
      <w:r>
        <w:rPr>
          <w:rFonts w:ascii="Arial" w:hAnsi="Arial" w:cs="Arial"/>
          <w:b/>
          <w:color w:val="1F3864" w:themeColor="accent5" w:themeShade="80"/>
          <w:sz w:val="24"/>
          <w:szCs w:val="24"/>
        </w:rPr>
        <w:t xml:space="preserve">– </w:t>
      </w:r>
      <w:r w:rsidR="00FA3DAC">
        <w:rPr>
          <w:rFonts w:ascii="Arial" w:hAnsi="Arial" w:cs="Arial"/>
          <w:b/>
          <w:color w:val="1F3864" w:themeColor="accent5" w:themeShade="80"/>
          <w:sz w:val="24"/>
          <w:szCs w:val="24"/>
        </w:rPr>
        <w:t>Функциональные зоны</w:t>
      </w:r>
      <w:r w:rsidRPr="00E42C09">
        <w:rPr>
          <w:rFonts w:ascii="Arial" w:hAnsi="Arial" w:cs="Arial"/>
          <w:b/>
          <w:color w:val="1F3864" w:themeColor="accent5" w:themeShade="80"/>
          <w:sz w:val="24"/>
          <w:szCs w:val="24"/>
        </w:rPr>
        <w:t xml:space="preserve"> территории населенных пунктов (по обмерным данным)</w:t>
      </w:r>
    </w:p>
    <w:tbl>
      <w:tblPr>
        <w:tblW w:w="485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tblPr>
      <w:tblGrid>
        <w:gridCol w:w="988"/>
        <w:gridCol w:w="3403"/>
        <w:gridCol w:w="1468"/>
        <w:gridCol w:w="1934"/>
        <w:gridCol w:w="1495"/>
      </w:tblGrid>
      <w:tr w:rsidR="00DF4397" w:rsidRPr="00DF4397" w:rsidTr="00FA3DAC">
        <w:trPr>
          <w:trHeight w:val="153"/>
        </w:trPr>
        <w:tc>
          <w:tcPr>
            <w:tcW w:w="532" w:type="pct"/>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DF4397" w:rsidRPr="00DF4397" w:rsidRDefault="00DF4397" w:rsidP="00C541BF">
            <w:pPr>
              <w:pStyle w:val="afffff7"/>
              <w:jc w:val="center"/>
              <w:rPr>
                <w:rFonts w:ascii="Arial Narrow" w:hAnsi="Arial Narrow" w:cs="Arial"/>
                <w:b w:val="0"/>
                <w:bCs/>
                <w:sz w:val="20"/>
                <w:szCs w:val="20"/>
                <w:lang w:eastAsia="ar-SA"/>
              </w:rPr>
            </w:pPr>
            <w:r w:rsidRPr="00DF4397">
              <w:rPr>
                <w:rFonts w:ascii="Arial Narrow" w:hAnsi="Arial Narrow" w:cs="Arial"/>
                <w:b w:val="0"/>
                <w:bCs/>
                <w:sz w:val="20"/>
                <w:szCs w:val="20"/>
              </w:rPr>
              <w:t>№</w:t>
            </w:r>
          </w:p>
          <w:p w:rsidR="00DF4397" w:rsidRPr="00DF4397" w:rsidRDefault="00DF4397" w:rsidP="00C541BF">
            <w:pPr>
              <w:pStyle w:val="afffff7"/>
              <w:jc w:val="center"/>
              <w:rPr>
                <w:rFonts w:ascii="Arial Narrow" w:hAnsi="Arial Narrow" w:cs="Arial"/>
                <w:b w:val="0"/>
                <w:bCs/>
                <w:sz w:val="20"/>
                <w:szCs w:val="20"/>
                <w:lang w:eastAsia="ar-SA"/>
              </w:rPr>
            </w:pPr>
            <w:proofErr w:type="spellStart"/>
            <w:proofErr w:type="gramStart"/>
            <w:r w:rsidRPr="00DF4397">
              <w:rPr>
                <w:rFonts w:ascii="Arial Narrow" w:hAnsi="Arial Narrow" w:cs="Arial"/>
                <w:b w:val="0"/>
                <w:bCs/>
                <w:sz w:val="20"/>
                <w:szCs w:val="20"/>
              </w:rPr>
              <w:t>п</w:t>
            </w:r>
            <w:proofErr w:type="spellEnd"/>
            <w:proofErr w:type="gramEnd"/>
            <w:r w:rsidRPr="00DF4397">
              <w:rPr>
                <w:rFonts w:ascii="Arial Narrow" w:hAnsi="Arial Narrow" w:cs="Arial"/>
                <w:b w:val="0"/>
                <w:bCs/>
                <w:sz w:val="20"/>
                <w:szCs w:val="20"/>
              </w:rPr>
              <w:t>/</w:t>
            </w:r>
            <w:proofErr w:type="spellStart"/>
            <w:r w:rsidRPr="00DF4397">
              <w:rPr>
                <w:rFonts w:ascii="Arial Narrow" w:hAnsi="Arial Narrow" w:cs="Arial"/>
                <w:b w:val="0"/>
                <w:bCs/>
                <w:sz w:val="20"/>
                <w:szCs w:val="20"/>
              </w:rPr>
              <w:t>п</w:t>
            </w:r>
            <w:proofErr w:type="spellEnd"/>
          </w:p>
        </w:tc>
        <w:tc>
          <w:tcPr>
            <w:tcW w:w="1832" w:type="pct"/>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F4397" w:rsidRPr="00DF4397" w:rsidRDefault="00DF4397" w:rsidP="00C541BF">
            <w:pPr>
              <w:pStyle w:val="afffff7"/>
              <w:jc w:val="center"/>
              <w:rPr>
                <w:rFonts w:ascii="Arial Narrow" w:hAnsi="Arial Narrow" w:cs="Arial"/>
                <w:b w:val="0"/>
                <w:bCs/>
                <w:sz w:val="20"/>
                <w:szCs w:val="20"/>
                <w:lang w:eastAsia="ar-SA"/>
              </w:rPr>
            </w:pPr>
            <w:r w:rsidRPr="00DF4397">
              <w:rPr>
                <w:rFonts w:ascii="Arial Narrow" w:hAnsi="Arial Narrow" w:cs="Arial"/>
                <w:b w:val="0"/>
                <w:bCs/>
                <w:sz w:val="20"/>
                <w:szCs w:val="20"/>
              </w:rPr>
              <w:t>Наименование</w:t>
            </w:r>
          </w:p>
        </w:tc>
        <w:tc>
          <w:tcPr>
            <w:tcW w:w="2636" w:type="pct"/>
            <w:gridSpan w:val="3"/>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DF4397" w:rsidRPr="00DF4397" w:rsidRDefault="00DF4397" w:rsidP="00C541BF">
            <w:pPr>
              <w:pStyle w:val="afffff7"/>
              <w:jc w:val="center"/>
              <w:rPr>
                <w:rFonts w:ascii="Arial Narrow" w:hAnsi="Arial Narrow" w:cs="Arial"/>
                <w:b w:val="0"/>
                <w:bCs/>
                <w:sz w:val="20"/>
                <w:szCs w:val="20"/>
                <w:lang w:eastAsia="ar-SA"/>
              </w:rPr>
            </w:pPr>
            <w:r w:rsidRPr="00DF4397">
              <w:rPr>
                <w:rFonts w:ascii="Arial Narrow" w:hAnsi="Arial Narrow" w:cs="Arial"/>
                <w:b w:val="0"/>
                <w:bCs/>
                <w:sz w:val="20"/>
                <w:szCs w:val="20"/>
              </w:rPr>
              <w:t>Территория (</w:t>
            </w:r>
            <w:proofErr w:type="gramStart"/>
            <w:r w:rsidRPr="00DF4397">
              <w:rPr>
                <w:rFonts w:ascii="Arial Narrow" w:hAnsi="Arial Narrow" w:cs="Arial"/>
                <w:b w:val="0"/>
                <w:bCs/>
                <w:sz w:val="20"/>
                <w:szCs w:val="20"/>
              </w:rPr>
              <w:t>га</w:t>
            </w:r>
            <w:proofErr w:type="gramEnd"/>
            <w:r w:rsidRPr="00DF4397">
              <w:rPr>
                <w:rFonts w:ascii="Arial Narrow" w:hAnsi="Arial Narrow" w:cs="Arial"/>
                <w:b w:val="0"/>
                <w:bCs/>
                <w:sz w:val="20"/>
                <w:szCs w:val="20"/>
              </w:rPr>
              <w:t>)</w:t>
            </w:r>
          </w:p>
        </w:tc>
      </w:tr>
      <w:tr w:rsidR="00DF4397" w:rsidRPr="00DF4397" w:rsidTr="00FA3DAC">
        <w:trPr>
          <w:trHeight w:val="207"/>
        </w:trPr>
        <w:tc>
          <w:tcPr>
            <w:tcW w:w="532" w:type="pct"/>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F4397" w:rsidRPr="00DF4397" w:rsidRDefault="00DF4397" w:rsidP="00C541BF">
            <w:pPr>
              <w:spacing w:line="240" w:lineRule="auto"/>
              <w:rPr>
                <w:rFonts w:ascii="Arial Narrow" w:hAnsi="Arial Narrow" w:cs="Arial"/>
                <w:bCs/>
                <w:sz w:val="20"/>
                <w:szCs w:val="20"/>
                <w:lang w:eastAsia="ar-SA"/>
              </w:rPr>
            </w:pPr>
          </w:p>
        </w:tc>
        <w:tc>
          <w:tcPr>
            <w:tcW w:w="1832" w:type="pct"/>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DF4397" w:rsidRPr="00DF4397" w:rsidRDefault="00DF4397" w:rsidP="00C541BF">
            <w:pPr>
              <w:spacing w:line="240" w:lineRule="auto"/>
              <w:rPr>
                <w:rFonts w:ascii="Arial Narrow" w:hAnsi="Arial Narrow" w:cs="Arial"/>
                <w:bCs/>
                <w:sz w:val="20"/>
                <w:szCs w:val="20"/>
                <w:lang w:eastAsia="ar-SA"/>
              </w:rPr>
            </w:pPr>
          </w:p>
        </w:tc>
        <w:tc>
          <w:tcPr>
            <w:tcW w:w="790" w:type="pc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DF4397" w:rsidRPr="00DF4397" w:rsidRDefault="00706904" w:rsidP="00706904">
            <w:pPr>
              <w:pStyle w:val="afffff7"/>
              <w:rPr>
                <w:rFonts w:ascii="Arial Narrow" w:hAnsi="Arial Narrow" w:cs="Arial"/>
                <w:b w:val="0"/>
                <w:bCs/>
                <w:sz w:val="20"/>
                <w:szCs w:val="20"/>
                <w:lang w:eastAsia="ar-SA"/>
              </w:rPr>
            </w:pPr>
            <w:r>
              <w:rPr>
                <w:rFonts w:ascii="Arial Narrow" w:hAnsi="Arial Narrow" w:cs="Arial"/>
                <w:b w:val="0"/>
                <w:bCs/>
                <w:sz w:val="20"/>
                <w:szCs w:val="20"/>
                <w:lang w:eastAsia="ar-SA"/>
              </w:rPr>
              <w:t>С. Жан-Аул</w:t>
            </w:r>
          </w:p>
        </w:tc>
        <w:tc>
          <w:tcPr>
            <w:tcW w:w="1041" w:type="pc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DF4397" w:rsidRPr="00DF4397" w:rsidRDefault="00706904" w:rsidP="00C541BF">
            <w:pPr>
              <w:pStyle w:val="afffff7"/>
              <w:jc w:val="center"/>
              <w:rPr>
                <w:rFonts w:ascii="Arial Narrow" w:hAnsi="Arial Narrow" w:cs="Arial"/>
                <w:b w:val="0"/>
                <w:bCs/>
                <w:sz w:val="20"/>
                <w:szCs w:val="20"/>
                <w:lang w:eastAsia="ar-SA"/>
              </w:rPr>
            </w:pPr>
            <w:r>
              <w:rPr>
                <w:rFonts w:ascii="Arial Narrow" w:hAnsi="Arial Narrow" w:cs="Arial"/>
                <w:b w:val="0"/>
                <w:bCs/>
                <w:sz w:val="20"/>
                <w:szCs w:val="20"/>
                <w:lang w:eastAsia="ar-SA"/>
              </w:rPr>
              <w:t xml:space="preserve">п. </w:t>
            </w:r>
            <w:proofErr w:type="spellStart"/>
            <w:r>
              <w:rPr>
                <w:rFonts w:ascii="Arial Narrow" w:hAnsi="Arial Narrow" w:cs="Arial"/>
                <w:b w:val="0"/>
                <w:bCs/>
                <w:sz w:val="20"/>
                <w:szCs w:val="20"/>
                <w:lang w:eastAsia="ar-SA"/>
              </w:rPr>
              <w:t>Нижнекалиновский</w:t>
            </w:r>
            <w:proofErr w:type="spellEnd"/>
          </w:p>
        </w:tc>
        <w:tc>
          <w:tcPr>
            <w:tcW w:w="804" w:type="pc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DF4397" w:rsidRPr="00DF4397" w:rsidRDefault="00DF4397" w:rsidP="00DF4397">
            <w:pPr>
              <w:pStyle w:val="afffff7"/>
              <w:jc w:val="both"/>
              <w:rPr>
                <w:rFonts w:ascii="Arial Narrow" w:hAnsi="Arial Narrow" w:cs="Arial"/>
                <w:b w:val="0"/>
                <w:bCs/>
                <w:sz w:val="20"/>
                <w:szCs w:val="20"/>
                <w:lang w:eastAsia="ar-SA"/>
              </w:rPr>
            </w:pPr>
            <w:r w:rsidRPr="00DF4397">
              <w:rPr>
                <w:rFonts w:ascii="Arial Narrow" w:hAnsi="Arial Narrow" w:cs="Arial"/>
                <w:b w:val="0"/>
                <w:bCs/>
                <w:sz w:val="20"/>
                <w:szCs w:val="20"/>
              </w:rPr>
              <w:t>Итого</w:t>
            </w:r>
          </w:p>
        </w:tc>
      </w:tr>
      <w:tr w:rsidR="00FA3DAC" w:rsidRPr="00DF4397" w:rsidTr="00FA3DAC">
        <w:trPr>
          <w:trHeight w:val="352"/>
        </w:trPr>
        <w:tc>
          <w:tcPr>
            <w:tcW w:w="5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3DAC" w:rsidRPr="00DF4397" w:rsidRDefault="00FA3DAC" w:rsidP="00C541BF">
            <w:pPr>
              <w:pStyle w:val="afffff7"/>
              <w:jc w:val="center"/>
              <w:rPr>
                <w:rFonts w:ascii="Arial Narrow" w:hAnsi="Arial Narrow" w:cs="Arial"/>
                <w:b w:val="0"/>
                <w:bCs/>
                <w:sz w:val="20"/>
                <w:szCs w:val="20"/>
                <w:lang w:eastAsia="ar-SA"/>
              </w:rPr>
            </w:pPr>
            <w:r w:rsidRPr="00DF4397">
              <w:rPr>
                <w:rFonts w:ascii="Arial Narrow" w:hAnsi="Arial Narrow" w:cs="Arial"/>
                <w:b w:val="0"/>
                <w:bCs/>
                <w:sz w:val="20"/>
                <w:szCs w:val="20"/>
              </w:rPr>
              <w:t>1</w:t>
            </w:r>
          </w:p>
        </w:tc>
        <w:tc>
          <w:tcPr>
            <w:tcW w:w="18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3DAC" w:rsidRPr="009862B1" w:rsidRDefault="00FA3DAC" w:rsidP="00FA3DAC">
            <w:pPr>
              <w:jc w:val="left"/>
              <w:rPr>
                <w:rFonts w:ascii="Arial Narrow" w:hAnsi="Arial Narrow" w:cs="Calibri"/>
                <w:color w:val="000000"/>
                <w:sz w:val="20"/>
                <w:szCs w:val="20"/>
              </w:rPr>
            </w:pPr>
            <w:r w:rsidRPr="009862B1">
              <w:rPr>
                <w:rFonts w:ascii="Arial Narrow" w:hAnsi="Arial Narrow" w:cs="Calibri"/>
                <w:color w:val="000000"/>
                <w:sz w:val="20"/>
                <w:szCs w:val="20"/>
              </w:rPr>
              <w:t xml:space="preserve">Зона </w:t>
            </w:r>
            <w:r>
              <w:rPr>
                <w:rFonts w:ascii="Arial Narrow" w:hAnsi="Arial Narrow" w:cs="Calibri"/>
                <w:color w:val="000000"/>
                <w:sz w:val="20"/>
                <w:szCs w:val="20"/>
              </w:rPr>
              <w:t xml:space="preserve">малоэтажной </w:t>
            </w:r>
            <w:r w:rsidRPr="009862B1">
              <w:rPr>
                <w:rFonts w:ascii="Arial Narrow" w:hAnsi="Arial Narrow" w:cs="Calibri"/>
                <w:color w:val="000000"/>
                <w:sz w:val="20"/>
                <w:szCs w:val="20"/>
              </w:rPr>
              <w:t>жилой застройки</w:t>
            </w:r>
          </w:p>
        </w:tc>
        <w:tc>
          <w:tcPr>
            <w:tcW w:w="79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A3DAC" w:rsidRDefault="00FA3DAC">
            <w:pPr>
              <w:rPr>
                <w:rFonts w:ascii="Arial Narrow" w:hAnsi="Arial Narrow" w:cs="Calibri"/>
                <w:color w:val="000000"/>
                <w:sz w:val="20"/>
                <w:szCs w:val="20"/>
              </w:rPr>
            </w:pPr>
            <w:r>
              <w:rPr>
                <w:rFonts w:ascii="Arial Narrow" w:hAnsi="Arial Narrow" w:cs="Calibri"/>
                <w:color w:val="000000"/>
                <w:sz w:val="20"/>
                <w:szCs w:val="20"/>
              </w:rPr>
              <w:t>114,54</w:t>
            </w:r>
          </w:p>
        </w:tc>
        <w:tc>
          <w:tcPr>
            <w:tcW w:w="10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A3DAC" w:rsidRDefault="00FA3DAC" w:rsidP="006C24A5">
            <w:pPr>
              <w:rPr>
                <w:rFonts w:ascii="Arial Narrow" w:hAnsi="Arial Narrow" w:cs="Calibri"/>
                <w:color w:val="000000"/>
                <w:sz w:val="20"/>
                <w:szCs w:val="20"/>
              </w:rPr>
            </w:pPr>
            <w:r>
              <w:rPr>
                <w:rFonts w:ascii="Arial Narrow" w:hAnsi="Arial Narrow" w:cs="Calibri"/>
                <w:color w:val="000000"/>
                <w:sz w:val="20"/>
                <w:szCs w:val="20"/>
              </w:rPr>
              <w:t>23,0</w:t>
            </w:r>
            <w:r w:rsidR="006C24A5">
              <w:rPr>
                <w:rFonts w:ascii="Arial Narrow" w:hAnsi="Arial Narrow" w:cs="Calibri"/>
                <w:color w:val="000000"/>
                <w:sz w:val="20"/>
                <w:szCs w:val="20"/>
              </w:rPr>
              <w:t>9</w:t>
            </w:r>
          </w:p>
        </w:tc>
        <w:tc>
          <w:tcPr>
            <w:tcW w:w="804"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A3DAC" w:rsidRDefault="00FA3DAC" w:rsidP="006C24A5">
            <w:pPr>
              <w:rPr>
                <w:rFonts w:ascii="Arial Narrow" w:hAnsi="Arial Narrow" w:cs="Calibri"/>
                <w:color w:val="000000"/>
                <w:sz w:val="20"/>
                <w:szCs w:val="20"/>
              </w:rPr>
            </w:pPr>
            <w:r>
              <w:rPr>
                <w:rFonts w:ascii="Arial Narrow" w:hAnsi="Arial Narrow" w:cs="Calibri"/>
                <w:color w:val="000000"/>
                <w:sz w:val="20"/>
                <w:szCs w:val="20"/>
              </w:rPr>
              <w:t>137,6</w:t>
            </w:r>
            <w:r w:rsidR="006C24A5">
              <w:rPr>
                <w:rFonts w:ascii="Arial Narrow" w:hAnsi="Arial Narrow" w:cs="Calibri"/>
                <w:color w:val="000000"/>
                <w:sz w:val="20"/>
                <w:szCs w:val="20"/>
              </w:rPr>
              <w:t>3</w:t>
            </w:r>
          </w:p>
        </w:tc>
      </w:tr>
      <w:tr w:rsidR="00FA3DAC" w:rsidRPr="00DF4397" w:rsidTr="00FA3DAC">
        <w:trPr>
          <w:trHeight w:val="359"/>
        </w:trPr>
        <w:tc>
          <w:tcPr>
            <w:tcW w:w="5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3DAC" w:rsidRPr="00DF4397" w:rsidRDefault="00FA3DAC" w:rsidP="00C541BF">
            <w:pPr>
              <w:pStyle w:val="afffff7"/>
              <w:jc w:val="center"/>
              <w:rPr>
                <w:rFonts w:ascii="Arial Narrow" w:hAnsi="Arial Narrow" w:cs="Arial"/>
                <w:b w:val="0"/>
                <w:bCs/>
                <w:sz w:val="20"/>
                <w:szCs w:val="20"/>
                <w:lang w:eastAsia="ar-SA"/>
              </w:rPr>
            </w:pPr>
            <w:r w:rsidRPr="00DF4397">
              <w:rPr>
                <w:rFonts w:ascii="Arial Narrow" w:hAnsi="Arial Narrow" w:cs="Arial"/>
                <w:b w:val="0"/>
                <w:bCs/>
                <w:sz w:val="20"/>
                <w:szCs w:val="20"/>
              </w:rPr>
              <w:t>2</w:t>
            </w:r>
          </w:p>
        </w:tc>
        <w:tc>
          <w:tcPr>
            <w:tcW w:w="18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3DAC" w:rsidRPr="009862B1" w:rsidRDefault="00FA3DAC" w:rsidP="00FA3DAC">
            <w:pPr>
              <w:jc w:val="left"/>
              <w:rPr>
                <w:rFonts w:ascii="Arial Narrow" w:hAnsi="Arial Narrow" w:cs="Calibri"/>
                <w:color w:val="000000"/>
                <w:sz w:val="20"/>
                <w:szCs w:val="20"/>
              </w:rPr>
            </w:pPr>
            <w:r>
              <w:rPr>
                <w:rFonts w:ascii="Arial Narrow" w:hAnsi="Arial Narrow" w:cs="Calibri"/>
                <w:color w:val="000000"/>
                <w:sz w:val="20"/>
                <w:szCs w:val="20"/>
              </w:rPr>
              <w:t>Зона о</w:t>
            </w:r>
            <w:r w:rsidRPr="009862B1">
              <w:rPr>
                <w:rFonts w:ascii="Arial Narrow" w:hAnsi="Arial Narrow" w:cs="Calibri"/>
                <w:color w:val="000000"/>
                <w:sz w:val="20"/>
                <w:szCs w:val="20"/>
              </w:rPr>
              <w:t>бщественно-дело</w:t>
            </w:r>
            <w:r>
              <w:rPr>
                <w:rFonts w:ascii="Arial Narrow" w:hAnsi="Arial Narrow" w:cs="Calibri"/>
                <w:color w:val="000000"/>
                <w:sz w:val="20"/>
                <w:szCs w:val="20"/>
              </w:rPr>
              <w:t>вого и коммерческого назначения</w:t>
            </w:r>
          </w:p>
        </w:tc>
        <w:tc>
          <w:tcPr>
            <w:tcW w:w="79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A3DAC" w:rsidRDefault="00FA3DAC">
            <w:pPr>
              <w:rPr>
                <w:rFonts w:ascii="Arial Narrow" w:hAnsi="Arial Narrow" w:cs="Calibri"/>
                <w:color w:val="000000"/>
                <w:sz w:val="20"/>
                <w:szCs w:val="20"/>
              </w:rPr>
            </w:pPr>
            <w:r>
              <w:rPr>
                <w:rFonts w:ascii="Arial Narrow" w:hAnsi="Arial Narrow" w:cs="Calibri"/>
                <w:color w:val="000000"/>
                <w:sz w:val="20"/>
                <w:szCs w:val="20"/>
              </w:rPr>
              <w:t>1,85</w:t>
            </w:r>
          </w:p>
        </w:tc>
        <w:tc>
          <w:tcPr>
            <w:tcW w:w="10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A3DAC" w:rsidRDefault="00FA3DAC">
            <w:pPr>
              <w:rPr>
                <w:rFonts w:ascii="Arial Narrow" w:hAnsi="Arial Narrow" w:cs="Calibri"/>
                <w:color w:val="000000"/>
                <w:sz w:val="20"/>
                <w:szCs w:val="20"/>
              </w:rPr>
            </w:pPr>
            <w:r>
              <w:rPr>
                <w:rFonts w:ascii="Arial Narrow" w:hAnsi="Arial Narrow" w:cs="Calibri"/>
                <w:color w:val="000000"/>
                <w:sz w:val="20"/>
                <w:szCs w:val="20"/>
              </w:rPr>
              <w:t>0,18</w:t>
            </w:r>
          </w:p>
        </w:tc>
        <w:tc>
          <w:tcPr>
            <w:tcW w:w="804"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FA3DAC" w:rsidRDefault="00FA3DAC">
            <w:pPr>
              <w:rPr>
                <w:rFonts w:ascii="Arial Narrow" w:hAnsi="Arial Narrow" w:cs="Calibri"/>
                <w:color w:val="000000"/>
                <w:sz w:val="20"/>
                <w:szCs w:val="20"/>
              </w:rPr>
            </w:pPr>
            <w:r>
              <w:rPr>
                <w:rFonts w:ascii="Arial Narrow" w:hAnsi="Arial Narrow" w:cs="Calibri"/>
                <w:color w:val="000000"/>
                <w:sz w:val="20"/>
                <w:szCs w:val="20"/>
              </w:rPr>
              <w:t>2,03</w:t>
            </w:r>
          </w:p>
        </w:tc>
      </w:tr>
      <w:tr w:rsidR="000A7F72" w:rsidRPr="00DF4397" w:rsidTr="00FA3DAC">
        <w:trPr>
          <w:trHeight w:val="173"/>
        </w:trPr>
        <w:tc>
          <w:tcPr>
            <w:tcW w:w="5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A7F72" w:rsidRPr="00DF4397" w:rsidRDefault="000A7F72" w:rsidP="00C541BF">
            <w:pPr>
              <w:pStyle w:val="afffff7"/>
              <w:jc w:val="center"/>
              <w:rPr>
                <w:rFonts w:ascii="Arial Narrow" w:hAnsi="Arial Narrow" w:cs="Arial"/>
                <w:b w:val="0"/>
                <w:bCs/>
                <w:sz w:val="20"/>
                <w:szCs w:val="20"/>
                <w:lang w:eastAsia="ar-SA"/>
              </w:rPr>
            </w:pPr>
            <w:r w:rsidRPr="00DF4397">
              <w:rPr>
                <w:rFonts w:ascii="Arial Narrow" w:hAnsi="Arial Narrow" w:cs="Arial"/>
                <w:b w:val="0"/>
                <w:bCs/>
                <w:sz w:val="20"/>
                <w:szCs w:val="20"/>
              </w:rPr>
              <w:t>3</w:t>
            </w:r>
          </w:p>
        </w:tc>
        <w:tc>
          <w:tcPr>
            <w:tcW w:w="1832"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Pr="00DF4397" w:rsidRDefault="000A7F72" w:rsidP="00402BE0">
            <w:pPr>
              <w:jc w:val="left"/>
              <w:rPr>
                <w:rFonts w:ascii="Arial Narrow" w:hAnsi="Arial Narrow" w:cs="Arial"/>
                <w:color w:val="000000"/>
                <w:sz w:val="20"/>
                <w:szCs w:val="20"/>
              </w:rPr>
            </w:pPr>
            <w:r>
              <w:rPr>
                <w:rFonts w:ascii="Arial Narrow" w:hAnsi="Arial Narrow" w:cs="Arial"/>
                <w:color w:val="000000"/>
                <w:sz w:val="20"/>
                <w:szCs w:val="20"/>
              </w:rPr>
              <w:t>Зона и</w:t>
            </w:r>
            <w:r w:rsidRPr="00DF4397">
              <w:rPr>
                <w:rFonts w:ascii="Arial Narrow" w:hAnsi="Arial Narrow" w:cs="Arial"/>
                <w:color w:val="000000"/>
                <w:sz w:val="20"/>
                <w:szCs w:val="20"/>
              </w:rPr>
              <w:t>нженерной и транспортной инфраструктуры</w:t>
            </w:r>
          </w:p>
        </w:tc>
        <w:tc>
          <w:tcPr>
            <w:tcW w:w="79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0,12</w:t>
            </w:r>
          </w:p>
        </w:tc>
        <w:tc>
          <w:tcPr>
            <w:tcW w:w="10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0,01</w:t>
            </w:r>
          </w:p>
        </w:tc>
        <w:tc>
          <w:tcPr>
            <w:tcW w:w="804"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0,13</w:t>
            </w:r>
          </w:p>
        </w:tc>
      </w:tr>
      <w:tr w:rsidR="000A7F72" w:rsidRPr="00DF4397" w:rsidTr="00FA3DAC">
        <w:trPr>
          <w:trHeight w:val="173"/>
        </w:trPr>
        <w:tc>
          <w:tcPr>
            <w:tcW w:w="5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A7F72" w:rsidRPr="00DF4397" w:rsidRDefault="000A7F72" w:rsidP="00C541BF">
            <w:pPr>
              <w:pStyle w:val="afffff7"/>
              <w:jc w:val="center"/>
              <w:rPr>
                <w:rFonts w:ascii="Arial Narrow" w:hAnsi="Arial Narrow" w:cs="Arial"/>
                <w:b w:val="0"/>
                <w:bCs/>
                <w:sz w:val="20"/>
                <w:szCs w:val="20"/>
                <w:lang w:eastAsia="ar-SA"/>
              </w:rPr>
            </w:pPr>
            <w:r w:rsidRPr="00DF4397">
              <w:rPr>
                <w:rFonts w:ascii="Arial Narrow" w:hAnsi="Arial Narrow" w:cs="Arial"/>
                <w:b w:val="0"/>
                <w:bCs/>
                <w:sz w:val="20"/>
                <w:szCs w:val="20"/>
                <w:lang w:eastAsia="ar-SA"/>
              </w:rPr>
              <w:t>4</w:t>
            </w:r>
          </w:p>
        </w:tc>
        <w:tc>
          <w:tcPr>
            <w:tcW w:w="1832" w:type="pct"/>
            <w:tcBorders>
              <w:top w:val="single" w:sz="4" w:space="0" w:color="auto"/>
              <w:left w:val="single" w:sz="4" w:space="0" w:color="auto"/>
              <w:bottom w:val="single" w:sz="4" w:space="0" w:color="auto"/>
              <w:right w:val="single" w:sz="4" w:space="0" w:color="auto"/>
            </w:tcBorders>
            <w:shd w:val="clear" w:color="auto" w:fill="FFFFFF" w:themeFill="background1"/>
          </w:tcPr>
          <w:p w:rsidR="000A7F72" w:rsidRPr="00DF4397" w:rsidRDefault="000A7F72" w:rsidP="00DF4397">
            <w:pPr>
              <w:jc w:val="left"/>
              <w:rPr>
                <w:rFonts w:ascii="Arial Narrow" w:hAnsi="Arial Narrow" w:cs="Arial"/>
                <w:color w:val="000000"/>
                <w:sz w:val="20"/>
                <w:szCs w:val="20"/>
              </w:rPr>
            </w:pPr>
            <w:r w:rsidRPr="00DF4397">
              <w:rPr>
                <w:rFonts w:ascii="Arial Narrow" w:hAnsi="Arial Narrow" w:cs="Arial"/>
                <w:color w:val="000000"/>
                <w:sz w:val="20"/>
                <w:szCs w:val="20"/>
              </w:rPr>
              <w:t>Зона рекреационного назначения</w:t>
            </w:r>
          </w:p>
        </w:tc>
        <w:tc>
          <w:tcPr>
            <w:tcW w:w="79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5,77</w:t>
            </w:r>
          </w:p>
        </w:tc>
        <w:tc>
          <w:tcPr>
            <w:tcW w:w="10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2,77</w:t>
            </w:r>
          </w:p>
        </w:tc>
        <w:tc>
          <w:tcPr>
            <w:tcW w:w="804"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8,54</w:t>
            </w:r>
          </w:p>
        </w:tc>
      </w:tr>
      <w:tr w:rsidR="000A7F72" w:rsidRPr="00DF4397" w:rsidTr="00FA3DAC">
        <w:trPr>
          <w:trHeight w:val="187"/>
        </w:trPr>
        <w:tc>
          <w:tcPr>
            <w:tcW w:w="5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A7F72" w:rsidRPr="00DF4397" w:rsidRDefault="000A7F72" w:rsidP="00C541BF">
            <w:pPr>
              <w:pStyle w:val="afffff7"/>
              <w:jc w:val="center"/>
              <w:rPr>
                <w:rFonts w:ascii="Arial Narrow" w:hAnsi="Arial Narrow" w:cs="Arial"/>
                <w:b w:val="0"/>
                <w:bCs/>
                <w:sz w:val="20"/>
                <w:szCs w:val="20"/>
                <w:lang w:eastAsia="ar-SA"/>
              </w:rPr>
            </w:pPr>
            <w:r w:rsidRPr="00DF4397">
              <w:rPr>
                <w:rFonts w:ascii="Arial Narrow" w:hAnsi="Arial Narrow" w:cs="Arial"/>
                <w:b w:val="0"/>
                <w:bCs/>
                <w:sz w:val="20"/>
                <w:szCs w:val="20"/>
              </w:rPr>
              <w:t>5</w:t>
            </w:r>
          </w:p>
        </w:tc>
        <w:tc>
          <w:tcPr>
            <w:tcW w:w="1832"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Pr="00DF4397" w:rsidRDefault="000A7F72" w:rsidP="00DF4397">
            <w:pPr>
              <w:jc w:val="left"/>
              <w:rPr>
                <w:rFonts w:ascii="Arial Narrow" w:hAnsi="Arial Narrow" w:cs="Arial"/>
                <w:color w:val="000000"/>
                <w:sz w:val="20"/>
                <w:szCs w:val="20"/>
              </w:rPr>
            </w:pPr>
            <w:r w:rsidRPr="00DF4397">
              <w:rPr>
                <w:rFonts w:ascii="Arial Narrow" w:hAnsi="Arial Narrow" w:cs="Arial"/>
                <w:color w:val="000000"/>
                <w:sz w:val="20"/>
                <w:szCs w:val="20"/>
              </w:rPr>
              <w:t>Зона сельскохозяйственного использования</w:t>
            </w:r>
          </w:p>
        </w:tc>
        <w:tc>
          <w:tcPr>
            <w:tcW w:w="79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61,47</w:t>
            </w:r>
          </w:p>
        </w:tc>
        <w:tc>
          <w:tcPr>
            <w:tcW w:w="10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8,85</w:t>
            </w:r>
          </w:p>
        </w:tc>
        <w:tc>
          <w:tcPr>
            <w:tcW w:w="804"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70,32</w:t>
            </w:r>
          </w:p>
        </w:tc>
      </w:tr>
      <w:tr w:rsidR="000A7F72" w:rsidRPr="00DF4397" w:rsidTr="00FA3DAC">
        <w:trPr>
          <w:trHeight w:val="173"/>
        </w:trPr>
        <w:tc>
          <w:tcPr>
            <w:tcW w:w="5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A7F72" w:rsidRPr="00DF4397" w:rsidRDefault="000A7F72" w:rsidP="00C541BF">
            <w:pPr>
              <w:pStyle w:val="afffff7"/>
              <w:jc w:val="center"/>
              <w:rPr>
                <w:rFonts w:ascii="Arial Narrow" w:hAnsi="Arial Narrow" w:cs="Arial"/>
                <w:b w:val="0"/>
                <w:bCs/>
                <w:sz w:val="20"/>
                <w:szCs w:val="20"/>
                <w:lang w:eastAsia="ar-SA"/>
              </w:rPr>
            </w:pPr>
            <w:r w:rsidRPr="00DF4397">
              <w:rPr>
                <w:rFonts w:ascii="Arial Narrow" w:hAnsi="Arial Narrow" w:cs="Arial"/>
                <w:b w:val="0"/>
                <w:bCs/>
                <w:sz w:val="20"/>
                <w:szCs w:val="20"/>
              </w:rPr>
              <w:t>6</w:t>
            </w:r>
          </w:p>
        </w:tc>
        <w:tc>
          <w:tcPr>
            <w:tcW w:w="1832"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Pr="00DF4397" w:rsidRDefault="000A7F72" w:rsidP="00DF4397">
            <w:pPr>
              <w:jc w:val="left"/>
              <w:rPr>
                <w:rFonts w:ascii="Arial Narrow" w:hAnsi="Arial Narrow" w:cs="Arial"/>
                <w:color w:val="000000"/>
                <w:sz w:val="20"/>
                <w:szCs w:val="20"/>
              </w:rPr>
            </w:pPr>
            <w:r w:rsidRPr="00DF4397">
              <w:rPr>
                <w:rFonts w:ascii="Arial Narrow" w:hAnsi="Arial Narrow" w:cs="Arial"/>
                <w:color w:val="000000"/>
                <w:sz w:val="20"/>
                <w:szCs w:val="20"/>
              </w:rPr>
              <w:t>Зона специального назначения</w:t>
            </w:r>
          </w:p>
        </w:tc>
        <w:tc>
          <w:tcPr>
            <w:tcW w:w="79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2,00</w:t>
            </w:r>
          </w:p>
        </w:tc>
        <w:tc>
          <w:tcPr>
            <w:tcW w:w="10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0,00</w:t>
            </w:r>
          </w:p>
        </w:tc>
        <w:tc>
          <w:tcPr>
            <w:tcW w:w="804"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2,00</w:t>
            </w:r>
          </w:p>
        </w:tc>
      </w:tr>
      <w:tr w:rsidR="000A7F72" w:rsidRPr="00DF4397" w:rsidTr="00FA3DAC">
        <w:trPr>
          <w:trHeight w:val="173"/>
        </w:trPr>
        <w:tc>
          <w:tcPr>
            <w:tcW w:w="5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A7F72" w:rsidRPr="00DF4397" w:rsidRDefault="000A7F72" w:rsidP="00C541BF">
            <w:pPr>
              <w:pStyle w:val="afffff7"/>
              <w:jc w:val="center"/>
              <w:rPr>
                <w:rFonts w:ascii="Arial Narrow" w:hAnsi="Arial Narrow" w:cs="Arial"/>
                <w:b w:val="0"/>
                <w:bCs/>
                <w:sz w:val="20"/>
                <w:szCs w:val="20"/>
                <w:lang w:eastAsia="ar-SA"/>
              </w:rPr>
            </w:pPr>
            <w:r w:rsidRPr="00DF4397">
              <w:rPr>
                <w:rFonts w:ascii="Arial Narrow" w:hAnsi="Arial Narrow" w:cs="Arial"/>
                <w:b w:val="0"/>
                <w:bCs/>
                <w:sz w:val="20"/>
                <w:szCs w:val="20"/>
                <w:lang w:eastAsia="ar-SA"/>
              </w:rPr>
              <w:t>7</w:t>
            </w:r>
          </w:p>
        </w:tc>
        <w:tc>
          <w:tcPr>
            <w:tcW w:w="1832"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Pr="00DF4397" w:rsidRDefault="000A7F72" w:rsidP="00DF4397">
            <w:pPr>
              <w:jc w:val="left"/>
              <w:rPr>
                <w:rFonts w:ascii="Arial Narrow" w:hAnsi="Arial Narrow" w:cs="Arial"/>
                <w:color w:val="000000"/>
                <w:sz w:val="20"/>
                <w:szCs w:val="20"/>
              </w:rPr>
            </w:pPr>
            <w:r w:rsidRPr="00DF4397">
              <w:rPr>
                <w:rFonts w:ascii="Arial Narrow" w:hAnsi="Arial Narrow" w:cs="Arial"/>
                <w:color w:val="000000"/>
                <w:sz w:val="20"/>
                <w:szCs w:val="20"/>
              </w:rPr>
              <w:t>Территория общего пользования</w:t>
            </w:r>
          </w:p>
        </w:tc>
        <w:tc>
          <w:tcPr>
            <w:tcW w:w="79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12,38</w:t>
            </w:r>
          </w:p>
        </w:tc>
        <w:tc>
          <w:tcPr>
            <w:tcW w:w="10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3,21</w:t>
            </w:r>
          </w:p>
        </w:tc>
        <w:tc>
          <w:tcPr>
            <w:tcW w:w="804"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color w:val="000000"/>
                <w:sz w:val="20"/>
                <w:szCs w:val="20"/>
              </w:rPr>
            </w:pPr>
            <w:r>
              <w:rPr>
                <w:rFonts w:ascii="Arial Narrow" w:hAnsi="Arial Narrow" w:cs="Calibri"/>
                <w:color w:val="000000"/>
                <w:sz w:val="20"/>
                <w:szCs w:val="20"/>
              </w:rPr>
              <w:t>15,59</w:t>
            </w:r>
          </w:p>
        </w:tc>
      </w:tr>
      <w:tr w:rsidR="000A7F72" w:rsidRPr="00DF4397" w:rsidTr="00FA3DAC">
        <w:trPr>
          <w:trHeight w:val="187"/>
        </w:trPr>
        <w:tc>
          <w:tcPr>
            <w:tcW w:w="5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A7F72" w:rsidRPr="00DF4397" w:rsidRDefault="000A7F72" w:rsidP="00C541BF">
            <w:pPr>
              <w:pStyle w:val="afffff7"/>
              <w:jc w:val="center"/>
              <w:rPr>
                <w:rFonts w:ascii="Arial Narrow" w:hAnsi="Arial Narrow" w:cs="Arial"/>
                <w:bCs/>
                <w:sz w:val="20"/>
                <w:szCs w:val="20"/>
                <w:lang w:eastAsia="ar-SA"/>
              </w:rPr>
            </w:pPr>
            <w:r w:rsidRPr="00DF4397">
              <w:rPr>
                <w:rFonts w:ascii="Arial Narrow" w:hAnsi="Arial Narrow" w:cs="Arial"/>
                <w:bCs/>
                <w:sz w:val="20"/>
                <w:szCs w:val="20"/>
              </w:rPr>
              <w:t>8</w:t>
            </w:r>
          </w:p>
        </w:tc>
        <w:tc>
          <w:tcPr>
            <w:tcW w:w="1832"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Pr="00DF4397" w:rsidRDefault="000A7F72" w:rsidP="00DF4397">
            <w:pPr>
              <w:jc w:val="left"/>
              <w:rPr>
                <w:rFonts w:ascii="Arial Narrow" w:hAnsi="Arial Narrow" w:cs="Arial"/>
                <w:b/>
                <w:color w:val="000000"/>
                <w:sz w:val="20"/>
                <w:szCs w:val="20"/>
              </w:rPr>
            </w:pPr>
            <w:r w:rsidRPr="00DF4397">
              <w:rPr>
                <w:rFonts w:ascii="Arial Narrow" w:hAnsi="Arial Narrow" w:cs="Arial"/>
                <w:b/>
                <w:color w:val="000000"/>
                <w:sz w:val="20"/>
                <w:szCs w:val="20"/>
              </w:rPr>
              <w:t>Итого:</w:t>
            </w:r>
          </w:p>
        </w:tc>
        <w:tc>
          <w:tcPr>
            <w:tcW w:w="79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b/>
                <w:bCs/>
                <w:color w:val="000000"/>
                <w:sz w:val="20"/>
                <w:szCs w:val="20"/>
              </w:rPr>
            </w:pPr>
            <w:r>
              <w:rPr>
                <w:rFonts w:ascii="Arial Narrow" w:hAnsi="Arial Narrow" w:cs="Calibri"/>
                <w:b/>
                <w:bCs/>
                <w:color w:val="000000"/>
                <w:sz w:val="20"/>
                <w:szCs w:val="20"/>
              </w:rPr>
              <w:t>198,13</w:t>
            </w:r>
          </w:p>
        </w:tc>
        <w:tc>
          <w:tcPr>
            <w:tcW w:w="1041"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pPr>
              <w:rPr>
                <w:rFonts w:ascii="Arial Narrow" w:hAnsi="Arial Narrow" w:cs="Calibri"/>
                <w:b/>
                <w:bCs/>
                <w:color w:val="000000"/>
                <w:sz w:val="20"/>
                <w:szCs w:val="20"/>
              </w:rPr>
            </w:pPr>
            <w:r>
              <w:rPr>
                <w:rFonts w:ascii="Arial Narrow" w:hAnsi="Arial Narrow" w:cs="Calibri"/>
                <w:b/>
                <w:bCs/>
                <w:color w:val="000000"/>
                <w:sz w:val="20"/>
                <w:szCs w:val="20"/>
              </w:rPr>
              <w:t>38,10</w:t>
            </w:r>
          </w:p>
        </w:tc>
        <w:tc>
          <w:tcPr>
            <w:tcW w:w="804"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0A7F72" w:rsidRDefault="000A7F72" w:rsidP="00F720AD">
            <w:pPr>
              <w:rPr>
                <w:rFonts w:ascii="Arial Narrow" w:hAnsi="Arial Narrow" w:cs="Calibri"/>
                <w:b/>
                <w:bCs/>
                <w:color w:val="000000"/>
                <w:sz w:val="20"/>
                <w:szCs w:val="20"/>
              </w:rPr>
            </w:pPr>
            <w:r>
              <w:rPr>
                <w:rFonts w:ascii="Arial Narrow" w:hAnsi="Arial Narrow" w:cs="Calibri"/>
                <w:b/>
                <w:bCs/>
                <w:color w:val="000000"/>
                <w:sz w:val="20"/>
                <w:szCs w:val="20"/>
              </w:rPr>
              <w:t>236,2</w:t>
            </w:r>
            <w:r w:rsidR="00F720AD">
              <w:rPr>
                <w:rFonts w:ascii="Arial Narrow" w:hAnsi="Arial Narrow" w:cs="Calibri"/>
                <w:b/>
                <w:bCs/>
                <w:color w:val="000000"/>
                <w:sz w:val="20"/>
                <w:szCs w:val="20"/>
              </w:rPr>
              <w:t>3</w:t>
            </w:r>
          </w:p>
        </w:tc>
      </w:tr>
    </w:tbl>
    <w:p w:rsidR="001734DC" w:rsidRPr="007B332D" w:rsidRDefault="001734DC" w:rsidP="001734DC">
      <w:pPr>
        <w:pStyle w:val="1f0"/>
        <w:spacing w:line="360" w:lineRule="auto"/>
        <w:ind w:firstLine="709"/>
        <w:jc w:val="both"/>
        <w:rPr>
          <w:rFonts w:ascii="Arial" w:eastAsiaTheme="minorHAnsi" w:hAnsi="Arial" w:cs="Arial"/>
          <w:color w:val="000000"/>
          <w:lang w:eastAsia="en-US"/>
        </w:rPr>
      </w:pPr>
      <w:r w:rsidRPr="007B332D">
        <w:rPr>
          <w:rFonts w:ascii="Arial" w:eastAsiaTheme="minorHAnsi" w:hAnsi="Arial" w:cs="Arial"/>
          <w:color w:val="000000"/>
          <w:lang w:eastAsia="en-US"/>
        </w:rPr>
        <w:t>Территория МО «</w:t>
      </w:r>
      <w:proofErr w:type="spellStart"/>
      <w:proofErr w:type="gramStart"/>
      <w:r w:rsidR="00B50658">
        <w:rPr>
          <w:rFonts w:ascii="Arial" w:eastAsiaTheme="minorHAnsi" w:hAnsi="Arial" w:cs="Arial"/>
          <w:color w:val="000000"/>
          <w:lang w:eastAsia="en-US"/>
        </w:rPr>
        <w:t>Жан-Аульский</w:t>
      </w:r>
      <w:proofErr w:type="spellEnd"/>
      <w:proofErr w:type="gramEnd"/>
      <w:r w:rsidRPr="007B332D">
        <w:rPr>
          <w:rFonts w:ascii="Arial" w:eastAsiaTheme="minorHAnsi" w:hAnsi="Arial" w:cs="Arial"/>
          <w:color w:val="000000"/>
          <w:lang w:eastAsia="en-US"/>
        </w:rPr>
        <w:t xml:space="preserve"> сельсовет» с учетом характера его хозяйственного использования разделена на следующие основные функциональные зоны: </w:t>
      </w:r>
    </w:p>
    <w:p w:rsidR="001734DC" w:rsidRPr="007B332D" w:rsidRDefault="00FA3DAC" w:rsidP="001734DC">
      <w:pPr>
        <w:pStyle w:val="1f0"/>
        <w:spacing w:line="360" w:lineRule="auto"/>
        <w:ind w:firstLine="709"/>
        <w:jc w:val="both"/>
        <w:rPr>
          <w:rFonts w:ascii="Arial" w:hAnsi="Arial" w:cs="Arial"/>
          <w:b/>
          <w:color w:val="1F3864" w:themeColor="accent5" w:themeShade="80"/>
        </w:rPr>
      </w:pPr>
      <w:r w:rsidRPr="00E35A0D">
        <w:rPr>
          <w:rFonts w:ascii="Arial" w:hAnsi="Arial" w:cs="Arial"/>
          <w:b/>
          <w:color w:val="1F3864" w:themeColor="accent5" w:themeShade="80"/>
        </w:rPr>
        <w:t xml:space="preserve">Зона </w:t>
      </w:r>
      <w:r>
        <w:rPr>
          <w:rFonts w:ascii="Arial" w:hAnsi="Arial" w:cs="Arial"/>
          <w:b/>
          <w:color w:val="1F3864" w:themeColor="accent5" w:themeShade="80"/>
        </w:rPr>
        <w:t xml:space="preserve">малоэтажной </w:t>
      </w:r>
      <w:r w:rsidRPr="00E35A0D">
        <w:rPr>
          <w:rFonts w:ascii="Arial" w:hAnsi="Arial" w:cs="Arial"/>
          <w:b/>
          <w:color w:val="1F3864" w:themeColor="accent5" w:themeShade="80"/>
        </w:rPr>
        <w:t>жилой застройки</w:t>
      </w:r>
      <w:r w:rsidR="001734DC" w:rsidRPr="007B332D">
        <w:rPr>
          <w:rFonts w:ascii="Arial" w:hAnsi="Arial" w:cs="Arial"/>
          <w:b/>
          <w:color w:val="1F3864" w:themeColor="accent5" w:themeShade="80"/>
        </w:rPr>
        <w:t xml:space="preserve"> </w:t>
      </w:r>
      <w:r w:rsidR="001734DC" w:rsidRPr="00C846F9">
        <w:rPr>
          <w:rFonts w:ascii="Arial" w:hAnsi="Arial" w:cs="Arial"/>
        </w:rPr>
        <w:t xml:space="preserve">– </w:t>
      </w:r>
      <w:r w:rsidR="001734DC" w:rsidRPr="007B332D">
        <w:rPr>
          <w:rFonts w:ascii="Arial" w:hAnsi="Arial" w:cs="Arial"/>
        </w:rPr>
        <w:t xml:space="preserve">основная территория в пределах земель населенных пунктов, которая предназначена </w:t>
      </w:r>
      <w:r w:rsidR="001734DC">
        <w:rPr>
          <w:rFonts w:ascii="Arial" w:hAnsi="Arial" w:cs="Arial"/>
        </w:rPr>
        <w:t>для проживания населения.</w:t>
      </w:r>
      <w:r w:rsidR="001734DC" w:rsidRPr="007B332D">
        <w:rPr>
          <w:rFonts w:ascii="Arial" w:hAnsi="Arial" w:cs="Arial"/>
        </w:rPr>
        <w:t xml:space="preserve"> </w:t>
      </w:r>
      <w:r w:rsidR="001734DC">
        <w:rPr>
          <w:rFonts w:ascii="Arial" w:hAnsi="Arial" w:cs="Arial"/>
        </w:rPr>
        <w:t>З</w:t>
      </w:r>
      <w:r w:rsidR="001734DC" w:rsidRPr="007B332D">
        <w:rPr>
          <w:rFonts w:ascii="Arial" w:hAnsi="Arial" w:cs="Arial"/>
        </w:rPr>
        <w:t>анима</w:t>
      </w:r>
      <w:r w:rsidR="001734DC">
        <w:rPr>
          <w:rFonts w:ascii="Arial" w:hAnsi="Arial" w:cs="Arial"/>
        </w:rPr>
        <w:t>е</w:t>
      </w:r>
      <w:r w:rsidR="001734DC" w:rsidRPr="007B332D">
        <w:rPr>
          <w:rFonts w:ascii="Arial" w:hAnsi="Arial" w:cs="Arial"/>
        </w:rPr>
        <w:t>т, как правило, возвышенные участки и вытянуты по конфигурации бугра или приречных грив.</w:t>
      </w:r>
    </w:p>
    <w:p w:rsidR="005366A9" w:rsidRDefault="005366A9" w:rsidP="001734DC">
      <w:pPr>
        <w:pStyle w:val="1f0"/>
        <w:spacing w:line="360" w:lineRule="auto"/>
        <w:ind w:firstLine="709"/>
        <w:jc w:val="both"/>
        <w:rPr>
          <w:rFonts w:ascii="Arial" w:eastAsiaTheme="minorHAnsi" w:hAnsi="Arial" w:cs="Arial"/>
          <w:lang w:eastAsia="en-US"/>
        </w:rPr>
      </w:pPr>
      <w:proofErr w:type="gramStart"/>
      <w:r w:rsidRPr="005366A9">
        <w:rPr>
          <w:rFonts w:ascii="Arial" w:eastAsiaTheme="minorHAnsi" w:hAnsi="Arial" w:cs="Arial"/>
          <w:lang w:eastAsia="en-US"/>
        </w:rPr>
        <w:t>Населенные пункты муниципального образования расположены на возвышенных участках прирусловой зоны с дневными отметками минус 25,4 м - минус 13,9 м. Кварталы существующей жилой застройк</w:t>
      </w:r>
      <w:r>
        <w:rPr>
          <w:rFonts w:ascii="Arial" w:eastAsiaTheme="minorHAnsi" w:hAnsi="Arial" w:cs="Arial"/>
          <w:lang w:eastAsia="en-US"/>
        </w:rPr>
        <w:t>и разбросаны по территории села</w:t>
      </w:r>
      <w:r w:rsidRPr="005366A9">
        <w:rPr>
          <w:rFonts w:ascii="Arial" w:eastAsiaTheme="minorHAnsi" w:hAnsi="Arial" w:cs="Arial"/>
          <w:lang w:eastAsia="en-US"/>
        </w:rPr>
        <w:t xml:space="preserve"> и представлены, в основном, одноэтажными домами усадебного типа. </w:t>
      </w:r>
      <w:proofErr w:type="gramEnd"/>
    </w:p>
    <w:p w:rsidR="005366A9" w:rsidRPr="005366A9" w:rsidRDefault="005366A9" w:rsidP="005366A9">
      <w:pPr>
        <w:pStyle w:val="1f0"/>
        <w:spacing w:line="360" w:lineRule="auto"/>
        <w:ind w:firstLine="709"/>
        <w:jc w:val="both"/>
        <w:rPr>
          <w:rFonts w:ascii="Arial" w:eastAsiaTheme="minorHAnsi" w:hAnsi="Arial" w:cs="Arial"/>
          <w:lang w:eastAsia="en-US"/>
        </w:rPr>
      </w:pPr>
      <w:r w:rsidRPr="005366A9">
        <w:rPr>
          <w:rFonts w:ascii="Arial" w:eastAsiaTheme="minorHAnsi" w:hAnsi="Arial" w:cs="Arial"/>
          <w:lang w:eastAsia="en-US"/>
        </w:rPr>
        <w:t>Проектом предусматривается развитие территории административного центра вд</w:t>
      </w:r>
      <w:r>
        <w:rPr>
          <w:rFonts w:ascii="Arial" w:eastAsiaTheme="minorHAnsi" w:hAnsi="Arial" w:cs="Arial"/>
          <w:lang w:eastAsia="en-US"/>
        </w:rPr>
        <w:t xml:space="preserve">оль прибрежной зоны р. Камызяк </w:t>
      </w:r>
      <w:r w:rsidRPr="005366A9">
        <w:rPr>
          <w:rFonts w:ascii="Arial" w:eastAsiaTheme="minorHAnsi" w:hAnsi="Arial" w:cs="Arial"/>
          <w:lang w:eastAsia="en-US"/>
        </w:rPr>
        <w:t xml:space="preserve">и существующей региональной автодороги Камызяк - Кировский.  </w:t>
      </w:r>
    </w:p>
    <w:p w:rsidR="005366A9" w:rsidRDefault="005366A9" w:rsidP="005366A9">
      <w:pPr>
        <w:pStyle w:val="1f0"/>
        <w:spacing w:line="360" w:lineRule="auto"/>
        <w:ind w:firstLine="709"/>
        <w:jc w:val="both"/>
        <w:rPr>
          <w:rFonts w:ascii="Arial" w:eastAsiaTheme="minorHAnsi" w:hAnsi="Arial" w:cs="Arial"/>
          <w:lang w:eastAsia="en-US"/>
        </w:rPr>
      </w:pPr>
      <w:r w:rsidRPr="005366A9">
        <w:rPr>
          <w:rFonts w:ascii="Arial" w:eastAsiaTheme="minorHAnsi" w:hAnsi="Arial" w:cs="Arial"/>
          <w:lang w:eastAsia="en-US"/>
        </w:rPr>
        <w:t>Увеличение проектных п</w:t>
      </w:r>
      <w:r>
        <w:rPr>
          <w:rFonts w:ascii="Arial" w:eastAsiaTheme="minorHAnsi" w:hAnsi="Arial" w:cs="Arial"/>
          <w:lang w:eastAsia="en-US"/>
        </w:rPr>
        <w:t>араметров зоны жилой застройки</w:t>
      </w:r>
      <w:r w:rsidRPr="005366A9">
        <w:rPr>
          <w:rFonts w:ascii="Arial" w:eastAsiaTheme="minorHAnsi" w:hAnsi="Arial" w:cs="Arial"/>
          <w:lang w:eastAsia="en-US"/>
        </w:rPr>
        <w:t xml:space="preserve"> </w:t>
      </w:r>
      <w:proofErr w:type="gramStart"/>
      <w:r w:rsidRPr="005366A9">
        <w:rPr>
          <w:rFonts w:ascii="Arial" w:eastAsiaTheme="minorHAnsi" w:hAnsi="Arial" w:cs="Arial"/>
          <w:lang w:eastAsia="en-US"/>
        </w:rPr>
        <w:t>села</w:t>
      </w:r>
      <w:proofErr w:type="gramEnd"/>
      <w:r w:rsidRPr="005366A9">
        <w:rPr>
          <w:rFonts w:ascii="Arial" w:eastAsiaTheme="minorHAnsi" w:hAnsi="Arial" w:cs="Arial"/>
          <w:lang w:eastAsia="en-US"/>
        </w:rPr>
        <w:t xml:space="preserve"> Жа</w:t>
      </w:r>
      <w:r>
        <w:rPr>
          <w:rFonts w:ascii="Arial" w:eastAsiaTheme="minorHAnsi" w:hAnsi="Arial" w:cs="Arial"/>
          <w:lang w:eastAsia="en-US"/>
        </w:rPr>
        <w:t>н Аул</w:t>
      </w:r>
      <w:r w:rsidRPr="005366A9">
        <w:rPr>
          <w:rFonts w:ascii="Arial" w:eastAsiaTheme="minorHAnsi" w:hAnsi="Arial" w:cs="Arial"/>
          <w:lang w:eastAsia="en-US"/>
        </w:rPr>
        <w:t xml:space="preserve"> увязано с необходимостью обеспечения населения нормативной общей площадью. Проектом не предусматривается изменение границ поселка </w:t>
      </w:r>
      <w:proofErr w:type="spellStart"/>
      <w:r w:rsidRPr="005366A9">
        <w:rPr>
          <w:rFonts w:ascii="Arial" w:eastAsiaTheme="minorHAnsi" w:hAnsi="Arial" w:cs="Arial"/>
          <w:lang w:eastAsia="en-US"/>
        </w:rPr>
        <w:t>Нижнекалиновский</w:t>
      </w:r>
      <w:proofErr w:type="spellEnd"/>
      <w:r w:rsidRPr="005366A9">
        <w:rPr>
          <w:rFonts w:ascii="Arial" w:eastAsiaTheme="minorHAnsi" w:hAnsi="Arial" w:cs="Arial"/>
          <w:lang w:eastAsia="en-US"/>
        </w:rPr>
        <w:t>. На графических материалах (схемах) населенные пункты показаны в их существующих и планируемых границах.</w:t>
      </w:r>
    </w:p>
    <w:p w:rsidR="001734DC" w:rsidRDefault="00FA3DAC" w:rsidP="001734DC">
      <w:pPr>
        <w:pStyle w:val="1f0"/>
        <w:spacing w:line="360" w:lineRule="auto"/>
        <w:ind w:firstLine="709"/>
        <w:jc w:val="both"/>
        <w:rPr>
          <w:rFonts w:ascii="Arial" w:hAnsi="Arial" w:cs="Arial"/>
          <w:bCs/>
        </w:rPr>
      </w:pPr>
      <w:r>
        <w:rPr>
          <w:rFonts w:ascii="Arial" w:hAnsi="Arial" w:cs="Arial"/>
          <w:b/>
          <w:color w:val="1F3864" w:themeColor="accent5" w:themeShade="80"/>
        </w:rPr>
        <w:t>Зона о</w:t>
      </w:r>
      <w:r w:rsidRPr="00E35A0D">
        <w:rPr>
          <w:rFonts w:ascii="Arial" w:hAnsi="Arial" w:cs="Arial"/>
          <w:b/>
          <w:color w:val="1F3864" w:themeColor="accent5" w:themeShade="80"/>
        </w:rPr>
        <w:t>бщественно-делов</w:t>
      </w:r>
      <w:r>
        <w:rPr>
          <w:rFonts w:ascii="Arial" w:hAnsi="Arial" w:cs="Arial"/>
          <w:b/>
          <w:color w:val="1F3864" w:themeColor="accent5" w:themeShade="80"/>
        </w:rPr>
        <w:t>ого и коммерческого назначения</w:t>
      </w:r>
      <w:r w:rsidRPr="00E35A0D">
        <w:rPr>
          <w:rFonts w:ascii="Arial" w:hAnsi="Arial" w:cs="Arial"/>
          <w:b/>
          <w:color w:val="1F3864" w:themeColor="accent5" w:themeShade="80"/>
        </w:rPr>
        <w:t>.</w:t>
      </w:r>
      <w:r w:rsidR="001734DC" w:rsidRPr="0031636C">
        <w:rPr>
          <w:rFonts w:ascii="Arial" w:hAnsi="Arial" w:cs="Arial"/>
          <w:b/>
          <w:color w:val="1F3864" w:themeColor="accent5" w:themeShade="80"/>
        </w:rPr>
        <w:t xml:space="preserve"> </w:t>
      </w:r>
      <w:r w:rsidR="001734DC" w:rsidRPr="0031636C">
        <w:rPr>
          <w:rFonts w:ascii="Arial" w:hAnsi="Arial" w:cs="Arial"/>
          <w:bCs/>
        </w:rPr>
        <w:t xml:space="preserve">В сельских населенных пунктах формируется, как правило, единый общественный центр, дополняемый объектами повседневного пользования, расположенных в жилой застройке. Территория общественного центра </w:t>
      </w:r>
      <w:proofErr w:type="gramStart"/>
      <w:r w:rsidR="001734DC" w:rsidRPr="0031636C">
        <w:rPr>
          <w:rFonts w:ascii="Arial" w:hAnsi="Arial" w:cs="Arial"/>
          <w:bCs/>
        </w:rPr>
        <w:t>села</w:t>
      </w:r>
      <w:proofErr w:type="gramEnd"/>
      <w:r w:rsidR="001734DC" w:rsidRPr="0031636C">
        <w:rPr>
          <w:rFonts w:ascii="Arial" w:hAnsi="Arial" w:cs="Arial"/>
          <w:bCs/>
        </w:rPr>
        <w:t xml:space="preserve"> </w:t>
      </w:r>
      <w:r w:rsidR="005366A9">
        <w:rPr>
          <w:rFonts w:ascii="Arial" w:hAnsi="Arial" w:cs="Arial"/>
          <w:bCs/>
        </w:rPr>
        <w:t>Жан-Аул</w:t>
      </w:r>
      <w:r w:rsidR="001734DC" w:rsidRPr="0031636C">
        <w:rPr>
          <w:rFonts w:ascii="Arial" w:hAnsi="Arial" w:cs="Arial"/>
          <w:bCs/>
        </w:rPr>
        <w:t xml:space="preserve"> сформирована, в настоящее время объектами делового, общественного, социального и </w:t>
      </w:r>
      <w:r w:rsidR="001734DC" w:rsidRPr="0031636C">
        <w:rPr>
          <w:rFonts w:ascii="Arial" w:hAnsi="Arial" w:cs="Arial"/>
          <w:bCs/>
        </w:rPr>
        <w:lastRenderedPageBreak/>
        <w:t>коммунально-бытового значения, которые</w:t>
      </w:r>
      <w:r w:rsidR="001734DC">
        <w:rPr>
          <w:rFonts w:ascii="Arial" w:hAnsi="Arial" w:cs="Arial"/>
          <w:bCs/>
        </w:rPr>
        <w:t xml:space="preserve"> </w:t>
      </w:r>
      <w:r w:rsidR="001734DC" w:rsidRPr="0031636C">
        <w:rPr>
          <w:rFonts w:ascii="Arial" w:hAnsi="Arial" w:cs="Arial"/>
          <w:bCs/>
        </w:rPr>
        <w:t>обеспечивают жизнедеятельность</w:t>
      </w:r>
      <w:r w:rsidR="001734DC">
        <w:rPr>
          <w:rFonts w:ascii="Arial" w:hAnsi="Arial" w:cs="Arial"/>
          <w:bCs/>
        </w:rPr>
        <w:t xml:space="preserve"> </w:t>
      </w:r>
      <w:r w:rsidR="001734DC" w:rsidRPr="0031636C">
        <w:rPr>
          <w:rFonts w:ascii="Arial" w:hAnsi="Arial" w:cs="Arial"/>
          <w:bCs/>
        </w:rPr>
        <w:t xml:space="preserve">граждан. Эти территории отличаются благоустройством, наличием инженерных коммуникаций, стоянок автомобилей и формируют места обслуживания населения в пределах жилых образований. </w:t>
      </w:r>
    </w:p>
    <w:p w:rsidR="005366A9" w:rsidRDefault="005366A9" w:rsidP="001734DC">
      <w:pPr>
        <w:pStyle w:val="1f0"/>
        <w:spacing w:line="360" w:lineRule="auto"/>
        <w:ind w:firstLine="709"/>
        <w:jc w:val="both"/>
        <w:rPr>
          <w:rFonts w:ascii="Arial" w:hAnsi="Arial" w:cs="Arial"/>
          <w:bCs/>
        </w:rPr>
      </w:pPr>
      <w:r w:rsidRPr="005366A9">
        <w:rPr>
          <w:rFonts w:ascii="Arial" w:hAnsi="Arial" w:cs="Arial"/>
          <w:bCs/>
        </w:rPr>
        <w:t>Развитие общественно</w:t>
      </w:r>
      <w:r>
        <w:rPr>
          <w:rFonts w:ascii="Arial" w:hAnsi="Arial" w:cs="Arial"/>
          <w:bCs/>
        </w:rPr>
        <w:t>-деловой зоны</w:t>
      </w:r>
      <w:r w:rsidRPr="005366A9">
        <w:rPr>
          <w:rFonts w:ascii="Arial" w:hAnsi="Arial" w:cs="Arial"/>
          <w:bCs/>
        </w:rPr>
        <w:t xml:space="preserve"> предусматривается проектом в основном в местах нового жилищного строительства. В общественно-значимые объекты входят и проекти</w:t>
      </w:r>
      <w:r>
        <w:rPr>
          <w:rFonts w:ascii="Arial" w:hAnsi="Arial" w:cs="Arial"/>
          <w:bCs/>
        </w:rPr>
        <w:t>руемые физкультурный и парковый</w:t>
      </w:r>
      <w:r w:rsidRPr="005366A9">
        <w:rPr>
          <w:rFonts w:ascii="Arial" w:hAnsi="Arial" w:cs="Arial"/>
          <w:bCs/>
        </w:rPr>
        <w:t xml:space="preserve"> комплексы, размещение которых предусматривается в административном центре МО. Здесь же предусматривается дальнейшее развитие общественно-деловой зоны.</w:t>
      </w:r>
    </w:p>
    <w:p w:rsidR="00402BE0" w:rsidRPr="005366A9" w:rsidRDefault="00402BE0" w:rsidP="001734DC">
      <w:pPr>
        <w:pStyle w:val="1f0"/>
        <w:spacing w:line="360" w:lineRule="auto"/>
        <w:ind w:firstLine="709"/>
        <w:jc w:val="both"/>
        <w:rPr>
          <w:rFonts w:ascii="Arial" w:hAnsi="Arial" w:cs="Arial"/>
          <w:bCs/>
        </w:rPr>
      </w:pPr>
      <w:r w:rsidRPr="00402BE0">
        <w:rPr>
          <w:rFonts w:ascii="Arial" w:hAnsi="Arial" w:cs="Arial"/>
          <w:b/>
          <w:color w:val="1F3864" w:themeColor="accent5" w:themeShade="80"/>
        </w:rPr>
        <w:t>Зона инженерной и транспортной инфраструктуры</w:t>
      </w:r>
      <w:r>
        <w:rPr>
          <w:rFonts w:ascii="Arial" w:hAnsi="Arial" w:cs="Arial"/>
          <w:color w:val="1F3864" w:themeColor="accent5" w:themeShade="80"/>
        </w:rPr>
        <w:t xml:space="preserve"> </w:t>
      </w:r>
      <w:r w:rsidRPr="00440478">
        <w:rPr>
          <w:rFonts w:ascii="Arial" w:hAnsi="Arial" w:cs="Arial"/>
        </w:rPr>
        <w:t>предназначен</w:t>
      </w:r>
      <w:r>
        <w:rPr>
          <w:rFonts w:ascii="Arial" w:hAnsi="Arial" w:cs="Arial"/>
        </w:rPr>
        <w:t>а</w:t>
      </w:r>
      <w:r w:rsidRPr="00440478">
        <w:rPr>
          <w:rFonts w:ascii="Arial" w:hAnsi="Arial" w:cs="Arial"/>
        </w:rPr>
        <w:t xml:space="preserve">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w:t>
      </w:r>
      <w:r>
        <w:rPr>
          <w:rFonts w:ascii="Arial" w:hAnsi="Arial" w:cs="Arial"/>
        </w:rPr>
        <w:t>автомобильного, речного</w:t>
      </w:r>
      <w:r w:rsidRPr="00440478">
        <w:rPr>
          <w:rFonts w:ascii="Arial" w:hAnsi="Arial" w:cs="Arial"/>
        </w:rPr>
        <w:t xml:space="preserve">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p>
    <w:p w:rsidR="00402BE0" w:rsidRDefault="001734DC" w:rsidP="00402BE0">
      <w:pPr>
        <w:spacing w:line="360" w:lineRule="auto"/>
        <w:ind w:firstLine="709"/>
        <w:jc w:val="both"/>
        <w:rPr>
          <w:rFonts w:ascii="Arial" w:eastAsia="Times New Roman" w:hAnsi="Arial" w:cs="Arial"/>
          <w:sz w:val="24"/>
          <w:szCs w:val="24"/>
          <w:lang w:eastAsia="ru-RU"/>
        </w:rPr>
      </w:pPr>
      <w:r w:rsidRPr="00C92B73">
        <w:rPr>
          <w:rFonts w:ascii="Arial" w:hAnsi="Arial" w:cs="Arial"/>
          <w:b/>
          <w:color w:val="1F3864" w:themeColor="accent5" w:themeShade="80"/>
          <w:sz w:val="24"/>
          <w:szCs w:val="24"/>
        </w:rPr>
        <w:t>Зона сельскохозяйственного использования</w:t>
      </w:r>
      <w:r>
        <w:t xml:space="preserve"> </w:t>
      </w:r>
      <w:r w:rsidR="00402BE0" w:rsidRPr="00F40E09">
        <w:rPr>
          <w:rFonts w:ascii="Arial" w:eastAsia="Times New Roman" w:hAnsi="Arial" w:cs="Arial"/>
          <w:sz w:val="24"/>
          <w:szCs w:val="24"/>
          <w:lang w:eastAsia="ru-RU"/>
        </w:rPr>
        <w:t xml:space="preserve">состоит из земель </w:t>
      </w:r>
      <w:r w:rsidR="00402BE0">
        <w:rPr>
          <w:rFonts w:ascii="Arial" w:eastAsia="Times New Roman" w:hAnsi="Arial" w:cs="Arial"/>
          <w:sz w:val="24"/>
          <w:szCs w:val="24"/>
          <w:lang w:eastAsia="ru-RU"/>
        </w:rPr>
        <w:t xml:space="preserve">сельскохозяйственного использования на землях населенных пунктов и земель </w:t>
      </w:r>
      <w:r w:rsidR="00402BE0" w:rsidRPr="00F40E09">
        <w:rPr>
          <w:rFonts w:ascii="Arial" w:eastAsia="Times New Roman" w:hAnsi="Arial" w:cs="Arial"/>
          <w:sz w:val="24"/>
          <w:szCs w:val="24"/>
          <w:lang w:eastAsia="ru-RU"/>
        </w:rPr>
        <w:t xml:space="preserve">сельскохозяйственного назначения, расположенных вне территорий населенных пунктов, и предназначается для нужд сельского хозяйства, в том числе для зданий и сооружений, используемых для производства, хранения и первичной переработки </w:t>
      </w:r>
      <w:r w:rsidR="00402BE0">
        <w:rPr>
          <w:rFonts w:ascii="Arial" w:eastAsia="Times New Roman" w:hAnsi="Arial" w:cs="Arial"/>
          <w:sz w:val="24"/>
          <w:szCs w:val="24"/>
          <w:lang w:eastAsia="ru-RU"/>
        </w:rPr>
        <w:t>сельскохозяйственной</w:t>
      </w:r>
      <w:r w:rsidR="00402BE0" w:rsidRPr="00F40E09">
        <w:rPr>
          <w:rFonts w:ascii="Arial" w:eastAsia="Times New Roman" w:hAnsi="Arial" w:cs="Arial"/>
          <w:sz w:val="24"/>
          <w:szCs w:val="24"/>
          <w:lang w:eastAsia="ru-RU"/>
        </w:rPr>
        <w:t xml:space="preserve"> продукции. </w:t>
      </w:r>
    </w:p>
    <w:p w:rsidR="00402BE0" w:rsidRPr="00F40E09" w:rsidRDefault="00402BE0" w:rsidP="00402BE0">
      <w:pPr>
        <w:spacing w:line="360" w:lineRule="auto"/>
        <w:ind w:firstLine="709"/>
        <w:jc w:val="both"/>
        <w:rPr>
          <w:rFonts w:ascii="Arial" w:eastAsia="Times New Roman" w:hAnsi="Arial" w:cs="Arial"/>
          <w:sz w:val="24"/>
          <w:szCs w:val="24"/>
          <w:lang w:eastAsia="ru-RU"/>
        </w:rPr>
      </w:pPr>
      <w:r>
        <w:rPr>
          <w:rFonts w:ascii="Arial" w:eastAsia="Times New Roman" w:hAnsi="Arial" w:cs="Arial"/>
          <w:sz w:val="24"/>
          <w:szCs w:val="24"/>
          <w:lang w:eastAsia="ru-RU"/>
        </w:rPr>
        <w:t>На землях сельскохозяйственного назначения</w:t>
      </w:r>
      <w:r w:rsidRPr="00F40E09">
        <w:rPr>
          <w:rFonts w:ascii="Arial" w:eastAsia="Times New Roman" w:hAnsi="Arial" w:cs="Arial"/>
          <w:sz w:val="24"/>
          <w:szCs w:val="24"/>
          <w:lang w:eastAsia="ru-RU"/>
        </w:rPr>
        <w:t xml:space="preserve"> ограничивается изъятие всех видов сельскохозяйственных земель в целях, не связанных с развитием профилирующих отраслей, ограничиваются все виды производственной деятельности, отрицательно влияющие на условия развития основных отраслей хозяйства. </w:t>
      </w:r>
    </w:p>
    <w:p w:rsidR="00402BE0" w:rsidRPr="00F40E09" w:rsidRDefault="00402BE0" w:rsidP="00402BE0">
      <w:pPr>
        <w:spacing w:line="360" w:lineRule="auto"/>
        <w:ind w:firstLine="709"/>
        <w:jc w:val="both"/>
        <w:rPr>
          <w:rFonts w:ascii="Arial" w:eastAsia="Times New Roman" w:hAnsi="Arial" w:cs="Arial"/>
          <w:sz w:val="24"/>
          <w:szCs w:val="24"/>
          <w:lang w:eastAsia="ru-RU"/>
        </w:rPr>
      </w:pPr>
      <w:r>
        <w:rPr>
          <w:rFonts w:ascii="Arial" w:eastAsia="Times New Roman" w:hAnsi="Arial" w:cs="Arial"/>
          <w:sz w:val="24"/>
          <w:szCs w:val="24"/>
          <w:lang w:eastAsia="ru-RU"/>
        </w:rPr>
        <w:t>Зона сельскохозяйственного использования</w:t>
      </w:r>
      <w:r w:rsidRPr="00F40E09">
        <w:rPr>
          <w:rFonts w:ascii="Arial" w:eastAsia="Times New Roman" w:hAnsi="Arial" w:cs="Arial"/>
          <w:sz w:val="24"/>
          <w:szCs w:val="24"/>
          <w:lang w:eastAsia="ru-RU"/>
        </w:rPr>
        <w:t xml:space="preserve"> занимает </w:t>
      </w:r>
      <w:r>
        <w:rPr>
          <w:rFonts w:ascii="Arial" w:eastAsia="Times New Roman" w:hAnsi="Arial" w:cs="Arial"/>
          <w:sz w:val="24"/>
          <w:szCs w:val="24"/>
          <w:lang w:eastAsia="ru-RU"/>
        </w:rPr>
        <w:t>значительную</w:t>
      </w:r>
      <w:r w:rsidRPr="00F40E09">
        <w:rPr>
          <w:rFonts w:ascii="Arial" w:eastAsia="Times New Roman" w:hAnsi="Arial" w:cs="Arial"/>
          <w:sz w:val="24"/>
          <w:szCs w:val="24"/>
          <w:lang w:eastAsia="ru-RU"/>
        </w:rPr>
        <w:t xml:space="preserve"> часть территории муниципального образования. Имеющийся природно-ресурсный потенциал муниципального образования определяет структуру экономики, которая характеризуется доминированием сельского хозяйства, рыболовства и рыбоводства. Природно-кли</w:t>
      </w:r>
      <w:r>
        <w:rPr>
          <w:rFonts w:ascii="Arial" w:eastAsia="Times New Roman" w:hAnsi="Arial" w:cs="Arial"/>
          <w:sz w:val="24"/>
          <w:szCs w:val="24"/>
          <w:lang w:eastAsia="ru-RU"/>
        </w:rPr>
        <w:t xml:space="preserve">матические условия территории, </w:t>
      </w:r>
      <w:r w:rsidRPr="00F40E09">
        <w:rPr>
          <w:rFonts w:ascii="Arial" w:eastAsia="Times New Roman" w:hAnsi="Arial" w:cs="Arial"/>
          <w:sz w:val="24"/>
          <w:szCs w:val="24"/>
          <w:lang w:eastAsia="ru-RU"/>
        </w:rPr>
        <w:t xml:space="preserve">характеризующиеся высокой температурой воздуха и недостаточным количеством осадков, предполагают искусственное орошение для возделывания всех видов сельскохозяйственных культур. Есть достаточные земельные ресурсы для наращивания объемов производства и расширения ассортимента </w:t>
      </w:r>
      <w:r w:rsidRPr="00F40E09">
        <w:rPr>
          <w:rFonts w:ascii="Arial" w:eastAsia="Times New Roman" w:hAnsi="Arial" w:cs="Arial"/>
          <w:sz w:val="24"/>
          <w:szCs w:val="24"/>
          <w:lang w:eastAsia="ru-RU"/>
        </w:rPr>
        <w:lastRenderedPageBreak/>
        <w:t>сельскохозяйственной продукции, естественные водоемы, пригодные для развития рыболовства и рыбоводства.</w:t>
      </w:r>
    </w:p>
    <w:p w:rsidR="001734DC" w:rsidRPr="00C92B73" w:rsidRDefault="00402BE0" w:rsidP="00402BE0">
      <w:pPr>
        <w:spacing w:line="360" w:lineRule="auto"/>
        <w:ind w:firstLine="709"/>
        <w:jc w:val="both"/>
        <w:rPr>
          <w:rFonts w:ascii="Arial" w:eastAsia="Times New Roman" w:hAnsi="Arial" w:cs="Arial"/>
          <w:lang w:eastAsia="ru-RU"/>
        </w:rPr>
      </w:pPr>
      <w:r w:rsidRPr="00F40E09">
        <w:rPr>
          <w:rFonts w:ascii="Arial" w:eastAsia="Times New Roman" w:hAnsi="Arial" w:cs="Arial"/>
          <w:sz w:val="24"/>
          <w:szCs w:val="24"/>
          <w:lang w:eastAsia="ru-RU"/>
        </w:rPr>
        <w:t xml:space="preserve">В связи с намечаемым увеличением территории </w:t>
      </w:r>
      <w:r>
        <w:rPr>
          <w:rFonts w:ascii="Arial" w:eastAsia="Times New Roman" w:hAnsi="Arial" w:cs="Arial"/>
          <w:sz w:val="24"/>
          <w:szCs w:val="24"/>
          <w:lang w:eastAsia="ru-RU"/>
        </w:rPr>
        <w:t xml:space="preserve">зоны жилой застройки и общественно-деловой </w:t>
      </w:r>
      <w:r w:rsidRPr="00F40E09">
        <w:rPr>
          <w:rFonts w:ascii="Arial" w:eastAsia="Times New Roman" w:hAnsi="Arial" w:cs="Arial"/>
          <w:sz w:val="24"/>
          <w:szCs w:val="24"/>
          <w:lang w:eastAsia="ru-RU"/>
        </w:rPr>
        <w:t>зоны произойдет незначительное уменьшение зоны сельскохозяйственного использования</w:t>
      </w:r>
      <w:r>
        <w:rPr>
          <w:rFonts w:ascii="Arial" w:eastAsia="Times New Roman" w:hAnsi="Arial" w:cs="Arial"/>
          <w:sz w:val="24"/>
          <w:szCs w:val="24"/>
          <w:lang w:eastAsia="ru-RU"/>
        </w:rPr>
        <w:t xml:space="preserve"> в границах населенного пункта</w:t>
      </w:r>
      <w:r w:rsidRPr="00F40E09">
        <w:rPr>
          <w:rFonts w:ascii="Arial" w:eastAsia="Times New Roman" w:hAnsi="Arial" w:cs="Arial"/>
          <w:sz w:val="24"/>
          <w:szCs w:val="24"/>
          <w:lang w:eastAsia="ru-RU"/>
        </w:rPr>
        <w:t xml:space="preserve">. </w:t>
      </w:r>
      <w:r w:rsidR="001734DC">
        <w:rPr>
          <w:rFonts w:ascii="Arial" w:eastAsia="Times New Roman" w:hAnsi="Arial" w:cs="Arial"/>
          <w:sz w:val="24"/>
          <w:szCs w:val="24"/>
          <w:lang w:eastAsia="ru-RU"/>
        </w:rPr>
        <w:t xml:space="preserve"> </w:t>
      </w:r>
    </w:p>
    <w:p w:rsidR="001734DC" w:rsidRPr="00F40E09" w:rsidRDefault="001734DC" w:rsidP="001734DC">
      <w:pPr>
        <w:pStyle w:val="afffff7"/>
        <w:tabs>
          <w:tab w:val="left" w:pos="3560"/>
        </w:tabs>
        <w:spacing w:line="360" w:lineRule="auto"/>
        <w:ind w:firstLine="709"/>
        <w:jc w:val="both"/>
        <w:rPr>
          <w:rFonts w:ascii="Arial" w:hAnsi="Arial" w:cs="Arial"/>
          <w:b w:val="0"/>
          <w:bCs/>
        </w:rPr>
      </w:pPr>
      <w:r w:rsidRPr="0031636C">
        <w:rPr>
          <w:rFonts w:ascii="Arial" w:hAnsi="Arial" w:cs="Arial"/>
          <w:color w:val="1F3864" w:themeColor="accent5" w:themeShade="80"/>
        </w:rPr>
        <w:t xml:space="preserve">Зона рекреационного </w:t>
      </w:r>
      <w:r w:rsidRPr="00C92B73">
        <w:rPr>
          <w:rFonts w:ascii="Arial" w:hAnsi="Arial" w:cs="Arial"/>
          <w:color w:val="1F3864" w:themeColor="accent5" w:themeShade="80"/>
        </w:rPr>
        <w:t>назначения</w:t>
      </w:r>
      <w:r>
        <w:rPr>
          <w:rFonts w:ascii="Arial" w:hAnsi="Arial" w:cs="Arial"/>
          <w:b w:val="0"/>
          <w:bCs/>
        </w:rPr>
        <w:t xml:space="preserve"> </w:t>
      </w:r>
      <w:r w:rsidRPr="0031636C">
        <w:rPr>
          <w:rFonts w:ascii="Arial" w:hAnsi="Arial" w:cs="Arial"/>
          <w:b w:val="0"/>
          <w:bCs/>
        </w:rPr>
        <w:t>совместно с зоной жилой застройки и общественно-дело</w:t>
      </w:r>
      <w:r>
        <w:rPr>
          <w:rFonts w:ascii="Arial" w:hAnsi="Arial" w:cs="Arial"/>
          <w:b w:val="0"/>
          <w:bCs/>
        </w:rPr>
        <w:t>в</w:t>
      </w:r>
      <w:r w:rsidRPr="0031636C">
        <w:rPr>
          <w:rFonts w:ascii="Arial" w:hAnsi="Arial" w:cs="Arial"/>
          <w:b w:val="0"/>
          <w:bCs/>
        </w:rPr>
        <w:t xml:space="preserve">ой зоной является составной частью территории населенных пунктов. </w:t>
      </w:r>
      <w:r w:rsidRPr="00F40E09">
        <w:rPr>
          <w:rFonts w:ascii="Arial" w:hAnsi="Arial" w:cs="Arial"/>
          <w:b w:val="0"/>
        </w:rPr>
        <w:t>Элементами ландшафтно-рекреационной территории</w:t>
      </w:r>
      <w:r>
        <w:rPr>
          <w:rFonts w:ascii="Arial" w:hAnsi="Arial" w:cs="Arial"/>
          <w:b w:val="0"/>
        </w:rPr>
        <w:t xml:space="preserve"> </w:t>
      </w:r>
      <w:r w:rsidRPr="00F40E09">
        <w:rPr>
          <w:rFonts w:ascii="Arial" w:hAnsi="Arial" w:cs="Arial"/>
          <w:b w:val="0"/>
        </w:rPr>
        <w:t>могут быть лесопарки, лесозащитные зоны, водоемы, земли сельс</w:t>
      </w:r>
      <w:r>
        <w:rPr>
          <w:rFonts w:ascii="Arial" w:hAnsi="Arial" w:cs="Arial"/>
          <w:b w:val="0"/>
        </w:rPr>
        <w:t>кохозяйственного использования,</w:t>
      </w:r>
      <w:r w:rsidRPr="00F40E09">
        <w:rPr>
          <w:rFonts w:ascii="Arial" w:hAnsi="Arial" w:cs="Arial"/>
          <w:b w:val="0"/>
        </w:rPr>
        <w:t xml:space="preserve"> парки, сады, скверы, бульвары. </w:t>
      </w:r>
      <w:r w:rsidR="00402BE0">
        <w:rPr>
          <w:rFonts w:ascii="Arial" w:hAnsi="Arial" w:cs="Arial"/>
          <w:b w:val="0"/>
        </w:rPr>
        <w:t>Р</w:t>
      </w:r>
      <w:r w:rsidRPr="00F40E09">
        <w:rPr>
          <w:rFonts w:ascii="Arial" w:hAnsi="Arial" w:cs="Arial"/>
          <w:b w:val="0"/>
        </w:rPr>
        <w:t>екреационные зоны населенных пунктов увязаны с озелененными территориями общего пользования</w:t>
      </w:r>
      <w:r w:rsidRPr="00F40E09">
        <w:rPr>
          <w:rFonts w:ascii="Arial" w:hAnsi="Arial" w:cs="Arial"/>
          <w:b w:val="0"/>
          <w:color w:val="993300"/>
        </w:rPr>
        <w:t>.</w:t>
      </w:r>
    </w:p>
    <w:p w:rsidR="001734DC" w:rsidRPr="00F40E09" w:rsidRDefault="001734DC" w:rsidP="001734DC">
      <w:pPr>
        <w:pStyle w:val="afffff7"/>
        <w:tabs>
          <w:tab w:val="left" w:pos="3560"/>
        </w:tabs>
        <w:spacing w:line="360" w:lineRule="auto"/>
        <w:ind w:firstLine="709"/>
        <w:jc w:val="both"/>
        <w:rPr>
          <w:rFonts w:ascii="Arial" w:hAnsi="Arial" w:cs="Arial"/>
          <w:b w:val="0"/>
          <w:bCs/>
        </w:rPr>
      </w:pPr>
      <w:r w:rsidRPr="00F40E09">
        <w:rPr>
          <w:rFonts w:ascii="Arial" w:hAnsi="Arial" w:cs="Arial"/>
          <w:b w:val="0"/>
        </w:rPr>
        <w:t>В настоящее время пл</w:t>
      </w:r>
      <w:r>
        <w:rPr>
          <w:rFonts w:ascii="Arial" w:hAnsi="Arial" w:cs="Arial"/>
          <w:b w:val="0"/>
        </w:rPr>
        <w:t xml:space="preserve">ощадь озелененных территорий в </w:t>
      </w:r>
      <w:r w:rsidRPr="00F40E09">
        <w:rPr>
          <w:rFonts w:ascii="Arial" w:hAnsi="Arial" w:cs="Arial"/>
          <w:b w:val="0"/>
        </w:rPr>
        <w:t xml:space="preserve">границах населенных пунктов </w:t>
      </w:r>
      <w:r w:rsidR="00645244">
        <w:rPr>
          <w:rFonts w:ascii="Arial" w:hAnsi="Arial" w:cs="Arial"/>
          <w:b w:val="0"/>
        </w:rPr>
        <w:t>в</w:t>
      </w:r>
      <w:r w:rsidRPr="00F40E09">
        <w:rPr>
          <w:rFonts w:ascii="Arial" w:hAnsi="Arial" w:cs="Arial"/>
          <w:b w:val="0"/>
        </w:rPr>
        <w:t xml:space="preserve"> основном это дикора</w:t>
      </w:r>
      <w:r>
        <w:rPr>
          <w:rFonts w:ascii="Arial" w:hAnsi="Arial" w:cs="Arial"/>
          <w:b w:val="0"/>
        </w:rPr>
        <w:t xml:space="preserve">стущая зелень прибрежной зоны. </w:t>
      </w:r>
      <w:r w:rsidRPr="00F40E09">
        <w:rPr>
          <w:rFonts w:ascii="Arial" w:hAnsi="Arial" w:cs="Arial"/>
          <w:b w:val="0"/>
        </w:rPr>
        <w:t xml:space="preserve">Организованных зеленых насаждений общего пользования в виде сложившихся бульваров, парков и скверов нет. Согласно </w:t>
      </w:r>
      <w:r w:rsidRPr="001E1A34">
        <w:rPr>
          <w:rFonts w:ascii="Arial" w:hAnsi="Arial" w:cs="Arial"/>
          <w:b w:val="0"/>
        </w:rPr>
        <w:t>СП 42.13330.2016</w:t>
      </w:r>
      <w:r>
        <w:rPr>
          <w:rFonts w:ascii="Arial" w:hAnsi="Arial" w:cs="Arial"/>
          <w:b w:val="0"/>
        </w:rPr>
        <w:t xml:space="preserve"> «Градостроительство. Планировка и застройка городских и сельских поселений»</w:t>
      </w:r>
      <w:r w:rsidRPr="00F40E09">
        <w:rPr>
          <w:rFonts w:ascii="Arial" w:hAnsi="Arial" w:cs="Arial"/>
          <w:b w:val="0"/>
        </w:rPr>
        <w:t xml:space="preserve"> площадь организованных озелененных территорий для сельских населенных пунктов должна составлять </w:t>
      </w:r>
      <w:smartTag w:uri="urn:schemas-microsoft-com:office:smarttags" w:element="metricconverter">
        <w:smartTagPr>
          <w:attr w:name="ProductID" w:val="12 м2"/>
        </w:smartTagPr>
        <w:r w:rsidRPr="00F40E09">
          <w:rPr>
            <w:rFonts w:ascii="Arial" w:hAnsi="Arial" w:cs="Arial"/>
            <w:b w:val="0"/>
          </w:rPr>
          <w:t>12 м</w:t>
        </w:r>
        <w:proofErr w:type="gramStart"/>
        <w:r w:rsidRPr="00F40E09">
          <w:rPr>
            <w:rFonts w:ascii="Arial" w:hAnsi="Arial" w:cs="Arial"/>
            <w:b w:val="0"/>
            <w:vertAlign w:val="superscript"/>
          </w:rPr>
          <w:t>2</w:t>
        </w:r>
      </w:smartTag>
      <w:proofErr w:type="gramEnd"/>
      <w:r w:rsidRPr="00F40E09">
        <w:rPr>
          <w:rFonts w:ascii="Arial" w:hAnsi="Arial" w:cs="Arial"/>
          <w:b w:val="0"/>
        </w:rPr>
        <w:t xml:space="preserve"> на человека. Учитывая недостаточный уровень организованных зеленых насаждений общего пользования, проектом предусматривается организация таких территорий в пределах населенных пунктов.</w:t>
      </w:r>
    </w:p>
    <w:p w:rsidR="001734DC" w:rsidRPr="0031636C" w:rsidRDefault="001734DC" w:rsidP="001734DC">
      <w:pPr>
        <w:pStyle w:val="afffff7"/>
        <w:tabs>
          <w:tab w:val="left" w:pos="3560"/>
        </w:tabs>
        <w:spacing w:line="360" w:lineRule="auto"/>
        <w:ind w:firstLine="709"/>
        <w:jc w:val="both"/>
        <w:rPr>
          <w:rFonts w:ascii="Arial" w:hAnsi="Arial" w:cs="Arial"/>
          <w:b w:val="0"/>
          <w:bCs/>
        </w:rPr>
      </w:pPr>
      <w:r>
        <w:rPr>
          <w:rFonts w:ascii="Arial" w:hAnsi="Arial" w:cs="Arial"/>
          <w:b w:val="0"/>
          <w:bCs/>
        </w:rPr>
        <w:t xml:space="preserve">За пределами границ населенных пунктов </w:t>
      </w:r>
      <w:r w:rsidRPr="00C92B73">
        <w:rPr>
          <w:rFonts w:ascii="Arial" w:hAnsi="Arial" w:cs="Arial"/>
          <w:b w:val="0"/>
          <w:bCs/>
        </w:rPr>
        <w:t>в границах территории МО «</w:t>
      </w:r>
      <w:proofErr w:type="spellStart"/>
      <w:proofErr w:type="gramStart"/>
      <w:r w:rsidR="00361BF6">
        <w:rPr>
          <w:rFonts w:ascii="Arial" w:hAnsi="Arial" w:cs="Arial"/>
          <w:b w:val="0"/>
          <w:bCs/>
        </w:rPr>
        <w:t>Жан-Аульский</w:t>
      </w:r>
      <w:proofErr w:type="spellEnd"/>
      <w:proofErr w:type="gramEnd"/>
      <w:r w:rsidRPr="00C92B73">
        <w:rPr>
          <w:rFonts w:ascii="Arial" w:hAnsi="Arial" w:cs="Arial"/>
          <w:b w:val="0"/>
          <w:bCs/>
        </w:rPr>
        <w:t xml:space="preserve"> сельсовет»</w:t>
      </w:r>
      <w:r>
        <w:rPr>
          <w:rFonts w:ascii="Arial" w:hAnsi="Arial" w:cs="Arial"/>
          <w:b w:val="0"/>
          <w:bCs/>
        </w:rPr>
        <w:t xml:space="preserve"> </w:t>
      </w:r>
      <w:r w:rsidRPr="00C92B73">
        <w:rPr>
          <w:rFonts w:ascii="Arial" w:hAnsi="Arial" w:cs="Arial"/>
          <w:b w:val="0"/>
          <w:bCs/>
        </w:rPr>
        <w:t>расположены объекты рекреации, которые представлены базами отдыха</w:t>
      </w:r>
      <w:r w:rsidR="00361BF6">
        <w:rPr>
          <w:rFonts w:ascii="Arial" w:hAnsi="Arial" w:cs="Arial"/>
          <w:b w:val="0"/>
          <w:bCs/>
        </w:rPr>
        <w:t>.</w:t>
      </w:r>
      <w:r w:rsidRPr="00C92B73">
        <w:rPr>
          <w:rFonts w:ascii="Arial" w:hAnsi="Arial" w:cs="Arial"/>
          <w:b w:val="0"/>
          <w:bCs/>
        </w:rPr>
        <w:t xml:space="preserve"> </w:t>
      </w:r>
    </w:p>
    <w:p w:rsidR="001734DC" w:rsidRDefault="001734DC" w:rsidP="00402BE0">
      <w:pPr>
        <w:pStyle w:val="1f0"/>
        <w:spacing w:line="360" w:lineRule="auto"/>
        <w:ind w:firstLine="709"/>
        <w:jc w:val="both"/>
        <w:rPr>
          <w:rFonts w:ascii="Arial" w:hAnsi="Arial" w:cs="Arial"/>
          <w:bCs/>
          <w:lang w:eastAsia="ar-SA"/>
        </w:rPr>
      </w:pPr>
      <w:r w:rsidRPr="00B92647">
        <w:rPr>
          <w:rFonts w:ascii="Arial" w:hAnsi="Arial" w:cs="Arial"/>
          <w:b/>
          <w:color w:val="1F3864" w:themeColor="accent5" w:themeShade="80"/>
        </w:rPr>
        <w:t xml:space="preserve">Зона специального назначения </w:t>
      </w:r>
      <w:r w:rsidRPr="00B92647">
        <w:rPr>
          <w:rFonts w:ascii="Arial" w:hAnsi="Arial" w:cs="Arial"/>
          <w:bCs/>
          <w:lang w:eastAsia="ar-SA"/>
        </w:rPr>
        <w:t>на территории МО «</w:t>
      </w:r>
      <w:proofErr w:type="spellStart"/>
      <w:proofErr w:type="gramStart"/>
      <w:r w:rsidR="00361BF6">
        <w:rPr>
          <w:rFonts w:ascii="Arial" w:hAnsi="Arial" w:cs="Arial"/>
          <w:bCs/>
          <w:lang w:eastAsia="ar-SA"/>
        </w:rPr>
        <w:t>Жан-Аульский</w:t>
      </w:r>
      <w:proofErr w:type="spellEnd"/>
      <w:proofErr w:type="gramEnd"/>
      <w:r w:rsidRPr="00B92647">
        <w:rPr>
          <w:rFonts w:ascii="Arial" w:hAnsi="Arial" w:cs="Arial"/>
          <w:bCs/>
          <w:lang w:eastAsia="ar-SA"/>
        </w:rPr>
        <w:t xml:space="preserve"> сельсовет» представлены территориями кладбищ</w:t>
      </w:r>
      <w:r w:rsidR="00402BE0">
        <w:rPr>
          <w:rFonts w:ascii="Arial" w:hAnsi="Arial" w:cs="Arial"/>
          <w:bCs/>
          <w:lang w:eastAsia="ar-SA"/>
        </w:rPr>
        <w:t>, землями обороны и промышленности</w:t>
      </w:r>
      <w:r w:rsidRPr="00B92647">
        <w:rPr>
          <w:rFonts w:ascii="Arial" w:hAnsi="Arial" w:cs="Arial"/>
          <w:bCs/>
          <w:lang w:eastAsia="ar-SA"/>
        </w:rPr>
        <w:t>.</w:t>
      </w:r>
    </w:p>
    <w:p w:rsidR="002D54D3" w:rsidRPr="00402BE0" w:rsidRDefault="00402BE0" w:rsidP="00402BE0">
      <w:pPr>
        <w:pStyle w:val="1f0"/>
        <w:spacing w:line="360" w:lineRule="auto"/>
        <w:ind w:firstLine="709"/>
        <w:jc w:val="both"/>
        <w:rPr>
          <w:rFonts w:ascii="Arial" w:hAnsi="Arial" w:cs="Arial"/>
          <w:bCs/>
          <w:lang w:eastAsia="ar-SA"/>
        </w:rPr>
      </w:pPr>
      <w:r>
        <w:rPr>
          <w:rFonts w:ascii="Arial" w:hAnsi="Arial" w:cs="Arial"/>
          <w:b/>
          <w:color w:val="1F3864" w:themeColor="accent5" w:themeShade="80"/>
        </w:rPr>
        <w:t>Территория</w:t>
      </w:r>
      <w:r w:rsidRPr="00A0367C">
        <w:rPr>
          <w:rFonts w:ascii="Arial" w:hAnsi="Arial" w:cs="Arial"/>
          <w:b/>
          <w:color w:val="1F3864" w:themeColor="accent5" w:themeShade="80"/>
        </w:rPr>
        <w:t xml:space="preserve"> общего пользования</w:t>
      </w:r>
      <w:r>
        <w:rPr>
          <w:rFonts w:ascii="Arial" w:hAnsi="Arial" w:cs="Arial"/>
          <w:bCs/>
          <w:lang w:eastAsia="ar-SA"/>
        </w:rPr>
        <w:t xml:space="preserve"> – </w:t>
      </w:r>
      <w:r w:rsidRPr="00A0367C">
        <w:rPr>
          <w:rFonts w:ascii="Arial" w:hAnsi="Arial" w:cs="Arial"/>
          <w:bCs/>
          <w:lang w:eastAsia="ar-SA"/>
        </w:rPr>
        <w:t>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w:t>
      </w:r>
      <w:r>
        <w:rPr>
          <w:rFonts w:ascii="Arial" w:hAnsi="Arial" w:cs="Arial"/>
          <w:bCs/>
          <w:lang w:eastAsia="ar-SA"/>
        </w:rPr>
        <w:t xml:space="preserve"> пользования, скверы, бульвары).</w:t>
      </w:r>
    </w:p>
    <w:p w:rsidR="00814259" w:rsidRDefault="00814259" w:rsidP="00814259">
      <w:pPr>
        <w:pStyle w:val="1f0"/>
        <w:spacing w:line="360" w:lineRule="auto"/>
        <w:ind w:firstLine="709"/>
        <w:jc w:val="both"/>
        <w:rPr>
          <w:rFonts w:ascii="Arial" w:hAnsi="Arial" w:cs="Arial"/>
          <w:bCs/>
          <w:lang w:eastAsia="ar-SA"/>
        </w:rPr>
      </w:pPr>
      <w:r>
        <w:rPr>
          <w:rFonts w:ascii="Arial" w:hAnsi="Arial" w:cs="Arial"/>
          <w:bCs/>
          <w:lang w:eastAsia="ar-SA"/>
        </w:rPr>
        <w:t>Параметры функциональных зон на территории МО «</w:t>
      </w:r>
      <w:proofErr w:type="spellStart"/>
      <w:proofErr w:type="gramStart"/>
      <w:r>
        <w:rPr>
          <w:rFonts w:ascii="Arial" w:hAnsi="Arial" w:cs="Arial"/>
          <w:bCs/>
          <w:lang w:eastAsia="ar-SA"/>
        </w:rPr>
        <w:t>Жан-Аульский</w:t>
      </w:r>
      <w:proofErr w:type="spellEnd"/>
      <w:proofErr w:type="gramEnd"/>
      <w:r>
        <w:rPr>
          <w:rFonts w:ascii="Arial" w:hAnsi="Arial" w:cs="Arial"/>
          <w:bCs/>
          <w:lang w:eastAsia="ar-SA"/>
        </w:rPr>
        <w:t xml:space="preserve"> сельсовет» представлены в таблице 3.1.1.3.</w:t>
      </w:r>
    </w:p>
    <w:p w:rsidR="00402BE0" w:rsidRDefault="00402BE0" w:rsidP="00814259">
      <w:pPr>
        <w:pStyle w:val="1f0"/>
        <w:spacing w:line="360" w:lineRule="auto"/>
        <w:ind w:firstLine="709"/>
        <w:jc w:val="both"/>
        <w:rPr>
          <w:rFonts w:ascii="Arial" w:hAnsi="Arial" w:cs="Arial"/>
          <w:bCs/>
          <w:lang w:eastAsia="ar-SA"/>
        </w:rPr>
      </w:pPr>
    </w:p>
    <w:p w:rsidR="00814259" w:rsidRDefault="00814259" w:rsidP="00814259">
      <w:pPr>
        <w:pStyle w:val="1f0"/>
        <w:spacing w:line="276" w:lineRule="auto"/>
        <w:jc w:val="both"/>
        <w:rPr>
          <w:rFonts w:ascii="Arial" w:hAnsi="Arial" w:cs="Arial"/>
          <w:bCs/>
          <w:lang w:eastAsia="ar-SA"/>
        </w:rPr>
      </w:pPr>
      <w:r w:rsidRPr="007A172F">
        <w:rPr>
          <w:rFonts w:ascii="Arial" w:hAnsi="Arial" w:cs="Arial"/>
          <w:b/>
          <w:color w:val="1F3864" w:themeColor="accent5" w:themeShade="80"/>
        </w:rPr>
        <w:lastRenderedPageBreak/>
        <w:t>Таблица № 3.1.</w:t>
      </w:r>
      <w:r>
        <w:rPr>
          <w:rFonts w:ascii="Arial" w:hAnsi="Arial" w:cs="Arial"/>
          <w:b/>
          <w:color w:val="1F3864" w:themeColor="accent5" w:themeShade="80"/>
        </w:rPr>
        <w:t>1</w:t>
      </w:r>
      <w:r w:rsidRPr="007A172F">
        <w:rPr>
          <w:rFonts w:ascii="Arial" w:hAnsi="Arial" w:cs="Arial"/>
          <w:b/>
          <w:color w:val="1F3864" w:themeColor="accent5" w:themeShade="80"/>
        </w:rPr>
        <w:t>.</w:t>
      </w:r>
      <w:r>
        <w:rPr>
          <w:rFonts w:ascii="Arial" w:hAnsi="Arial" w:cs="Arial"/>
          <w:b/>
          <w:color w:val="1F3864" w:themeColor="accent5" w:themeShade="80"/>
        </w:rPr>
        <w:t>3</w:t>
      </w:r>
      <w:r w:rsidRPr="007A172F">
        <w:rPr>
          <w:rFonts w:ascii="Arial" w:hAnsi="Arial" w:cs="Arial"/>
          <w:color w:val="1F3864" w:themeColor="accent5" w:themeShade="80"/>
        </w:rPr>
        <w:t xml:space="preserve"> – </w:t>
      </w:r>
      <w:r w:rsidRPr="007A172F">
        <w:rPr>
          <w:rFonts w:ascii="Arial" w:hAnsi="Arial" w:cs="Arial"/>
          <w:b/>
          <w:color w:val="1F3864" w:themeColor="accent5" w:themeShade="80"/>
        </w:rPr>
        <w:t xml:space="preserve">Функциональные зоны </w:t>
      </w:r>
      <w:r>
        <w:rPr>
          <w:rFonts w:ascii="Arial" w:hAnsi="Arial" w:cs="Arial"/>
          <w:b/>
          <w:color w:val="1F3864" w:themeColor="accent5" w:themeShade="80"/>
        </w:rPr>
        <w:t xml:space="preserve">на </w:t>
      </w:r>
      <w:r w:rsidRPr="007A172F">
        <w:rPr>
          <w:rFonts w:ascii="Arial" w:hAnsi="Arial" w:cs="Arial"/>
          <w:b/>
          <w:color w:val="1F3864" w:themeColor="accent5" w:themeShade="80"/>
        </w:rPr>
        <w:t>территории</w:t>
      </w:r>
      <w:r w:rsidRPr="007A172F">
        <w:rPr>
          <w:rFonts w:ascii="Arial" w:hAnsi="Arial" w:cs="Arial"/>
          <w:color w:val="1F3864" w:themeColor="accent5" w:themeShade="80"/>
        </w:rPr>
        <w:t xml:space="preserve"> </w:t>
      </w:r>
      <w:r w:rsidRPr="007A172F">
        <w:rPr>
          <w:rFonts w:ascii="Arial" w:hAnsi="Arial" w:cs="Arial"/>
          <w:b/>
          <w:color w:val="1F3864" w:themeColor="accent5" w:themeShade="80"/>
        </w:rPr>
        <w:t>МО «</w:t>
      </w:r>
      <w:proofErr w:type="spellStart"/>
      <w:proofErr w:type="gramStart"/>
      <w:r>
        <w:rPr>
          <w:rFonts w:ascii="Arial" w:hAnsi="Arial" w:cs="Arial"/>
          <w:b/>
          <w:color w:val="1F3864" w:themeColor="accent5" w:themeShade="80"/>
        </w:rPr>
        <w:t>Жан-Аульский</w:t>
      </w:r>
      <w:proofErr w:type="spellEnd"/>
      <w:proofErr w:type="gramEnd"/>
      <w:r w:rsidRPr="007A172F">
        <w:rPr>
          <w:rFonts w:ascii="Arial" w:hAnsi="Arial" w:cs="Arial"/>
          <w:b/>
          <w:color w:val="1F3864" w:themeColor="accent5" w:themeShade="80"/>
        </w:rPr>
        <w:t xml:space="preserve"> сельсовет»</w:t>
      </w:r>
    </w:p>
    <w:tbl>
      <w:tblPr>
        <w:tblW w:w="48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9"/>
        <w:gridCol w:w="6565"/>
        <w:gridCol w:w="1653"/>
      </w:tblGrid>
      <w:tr w:rsidR="00814259" w:rsidRPr="00066E9F" w:rsidTr="009F397B">
        <w:trPr>
          <w:trHeight w:val="552"/>
        </w:trPr>
        <w:tc>
          <w:tcPr>
            <w:tcW w:w="585" w:type="pct"/>
            <w:tcBorders>
              <w:top w:val="single" w:sz="4" w:space="0" w:color="auto"/>
              <w:left w:val="single" w:sz="4" w:space="0" w:color="auto"/>
              <w:right w:val="single" w:sz="4" w:space="0" w:color="auto"/>
            </w:tcBorders>
            <w:shd w:val="clear" w:color="auto" w:fill="1F3864" w:themeFill="accent5" w:themeFillShade="80"/>
            <w:vAlign w:val="center"/>
          </w:tcPr>
          <w:p w:rsidR="00814259" w:rsidRPr="00066E9F" w:rsidRDefault="00814259" w:rsidP="009F397B">
            <w:pPr>
              <w:rPr>
                <w:rFonts w:ascii="Arial Narrow" w:hAnsi="Arial Narrow"/>
                <w:sz w:val="20"/>
                <w:szCs w:val="20"/>
              </w:rPr>
            </w:pPr>
            <w:r w:rsidRPr="00066E9F">
              <w:rPr>
                <w:rFonts w:ascii="Arial Narrow" w:hAnsi="Arial Narrow"/>
                <w:sz w:val="20"/>
                <w:szCs w:val="20"/>
              </w:rPr>
              <w:t xml:space="preserve">№ </w:t>
            </w:r>
            <w:proofErr w:type="spellStart"/>
            <w:proofErr w:type="gramStart"/>
            <w:r w:rsidRPr="00066E9F">
              <w:rPr>
                <w:rFonts w:ascii="Arial Narrow" w:hAnsi="Arial Narrow"/>
                <w:sz w:val="20"/>
                <w:szCs w:val="20"/>
              </w:rPr>
              <w:t>п</w:t>
            </w:r>
            <w:proofErr w:type="spellEnd"/>
            <w:proofErr w:type="gramEnd"/>
            <w:r w:rsidRPr="00066E9F">
              <w:rPr>
                <w:rFonts w:ascii="Arial Narrow" w:hAnsi="Arial Narrow"/>
                <w:sz w:val="20"/>
                <w:szCs w:val="20"/>
              </w:rPr>
              <w:t>/</w:t>
            </w:r>
            <w:proofErr w:type="spellStart"/>
            <w:r w:rsidRPr="00066E9F">
              <w:rPr>
                <w:rFonts w:ascii="Arial Narrow" w:hAnsi="Arial Narrow"/>
                <w:sz w:val="20"/>
                <w:szCs w:val="20"/>
              </w:rPr>
              <w:t>п</w:t>
            </w:r>
            <w:proofErr w:type="spellEnd"/>
          </w:p>
        </w:tc>
        <w:tc>
          <w:tcPr>
            <w:tcW w:w="3527"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rsidR="00814259" w:rsidRPr="00066E9F" w:rsidRDefault="00814259" w:rsidP="009F397B">
            <w:pPr>
              <w:rPr>
                <w:rFonts w:ascii="Arial Narrow" w:hAnsi="Arial Narrow"/>
                <w:sz w:val="20"/>
                <w:szCs w:val="20"/>
              </w:rPr>
            </w:pPr>
            <w:r w:rsidRPr="00066E9F">
              <w:rPr>
                <w:rFonts w:ascii="Arial Narrow" w:hAnsi="Arial Narrow"/>
                <w:sz w:val="20"/>
                <w:szCs w:val="20"/>
              </w:rPr>
              <w:t>Наименование функциональной зоны</w:t>
            </w:r>
          </w:p>
        </w:tc>
        <w:tc>
          <w:tcPr>
            <w:tcW w:w="888" w:type="pct"/>
            <w:tcBorders>
              <w:top w:val="single" w:sz="4" w:space="0" w:color="auto"/>
              <w:left w:val="single" w:sz="4" w:space="0" w:color="auto"/>
              <w:right w:val="single" w:sz="4" w:space="0" w:color="auto"/>
            </w:tcBorders>
            <w:shd w:val="clear" w:color="auto" w:fill="1F3864" w:themeFill="accent5" w:themeFillShade="80"/>
            <w:vAlign w:val="center"/>
            <w:hideMark/>
          </w:tcPr>
          <w:p w:rsidR="00814259" w:rsidRPr="00066E9F" w:rsidRDefault="00814259" w:rsidP="009F397B">
            <w:pPr>
              <w:rPr>
                <w:rFonts w:ascii="Arial Narrow" w:hAnsi="Arial Narrow"/>
                <w:sz w:val="20"/>
                <w:szCs w:val="20"/>
              </w:rPr>
            </w:pPr>
            <w:r w:rsidRPr="00066E9F">
              <w:rPr>
                <w:rFonts w:ascii="Arial Narrow" w:hAnsi="Arial Narrow"/>
                <w:sz w:val="20"/>
                <w:szCs w:val="20"/>
              </w:rPr>
              <w:t xml:space="preserve">Площадь, </w:t>
            </w:r>
            <w:proofErr w:type="gramStart"/>
            <w:r w:rsidRPr="00066E9F">
              <w:rPr>
                <w:rFonts w:ascii="Arial Narrow" w:hAnsi="Arial Narrow"/>
                <w:sz w:val="20"/>
                <w:szCs w:val="20"/>
              </w:rPr>
              <w:t>га</w:t>
            </w:r>
            <w:proofErr w:type="gramEnd"/>
            <w:r w:rsidRPr="00066E9F">
              <w:rPr>
                <w:rFonts w:ascii="Arial Narrow" w:hAnsi="Arial Narrow"/>
                <w:sz w:val="20"/>
                <w:szCs w:val="20"/>
              </w:rPr>
              <w:t xml:space="preserve"> (по обмерам)</w:t>
            </w:r>
          </w:p>
        </w:tc>
      </w:tr>
      <w:tr w:rsidR="009F397B" w:rsidRPr="00066E9F" w:rsidTr="006C24A5">
        <w:trPr>
          <w:trHeight w:val="184"/>
        </w:trPr>
        <w:tc>
          <w:tcPr>
            <w:tcW w:w="585" w:type="pct"/>
            <w:tcBorders>
              <w:top w:val="single" w:sz="4" w:space="0" w:color="auto"/>
              <w:left w:val="single" w:sz="4" w:space="0" w:color="auto"/>
              <w:bottom w:val="single" w:sz="4" w:space="0" w:color="auto"/>
              <w:right w:val="single" w:sz="4" w:space="0" w:color="auto"/>
            </w:tcBorders>
            <w:vAlign w:val="center"/>
          </w:tcPr>
          <w:p w:rsidR="009F397B" w:rsidRPr="00066E9F" w:rsidRDefault="009F397B" w:rsidP="00814259">
            <w:pPr>
              <w:rPr>
                <w:rFonts w:ascii="Arial Narrow" w:hAnsi="Arial Narrow"/>
                <w:sz w:val="20"/>
                <w:szCs w:val="20"/>
              </w:rPr>
            </w:pPr>
            <w:r w:rsidRPr="00066E9F">
              <w:rPr>
                <w:rFonts w:ascii="Arial Narrow" w:hAnsi="Arial Narrow"/>
                <w:sz w:val="20"/>
                <w:szCs w:val="20"/>
              </w:rPr>
              <w:t>1</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9862B1" w:rsidRDefault="009F397B" w:rsidP="006C24A5">
            <w:pPr>
              <w:jc w:val="left"/>
              <w:rPr>
                <w:rFonts w:ascii="Arial Narrow" w:hAnsi="Arial Narrow" w:cs="Calibri"/>
                <w:color w:val="000000"/>
                <w:sz w:val="20"/>
                <w:szCs w:val="20"/>
              </w:rPr>
            </w:pPr>
            <w:r w:rsidRPr="009862B1">
              <w:rPr>
                <w:rFonts w:ascii="Arial Narrow" w:hAnsi="Arial Narrow" w:cs="Calibri"/>
                <w:color w:val="000000"/>
                <w:sz w:val="20"/>
                <w:szCs w:val="20"/>
              </w:rPr>
              <w:t xml:space="preserve">Зона </w:t>
            </w:r>
            <w:r>
              <w:rPr>
                <w:rFonts w:ascii="Arial Narrow" w:hAnsi="Arial Narrow" w:cs="Calibri"/>
                <w:color w:val="000000"/>
                <w:sz w:val="20"/>
                <w:szCs w:val="20"/>
              </w:rPr>
              <w:t xml:space="preserve">малоэтажной </w:t>
            </w:r>
            <w:r w:rsidRPr="009862B1">
              <w:rPr>
                <w:rFonts w:ascii="Arial Narrow" w:hAnsi="Arial Narrow" w:cs="Calibri"/>
                <w:color w:val="000000"/>
                <w:sz w:val="20"/>
                <w:szCs w:val="20"/>
              </w:rPr>
              <w:t>жилой застройки</w:t>
            </w:r>
          </w:p>
        </w:tc>
        <w:tc>
          <w:tcPr>
            <w:tcW w:w="8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F397B" w:rsidRPr="00007298" w:rsidRDefault="009F397B" w:rsidP="006C24A5">
            <w:pPr>
              <w:rPr>
                <w:rFonts w:ascii="Arial Narrow" w:hAnsi="Arial Narrow" w:cs="Calibri"/>
                <w:color w:val="000000"/>
                <w:sz w:val="20"/>
                <w:szCs w:val="20"/>
              </w:rPr>
            </w:pPr>
            <w:r w:rsidRPr="00007298">
              <w:rPr>
                <w:rFonts w:ascii="Arial Narrow" w:hAnsi="Arial Narrow" w:cs="Calibri"/>
                <w:color w:val="000000"/>
                <w:sz w:val="20"/>
                <w:szCs w:val="20"/>
              </w:rPr>
              <w:t>137,6</w:t>
            </w:r>
            <w:r w:rsidR="006C24A5">
              <w:rPr>
                <w:rFonts w:ascii="Arial Narrow" w:hAnsi="Arial Narrow" w:cs="Calibri"/>
                <w:color w:val="000000"/>
                <w:sz w:val="20"/>
                <w:szCs w:val="20"/>
              </w:rPr>
              <w:t>4</w:t>
            </w:r>
          </w:p>
        </w:tc>
      </w:tr>
      <w:tr w:rsidR="009F397B" w:rsidRPr="00066E9F" w:rsidTr="006C24A5">
        <w:trPr>
          <w:trHeight w:val="198"/>
        </w:trPr>
        <w:tc>
          <w:tcPr>
            <w:tcW w:w="585" w:type="pct"/>
            <w:tcBorders>
              <w:top w:val="single" w:sz="4" w:space="0" w:color="auto"/>
              <w:left w:val="single" w:sz="4" w:space="0" w:color="auto"/>
              <w:bottom w:val="single" w:sz="4" w:space="0" w:color="auto"/>
              <w:right w:val="single" w:sz="4" w:space="0" w:color="auto"/>
            </w:tcBorders>
            <w:vAlign w:val="center"/>
          </w:tcPr>
          <w:p w:rsidR="009F397B" w:rsidRPr="00066E9F" w:rsidRDefault="009F397B" w:rsidP="00814259">
            <w:pPr>
              <w:rPr>
                <w:rFonts w:ascii="Arial Narrow" w:hAnsi="Arial Narrow"/>
                <w:sz w:val="20"/>
                <w:szCs w:val="20"/>
              </w:rPr>
            </w:pPr>
            <w:r w:rsidRPr="00066E9F">
              <w:rPr>
                <w:rFonts w:ascii="Arial Narrow" w:hAnsi="Arial Narrow"/>
                <w:sz w:val="20"/>
                <w:szCs w:val="20"/>
              </w:rPr>
              <w:t>2</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9862B1" w:rsidRDefault="009F397B" w:rsidP="006C24A5">
            <w:pPr>
              <w:jc w:val="left"/>
              <w:rPr>
                <w:rFonts w:ascii="Arial Narrow" w:hAnsi="Arial Narrow" w:cs="Calibri"/>
                <w:color w:val="000000"/>
                <w:sz w:val="20"/>
                <w:szCs w:val="20"/>
              </w:rPr>
            </w:pPr>
            <w:r>
              <w:rPr>
                <w:rFonts w:ascii="Arial Narrow" w:hAnsi="Arial Narrow" w:cs="Calibri"/>
                <w:color w:val="000000"/>
                <w:sz w:val="20"/>
                <w:szCs w:val="20"/>
              </w:rPr>
              <w:t>Зона о</w:t>
            </w:r>
            <w:r w:rsidRPr="009862B1">
              <w:rPr>
                <w:rFonts w:ascii="Arial Narrow" w:hAnsi="Arial Narrow" w:cs="Calibri"/>
                <w:color w:val="000000"/>
                <w:sz w:val="20"/>
                <w:szCs w:val="20"/>
              </w:rPr>
              <w:t>бщественно-дело</w:t>
            </w:r>
            <w:r>
              <w:rPr>
                <w:rFonts w:ascii="Arial Narrow" w:hAnsi="Arial Narrow" w:cs="Calibri"/>
                <w:color w:val="000000"/>
                <w:sz w:val="20"/>
                <w:szCs w:val="20"/>
              </w:rPr>
              <w:t>вого и коммерческого назначения</w:t>
            </w:r>
          </w:p>
        </w:tc>
        <w:tc>
          <w:tcPr>
            <w:tcW w:w="8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F397B" w:rsidRPr="00007298" w:rsidRDefault="009F397B">
            <w:pPr>
              <w:rPr>
                <w:rFonts w:ascii="Arial Narrow" w:hAnsi="Arial Narrow" w:cs="Calibri"/>
                <w:color w:val="000000"/>
                <w:sz w:val="20"/>
                <w:szCs w:val="20"/>
              </w:rPr>
            </w:pPr>
            <w:r w:rsidRPr="00007298">
              <w:rPr>
                <w:rFonts w:ascii="Arial Narrow" w:hAnsi="Arial Narrow" w:cs="Calibri"/>
                <w:color w:val="000000"/>
                <w:sz w:val="20"/>
                <w:szCs w:val="20"/>
              </w:rPr>
              <w:t>2,03</w:t>
            </w:r>
          </w:p>
        </w:tc>
      </w:tr>
      <w:tr w:rsidR="009F397B" w:rsidRPr="00066E9F" w:rsidTr="006C24A5">
        <w:trPr>
          <w:trHeight w:val="345"/>
        </w:trPr>
        <w:tc>
          <w:tcPr>
            <w:tcW w:w="585" w:type="pct"/>
            <w:tcBorders>
              <w:top w:val="single" w:sz="4" w:space="0" w:color="auto"/>
              <w:left w:val="single" w:sz="4" w:space="0" w:color="auto"/>
              <w:bottom w:val="single" w:sz="4" w:space="0" w:color="auto"/>
              <w:right w:val="single" w:sz="4" w:space="0" w:color="auto"/>
            </w:tcBorders>
            <w:vAlign w:val="center"/>
          </w:tcPr>
          <w:p w:rsidR="009F397B" w:rsidRPr="00066E9F" w:rsidRDefault="009F397B" w:rsidP="00814259">
            <w:pPr>
              <w:rPr>
                <w:rFonts w:ascii="Arial Narrow" w:hAnsi="Arial Narrow"/>
                <w:sz w:val="20"/>
                <w:szCs w:val="20"/>
              </w:rPr>
            </w:pPr>
            <w:r w:rsidRPr="00066E9F">
              <w:rPr>
                <w:rFonts w:ascii="Arial Narrow" w:hAnsi="Arial Narrow"/>
                <w:sz w:val="20"/>
                <w:szCs w:val="20"/>
              </w:rPr>
              <w:t>3</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66E9F" w:rsidRDefault="009F397B" w:rsidP="00814259">
            <w:pPr>
              <w:jc w:val="left"/>
              <w:rPr>
                <w:rFonts w:ascii="Arial Narrow" w:hAnsi="Arial Narrow" w:cs="Calibri"/>
                <w:color w:val="000000"/>
                <w:sz w:val="20"/>
                <w:szCs w:val="20"/>
              </w:rPr>
            </w:pPr>
            <w:r>
              <w:rPr>
                <w:rFonts w:ascii="Arial Narrow" w:hAnsi="Arial Narrow" w:cs="Calibri"/>
                <w:color w:val="000000"/>
                <w:sz w:val="20"/>
                <w:szCs w:val="20"/>
              </w:rPr>
              <w:t>Зона и</w:t>
            </w:r>
            <w:r w:rsidRPr="009862B1">
              <w:rPr>
                <w:rFonts w:ascii="Arial Narrow" w:hAnsi="Arial Narrow" w:cs="Calibri"/>
                <w:color w:val="000000"/>
                <w:sz w:val="20"/>
                <w:szCs w:val="20"/>
              </w:rPr>
              <w:t>нженерной и транспортной инфраструктуры</w:t>
            </w:r>
          </w:p>
        </w:tc>
        <w:tc>
          <w:tcPr>
            <w:tcW w:w="8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F397B" w:rsidRPr="00007298" w:rsidRDefault="009F397B">
            <w:pPr>
              <w:rPr>
                <w:rFonts w:ascii="Arial Narrow" w:hAnsi="Arial Narrow" w:cs="Calibri"/>
                <w:color w:val="000000"/>
                <w:sz w:val="20"/>
                <w:szCs w:val="20"/>
              </w:rPr>
            </w:pPr>
            <w:r w:rsidRPr="00007298">
              <w:rPr>
                <w:rFonts w:ascii="Arial Narrow" w:hAnsi="Arial Narrow" w:cs="Calibri"/>
                <w:color w:val="000000"/>
                <w:sz w:val="20"/>
                <w:szCs w:val="20"/>
              </w:rPr>
              <w:t>0,177</w:t>
            </w:r>
          </w:p>
        </w:tc>
      </w:tr>
      <w:tr w:rsidR="009F397B" w:rsidRPr="00066E9F" w:rsidTr="006C24A5">
        <w:trPr>
          <w:trHeight w:val="407"/>
        </w:trPr>
        <w:tc>
          <w:tcPr>
            <w:tcW w:w="585" w:type="pct"/>
            <w:tcBorders>
              <w:top w:val="single" w:sz="4" w:space="0" w:color="auto"/>
              <w:left w:val="single" w:sz="4" w:space="0" w:color="auto"/>
              <w:bottom w:val="single" w:sz="4" w:space="0" w:color="auto"/>
              <w:right w:val="single" w:sz="4" w:space="0" w:color="auto"/>
            </w:tcBorders>
            <w:vAlign w:val="center"/>
          </w:tcPr>
          <w:p w:rsidR="009F397B" w:rsidRPr="00066E9F" w:rsidRDefault="009F397B" w:rsidP="00814259">
            <w:pPr>
              <w:rPr>
                <w:rFonts w:ascii="Arial Narrow" w:hAnsi="Arial Narrow"/>
                <w:sz w:val="20"/>
                <w:szCs w:val="20"/>
              </w:rPr>
            </w:pPr>
            <w:r w:rsidRPr="00066E9F">
              <w:rPr>
                <w:rFonts w:ascii="Arial Narrow" w:hAnsi="Arial Narrow"/>
                <w:sz w:val="20"/>
                <w:szCs w:val="20"/>
              </w:rPr>
              <w:t>4</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66E9F" w:rsidRDefault="009F397B" w:rsidP="00814259">
            <w:pPr>
              <w:jc w:val="left"/>
              <w:rPr>
                <w:rFonts w:ascii="Arial Narrow" w:hAnsi="Arial Narrow" w:cs="Calibri"/>
                <w:color w:val="000000"/>
                <w:sz w:val="20"/>
                <w:szCs w:val="20"/>
              </w:rPr>
            </w:pPr>
            <w:r w:rsidRPr="00066E9F">
              <w:rPr>
                <w:rFonts w:ascii="Arial Narrow" w:hAnsi="Arial Narrow" w:cs="Calibri"/>
                <w:color w:val="000000"/>
                <w:sz w:val="20"/>
                <w:szCs w:val="20"/>
              </w:rPr>
              <w:t>Территория общего пользования</w:t>
            </w:r>
          </w:p>
        </w:tc>
        <w:tc>
          <w:tcPr>
            <w:tcW w:w="8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F397B" w:rsidRPr="00007298" w:rsidRDefault="009F397B">
            <w:pPr>
              <w:rPr>
                <w:rFonts w:ascii="Arial Narrow" w:hAnsi="Arial Narrow" w:cs="Calibri"/>
                <w:color w:val="000000"/>
                <w:sz w:val="20"/>
                <w:szCs w:val="20"/>
              </w:rPr>
            </w:pPr>
            <w:r w:rsidRPr="00007298">
              <w:rPr>
                <w:rFonts w:ascii="Arial Narrow" w:hAnsi="Arial Narrow" w:cs="Calibri"/>
                <w:color w:val="000000"/>
                <w:sz w:val="20"/>
                <w:szCs w:val="20"/>
              </w:rPr>
              <w:t>15,588</w:t>
            </w:r>
          </w:p>
        </w:tc>
      </w:tr>
      <w:tr w:rsidR="009F397B" w:rsidRPr="00066E9F" w:rsidTr="006C24A5">
        <w:trPr>
          <w:trHeight w:val="427"/>
        </w:trPr>
        <w:tc>
          <w:tcPr>
            <w:tcW w:w="585" w:type="pct"/>
            <w:tcBorders>
              <w:top w:val="single" w:sz="4" w:space="0" w:color="auto"/>
              <w:left w:val="single" w:sz="4" w:space="0" w:color="auto"/>
              <w:bottom w:val="single" w:sz="4" w:space="0" w:color="auto"/>
              <w:right w:val="single" w:sz="4" w:space="0" w:color="auto"/>
            </w:tcBorders>
            <w:vAlign w:val="center"/>
          </w:tcPr>
          <w:p w:rsidR="009F397B" w:rsidRPr="00066E9F" w:rsidRDefault="009F397B" w:rsidP="00814259">
            <w:pPr>
              <w:rPr>
                <w:rFonts w:ascii="Arial Narrow" w:hAnsi="Arial Narrow"/>
                <w:sz w:val="20"/>
                <w:szCs w:val="20"/>
              </w:rPr>
            </w:pPr>
            <w:r w:rsidRPr="00066E9F">
              <w:rPr>
                <w:rFonts w:ascii="Arial Narrow" w:hAnsi="Arial Narrow"/>
                <w:sz w:val="20"/>
                <w:szCs w:val="20"/>
              </w:rPr>
              <w:t>5</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66E9F" w:rsidRDefault="009F397B" w:rsidP="00814259">
            <w:pPr>
              <w:jc w:val="left"/>
              <w:rPr>
                <w:rFonts w:ascii="Arial Narrow" w:hAnsi="Arial Narrow" w:cs="Arial"/>
                <w:color w:val="000000"/>
                <w:sz w:val="20"/>
                <w:szCs w:val="20"/>
              </w:rPr>
            </w:pPr>
            <w:r w:rsidRPr="00066E9F">
              <w:rPr>
                <w:rFonts w:ascii="Arial Narrow" w:hAnsi="Arial Narrow" w:cs="Arial"/>
                <w:color w:val="000000"/>
                <w:sz w:val="20"/>
                <w:szCs w:val="20"/>
              </w:rPr>
              <w:t>Зона рекреационного назначения</w:t>
            </w:r>
            <w:r>
              <w:rPr>
                <w:rFonts w:ascii="Arial Narrow" w:hAnsi="Arial Narrow" w:cs="Arial"/>
                <w:color w:val="000000"/>
                <w:sz w:val="20"/>
                <w:szCs w:val="20"/>
              </w:rPr>
              <w:t>, в т.ч.:</w:t>
            </w:r>
          </w:p>
        </w:tc>
        <w:tc>
          <w:tcPr>
            <w:tcW w:w="8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F397B" w:rsidRPr="00007298" w:rsidRDefault="009F397B">
            <w:pPr>
              <w:rPr>
                <w:rFonts w:ascii="Arial Narrow" w:hAnsi="Arial Narrow" w:cs="Calibri"/>
                <w:color w:val="000000"/>
                <w:sz w:val="20"/>
                <w:szCs w:val="20"/>
              </w:rPr>
            </w:pPr>
            <w:r w:rsidRPr="00007298">
              <w:rPr>
                <w:rFonts w:ascii="Arial Narrow" w:hAnsi="Arial Narrow" w:cs="Calibri"/>
                <w:color w:val="000000"/>
                <w:sz w:val="20"/>
                <w:szCs w:val="20"/>
              </w:rPr>
              <w:t>603,54</w:t>
            </w:r>
          </w:p>
        </w:tc>
      </w:tr>
      <w:tr w:rsidR="009F397B" w:rsidRPr="00066E9F" w:rsidTr="00A57BA5">
        <w:trPr>
          <w:trHeight w:val="427"/>
        </w:trPr>
        <w:tc>
          <w:tcPr>
            <w:tcW w:w="585" w:type="pct"/>
            <w:tcBorders>
              <w:top w:val="single" w:sz="4" w:space="0" w:color="auto"/>
              <w:left w:val="single" w:sz="4" w:space="0" w:color="auto"/>
              <w:bottom w:val="single" w:sz="4" w:space="0" w:color="auto"/>
              <w:right w:val="single" w:sz="4" w:space="0" w:color="auto"/>
            </w:tcBorders>
            <w:vAlign w:val="center"/>
          </w:tcPr>
          <w:p w:rsidR="009F397B" w:rsidRPr="00066E9F" w:rsidRDefault="009F397B" w:rsidP="00814259">
            <w:pPr>
              <w:rPr>
                <w:rFonts w:ascii="Arial Narrow" w:hAnsi="Arial Narrow"/>
                <w:sz w:val="20"/>
                <w:szCs w:val="20"/>
              </w:rPr>
            </w:pPr>
            <w:r>
              <w:rPr>
                <w:rFonts w:ascii="Arial Narrow" w:hAnsi="Arial Narrow"/>
                <w:sz w:val="20"/>
                <w:szCs w:val="20"/>
              </w:rPr>
              <w:t>5.1</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66E9F" w:rsidRDefault="009F397B" w:rsidP="00814259">
            <w:pPr>
              <w:jc w:val="left"/>
              <w:rPr>
                <w:rFonts w:ascii="Arial Narrow" w:hAnsi="Arial Narrow" w:cs="Arial"/>
                <w:color w:val="000000"/>
                <w:sz w:val="20"/>
                <w:szCs w:val="20"/>
              </w:rPr>
            </w:pPr>
            <w:r>
              <w:rPr>
                <w:rFonts w:ascii="Arial Narrow" w:hAnsi="Arial Narrow" w:cs="Arial"/>
                <w:color w:val="000000"/>
                <w:sz w:val="20"/>
                <w:szCs w:val="20"/>
              </w:rPr>
              <w:t>земли лесного фонда</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07298" w:rsidRDefault="009F397B">
            <w:pPr>
              <w:rPr>
                <w:rFonts w:ascii="Arial Narrow" w:hAnsi="Arial Narrow" w:cs="Calibri"/>
                <w:color w:val="000000"/>
                <w:sz w:val="20"/>
                <w:szCs w:val="20"/>
              </w:rPr>
            </w:pPr>
            <w:r w:rsidRPr="00007298">
              <w:rPr>
                <w:rFonts w:ascii="Arial Narrow" w:hAnsi="Arial Narrow" w:cs="Calibri"/>
                <w:color w:val="000000"/>
                <w:sz w:val="20"/>
                <w:szCs w:val="20"/>
              </w:rPr>
              <w:t>537,00</w:t>
            </w:r>
          </w:p>
        </w:tc>
      </w:tr>
      <w:tr w:rsidR="009F397B" w:rsidRPr="00066E9F" w:rsidTr="006C24A5">
        <w:trPr>
          <w:trHeight w:val="427"/>
        </w:trPr>
        <w:tc>
          <w:tcPr>
            <w:tcW w:w="585" w:type="pct"/>
            <w:tcBorders>
              <w:top w:val="single" w:sz="4" w:space="0" w:color="auto"/>
              <w:left w:val="single" w:sz="4" w:space="0" w:color="auto"/>
              <w:bottom w:val="single" w:sz="4" w:space="0" w:color="auto"/>
              <w:right w:val="single" w:sz="4" w:space="0" w:color="auto"/>
            </w:tcBorders>
            <w:vAlign w:val="center"/>
          </w:tcPr>
          <w:p w:rsidR="009F397B" w:rsidRPr="00066E9F" w:rsidRDefault="009F397B" w:rsidP="00814259">
            <w:pPr>
              <w:rPr>
                <w:rFonts w:ascii="Arial Narrow" w:hAnsi="Arial Narrow"/>
                <w:sz w:val="20"/>
                <w:szCs w:val="20"/>
              </w:rPr>
            </w:pPr>
            <w:r w:rsidRPr="00066E9F">
              <w:rPr>
                <w:rFonts w:ascii="Arial Narrow" w:hAnsi="Arial Narrow"/>
                <w:sz w:val="20"/>
                <w:szCs w:val="20"/>
              </w:rPr>
              <w:t>6</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66E9F" w:rsidRDefault="009F397B" w:rsidP="00814259">
            <w:pPr>
              <w:jc w:val="left"/>
              <w:rPr>
                <w:rFonts w:ascii="Arial Narrow" w:hAnsi="Arial Narrow" w:cs="Arial"/>
                <w:color w:val="000000"/>
                <w:sz w:val="20"/>
                <w:szCs w:val="20"/>
              </w:rPr>
            </w:pPr>
            <w:r w:rsidRPr="00066E9F">
              <w:rPr>
                <w:rFonts w:ascii="Arial Narrow" w:hAnsi="Arial Narrow" w:cs="Arial"/>
                <w:color w:val="000000"/>
                <w:sz w:val="20"/>
                <w:szCs w:val="20"/>
              </w:rPr>
              <w:t>Зона сельскохозяйственного использования</w:t>
            </w:r>
            <w:r>
              <w:rPr>
                <w:rFonts w:ascii="Arial Narrow" w:hAnsi="Arial Narrow" w:cs="Arial"/>
                <w:color w:val="000000"/>
                <w:sz w:val="20"/>
                <w:szCs w:val="20"/>
              </w:rPr>
              <w:t>, в т</w:t>
            </w:r>
            <w:proofErr w:type="gramStart"/>
            <w:r>
              <w:rPr>
                <w:rFonts w:ascii="Arial Narrow" w:hAnsi="Arial Narrow" w:cs="Arial"/>
                <w:color w:val="000000"/>
                <w:sz w:val="20"/>
                <w:szCs w:val="20"/>
              </w:rPr>
              <w:t>.ч</w:t>
            </w:r>
            <w:proofErr w:type="gramEnd"/>
            <w:r>
              <w:rPr>
                <w:rFonts w:ascii="Arial Narrow" w:hAnsi="Arial Narrow" w:cs="Arial"/>
                <w:color w:val="000000"/>
                <w:sz w:val="20"/>
                <w:szCs w:val="20"/>
              </w:rPr>
              <w:t>:</w:t>
            </w:r>
          </w:p>
        </w:tc>
        <w:tc>
          <w:tcPr>
            <w:tcW w:w="8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F397B" w:rsidRPr="00007298" w:rsidRDefault="009F397B" w:rsidP="006C24A5">
            <w:pPr>
              <w:rPr>
                <w:rFonts w:ascii="Arial Narrow" w:hAnsi="Arial Narrow" w:cs="Calibri"/>
                <w:color w:val="000000"/>
                <w:sz w:val="20"/>
                <w:szCs w:val="20"/>
              </w:rPr>
            </w:pPr>
            <w:r w:rsidRPr="00007298">
              <w:rPr>
                <w:rFonts w:ascii="Arial Narrow" w:hAnsi="Arial Narrow" w:cs="Calibri"/>
                <w:color w:val="000000"/>
                <w:sz w:val="20"/>
                <w:szCs w:val="20"/>
              </w:rPr>
              <w:t>4653,3</w:t>
            </w:r>
            <w:r w:rsidR="006C24A5">
              <w:rPr>
                <w:rFonts w:ascii="Arial Narrow" w:hAnsi="Arial Narrow" w:cs="Calibri"/>
                <w:color w:val="000000"/>
                <w:sz w:val="20"/>
                <w:szCs w:val="20"/>
              </w:rPr>
              <w:t>5</w:t>
            </w:r>
            <w:r w:rsidRPr="00007298">
              <w:rPr>
                <w:rFonts w:ascii="Arial Narrow" w:hAnsi="Arial Narrow" w:cs="Calibri"/>
                <w:color w:val="000000"/>
                <w:sz w:val="20"/>
                <w:szCs w:val="20"/>
              </w:rPr>
              <w:t>5</w:t>
            </w:r>
          </w:p>
        </w:tc>
      </w:tr>
      <w:tr w:rsidR="009F397B" w:rsidRPr="00066E9F" w:rsidTr="00A57BA5">
        <w:trPr>
          <w:trHeight w:val="427"/>
        </w:trPr>
        <w:tc>
          <w:tcPr>
            <w:tcW w:w="585" w:type="pct"/>
            <w:tcBorders>
              <w:top w:val="single" w:sz="4" w:space="0" w:color="auto"/>
              <w:left w:val="single" w:sz="4" w:space="0" w:color="auto"/>
              <w:bottom w:val="single" w:sz="4" w:space="0" w:color="auto"/>
              <w:right w:val="single" w:sz="4" w:space="0" w:color="auto"/>
            </w:tcBorders>
            <w:vAlign w:val="center"/>
          </w:tcPr>
          <w:p w:rsidR="009F397B" w:rsidRPr="00066E9F" w:rsidRDefault="009F397B" w:rsidP="00814259">
            <w:pPr>
              <w:rPr>
                <w:rFonts w:ascii="Arial Narrow" w:hAnsi="Arial Narrow"/>
                <w:sz w:val="20"/>
                <w:szCs w:val="20"/>
              </w:rPr>
            </w:pPr>
            <w:r>
              <w:rPr>
                <w:rFonts w:ascii="Arial Narrow" w:hAnsi="Arial Narrow"/>
                <w:sz w:val="20"/>
                <w:szCs w:val="20"/>
              </w:rPr>
              <w:t>6.1</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66E9F" w:rsidRDefault="009F397B" w:rsidP="00814259">
            <w:pPr>
              <w:jc w:val="left"/>
              <w:rPr>
                <w:rFonts w:ascii="Arial Narrow" w:hAnsi="Arial Narrow" w:cs="Arial"/>
                <w:color w:val="000000"/>
                <w:sz w:val="20"/>
                <w:szCs w:val="20"/>
              </w:rPr>
            </w:pPr>
            <w:r>
              <w:rPr>
                <w:rFonts w:ascii="Arial Narrow" w:hAnsi="Arial Narrow" w:cs="Calibri"/>
                <w:color w:val="000000"/>
                <w:sz w:val="20"/>
                <w:szCs w:val="20"/>
              </w:rPr>
              <w:t>в составе земель населенных пунктов</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07298" w:rsidRDefault="009F397B">
            <w:pPr>
              <w:rPr>
                <w:rFonts w:ascii="Arial Narrow" w:hAnsi="Arial Narrow" w:cs="Calibri"/>
                <w:color w:val="000000"/>
                <w:sz w:val="20"/>
                <w:szCs w:val="20"/>
              </w:rPr>
            </w:pPr>
            <w:r w:rsidRPr="00007298">
              <w:rPr>
                <w:rFonts w:ascii="Arial Narrow" w:hAnsi="Arial Narrow" w:cs="Calibri"/>
                <w:color w:val="000000"/>
                <w:sz w:val="20"/>
                <w:szCs w:val="20"/>
              </w:rPr>
              <w:t>70,32</w:t>
            </w:r>
          </w:p>
        </w:tc>
      </w:tr>
      <w:tr w:rsidR="009F397B" w:rsidRPr="00066E9F" w:rsidTr="006C24A5">
        <w:trPr>
          <w:trHeight w:val="427"/>
        </w:trPr>
        <w:tc>
          <w:tcPr>
            <w:tcW w:w="585" w:type="pct"/>
            <w:tcBorders>
              <w:top w:val="single" w:sz="4" w:space="0" w:color="auto"/>
              <w:left w:val="single" w:sz="4" w:space="0" w:color="auto"/>
              <w:bottom w:val="single" w:sz="4" w:space="0" w:color="auto"/>
              <w:right w:val="single" w:sz="4" w:space="0" w:color="auto"/>
            </w:tcBorders>
            <w:vAlign w:val="center"/>
          </w:tcPr>
          <w:p w:rsidR="009F397B" w:rsidRPr="00066E9F" w:rsidRDefault="009F397B" w:rsidP="006C24A5">
            <w:pPr>
              <w:rPr>
                <w:rFonts w:ascii="Arial Narrow" w:hAnsi="Arial Narrow"/>
                <w:sz w:val="20"/>
                <w:szCs w:val="20"/>
              </w:rPr>
            </w:pPr>
            <w:r>
              <w:rPr>
                <w:rFonts w:ascii="Arial Narrow" w:hAnsi="Arial Narrow"/>
                <w:sz w:val="20"/>
                <w:szCs w:val="20"/>
              </w:rPr>
              <w:t>6.2</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66E9F" w:rsidRDefault="009F397B" w:rsidP="006C24A5">
            <w:pPr>
              <w:jc w:val="left"/>
              <w:rPr>
                <w:rFonts w:ascii="Arial Narrow" w:hAnsi="Arial Narrow" w:cs="Calibri"/>
                <w:color w:val="000000"/>
                <w:sz w:val="20"/>
                <w:szCs w:val="20"/>
              </w:rPr>
            </w:pPr>
            <w:r>
              <w:rPr>
                <w:rFonts w:ascii="Arial Narrow" w:hAnsi="Arial Narrow" w:cs="Calibri"/>
                <w:color w:val="000000"/>
                <w:sz w:val="20"/>
                <w:szCs w:val="20"/>
              </w:rPr>
              <w:t>в</w:t>
            </w:r>
            <w:r w:rsidRPr="00066E9F">
              <w:rPr>
                <w:rFonts w:ascii="Arial Narrow" w:hAnsi="Arial Narrow" w:cs="Calibri"/>
                <w:color w:val="000000"/>
                <w:sz w:val="20"/>
                <w:szCs w:val="20"/>
              </w:rPr>
              <w:t>одные поверхности</w:t>
            </w:r>
          </w:p>
        </w:tc>
        <w:tc>
          <w:tcPr>
            <w:tcW w:w="8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F397B" w:rsidRPr="00007298" w:rsidRDefault="009F397B">
            <w:pPr>
              <w:rPr>
                <w:rFonts w:ascii="Arial Narrow" w:hAnsi="Arial Narrow" w:cs="Calibri"/>
                <w:color w:val="000000"/>
                <w:sz w:val="20"/>
                <w:szCs w:val="20"/>
              </w:rPr>
            </w:pPr>
            <w:r w:rsidRPr="00007298">
              <w:rPr>
                <w:rFonts w:ascii="Arial Narrow" w:hAnsi="Arial Narrow" w:cs="Calibri"/>
                <w:color w:val="000000"/>
                <w:sz w:val="20"/>
                <w:szCs w:val="20"/>
              </w:rPr>
              <w:t>406,92</w:t>
            </w:r>
          </w:p>
        </w:tc>
      </w:tr>
      <w:tr w:rsidR="009F397B" w:rsidRPr="00066E9F" w:rsidTr="006C24A5">
        <w:trPr>
          <w:trHeight w:val="419"/>
        </w:trPr>
        <w:tc>
          <w:tcPr>
            <w:tcW w:w="585" w:type="pct"/>
            <w:tcBorders>
              <w:top w:val="single" w:sz="4" w:space="0" w:color="auto"/>
              <w:left w:val="single" w:sz="4" w:space="0" w:color="auto"/>
              <w:bottom w:val="single" w:sz="4" w:space="0" w:color="auto"/>
              <w:right w:val="single" w:sz="4" w:space="0" w:color="auto"/>
            </w:tcBorders>
            <w:vAlign w:val="center"/>
          </w:tcPr>
          <w:p w:rsidR="009F397B" w:rsidRPr="00066E9F" w:rsidRDefault="009F397B" w:rsidP="00814259">
            <w:pPr>
              <w:rPr>
                <w:rFonts w:ascii="Arial Narrow" w:hAnsi="Arial Narrow"/>
                <w:sz w:val="20"/>
                <w:szCs w:val="20"/>
              </w:rPr>
            </w:pPr>
            <w:r w:rsidRPr="00066E9F">
              <w:rPr>
                <w:rFonts w:ascii="Arial Narrow" w:hAnsi="Arial Narrow"/>
                <w:sz w:val="20"/>
                <w:szCs w:val="20"/>
              </w:rPr>
              <w:t>7</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66E9F" w:rsidRDefault="009F397B" w:rsidP="00814259">
            <w:pPr>
              <w:jc w:val="left"/>
              <w:rPr>
                <w:rFonts w:ascii="Arial Narrow" w:hAnsi="Arial Narrow" w:cs="Calibri"/>
                <w:color w:val="000000"/>
                <w:sz w:val="20"/>
                <w:szCs w:val="20"/>
              </w:rPr>
            </w:pPr>
            <w:r w:rsidRPr="00066E9F">
              <w:rPr>
                <w:rFonts w:ascii="Arial Narrow" w:hAnsi="Arial Narrow" w:cs="Calibri"/>
                <w:color w:val="000000"/>
                <w:sz w:val="20"/>
                <w:szCs w:val="20"/>
              </w:rPr>
              <w:t>Зона специального назначения</w:t>
            </w:r>
          </w:p>
        </w:tc>
        <w:tc>
          <w:tcPr>
            <w:tcW w:w="8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F397B" w:rsidRPr="00007298" w:rsidRDefault="009F397B">
            <w:pPr>
              <w:rPr>
                <w:rFonts w:ascii="Arial Narrow" w:hAnsi="Arial Narrow" w:cs="Calibri"/>
                <w:color w:val="000000"/>
                <w:sz w:val="20"/>
                <w:szCs w:val="20"/>
              </w:rPr>
            </w:pPr>
            <w:r w:rsidRPr="00007298">
              <w:rPr>
                <w:rFonts w:ascii="Arial Narrow" w:hAnsi="Arial Narrow" w:cs="Calibri"/>
                <w:color w:val="000000"/>
                <w:sz w:val="20"/>
                <w:szCs w:val="20"/>
              </w:rPr>
              <w:t>999,02</w:t>
            </w:r>
          </w:p>
        </w:tc>
      </w:tr>
      <w:tr w:rsidR="009F397B" w:rsidRPr="00066E9F" w:rsidTr="006C24A5">
        <w:trPr>
          <w:trHeight w:val="335"/>
        </w:trPr>
        <w:tc>
          <w:tcPr>
            <w:tcW w:w="585" w:type="pct"/>
            <w:tcBorders>
              <w:top w:val="single" w:sz="4" w:space="0" w:color="auto"/>
              <w:left w:val="single" w:sz="4" w:space="0" w:color="auto"/>
              <w:bottom w:val="single" w:sz="4" w:space="0" w:color="auto"/>
              <w:right w:val="single" w:sz="4" w:space="0" w:color="auto"/>
            </w:tcBorders>
            <w:vAlign w:val="center"/>
          </w:tcPr>
          <w:p w:rsidR="009F397B" w:rsidRPr="00A57BA5" w:rsidRDefault="009F397B" w:rsidP="00814259">
            <w:pPr>
              <w:rPr>
                <w:rFonts w:ascii="Arial Narrow" w:hAnsi="Arial Narrow"/>
                <w:b/>
                <w:sz w:val="20"/>
                <w:szCs w:val="20"/>
              </w:rPr>
            </w:pPr>
            <w:r w:rsidRPr="00A57BA5">
              <w:rPr>
                <w:rFonts w:ascii="Arial Narrow" w:hAnsi="Arial Narrow"/>
                <w:b/>
                <w:sz w:val="20"/>
                <w:szCs w:val="20"/>
              </w:rPr>
              <w:t>9</w:t>
            </w:r>
          </w:p>
        </w:tc>
        <w:tc>
          <w:tcPr>
            <w:tcW w:w="35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397B" w:rsidRPr="00066E9F" w:rsidRDefault="009F397B" w:rsidP="00814259">
            <w:pPr>
              <w:jc w:val="left"/>
              <w:rPr>
                <w:rFonts w:ascii="Arial Narrow" w:hAnsi="Arial Narrow" w:cs="Calibri"/>
                <w:b/>
                <w:bCs/>
                <w:color w:val="000000"/>
                <w:sz w:val="20"/>
                <w:szCs w:val="20"/>
              </w:rPr>
            </w:pPr>
            <w:r w:rsidRPr="00066E9F">
              <w:rPr>
                <w:rFonts w:ascii="Arial Narrow" w:hAnsi="Arial Narrow" w:cs="Calibri"/>
                <w:b/>
                <w:bCs/>
                <w:color w:val="000000"/>
                <w:sz w:val="20"/>
                <w:szCs w:val="20"/>
              </w:rPr>
              <w:t>ВСЕГО</w:t>
            </w:r>
            <w:r w:rsidR="00007298">
              <w:rPr>
                <w:rFonts w:ascii="Arial Narrow" w:hAnsi="Arial Narrow" w:cs="Calibri"/>
                <w:b/>
                <w:bCs/>
                <w:color w:val="000000"/>
                <w:sz w:val="20"/>
                <w:szCs w:val="20"/>
              </w:rPr>
              <w:t>:</w:t>
            </w:r>
          </w:p>
        </w:tc>
        <w:tc>
          <w:tcPr>
            <w:tcW w:w="8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F397B" w:rsidRPr="00007298" w:rsidRDefault="009F397B">
            <w:pPr>
              <w:rPr>
                <w:rFonts w:ascii="Arial Narrow" w:hAnsi="Arial Narrow" w:cs="Calibri"/>
                <w:b/>
                <w:bCs/>
                <w:color w:val="000000"/>
                <w:sz w:val="20"/>
                <w:szCs w:val="20"/>
              </w:rPr>
            </w:pPr>
            <w:r w:rsidRPr="00007298">
              <w:rPr>
                <w:rFonts w:ascii="Arial Narrow" w:hAnsi="Arial Narrow" w:cs="Calibri"/>
                <w:b/>
                <w:bCs/>
                <w:color w:val="000000"/>
                <w:sz w:val="20"/>
                <w:szCs w:val="20"/>
              </w:rPr>
              <w:t>6 411,35</w:t>
            </w:r>
          </w:p>
        </w:tc>
      </w:tr>
    </w:tbl>
    <w:p w:rsidR="00814259" w:rsidRDefault="00814259" w:rsidP="007128E4">
      <w:pPr>
        <w:spacing w:line="360" w:lineRule="auto"/>
        <w:jc w:val="both"/>
        <w:rPr>
          <w:rFonts w:ascii="Arial" w:hAnsi="Arial" w:cs="Arial"/>
          <w:sz w:val="24"/>
          <w:szCs w:val="24"/>
        </w:rPr>
      </w:pPr>
    </w:p>
    <w:p w:rsidR="002D54D3" w:rsidRPr="00424227" w:rsidRDefault="002D54D3" w:rsidP="006C24A5">
      <w:pPr>
        <w:jc w:val="left"/>
        <w:outlineLvl w:val="2"/>
        <w:rPr>
          <w:rFonts w:ascii="Arial Narrow" w:hAnsi="Arial Narrow" w:cs="Arial"/>
          <w:color w:val="1F3864" w:themeColor="accent5" w:themeShade="80"/>
          <w:sz w:val="28"/>
          <w:szCs w:val="28"/>
        </w:rPr>
      </w:pPr>
      <w:bookmarkStart w:id="71" w:name="_Toc498472800"/>
      <w:r w:rsidRPr="00424227">
        <w:rPr>
          <w:rFonts w:ascii="Arial Narrow" w:hAnsi="Arial Narrow" w:cs="Arial"/>
          <w:color w:val="1F3864" w:themeColor="accent5" w:themeShade="80"/>
          <w:sz w:val="28"/>
          <w:szCs w:val="28"/>
        </w:rPr>
        <w:t>3.1.</w:t>
      </w:r>
      <w:r w:rsidR="00361BF6" w:rsidRPr="00424227">
        <w:rPr>
          <w:rFonts w:ascii="Arial Narrow" w:hAnsi="Arial Narrow" w:cs="Arial"/>
          <w:color w:val="1F3864" w:themeColor="accent5" w:themeShade="80"/>
          <w:sz w:val="28"/>
          <w:szCs w:val="28"/>
        </w:rPr>
        <w:t>2</w:t>
      </w:r>
      <w:r w:rsidRPr="00424227">
        <w:rPr>
          <w:rFonts w:ascii="Arial Narrow" w:hAnsi="Arial Narrow" w:cs="Arial"/>
          <w:color w:val="1F3864" w:themeColor="accent5" w:themeShade="80"/>
          <w:sz w:val="28"/>
          <w:szCs w:val="28"/>
        </w:rPr>
        <w:t xml:space="preserve"> Предложения по функциональному зонированию территории </w:t>
      </w:r>
      <w:r w:rsidR="007128E4" w:rsidRPr="00424227">
        <w:rPr>
          <w:rFonts w:ascii="Arial Narrow" w:hAnsi="Arial Narrow" w:cs="Arial"/>
          <w:color w:val="1F3864" w:themeColor="accent5" w:themeShade="80"/>
          <w:sz w:val="28"/>
          <w:szCs w:val="28"/>
        </w:rPr>
        <w:t>МО «</w:t>
      </w:r>
      <w:proofErr w:type="spellStart"/>
      <w:proofErr w:type="gramStart"/>
      <w:r w:rsidR="007128E4" w:rsidRPr="00424227">
        <w:rPr>
          <w:rFonts w:ascii="Arial Narrow" w:hAnsi="Arial Narrow" w:cs="Arial"/>
          <w:color w:val="1F3864" w:themeColor="accent5" w:themeShade="80"/>
          <w:sz w:val="28"/>
          <w:szCs w:val="28"/>
        </w:rPr>
        <w:t>Жан-Аульский</w:t>
      </w:r>
      <w:proofErr w:type="spellEnd"/>
      <w:proofErr w:type="gramEnd"/>
      <w:r w:rsidR="007128E4" w:rsidRPr="00424227">
        <w:rPr>
          <w:rFonts w:ascii="Arial Narrow" w:hAnsi="Arial Narrow" w:cs="Arial"/>
          <w:color w:val="1F3864" w:themeColor="accent5" w:themeShade="80"/>
          <w:sz w:val="28"/>
          <w:szCs w:val="28"/>
        </w:rPr>
        <w:t xml:space="preserve"> сельсовет»</w:t>
      </w:r>
      <w:bookmarkEnd w:id="71"/>
    </w:p>
    <w:p w:rsidR="00424227" w:rsidRDefault="00424227" w:rsidP="00424227">
      <w:pPr>
        <w:widowControl w:val="0"/>
        <w:spacing w:line="360" w:lineRule="auto"/>
        <w:ind w:firstLine="709"/>
        <w:jc w:val="both"/>
        <w:rPr>
          <w:rFonts w:ascii="Arial" w:eastAsia="Times New Roman" w:hAnsi="Arial" w:cs="Arial"/>
          <w:spacing w:val="-4"/>
          <w:sz w:val="24"/>
          <w:szCs w:val="24"/>
          <w:lang w:eastAsia="ru-RU"/>
        </w:rPr>
      </w:pPr>
      <w:r w:rsidRPr="007A172F">
        <w:rPr>
          <w:rFonts w:ascii="Arial" w:eastAsia="Times New Roman" w:hAnsi="Arial" w:cs="Arial"/>
          <w:spacing w:val="-4"/>
          <w:sz w:val="24"/>
          <w:szCs w:val="24"/>
          <w:lang w:eastAsia="ru-RU"/>
        </w:rPr>
        <w:t>Одной из планировочных задач регулирования социально-функциональных процессов, происходящих на проектируемой территории, является равномерное освоение территории, создание необходимого уровня обслуживания и занятости.</w:t>
      </w:r>
    </w:p>
    <w:p w:rsidR="00424227" w:rsidRPr="007A172F" w:rsidRDefault="00424227" w:rsidP="00424227">
      <w:pPr>
        <w:widowControl w:val="0"/>
        <w:shd w:val="clear" w:color="auto" w:fill="FFFFFF" w:themeFill="background1"/>
        <w:spacing w:line="360" w:lineRule="auto"/>
        <w:ind w:firstLine="709"/>
        <w:jc w:val="both"/>
        <w:rPr>
          <w:rFonts w:ascii="Arial" w:eastAsia="Times New Roman" w:hAnsi="Arial" w:cs="Arial"/>
          <w:spacing w:val="-4"/>
          <w:sz w:val="24"/>
          <w:szCs w:val="24"/>
          <w:lang w:eastAsia="ru-RU"/>
        </w:rPr>
      </w:pPr>
      <w:r w:rsidRPr="007A172F">
        <w:rPr>
          <w:rFonts w:ascii="Arial" w:hAnsi="Arial" w:cs="Arial"/>
          <w:b/>
          <w:color w:val="1F3864" w:themeColor="accent5" w:themeShade="80"/>
          <w:sz w:val="24"/>
          <w:szCs w:val="24"/>
        </w:rPr>
        <w:t xml:space="preserve">Зона </w:t>
      </w:r>
      <w:r w:rsidR="00007298">
        <w:rPr>
          <w:rFonts w:ascii="Arial" w:hAnsi="Arial" w:cs="Arial"/>
          <w:b/>
          <w:color w:val="1F3864" w:themeColor="accent5" w:themeShade="80"/>
          <w:sz w:val="24"/>
          <w:szCs w:val="24"/>
        </w:rPr>
        <w:t xml:space="preserve">многоэтажной </w:t>
      </w:r>
      <w:r w:rsidRPr="007A172F">
        <w:rPr>
          <w:rFonts w:ascii="Arial" w:hAnsi="Arial" w:cs="Arial"/>
          <w:b/>
          <w:color w:val="1F3864" w:themeColor="accent5" w:themeShade="80"/>
          <w:sz w:val="24"/>
          <w:szCs w:val="24"/>
        </w:rPr>
        <w:t>жилой застройки.</w:t>
      </w:r>
      <w:r w:rsidRPr="007A172F">
        <w:rPr>
          <w:rFonts w:ascii="Arial" w:eastAsia="Times New Roman" w:hAnsi="Arial" w:cs="Arial"/>
          <w:spacing w:val="-4"/>
          <w:sz w:val="24"/>
          <w:szCs w:val="24"/>
          <w:lang w:eastAsia="ru-RU"/>
        </w:rPr>
        <w:t xml:space="preserve"> </w:t>
      </w:r>
      <w:proofErr w:type="gramStart"/>
      <w:r w:rsidRPr="007A172F">
        <w:rPr>
          <w:rFonts w:ascii="Arial" w:eastAsia="Times New Roman" w:hAnsi="Arial" w:cs="Arial"/>
          <w:spacing w:val="-4"/>
          <w:sz w:val="24"/>
          <w:szCs w:val="24"/>
          <w:lang w:eastAsia="ru-RU"/>
        </w:rPr>
        <w:t>Учитывая прогнозируемый статус градостроительного развития проектом не предусматривается</w:t>
      </w:r>
      <w:proofErr w:type="gramEnd"/>
      <w:r w:rsidRPr="007A172F">
        <w:rPr>
          <w:rFonts w:ascii="Arial" w:eastAsia="Times New Roman" w:hAnsi="Arial" w:cs="Arial"/>
          <w:spacing w:val="-4"/>
          <w:sz w:val="24"/>
          <w:szCs w:val="24"/>
          <w:lang w:eastAsia="ru-RU"/>
        </w:rPr>
        <w:t xml:space="preserve"> изменение существующих границ населенных пунктов. </w:t>
      </w:r>
    </w:p>
    <w:p w:rsidR="00666304" w:rsidRPr="007A172F" w:rsidRDefault="00424227" w:rsidP="00666304">
      <w:pPr>
        <w:widowControl w:val="0"/>
        <w:shd w:val="clear" w:color="auto" w:fill="FFFFFF" w:themeFill="background1"/>
        <w:spacing w:line="360" w:lineRule="auto"/>
        <w:ind w:firstLine="709"/>
        <w:jc w:val="both"/>
        <w:rPr>
          <w:rFonts w:ascii="Arial" w:eastAsia="Times New Roman" w:hAnsi="Arial" w:cs="Arial"/>
          <w:spacing w:val="-4"/>
          <w:sz w:val="24"/>
          <w:szCs w:val="24"/>
          <w:lang w:eastAsia="ru-RU"/>
        </w:rPr>
      </w:pPr>
      <w:r w:rsidRPr="007A172F">
        <w:rPr>
          <w:rFonts w:ascii="Arial" w:eastAsia="Times New Roman" w:hAnsi="Arial" w:cs="Arial"/>
          <w:spacing w:val="-4"/>
          <w:sz w:val="24"/>
          <w:szCs w:val="24"/>
          <w:lang w:eastAsia="ru-RU"/>
        </w:rPr>
        <w:t xml:space="preserve">Увеличение проектных параметров зоны жилой застройки увязано с необходимостью обеспечения населения нормативной общей площадью. </w:t>
      </w:r>
      <w:r>
        <w:rPr>
          <w:rFonts w:ascii="Arial" w:eastAsia="Times New Roman" w:hAnsi="Arial" w:cs="Arial"/>
          <w:spacing w:val="-4"/>
          <w:sz w:val="24"/>
          <w:szCs w:val="24"/>
          <w:lang w:eastAsia="ru-RU"/>
        </w:rPr>
        <w:t>Р</w:t>
      </w:r>
      <w:r w:rsidRPr="007A172F">
        <w:rPr>
          <w:rFonts w:ascii="Arial" w:eastAsia="Times New Roman" w:hAnsi="Arial" w:cs="Arial"/>
          <w:spacing w:val="-4"/>
          <w:sz w:val="24"/>
          <w:szCs w:val="24"/>
          <w:lang w:eastAsia="ru-RU"/>
        </w:rPr>
        <w:t>азвитие зоны жи</w:t>
      </w:r>
      <w:r>
        <w:rPr>
          <w:rFonts w:ascii="Arial" w:eastAsia="Times New Roman" w:hAnsi="Arial" w:cs="Arial"/>
          <w:spacing w:val="-4"/>
          <w:sz w:val="24"/>
          <w:szCs w:val="24"/>
          <w:lang w:eastAsia="ru-RU"/>
        </w:rPr>
        <w:t xml:space="preserve">лой застройки предусматривает ее увеличение </w:t>
      </w:r>
      <w:r w:rsidR="00666304">
        <w:rPr>
          <w:rFonts w:ascii="Arial" w:eastAsia="Times New Roman" w:hAnsi="Arial" w:cs="Arial"/>
          <w:spacing w:val="-4"/>
          <w:sz w:val="24"/>
          <w:szCs w:val="24"/>
          <w:lang w:eastAsia="ru-RU"/>
        </w:rPr>
        <w:t>до 162,0</w:t>
      </w:r>
      <w:r w:rsidR="006C24A5">
        <w:rPr>
          <w:rFonts w:ascii="Arial" w:eastAsia="Times New Roman" w:hAnsi="Arial" w:cs="Arial"/>
          <w:spacing w:val="-4"/>
          <w:sz w:val="24"/>
          <w:szCs w:val="24"/>
          <w:lang w:eastAsia="ru-RU"/>
        </w:rPr>
        <w:t>3</w:t>
      </w:r>
      <w:r>
        <w:rPr>
          <w:rFonts w:ascii="Arial" w:eastAsia="Times New Roman" w:hAnsi="Arial" w:cs="Arial"/>
          <w:spacing w:val="-4"/>
          <w:sz w:val="24"/>
          <w:szCs w:val="24"/>
          <w:lang w:eastAsia="ru-RU"/>
        </w:rPr>
        <w:t xml:space="preserve"> га, в том числе: </w:t>
      </w:r>
      <w:proofErr w:type="gramStart"/>
      <w:r>
        <w:rPr>
          <w:rFonts w:ascii="Arial" w:eastAsia="Times New Roman" w:hAnsi="Arial" w:cs="Arial"/>
          <w:spacing w:val="-4"/>
          <w:sz w:val="24"/>
          <w:szCs w:val="24"/>
          <w:lang w:eastAsia="ru-RU"/>
        </w:rPr>
        <w:t>с</w:t>
      </w:r>
      <w:proofErr w:type="gramEnd"/>
      <w:r>
        <w:rPr>
          <w:rFonts w:ascii="Arial" w:eastAsia="Times New Roman" w:hAnsi="Arial" w:cs="Arial"/>
          <w:spacing w:val="-4"/>
          <w:sz w:val="24"/>
          <w:szCs w:val="24"/>
          <w:lang w:eastAsia="ru-RU"/>
        </w:rPr>
        <w:t xml:space="preserve">. </w:t>
      </w:r>
      <w:proofErr w:type="gramStart"/>
      <w:r>
        <w:rPr>
          <w:rFonts w:ascii="Arial" w:eastAsia="Times New Roman" w:hAnsi="Arial" w:cs="Arial"/>
          <w:spacing w:val="-4"/>
          <w:sz w:val="24"/>
          <w:szCs w:val="24"/>
          <w:lang w:eastAsia="ru-RU"/>
        </w:rPr>
        <w:t>Жан-Аул</w:t>
      </w:r>
      <w:proofErr w:type="gramEnd"/>
      <w:r>
        <w:rPr>
          <w:rFonts w:ascii="Arial" w:eastAsia="Times New Roman" w:hAnsi="Arial" w:cs="Arial"/>
          <w:spacing w:val="-4"/>
          <w:sz w:val="24"/>
          <w:szCs w:val="24"/>
          <w:lang w:eastAsia="ru-RU"/>
        </w:rPr>
        <w:t xml:space="preserve"> – </w:t>
      </w:r>
      <w:r w:rsidR="00666304">
        <w:rPr>
          <w:rFonts w:ascii="Arial" w:eastAsia="Times New Roman" w:hAnsi="Arial" w:cs="Arial"/>
          <w:spacing w:val="-4"/>
          <w:sz w:val="24"/>
          <w:szCs w:val="24"/>
          <w:lang w:eastAsia="ru-RU"/>
        </w:rPr>
        <w:t>136,88</w:t>
      </w:r>
      <w:r>
        <w:rPr>
          <w:rFonts w:ascii="Arial" w:eastAsia="Times New Roman" w:hAnsi="Arial" w:cs="Arial"/>
          <w:spacing w:val="-4"/>
          <w:sz w:val="24"/>
          <w:szCs w:val="24"/>
          <w:lang w:eastAsia="ru-RU"/>
        </w:rPr>
        <w:t xml:space="preserve"> га, п. </w:t>
      </w:r>
      <w:proofErr w:type="spellStart"/>
      <w:r>
        <w:rPr>
          <w:rFonts w:ascii="Arial" w:eastAsia="Times New Roman" w:hAnsi="Arial" w:cs="Arial"/>
          <w:spacing w:val="-4"/>
          <w:sz w:val="24"/>
          <w:szCs w:val="24"/>
          <w:lang w:eastAsia="ru-RU"/>
        </w:rPr>
        <w:t>Нижнекалиновский</w:t>
      </w:r>
      <w:proofErr w:type="spellEnd"/>
      <w:r>
        <w:rPr>
          <w:rFonts w:ascii="Arial" w:eastAsia="Times New Roman" w:hAnsi="Arial" w:cs="Arial"/>
          <w:spacing w:val="-4"/>
          <w:sz w:val="24"/>
          <w:szCs w:val="24"/>
          <w:lang w:eastAsia="ru-RU"/>
        </w:rPr>
        <w:t xml:space="preserve"> – </w:t>
      </w:r>
      <w:r w:rsidR="00666304">
        <w:rPr>
          <w:rFonts w:ascii="Arial" w:eastAsia="Times New Roman" w:hAnsi="Arial" w:cs="Arial"/>
          <w:spacing w:val="-4"/>
          <w:sz w:val="24"/>
          <w:szCs w:val="24"/>
          <w:lang w:eastAsia="ru-RU"/>
        </w:rPr>
        <w:t>25,1</w:t>
      </w:r>
      <w:r w:rsidR="006C24A5">
        <w:rPr>
          <w:rFonts w:ascii="Arial" w:eastAsia="Times New Roman" w:hAnsi="Arial" w:cs="Arial"/>
          <w:spacing w:val="-4"/>
          <w:sz w:val="24"/>
          <w:szCs w:val="24"/>
          <w:lang w:eastAsia="ru-RU"/>
        </w:rPr>
        <w:t>5</w:t>
      </w:r>
      <w:r>
        <w:rPr>
          <w:rFonts w:ascii="Arial" w:eastAsia="Times New Roman" w:hAnsi="Arial" w:cs="Arial"/>
          <w:spacing w:val="-4"/>
          <w:sz w:val="24"/>
          <w:szCs w:val="24"/>
          <w:lang w:eastAsia="ru-RU"/>
        </w:rPr>
        <w:t xml:space="preserve"> га. </w:t>
      </w:r>
    </w:p>
    <w:p w:rsidR="000A0655" w:rsidRDefault="000A0655" w:rsidP="000A0655">
      <w:pPr>
        <w:pStyle w:val="1f0"/>
        <w:spacing w:line="360" w:lineRule="auto"/>
        <w:ind w:firstLine="709"/>
        <w:jc w:val="both"/>
        <w:rPr>
          <w:rFonts w:ascii="Arial" w:hAnsi="Arial" w:cs="Arial"/>
          <w:bCs/>
          <w:lang w:eastAsia="ar-SA"/>
        </w:rPr>
      </w:pPr>
      <w:r w:rsidRPr="00B92647">
        <w:rPr>
          <w:rFonts w:ascii="Arial" w:hAnsi="Arial" w:cs="Arial"/>
          <w:b/>
          <w:color w:val="1F3864" w:themeColor="accent5" w:themeShade="80"/>
        </w:rPr>
        <w:t xml:space="preserve">Зона </w:t>
      </w:r>
      <w:r>
        <w:rPr>
          <w:rFonts w:ascii="Arial" w:hAnsi="Arial" w:cs="Arial"/>
          <w:b/>
          <w:color w:val="1F3864" w:themeColor="accent5" w:themeShade="80"/>
        </w:rPr>
        <w:t xml:space="preserve">промышленного и иного </w:t>
      </w:r>
      <w:r w:rsidRPr="00B92647">
        <w:rPr>
          <w:rFonts w:ascii="Arial" w:hAnsi="Arial" w:cs="Arial"/>
          <w:b/>
          <w:color w:val="1F3864" w:themeColor="accent5" w:themeShade="80"/>
        </w:rPr>
        <w:t xml:space="preserve">специального назначения </w:t>
      </w:r>
      <w:r w:rsidRPr="00B92647">
        <w:rPr>
          <w:rFonts w:ascii="Arial" w:hAnsi="Arial" w:cs="Arial"/>
          <w:bCs/>
          <w:lang w:eastAsia="ar-SA"/>
        </w:rPr>
        <w:t>на территории МО «</w:t>
      </w:r>
      <w:proofErr w:type="spellStart"/>
      <w:proofErr w:type="gramStart"/>
      <w:r>
        <w:rPr>
          <w:rFonts w:ascii="Arial" w:hAnsi="Arial" w:cs="Arial"/>
          <w:bCs/>
          <w:lang w:eastAsia="ar-SA"/>
        </w:rPr>
        <w:t>Жан-Аульский</w:t>
      </w:r>
      <w:proofErr w:type="spellEnd"/>
      <w:proofErr w:type="gramEnd"/>
      <w:r>
        <w:rPr>
          <w:rFonts w:ascii="Arial" w:hAnsi="Arial" w:cs="Arial"/>
          <w:bCs/>
          <w:lang w:eastAsia="ar-SA"/>
        </w:rPr>
        <w:t xml:space="preserve"> сельсовет</w:t>
      </w:r>
      <w:r w:rsidRPr="00B92647">
        <w:rPr>
          <w:rFonts w:ascii="Arial" w:hAnsi="Arial" w:cs="Arial"/>
          <w:bCs/>
          <w:lang w:eastAsia="ar-SA"/>
        </w:rPr>
        <w:t>» представлены территориями кладбищ</w:t>
      </w:r>
      <w:r>
        <w:rPr>
          <w:rFonts w:ascii="Arial" w:hAnsi="Arial" w:cs="Arial"/>
          <w:bCs/>
          <w:lang w:eastAsia="ar-SA"/>
        </w:rPr>
        <w:t xml:space="preserve">, землями промышленности и </w:t>
      </w:r>
      <w:proofErr w:type="spellStart"/>
      <w:r>
        <w:rPr>
          <w:rFonts w:ascii="Arial" w:hAnsi="Arial" w:cs="Arial"/>
          <w:bCs/>
          <w:lang w:eastAsia="ar-SA"/>
        </w:rPr>
        <w:t>недропользования</w:t>
      </w:r>
      <w:proofErr w:type="spellEnd"/>
      <w:r w:rsidRPr="00B92647">
        <w:rPr>
          <w:rFonts w:ascii="Arial" w:hAnsi="Arial" w:cs="Arial"/>
          <w:bCs/>
          <w:lang w:eastAsia="ar-SA"/>
        </w:rPr>
        <w:t>.</w:t>
      </w:r>
    </w:p>
    <w:p w:rsidR="006C24A5" w:rsidRPr="000A0655" w:rsidRDefault="000A0655" w:rsidP="000A0655">
      <w:pPr>
        <w:pStyle w:val="1f0"/>
        <w:spacing w:line="360" w:lineRule="auto"/>
        <w:ind w:firstLine="709"/>
        <w:jc w:val="both"/>
        <w:rPr>
          <w:rFonts w:ascii="Arial" w:hAnsi="Arial" w:cs="Arial"/>
        </w:rPr>
      </w:pPr>
      <w:r w:rsidRPr="00692F1E">
        <w:rPr>
          <w:rFonts w:ascii="Arial" w:hAnsi="Arial" w:cs="Arial"/>
        </w:rPr>
        <w:t xml:space="preserve">На расчетный срок предусматривается увеличение </w:t>
      </w:r>
      <w:r>
        <w:rPr>
          <w:rFonts w:ascii="Arial" w:hAnsi="Arial" w:cs="Arial"/>
        </w:rPr>
        <w:t>данной</w:t>
      </w:r>
      <w:r w:rsidRPr="00692F1E">
        <w:rPr>
          <w:rFonts w:ascii="Arial" w:hAnsi="Arial" w:cs="Arial"/>
        </w:rPr>
        <w:t xml:space="preserve"> зоны </w:t>
      </w:r>
      <w:r>
        <w:rPr>
          <w:rFonts w:ascii="Arial" w:hAnsi="Arial" w:cs="Arial"/>
        </w:rPr>
        <w:t>до 1005,16 га</w:t>
      </w:r>
      <w:r w:rsidRPr="00692F1E">
        <w:rPr>
          <w:rFonts w:ascii="Arial" w:hAnsi="Arial" w:cs="Arial"/>
        </w:rPr>
        <w:t>.</w:t>
      </w:r>
    </w:p>
    <w:p w:rsidR="00424227" w:rsidRDefault="00424227" w:rsidP="00424227">
      <w:pPr>
        <w:spacing w:line="360" w:lineRule="auto"/>
        <w:ind w:firstLine="709"/>
        <w:jc w:val="both"/>
        <w:rPr>
          <w:rFonts w:ascii="Arial" w:eastAsia="Times New Roman" w:hAnsi="Arial" w:cs="Arial"/>
          <w:sz w:val="24"/>
          <w:szCs w:val="24"/>
          <w:lang w:eastAsia="ru-RU"/>
        </w:rPr>
      </w:pPr>
      <w:r w:rsidRPr="00C92B73">
        <w:rPr>
          <w:rFonts w:ascii="Arial" w:hAnsi="Arial" w:cs="Arial"/>
          <w:b/>
          <w:color w:val="1F3864" w:themeColor="accent5" w:themeShade="80"/>
          <w:sz w:val="24"/>
          <w:szCs w:val="24"/>
        </w:rPr>
        <w:t>Зона сельскохозяйственного использования</w:t>
      </w:r>
      <w:r>
        <w:t xml:space="preserve"> </w:t>
      </w:r>
      <w:r>
        <w:rPr>
          <w:rFonts w:ascii="Arial" w:eastAsia="Times New Roman" w:hAnsi="Arial" w:cs="Arial"/>
          <w:sz w:val="24"/>
          <w:szCs w:val="24"/>
          <w:lang w:eastAsia="ru-RU"/>
        </w:rPr>
        <w:t xml:space="preserve">в составе земель населенных пунктов </w:t>
      </w:r>
      <w:r w:rsidRPr="00F40E09">
        <w:rPr>
          <w:rFonts w:ascii="Arial" w:eastAsia="Times New Roman" w:hAnsi="Arial" w:cs="Arial"/>
          <w:sz w:val="24"/>
          <w:szCs w:val="24"/>
          <w:lang w:eastAsia="ru-RU"/>
        </w:rPr>
        <w:t xml:space="preserve">предназначается для нужд сельского хозяйства, в том числе для зданий и сооружений, используемых для производства, хранения и первичной переработки </w:t>
      </w:r>
      <w:r>
        <w:rPr>
          <w:rFonts w:ascii="Arial" w:eastAsia="Times New Roman" w:hAnsi="Arial" w:cs="Arial"/>
          <w:sz w:val="24"/>
          <w:szCs w:val="24"/>
          <w:lang w:eastAsia="ru-RU"/>
        </w:rPr>
        <w:t>сельскохозяйственной</w:t>
      </w:r>
      <w:r w:rsidRPr="00F40E09">
        <w:rPr>
          <w:rFonts w:ascii="Arial" w:eastAsia="Times New Roman" w:hAnsi="Arial" w:cs="Arial"/>
          <w:sz w:val="24"/>
          <w:szCs w:val="24"/>
          <w:lang w:eastAsia="ru-RU"/>
        </w:rPr>
        <w:t xml:space="preserve"> продукции. </w:t>
      </w:r>
      <w:r>
        <w:rPr>
          <w:rFonts w:ascii="Arial" w:eastAsia="Times New Roman" w:hAnsi="Arial" w:cs="Arial"/>
          <w:sz w:val="24"/>
          <w:szCs w:val="24"/>
          <w:lang w:eastAsia="ru-RU"/>
        </w:rPr>
        <w:t xml:space="preserve">Изменение параметров зоны </w:t>
      </w:r>
      <w:r>
        <w:rPr>
          <w:rFonts w:ascii="Arial" w:eastAsia="Times New Roman" w:hAnsi="Arial" w:cs="Arial"/>
          <w:sz w:val="24"/>
          <w:szCs w:val="24"/>
          <w:lang w:eastAsia="ru-RU"/>
        </w:rPr>
        <w:lastRenderedPageBreak/>
        <w:t>сельскохозяйственного использования на первую очередь и расчетный период представлены в таблице 3.1.2.1.</w:t>
      </w:r>
    </w:p>
    <w:p w:rsidR="00424227" w:rsidRPr="00811449" w:rsidRDefault="00424227" w:rsidP="009C007F">
      <w:pPr>
        <w:spacing w:line="360" w:lineRule="auto"/>
        <w:ind w:firstLine="709"/>
        <w:jc w:val="both"/>
        <w:rPr>
          <w:rFonts w:ascii="Arial" w:hAnsi="Arial" w:cs="Arial"/>
          <w:sz w:val="24"/>
          <w:szCs w:val="24"/>
        </w:rPr>
      </w:pPr>
      <w:r w:rsidRPr="00811449">
        <w:rPr>
          <w:rFonts w:ascii="Arial" w:hAnsi="Arial" w:cs="Arial"/>
          <w:sz w:val="24"/>
          <w:szCs w:val="24"/>
        </w:rPr>
        <w:t xml:space="preserve">Изменение </w:t>
      </w:r>
      <w:r>
        <w:rPr>
          <w:rFonts w:ascii="Arial" w:hAnsi="Arial" w:cs="Arial"/>
          <w:sz w:val="24"/>
          <w:szCs w:val="24"/>
        </w:rPr>
        <w:t xml:space="preserve">параметров </w:t>
      </w:r>
      <w:r w:rsidRPr="00811449">
        <w:rPr>
          <w:rFonts w:ascii="Arial" w:hAnsi="Arial" w:cs="Arial"/>
          <w:sz w:val="24"/>
          <w:szCs w:val="24"/>
        </w:rPr>
        <w:t xml:space="preserve">остальных функциональных зон </w:t>
      </w:r>
      <w:r>
        <w:rPr>
          <w:rFonts w:ascii="Arial" w:hAnsi="Arial" w:cs="Arial"/>
          <w:sz w:val="24"/>
          <w:szCs w:val="24"/>
        </w:rPr>
        <w:t>проектом генерального плана не предусматривается.</w:t>
      </w:r>
    </w:p>
    <w:p w:rsidR="00424227" w:rsidRPr="007A172F" w:rsidRDefault="00424227" w:rsidP="00424227">
      <w:pPr>
        <w:pStyle w:val="1f0"/>
        <w:spacing w:line="360" w:lineRule="auto"/>
        <w:ind w:firstLine="709"/>
        <w:jc w:val="both"/>
        <w:rPr>
          <w:rFonts w:ascii="Arial" w:hAnsi="Arial" w:cs="Arial"/>
        </w:rPr>
      </w:pPr>
      <w:r w:rsidRPr="007A172F">
        <w:rPr>
          <w:rFonts w:ascii="Arial" w:hAnsi="Arial" w:cs="Arial"/>
        </w:rPr>
        <w:t>В любой зоне независимо от ее функционального профиля изъятие орошаемых земель, пашни, м</w:t>
      </w:r>
      <w:r>
        <w:rPr>
          <w:rFonts w:ascii="Arial" w:hAnsi="Arial" w:cs="Arial"/>
        </w:rPr>
        <w:t xml:space="preserve">ноголетних плодовых насаждений </w:t>
      </w:r>
      <w:r w:rsidRPr="007A172F">
        <w:rPr>
          <w:rFonts w:ascii="Arial" w:hAnsi="Arial" w:cs="Arial"/>
        </w:rPr>
        <w:t>должно производиться только в исключительных случаях на основе специальных обоснований. В целом территорию муниципального образования рекомендуется использовать в соответствии с характером качества земельного фонда, рельефом местности и условиями географического положения района.</w:t>
      </w:r>
    </w:p>
    <w:p w:rsidR="00424227" w:rsidRPr="007A172F" w:rsidRDefault="00424227" w:rsidP="00424227">
      <w:pPr>
        <w:pStyle w:val="1f0"/>
        <w:spacing w:line="360" w:lineRule="auto"/>
        <w:ind w:firstLine="709"/>
        <w:jc w:val="both"/>
        <w:rPr>
          <w:rFonts w:ascii="Arial" w:hAnsi="Arial" w:cs="Arial"/>
        </w:rPr>
      </w:pPr>
      <w:r w:rsidRPr="007A172F">
        <w:rPr>
          <w:rFonts w:ascii="Arial" w:hAnsi="Arial" w:cs="Arial"/>
        </w:rPr>
        <w:t>В целом при определении границ и параметров функциональных зон преимущественного использования территории муниципального образования, проектом учитывалось исторически сложившееся назначение территории, входящей в состав МО.</w:t>
      </w:r>
      <w:r w:rsidRPr="007A172F">
        <w:rPr>
          <w:rFonts w:ascii="Arial" w:hAnsi="Arial" w:cs="Arial"/>
          <w:color w:val="943634"/>
        </w:rPr>
        <w:t xml:space="preserve"> </w:t>
      </w:r>
      <w:r w:rsidRPr="007A172F">
        <w:rPr>
          <w:rFonts w:ascii="Arial" w:hAnsi="Arial" w:cs="Arial"/>
        </w:rPr>
        <w:t>Общая цель функционального зонирования – исключить неорганизованное использование территорий и взаимно увязать проектную организацию населенных пунктов с прилегающей к ним территории МО «</w:t>
      </w:r>
      <w:proofErr w:type="spellStart"/>
      <w:proofErr w:type="gramStart"/>
      <w:r w:rsidR="009C007F">
        <w:rPr>
          <w:rFonts w:ascii="Arial" w:hAnsi="Arial" w:cs="Arial"/>
        </w:rPr>
        <w:t>Жан-Аульский</w:t>
      </w:r>
      <w:proofErr w:type="spellEnd"/>
      <w:proofErr w:type="gramEnd"/>
      <w:r w:rsidRPr="007A172F">
        <w:rPr>
          <w:rFonts w:ascii="Arial" w:hAnsi="Arial" w:cs="Arial"/>
        </w:rPr>
        <w:t xml:space="preserve"> сельсовет».</w:t>
      </w:r>
      <w:r w:rsidRPr="007A172F">
        <w:rPr>
          <w:rFonts w:ascii="Arial" w:hAnsi="Arial" w:cs="Arial"/>
          <w:color w:val="943634"/>
        </w:rPr>
        <w:t xml:space="preserve"> </w:t>
      </w:r>
      <w:r w:rsidRPr="007A172F">
        <w:rPr>
          <w:rFonts w:ascii="Arial" w:hAnsi="Arial" w:cs="Arial"/>
        </w:rPr>
        <w:t>Рациональное использование территории будет способствовать созданию лучших санитарно-гигиенических, производственных и культурно-бытовых условий жизни населения.</w:t>
      </w:r>
    </w:p>
    <w:p w:rsidR="00424227" w:rsidRDefault="00424227" w:rsidP="00424227">
      <w:pPr>
        <w:pStyle w:val="1f0"/>
        <w:jc w:val="both"/>
        <w:rPr>
          <w:rFonts w:ascii="Arial" w:hAnsi="Arial" w:cs="Arial"/>
          <w:b/>
          <w:color w:val="1F3864" w:themeColor="accent5" w:themeShade="80"/>
        </w:rPr>
      </w:pPr>
      <w:r w:rsidRPr="007A172F">
        <w:rPr>
          <w:rFonts w:ascii="Arial" w:hAnsi="Arial" w:cs="Arial"/>
          <w:b/>
          <w:color w:val="1F3864" w:themeColor="accent5" w:themeShade="80"/>
        </w:rPr>
        <w:t>Таблица № 3.1.</w:t>
      </w:r>
      <w:r>
        <w:rPr>
          <w:rFonts w:ascii="Arial" w:hAnsi="Arial" w:cs="Arial"/>
          <w:b/>
          <w:color w:val="1F3864" w:themeColor="accent5" w:themeShade="80"/>
        </w:rPr>
        <w:t>2</w:t>
      </w:r>
      <w:r w:rsidRPr="007A172F">
        <w:rPr>
          <w:rFonts w:ascii="Arial" w:hAnsi="Arial" w:cs="Arial"/>
          <w:b/>
          <w:color w:val="1F3864" w:themeColor="accent5" w:themeShade="80"/>
        </w:rPr>
        <w:t>.</w:t>
      </w:r>
      <w:r w:rsidR="000A0655">
        <w:rPr>
          <w:rFonts w:ascii="Arial" w:hAnsi="Arial" w:cs="Arial"/>
          <w:b/>
          <w:color w:val="1F3864" w:themeColor="accent5" w:themeShade="80"/>
        </w:rPr>
        <w:t>1</w:t>
      </w:r>
      <w:r w:rsidRPr="007A172F">
        <w:rPr>
          <w:rFonts w:ascii="Arial" w:hAnsi="Arial" w:cs="Arial"/>
          <w:color w:val="1F3864" w:themeColor="accent5" w:themeShade="80"/>
        </w:rPr>
        <w:t xml:space="preserve"> – </w:t>
      </w:r>
      <w:r w:rsidRPr="00124831">
        <w:rPr>
          <w:rFonts w:ascii="Arial" w:hAnsi="Arial" w:cs="Arial"/>
          <w:b/>
          <w:color w:val="1F3864" w:themeColor="accent5" w:themeShade="80"/>
        </w:rPr>
        <w:t xml:space="preserve">Изменение </w:t>
      </w:r>
      <w:r>
        <w:rPr>
          <w:rFonts w:ascii="Arial" w:hAnsi="Arial" w:cs="Arial"/>
          <w:b/>
          <w:color w:val="1F3864" w:themeColor="accent5" w:themeShade="80"/>
        </w:rPr>
        <w:t>ф</w:t>
      </w:r>
      <w:r w:rsidRPr="007A172F">
        <w:rPr>
          <w:rFonts w:ascii="Arial" w:hAnsi="Arial" w:cs="Arial"/>
          <w:b/>
          <w:color w:val="1F3864" w:themeColor="accent5" w:themeShade="80"/>
        </w:rPr>
        <w:t>ункциональны</w:t>
      </w:r>
      <w:r>
        <w:rPr>
          <w:rFonts w:ascii="Arial" w:hAnsi="Arial" w:cs="Arial"/>
          <w:b/>
          <w:color w:val="1F3864" w:themeColor="accent5" w:themeShade="80"/>
        </w:rPr>
        <w:t>х зон</w:t>
      </w:r>
      <w:r w:rsidRPr="007A172F">
        <w:rPr>
          <w:rFonts w:ascii="Arial" w:hAnsi="Arial" w:cs="Arial"/>
          <w:b/>
          <w:color w:val="1F3864" w:themeColor="accent5" w:themeShade="80"/>
        </w:rPr>
        <w:t xml:space="preserve"> </w:t>
      </w:r>
      <w:r>
        <w:rPr>
          <w:rFonts w:ascii="Arial" w:hAnsi="Arial" w:cs="Arial"/>
          <w:b/>
          <w:color w:val="1F3864" w:themeColor="accent5" w:themeShade="80"/>
        </w:rPr>
        <w:t xml:space="preserve">на </w:t>
      </w:r>
      <w:r w:rsidRPr="007A172F">
        <w:rPr>
          <w:rFonts w:ascii="Arial" w:hAnsi="Arial" w:cs="Arial"/>
          <w:b/>
          <w:color w:val="1F3864" w:themeColor="accent5" w:themeShade="80"/>
        </w:rPr>
        <w:t>территории</w:t>
      </w:r>
      <w:r w:rsidRPr="00124831">
        <w:rPr>
          <w:rFonts w:ascii="Arial" w:hAnsi="Arial" w:cs="Arial"/>
          <w:b/>
          <w:color w:val="1F3864" w:themeColor="accent5" w:themeShade="80"/>
        </w:rPr>
        <w:t xml:space="preserve"> </w:t>
      </w:r>
      <w:r w:rsidRPr="007A172F">
        <w:rPr>
          <w:rFonts w:ascii="Arial" w:hAnsi="Arial" w:cs="Arial"/>
          <w:b/>
          <w:color w:val="1F3864" w:themeColor="accent5" w:themeShade="80"/>
        </w:rPr>
        <w:t>МО «</w:t>
      </w:r>
      <w:proofErr w:type="spellStart"/>
      <w:proofErr w:type="gramStart"/>
      <w:r w:rsidR="00706904">
        <w:rPr>
          <w:rFonts w:ascii="Arial" w:hAnsi="Arial" w:cs="Arial"/>
          <w:b/>
          <w:color w:val="1F3864" w:themeColor="accent5" w:themeShade="80"/>
        </w:rPr>
        <w:t>Жан-аульский</w:t>
      </w:r>
      <w:proofErr w:type="spellEnd"/>
      <w:proofErr w:type="gramEnd"/>
      <w:r w:rsidRPr="007A172F">
        <w:rPr>
          <w:rFonts w:ascii="Arial" w:hAnsi="Arial" w:cs="Arial"/>
          <w:b/>
          <w:color w:val="1F3864" w:themeColor="accent5" w:themeShade="80"/>
        </w:rPr>
        <w:t xml:space="preserve"> сельсовет»</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9"/>
        <w:gridCol w:w="4924"/>
        <w:gridCol w:w="1216"/>
        <w:gridCol w:w="1216"/>
        <w:gridCol w:w="1112"/>
      </w:tblGrid>
      <w:tr w:rsidR="00424227" w:rsidRPr="000A0655" w:rsidTr="000A0655">
        <w:trPr>
          <w:trHeight w:val="240"/>
        </w:trPr>
        <w:tc>
          <w:tcPr>
            <w:tcW w:w="475" w:type="pct"/>
            <w:vMerge w:val="restart"/>
            <w:tcBorders>
              <w:top w:val="single" w:sz="4" w:space="0" w:color="auto"/>
              <w:left w:val="single" w:sz="4" w:space="0" w:color="auto"/>
              <w:right w:val="single" w:sz="4" w:space="0" w:color="auto"/>
            </w:tcBorders>
            <w:shd w:val="clear" w:color="auto" w:fill="1F3864" w:themeFill="accent5" w:themeFillShade="80"/>
            <w:vAlign w:val="center"/>
          </w:tcPr>
          <w:p w:rsidR="00424227" w:rsidRPr="000A0655" w:rsidRDefault="00424227" w:rsidP="000A0655">
            <w:pPr>
              <w:rPr>
                <w:rFonts w:ascii="Arial Narrow" w:hAnsi="Arial Narrow" w:cs="Arial"/>
                <w:sz w:val="20"/>
                <w:szCs w:val="20"/>
              </w:rPr>
            </w:pPr>
            <w:r w:rsidRPr="000A0655">
              <w:rPr>
                <w:rFonts w:ascii="Arial Narrow" w:hAnsi="Arial Narrow" w:cs="Arial"/>
                <w:sz w:val="20"/>
                <w:szCs w:val="20"/>
              </w:rPr>
              <w:t xml:space="preserve">№ </w:t>
            </w:r>
            <w:proofErr w:type="spellStart"/>
            <w:proofErr w:type="gramStart"/>
            <w:r w:rsidRPr="000A0655">
              <w:rPr>
                <w:rFonts w:ascii="Arial Narrow" w:hAnsi="Arial Narrow" w:cs="Arial"/>
                <w:sz w:val="20"/>
                <w:szCs w:val="20"/>
              </w:rPr>
              <w:t>п</w:t>
            </w:r>
            <w:proofErr w:type="spellEnd"/>
            <w:proofErr w:type="gramEnd"/>
            <w:r w:rsidRPr="000A0655">
              <w:rPr>
                <w:rFonts w:ascii="Arial Narrow" w:hAnsi="Arial Narrow" w:cs="Arial"/>
                <w:sz w:val="20"/>
                <w:szCs w:val="20"/>
              </w:rPr>
              <w:t>/</w:t>
            </w:r>
            <w:proofErr w:type="spellStart"/>
            <w:r w:rsidRPr="000A0655">
              <w:rPr>
                <w:rFonts w:ascii="Arial Narrow" w:hAnsi="Arial Narrow" w:cs="Arial"/>
                <w:sz w:val="20"/>
                <w:szCs w:val="20"/>
              </w:rPr>
              <w:t>п</w:t>
            </w:r>
            <w:proofErr w:type="spellEnd"/>
          </w:p>
        </w:tc>
        <w:tc>
          <w:tcPr>
            <w:tcW w:w="2631" w:type="pct"/>
            <w:vMerge w:val="restart"/>
            <w:tcBorders>
              <w:top w:val="single" w:sz="4" w:space="0" w:color="auto"/>
              <w:left w:val="single" w:sz="4" w:space="0" w:color="auto"/>
              <w:right w:val="single" w:sz="4" w:space="0" w:color="auto"/>
            </w:tcBorders>
            <w:shd w:val="clear" w:color="auto" w:fill="1F3864" w:themeFill="accent5" w:themeFillShade="80"/>
            <w:vAlign w:val="center"/>
            <w:hideMark/>
          </w:tcPr>
          <w:p w:rsidR="00424227" w:rsidRPr="000A0655" w:rsidRDefault="00424227" w:rsidP="000A0655">
            <w:pPr>
              <w:rPr>
                <w:rFonts w:ascii="Arial Narrow" w:hAnsi="Arial Narrow" w:cs="Arial"/>
                <w:sz w:val="20"/>
                <w:szCs w:val="20"/>
              </w:rPr>
            </w:pPr>
            <w:r w:rsidRPr="000A0655">
              <w:rPr>
                <w:rFonts w:ascii="Arial Narrow" w:hAnsi="Arial Narrow" w:cs="Arial"/>
                <w:sz w:val="20"/>
                <w:szCs w:val="20"/>
              </w:rPr>
              <w:t>Наименование функциональной зоны</w:t>
            </w:r>
          </w:p>
        </w:tc>
        <w:tc>
          <w:tcPr>
            <w:tcW w:w="1894" w:type="pct"/>
            <w:gridSpan w:val="3"/>
            <w:tcBorders>
              <w:top w:val="single" w:sz="4" w:space="0" w:color="auto"/>
              <w:left w:val="single" w:sz="4" w:space="0" w:color="auto"/>
              <w:right w:val="single" w:sz="4" w:space="0" w:color="auto"/>
            </w:tcBorders>
            <w:shd w:val="clear" w:color="auto" w:fill="1F3864" w:themeFill="accent5" w:themeFillShade="80"/>
            <w:vAlign w:val="center"/>
            <w:hideMark/>
          </w:tcPr>
          <w:p w:rsidR="00424227" w:rsidRPr="000A0655" w:rsidRDefault="00424227" w:rsidP="000A0655">
            <w:pPr>
              <w:rPr>
                <w:rFonts w:ascii="Arial Narrow" w:hAnsi="Arial Narrow" w:cs="Arial"/>
                <w:sz w:val="20"/>
                <w:szCs w:val="20"/>
              </w:rPr>
            </w:pPr>
            <w:r w:rsidRPr="000A0655">
              <w:rPr>
                <w:rFonts w:ascii="Arial Narrow" w:hAnsi="Arial Narrow" w:cs="Arial"/>
                <w:sz w:val="20"/>
                <w:szCs w:val="20"/>
              </w:rPr>
              <w:t xml:space="preserve">Площадь, </w:t>
            </w:r>
            <w:proofErr w:type="gramStart"/>
            <w:r w:rsidRPr="000A0655">
              <w:rPr>
                <w:rFonts w:ascii="Arial Narrow" w:hAnsi="Arial Narrow" w:cs="Arial"/>
                <w:sz w:val="20"/>
                <w:szCs w:val="20"/>
              </w:rPr>
              <w:t>га</w:t>
            </w:r>
            <w:proofErr w:type="gramEnd"/>
          </w:p>
        </w:tc>
      </w:tr>
      <w:tr w:rsidR="00424227" w:rsidRPr="000A0655" w:rsidTr="000A0655">
        <w:trPr>
          <w:trHeight w:val="305"/>
        </w:trPr>
        <w:tc>
          <w:tcPr>
            <w:tcW w:w="475" w:type="pct"/>
            <w:vMerge/>
            <w:tcBorders>
              <w:left w:val="single" w:sz="4" w:space="0" w:color="auto"/>
              <w:right w:val="single" w:sz="4" w:space="0" w:color="auto"/>
            </w:tcBorders>
            <w:shd w:val="clear" w:color="auto" w:fill="1F3864" w:themeFill="accent5" w:themeFillShade="80"/>
            <w:vAlign w:val="center"/>
          </w:tcPr>
          <w:p w:rsidR="00424227" w:rsidRPr="000A0655" w:rsidRDefault="00424227" w:rsidP="000A0655">
            <w:pPr>
              <w:rPr>
                <w:rFonts w:ascii="Arial Narrow" w:hAnsi="Arial Narrow" w:cs="Arial"/>
                <w:sz w:val="20"/>
                <w:szCs w:val="20"/>
              </w:rPr>
            </w:pPr>
          </w:p>
        </w:tc>
        <w:tc>
          <w:tcPr>
            <w:tcW w:w="2631" w:type="pct"/>
            <w:vMerge/>
            <w:tcBorders>
              <w:left w:val="single" w:sz="4" w:space="0" w:color="auto"/>
              <w:bottom w:val="single" w:sz="4" w:space="0" w:color="auto"/>
              <w:right w:val="single" w:sz="4" w:space="0" w:color="auto"/>
            </w:tcBorders>
            <w:shd w:val="clear" w:color="auto" w:fill="1F3864" w:themeFill="accent5" w:themeFillShade="80"/>
            <w:vAlign w:val="center"/>
            <w:hideMark/>
          </w:tcPr>
          <w:p w:rsidR="00424227" w:rsidRPr="000A0655" w:rsidRDefault="00424227" w:rsidP="000A0655">
            <w:pPr>
              <w:rPr>
                <w:rFonts w:ascii="Arial Narrow" w:hAnsi="Arial Narrow" w:cs="Arial"/>
                <w:sz w:val="20"/>
                <w:szCs w:val="20"/>
              </w:rPr>
            </w:pPr>
          </w:p>
        </w:tc>
        <w:tc>
          <w:tcPr>
            <w:tcW w:w="650" w:type="pct"/>
            <w:tcBorders>
              <w:top w:val="single" w:sz="4" w:space="0" w:color="auto"/>
              <w:left w:val="single" w:sz="4" w:space="0" w:color="auto"/>
              <w:right w:val="single" w:sz="4" w:space="0" w:color="auto"/>
            </w:tcBorders>
            <w:shd w:val="clear" w:color="auto" w:fill="1F3864" w:themeFill="accent5" w:themeFillShade="80"/>
            <w:vAlign w:val="center"/>
            <w:hideMark/>
          </w:tcPr>
          <w:p w:rsidR="00424227" w:rsidRPr="000A0655" w:rsidRDefault="00424227" w:rsidP="000A0655">
            <w:pPr>
              <w:rPr>
                <w:rFonts w:ascii="Arial Narrow" w:hAnsi="Arial Narrow" w:cs="Arial"/>
                <w:sz w:val="20"/>
                <w:szCs w:val="20"/>
              </w:rPr>
            </w:pPr>
            <w:r w:rsidRPr="000A0655">
              <w:rPr>
                <w:rFonts w:ascii="Arial Narrow" w:hAnsi="Arial Narrow" w:cs="Arial"/>
                <w:sz w:val="20"/>
                <w:szCs w:val="20"/>
              </w:rPr>
              <w:t>2017 г.</w:t>
            </w:r>
          </w:p>
        </w:tc>
        <w:tc>
          <w:tcPr>
            <w:tcW w:w="650" w:type="pct"/>
            <w:tcBorders>
              <w:top w:val="single" w:sz="4" w:space="0" w:color="auto"/>
              <w:left w:val="single" w:sz="4" w:space="0" w:color="auto"/>
              <w:right w:val="single" w:sz="4" w:space="0" w:color="auto"/>
            </w:tcBorders>
            <w:shd w:val="clear" w:color="auto" w:fill="1F3864" w:themeFill="accent5" w:themeFillShade="80"/>
            <w:vAlign w:val="center"/>
          </w:tcPr>
          <w:p w:rsidR="00424227" w:rsidRPr="000A0655" w:rsidRDefault="00424227" w:rsidP="000A0655">
            <w:pPr>
              <w:rPr>
                <w:rFonts w:ascii="Arial Narrow" w:hAnsi="Arial Narrow" w:cs="Arial"/>
                <w:sz w:val="20"/>
                <w:szCs w:val="20"/>
              </w:rPr>
            </w:pPr>
            <w:r w:rsidRPr="000A0655">
              <w:rPr>
                <w:rFonts w:ascii="Arial Narrow" w:hAnsi="Arial Narrow" w:cs="Arial"/>
                <w:sz w:val="20"/>
                <w:szCs w:val="20"/>
              </w:rPr>
              <w:t>2027 г.</w:t>
            </w:r>
          </w:p>
        </w:tc>
        <w:tc>
          <w:tcPr>
            <w:tcW w:w="594" w:type="pct"/>
            <w:tcBorders>
              <w:top w:val="single" w:sz="4" w:space="0" w:color="auto"/>
              <w:left w:val="single" w:sz="4" w:space="0" w:color="auto"/>
              <w:right w:val="single" w:sz="4" w:space="0" w:color="auto"/>
            </w:tcBorders>
            <w:shd w:val="clear" w:color="auto" w:fill="1F3864" w:themeFill="accent5" w:themeFillShade="80"/>
            <w:vAlign w:val="center"/>
          </w:tcPr>
          <w:p w:rsidR="00424227" w:rsidRPr="000A0655" w:rsidRDefault="00424227" w:rsidP="000A0655">
            <w:pPr>
              <w:rPr>
                <w:rFonts w:ascii="Arial Narrow" w:hAnsi="Arial Narrow" w:cs="Arial"/>
                <w:sz w:val="20"/>
                <w:szCs w:val="20"/>
              </w:rPr>
            </w:pPr>
            <w:r w:rsidRPr="000A0655">
              <w:rPr>
                <w:rFonts w:ascii="Arial Narrow" w:hAnsi="Arial Narrow" w:cs="Arial"/>
                <w:sz w:val="20"/>
                <w:szCs w:val="20"/>
              </w:rPr>
              <w:t>2037 г.</w:t>
            </w:r>
          </w:p>
        </w:tc>
      </w:tr>
      <w:tr w:rsidR="000A0655" w:rsidRPr="000A0655" w:rsidTr="000A0655">
        <w:trPr>
          <w:trHeight w:val="184"/>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1</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color w:val="000000"/>
                <w:sz w:val="20"/>
                <w:szCs w:val="20"/>
              </w:rPr>
            </w:pPr>
            <w:r w:rsidRPr="000A0655">
              <w:rPr>
                <w:rFonts w:ascii="Arial Narrow" w:hAnsi="Arial Narrow" w:cs="Calibri"/>
                <w:color w:val="000000"/>
                <w:sz w:val="20"/>
                <w:szCs w:val="20"/>
              </w:rPr>
              <w:t>Зона малоэтажной жилой застройки</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137,64</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162,03</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162,03</w:t>
            </w:r>
          </w:p>
        </w:tc>
      </w:tr>
      <w:tr w:rsidR="000A0655" w:rsidRPr="000A0655" w:rsidTr="000A0655">
        <w:trPr>
          <w:trHeight w:val="198"/>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2</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color w:val="000000"/>
                <w:sz w:val="20"/>
                <w:szCs w:val="20"/>
              </w:rPr>
            </w:pPr>
            <w:r w:rsidRPr="000A0655">
              <w:rPr>
                <w:rFonts w:ascii="Arial Narrow" w:hAnsi="Arial Narrow" w:cs="Calibri"/>
                <w:color w:val="000000"/>
                <w:sz w:val="20"/>
                <w:szCs w:val="20"/>
              </w:rPr>
              <w:t>Зона общественно-делового и коммерческого назначения</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2,03</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2,03</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2,03</w:t>
            </w:r>
          </w:p>
        </w:tc>
      </w:tr>
      <w:tr w:rsidR="000A0655" w:rsidRPr="000A0655" w:rsidTr="000A0655">
        <w:trPr>
          <w:trHeight w:val="345"/>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3</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color w:val="000000"/>
                <w:sz w:val="20"/>
                <w:szCs w:val="20"/>
              </w:rPr>
            </w:pPr>
            <w:r w:rsidRPr="000A0655">
              <w:rPr>
                <w:rFonts w:ascii="Arial Narrow" w:hAnsi="Arial Narrow" w:cs="Calibri"/>
                <w:color w:val="000000"/>
                <w:sz w:val="20"/>
                <w:szCs w:val="20"/>
              </w:rPr>
              <w:t>Зона инженерной и транспортной инфраструктуры</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0,177</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0,177</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0,177</w:t>
            </w:r>
          </w:p>
        </w:tc>
      </w:tr>
      <w:tr w:rsidR="000A0655" w:rsidRPr="000A0655" w:rsidTr="000A0655">
        <w:trPr>
          <w:trHeight w:val="407"/>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4</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color w:val="000000"/>
                <w:sz w:val="20"/>
                <w:szCs w:val="20"/>
              </w:rPr>
            </w:pPr>
            <w:r w:rsidRPr="000A0655">
              <w:rPr>
                <w:rFonts w:ascii="Arial Narrow" w:hAnsi="Arial Narrow" w:cs="Calibri"/>
                <w:color w:val="000000"/>
                <w:sz w:val="20"/>
                <w:szCs w:val="20"/>
              </w:rPr>
              <w:t>Территория общего пользования</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15,588</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15,588</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15,588</w:t>
            </w:r>
          </w:p>
        </w:tc>
      </w:tr>
      <w:tr w:rsidR="000A0655" w:rsidRPr="000A0655" w:rsidTr="000A0655">
        <w:trPr>
          <w:trHeight w:val="427"/>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5</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color w:val="000000"/>
                <w:sz w:val="20"/>
                <w:szCs w:val="20"/>
              </w:rPr>
            </w:pPr>
            <w:r w:rsidRPr="000A0655">
              <w:rPr>
                <w:rFonts w:ascii="Arial Narrow" w:hAnsi="Arial Narrow" w:cs="Calibri"/>
                <w:color w:val="000000"/>
                <w:sz w:val="20"/>
                <w:szCs w:val="20"/>
              </w:rPr>
              <w:t>Зона рекреационного назначения, в т.ч.:</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603,54</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603,54</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603,54</w:t>
            </w:r>
          </w:p>
        </w:tc>
      </w:tr>
      <w:tr w:rsidR="000A0655" w:rsidRPr="000A0655" w:rsidTr="000A0655">
        <w:trPr>
          <w:trHeight w:val="427"/>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5.1</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color w:val="000000"/>
                <w:sz w:val="20"/>
                <w:szCs w:val="20"/>
              </w:rPr>
            </w:pPr>
            <w:r w:rsidRPr="000A0655">
              <w:rPr>
                <w:rFonts w:ascii="Arial Narrow" w:hAnsi="Arial Narrow" w:cs="Calibri"/>
                <w:color w:val="000000"/>
                <w:sz w:val="20"/>
                <w:szCs w:val="20"/>
              </w:rPr>
              <w:t>земли лесного фонда</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537,00</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537,00</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537,00</w:t>
            </w:r>
          </w:p>
        </w:tc>
      </w:tr>
      <w:tr w:rsidR="000A0655" w:rsidRPr="000A0655" w:rsidTr="000A0655">
        <w:trPr>
          <w:trHeight w:val="419"/>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6</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color w:val="000000"/>
                <w:sz w:val="20"/>
                <w:szCs w:val="20"/>
              </w:rPr>
            </w:pPr>
            <w:r w:rsidRPr="000A0655">
              <w:rPr>
                <w:rFonts w:ascii="Arial Narrow" w:hAnsi="Arial Narrow" w:cs="Calibri"/>
                <w:color w:val="000000"/>
                <w:sz w:val="20"/>
                <w:szCs w:val="20"/>
              </w:rPr>
              <w:t>Зона сельскохозяйственного использования, в т</w:t>
            </w:r>
            <w:proofErr w:type="gramStart"/>
            <w:r w:rsidRPr="000A0655">
              <w:rPr>
                <w:rFonts w:ascii="Arial Narrow" w:hAnsi="Arial Narrow" w:cs="Calibri"/>
                <w:color w:val="000000"/>
                <w:sz w:val="20"/>
                <w:szCs w:val="20"/>
              </w:rPr>
              <w:t>.ч</w:t>
            </w:r>
            <w:proofErr w:type="gramEnd"/>
            <w:r w:rsidRPr="000A0655">
              <w:rPr>
                <w:rFonts w:ascii="Arial Narrow" w:hAnsi="Arial Narrow" w:cs="Calibri"/>
                <w:color w:val="000000"/>
                <w:sz w:val="20"/>
                <w:szCs w:val="20"/>
              </w:rPr>
              <w:t>:</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4653,355</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4622,83</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4622,83</w:t>
            </w:r>
          </w:p>
        </w:tc>
      </w:tr>
      <w:tr w:rsidR="000A0655" w:rsidRPr="000A0655" w:rsidTr="000A0655">
        <w:trPr>
          <w:trHeight w:val="335"/>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6.1</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color w:val="000000"/>
                <w:sz w:val="20"/>
                <w:szCs w:val="20"/>
              </w:rPr>
            </w:pPr>
            <w:r w:rsidRPr="000A0655">
              <w:rPr>
                <w:rFonts w:ascii="Arial Narrow" w:hAnsi="Arial Narrow" w:cs="Calibri"/>
                <w:color w:val="000000"/>
                <w:sz w:val="20"/>
                <w:szCs w:val="20"/>
              </w:rPr>
              <w:t>в составе земель населенных пунктов</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70,32</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45,94</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45,94</w:t>
            </w:r>
          </w:p>
        </w:tc>
      </w:tr>
      <w:tr w:rsidR="000A0655" w:rsidRPr="000A0655" w:rsidTr="000A0655">
        <w:trPr>
          <w:trHeight w:val="335"/>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6.2</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color w:val="000000"/>
                <w:sz w:val="20"/>
                <w:szCs w:val="20"/>
              </w:rPr>
            </w:pPr>
            <w:r w:rsidRPr="000A0655">
              <w:rPr>
                <w:rFonts w:ascii="Arial Narrow" w:hAnsi="Arial Narrow" w:cs="Calibri"/>
                <w:color w:val="000000"/>
                <w:sz w:val="20"/>
                <w:szCs w:val="20"/>
              </w:rPr>
              <w:t>водные поверхности</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406,92</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406,92</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406,92</w:t>
            </w:r>
          </w:p>
        </w:tc>
      </w:tr>
      <w:tr w:rsidR="000A0655" w:rsidRPr="000A0655" w:rsidTr="000A0655">
        <w:trPr>
          <w:trHeight w:val="335"/>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7</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color w:val="000000"/>
                <w:sz w:val="20"/>
                <w:szCs w:val="20"/>
              </w:rPr>
            </w:pPr>
            <w:r w:rsidRPr="000A0655">
              <w:rPr>
                <w:rFonts w:ascii="Arial Narrow" w:hAnsi="Arial Narrow" w:cs="Calibri"/>
                <w:color w:val="000000"/>
                <w:sz w:val="20"/>
                <w:szCs w:val="20"/>
              </w:rPr>
              <w:t>Зона промышленного и иного специального назначения</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999,02</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1005,16</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color w:val="000000"/>
                <w:sz w:val="20"/>
                <w:szCs w:val="20"/>
              </w:rPr>
            </w:pPr>
            <w:r w:rsidRPr="000A0655">
              <w:rPr>
                <w:rFonts w:ascii="Arial Narrow" w:hAnsi="Arial Narrow" w:cs="Calibri"/>
                <w:color w:val="000000"/>
                <w:sz w:val="20"/>
                <w:szCs w:val="20"/>
              </w:rPr>
              <w:t>1005,16</w:t>
            </w:r>
          </w:p>
        </w:tc>
      </w:tr>
      <w:tr w:rsidR="000A0655" w:rsidRPr="000A0655" w:rsidTr="000A0655">
        <w:trPr>
          <w:trHeight w:val="335"/>
        </w:trPr>
        <w:tc>
          <w:tcPr>
            <w:tcW w:w="475"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b/>
                <w:bCs/>
                <w:color w:val="000000"/>
                <w:sz w:val="20"/>
                <w:szCs w:val="20"/>
              </w:rPr>
            </w:pPr>
            <w:r w:rsidRPr="000A0655">
              <w:rPr>
                <w:rFonts w:ascii="Arial Narrow" w:hAnsi="Arial Narrow" w:cs="Calibri"/>
                <w:b/>
                <w:bCs/>
                <w:color w:val="000000"/>
                <w:sz w:val="20"/>
                <w:szCs w:val="20"/>
              </w:rPr>
              <w:t>9</w:t>
            </w:r>
          </w:p>
        </w:tc>
        <w:tc>
          <w:tcPr>
            <w:tcW w:w="2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jc w:val="left"/>
              <w:rPr>
                <w:rFonts w:ascii="Arial Narrow" w:hAnsi="Arial Narrow" w:cs="Calibri"/>
                <w:b/>
                <w:bCs/>
                <w:color w:val="000000"/>
                <w:sz w:val="20"/>
                <w:szCs w:val="20"/>
              </w:rPr>
            </w:pPr>
            <w:r w:rsidRPr="000A0655">
              <w:rPr>
                <w:rFonts w:ascii="Arial Narrow" w:hAnsi="Arial Narrow" w:cs="Calibri"/>
                <w:b/>
                <w:bCs/>
                <w:color w:val="000000"/>
                <w:sz w:val="20"/>
                <w:szCs w:val="20"/>
              </w:rPr>
              <w:t>ВСЕГО</w:t>
            </w:r>
          </w:p>
        </w:tc>
        <w:tc>
          <w:tcPr>
            <w:tcW w:w="6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0655" w:rsidRPr="000A0655" w:rsidRDefault="000A0655" w:rsidP="000A0655">
            <w:pPr>
              <w:rPr>
                <w:rFonts w:ascii="Arial Narrow" w:hAnsi="Arial Narrow" w:cs="Calibri"/>
                <w:b/>
                <w:bCs/>
                <w:color w:val="000000"/>
                <w:sz w:val="20"/>
                <w:szCs w:val="20"/>
              </w:rPr>
            </w:pPr>
            <w:r w:rsidRPr="000A0655">
              <w:rPr>
                <w:rFonts w:ascii="Arial Narrow" w:hAnsi="Arial Narrow" w:cs="Calibri"/>
                <w:b/>
                <w:bCs/>
                <w:color w:val="000000"/>
                <w:sz w:val="20"/>
                <w:szCs w:val="20"/>
              </w:rPr>
              <w:t>6 411,35</w:t>
            </w:r>
          </w:p>
        </w:tc>
        <w:tc>
          <w:tcPr>
            <w:tcW w:w="650"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b/>
                <w:bCs/>
                <w:color w:val="000000"/>
                <w:sz w:val="20"/>
                <w:szCs w:val="20"/>
              </w:rPr>
            </w:pPr>
            <w:r w:rsidRPr="000A0655">
              <w:rPr>
                <w:rFonts w:ascii="Arial Narrow" w:hAnsi="Arial Narrow" w:cs="Calibri"/>
                <w:b/>
                <w:bCs/>
                <w:color w:val="000000"/>
                <w:sz w:val="20"/>
                <w:szCs w:val="20"/>
              </w:rPr>
              <w:t>6 411,35</w:t>
            </w:r>
          </w:p>
        </w:tc>
        <w:tc>
          <w:tcPr>
            <w:tcW w:w="594" w:type="pct"/>
            <w:tcBorders>
              <w:top w:val="single" w:sz="4" w:space="0" w:color="auto"/>
              <w:left w:val="single" w:sz="4" w:space="0" w:color="auto"/>
              <w:bottom w:val="single" w:sz="4" w:space="0" w:color="auto"/>
              <w:right w:val="single" w:sz="4" w:space="0" w:color="auto"/>
            </w:tcBorders>
            <w:vAlign w:val="center"/>
          </w:tcPr>
          <w:p w:rsidR="000A0655" w:rsidRPr="000A0655" w:rsidRDefault="000A0655" w:rsidP="000A0655">
            <w:pPr>
              <w:rPr>
                <w:rFonts w:ascii="Arial Narrow" w:hAnsi="Arial Narrow" w:cs="Calibri"/>
                <w:b/>
                <w:bCs/>
                <w:color w:val="000000"/>
                <w:sz w:val="20"/>
                <w:szCs w:val="20"/>
              </w:rPr>
            </w:pPr>
            <w:r w:rsidRPr="000A0655">
              <w:rPr>
                <w:rFonts w:ascii="Arial Narrow" w:hAnsi="Arial Narrow" w:cs="Calibri"/>
                <w:b/>
                <w:bCs/>
                <w:color w:val="000000"/>
                <w:sz w:val="20"/>
                <w:szCs w:val="20"/>
              </w:rPr>
              <w:t>6 411,35</w:t>
            </w:r>
          </w:p>
        </w:tc>
      </w:tr>
    </w:tbl>
    <w:p w:rsidR="00424227" w:rsidRPr="007A172F" w:rsidRDefault="00424227" w:rsidP="00424227">
      <w:pPr>
        <w:pStyle w:val="1f0"/>
        <w:spacing w:line="360" w:lineRule="auto"/>
        <w:ind w:firstLine="709"/>
        <w:jc w:val="both"/>
        <w:rPr>
          <w:rFonts w:ascii="Arial" w:hAnsi="Arial" w:cs="Arial"/>
        </w:rPr>
      </w:pPr>
      <w:r w:rsidRPr="007A172F">
        <w:rPr>
          <w:rFonts w:ascii="Arial" w:hAnsi="Arial" w:cs="Arial"/>
        </w:rPr>
        <w:t xml:space="preserve">Схема функционального зонирования территории рассматривается как основной руководящий документ, определяющий характер размещения всех видов хозяйственной деятельности в пределах границ </w:t>
      </w:r>
      <w:r>
        <w:rPr>
          <w:rFonts w:ascii="Arial" w:hAnsi="Arial" w:cs="Arial"/>
        </w:rPr>
        <w:t xml:space="preserve">населенных пунктов на </w:t>
      </w:r>
      <w:r w:rsidRPr="007A172F">
        <w:rPr>
          <w:rFonts w:ascii="Arial" w:hAnsi="Arial" w:cs="Arial"/>
        </w:rPr>
        <w:t>территории МО «</w:t>
      </w:r>
      <w:proofErr w:type="spellStart"/>
      <w:proofErr w:type="gramStart"/>
      <w:r w:rsidR="00D74FD8">
        <w:rPr>
          <w:rFonts w:ascii="Arial" w:hAnsi="Arial" w:cs="Arial"/>
        </w:rPr>
        <w:t>Жан-Аульский</w:t>
      </w:r>
      <w:proofErr w:type="spellEnd"/>
      <w:proofErr w:type="gramEnd"/>
      <w:r w:rsidRPr="007A172F">
        <w:rPr>
          <w:rFonts w:ascii="Arial" w:hAnsi="Arial" w:cs="Arial"/>
        </w:rPr>
        <w:t xml:space="preserve"> сельсовет» на расчетные периоды.</w:t>
      </w:r>
    </w:p>
    <w:p w:rsidR="00424227" w:rsidRPr="007A172F" w:rsidRDefault="00424227" w:rsidP="00424227">
      <w:pPr>
        <w:pStyle w:val="1f0"/>
        <w:spacing w:line="360" w:lineRule="auto"/>
        <w:ind w:firstLine="709"/>
        <w:jc w:val="both"/>
        <w:rPr>
          <w:rFonts w:ascii="Arial" w:hAnsi="Arial" w:cs="Arial"/>
          <w:b/>
          <w:color w:val="943634"/>
        </w:rPr>
      </w:pPr>
      <w:r w:rsidRPr="007A172F">
        <w:rPr>
          <w:rFonts w:ascii="Arial" w:hAnsi="Arial" w:cs="Arial"/>
        </w:rPr>
        <w:lastRenderedPageBreak/>
        <w:t>В соответствии с этой схемой должно устанавливаться местоположение новых промышленных предприятий, направления развития населенных пунктов, определяться особенности перспективной организации сельского хозяйства, расселения, размещения объектов массового отдыха.</w:t>
      </w:r>
      <w:r w:rsidRPr="007A172F">
        <w:rPr>
          <w:rFonts w:ascii="Arial" w:hAnsi="Arial" w:cs="Arial"/>
          <w:b/>
          <w:color w:val="943634"/>
        </w:rPr>
        <w:t xml:space="preserve"> </w:t>
      </w:r>
    </w:p>
    <w:p w:rsidR="00424227" w:rsidRPr="007A172F" w:rsidRDefault="00424227" w:rsidP="00424227">
      <w:pPr>
        <w:pStyle w:val="afffff7"/>
        <w:spacing w:line="360" w:lineRule="auto"/>
        <w:ind w:firstLine="709"/>
        <w:jc w:val="both"/>
        <w:rPr>
          <w:rFonts w:ascii="Arial" w:hAnsi="Arial" w:cs="Arial"/>
          <w:b w:val="0"/>
        </w:rPr>
      </w:pPr>
      <w:r w:rsidRPr="007A172F">
        <w:rPr>
          <w:rFonts w:ascii="Arial" w:hAnsi="Arial" w:cs="Arial"/>
          <w:b w:val="0"/>
        </w:rPr>
        <w:t xml:space="preserve">Согласно Градостроительному кодексу РФ функциональные зоны определены как зоны, для которых документами территориального планирования определены границы и функциональное назначение. Утверждение в составе документов территориального планирования границ функциональных зон </w:t>
      </w:r>
      <w:r w:rsidRPr="007A172F">
        <w:rPr>
          <w:rFonts w:ascii="Arial" w:hAnsi="Arial" w:cs="Arial"/>
          <w:i/>
        </w:rPr>
        <w:t>не влечет за собой изменение правового режима земель</w:t>
      </w:r>
      <w:r w:rsidRPr="007A172F">
        <w:rPr>
          <w:rFonts w:ascii="Arial" w:hAnsi="Arial" w:cs="Arial"/>
        </w:rPr>
        <w:t xml:space="preserve">, </w:t>
      </w:r>
      <w:r w:rsidRPr="007A172F">
        <w:rPr>
          <w:rFonts w:ascii="Arial" w:hAnsi="Arial" w:cs="Arial"/>
          <w:b w:val="0"/>
        </w:rPr>
        <w:t>находящихся в границах указанных зон (п.12, Ст.9).</w:t>
      </w:r>
    </w:p>
    <w:p w:rsidR="0076504A" w:rsidRPr="00D74FD8" w:rsidRDefault="00424227" w:rsidP="00424227">
      <w:pPr>
        <w:spacing w:line="360" w:lineRule="auto"/>
        <w:ind w:firstLine="709"/>
        <w:jc w:val="both"/>
        <w:rPr>
          <w:rFonts w:ascii="Arial" w:eastAsia="Times New Roman" w:hAnsi="Arial" w:cs="Arial"/>
          <w:sz w:val="24"/>
          <w:szCs w:val="24"/>
        </w:rPr>
      </w:pPr>
      <w:r w:rsidRPr="00D74FD8">
        <w:rPr>
          <w:rFonts w:ascii="Arial" w:hAnsi="Arial" w:cs="Arial"/>
          <w:sz w:val="24"/>
          <w:szCs w:val="24"/>
        </w:rPr>
        <w:t>Там же (ст. 34) вводится понятие территориальных зон, которые устанавливаются «…с учетом функциональных зон и параметров их планируемого развития, определенных генеральным планом…». Определение территориальных зон производится при разработке Правил землепользования и застройки, т.е. на последующей стадии проектных работ.</w:t>
      </w:r>
    </w:p>
    <w:p w:rsidR="00424227" w:rsidRDefault="00424227" w:rsidP="00814009">
      <w:pPr>
        <w:spacing w:line="360" w:lineRule="auto"/>
        <w:ind w:firstLine="709"/>
        <w:jc w:val="both"/>
        <w:rPr>
          <w:rFonts w:ascii="Arial" w:eastAsia="Times New Roman" w:hAnsi="Arial" w:cs="Arial"/>
          <w:sz w:val="24"/>
          <w:szCs w:val="24"/>
        </w:rPr>
      </w:pPr>
    </w:p>
    <w:p w:rsidR="00814009" w:rsidRPr="007970DE" w:rsidRDefault="007B3600" w:rsidP="007970DE">
      <w:pPr>
        <w:pStyle w:val="3"/>
        <w:jc w:val="both"/>
        <w:rPr>
          <w:rFonts w:ascii="Arial Narrow" w:eastAsiaTheme="minorHAnsi" w:hAnsi="Arial Narrow" w:cstheme="minorBidi"/>
          <w:color w:val="1F3864" w:themeColor="accent5" w:themeShade="80"/>
          <w:sz w:val="28"/>
          <w:szCs w:val="28"/>
        </w:rPr>
      </w:pPr>
      <w:bookmarkStart w:id="72" w:name="_Toc498472801"/>
      <w:r w:rsidRPr="007970DE">
        <w:rPr>
          <w:rFonts w:ascii="Arial Narrow" w:eastAsiaTheme="minorHAnsi" w:hAnsi="Arial Narrow" w:cstheme="minorBidi"/>
          <w:color w:val="1F3864" w:themeColor="accent5" w:themeShade="80"/>
          <w:sz w:val="28"/>
          <w:szCs w:val="28"/>
        </w:rPr>
        <w:t>3.1.</w:t>
      </w:r>
      <w:r w:rsidR="000927D1">
        <w:rPr>
          <w:rFonts w:ascii="Arial Narrow" w:eastAsiaTheme="minorHAnsi" w:hAnsi="Arial Narrow" w:cstheme="minorBidi"/>
          <w:color w:val="1F3864" w:themeColor="accent5" w:themeShade="80"/>
          <w:sz w:val="28"/>
          <w:szCs w:val="28"/>
        </w:rPr>
        <w:t>4</w:t>
      </w:r>
      <w:r w:rsidRPr="007970DE">
        <w:rPr>
          <w:rFonts w:ascii="Arial Narrow" w:eastAsiaTheme="minorHAnsi" w:hAnsi="Arial Narrow" w:cstheme="minorBidi"/>
          <w:color w:val="1F3864" w:themeColor="accent5" w:themeShade="80"/>
          <w:sz w:val="28"/>
          <w:szCs w:val="28"/>
        </w:rPr>
        <w:t xml:space="preserve"> </w:t>
      </w:r>
      <w:r w:rsidR="008025AC" w:rsidRPr="007970DE">
        <w:rPr>
          <w:rFonts w:ascii="Arial Narrow" w:eastAsiaTheme="minorHAnsi" w:hAnsi="Arial Narrow" w:cstheme="minorBidi"/>
          <w:color w:val="1F3864" w:themeColor="accent5" w:themeShade="80"/>
          <w:sz w:val="28"/>
          <w:szCs w:val="28"/>
        </w:rPr>
        <w:t>Земельные ресурсы МО «</w:t>
      </w:r>
      <w:proofErr w:type="spellStart"/>
      <w:proofErr w:type="gramStart"/>
      <w:r w:rsidR="008025AC" w:rsidRPr="007970DE">
        <w:rPr>
          <w:rFonts w:ascii="Arial Narrow" w:eastAsiaTheme="minorHAnsi" w:hAnsi="Arial Narrow" w:cstheme="minorBidi"/>
          <w:color w:val="1F3864" w:themeColor="accent5" w:themeShade="80"/>
          <w:sz w:val="28"/>
          <w:szCs w:val="28"/>
        </w:rPr>
        <w:t>Жан-Аульский</w:t>
      </w:r>
      <w:proofErr w:type="spellEnd"/>
      <w:proofErr w:type="gramEnd"/>
      <w:r w:rsidR="008025AC" w:rsidRPr="007970DE">
        <w:rPr>
          <w:rFonts w:ascii="Arial Narrow" w:eastAsiaTheme="minorHAnsi" w:hAnsi="Arial Narrow" w:cstheme="minorBidi"/>
          <w:color w:val="1F3864" w:themeColor="accent5" w:themeShade="80"/>
          <w:sz w:val="28"/>
          <w:szCs w:val="28"/>
        </w:rPr>
        <w:t xml:space="preserve"> сельсовет»</w:t>
      </w:r>
      <w:bookmarkEnd w:id="72"/>
    </w:p>
    <w:p w:rsidR="000927D1" w:rsidRPr="000927D1" w:rsidRDefault="000927D1" w:rsidP="000927D1">
      <w:pPr>
        <w:spacing w:line="360" w:lineRule="auto"/>
        <w:ind w:firstLine="709"/>
        <w:jc w:val="both"/>
        <w:rPr>
          <w:rFonts w:ascii="Arial" w:hAnsi="Arial" w:cs="Arial"/>
          <w:sz w:val="24"/>
          <w:szCs w:val="24"/>
        </w:rPr>
      </w:pPr>
      <w:r w:rsidRPr="006606AC">
        <w:rPr>
          <w:rFonts w:ascii="Arial" w:hAnsi="Arial" w:cs="Arial"/>
          <w:sz w:val="24"/>
          <w:szCs w:val="24"/>
        </w:rPr>
        <w:t xml:space="preserve">В соответствии </w:t>
      </w:r>
      <w:r>
        <w:rPr>
          <w:rFonts w:ascii="Arial" w:hAnsi="Arial" w:cs="Arial"/>
          <w:sz w:val="24"/>
          <w:szCs w:val="24"/>
        </w:rPr>
        <w:t>з</w:t>
      </w:r>
      <w:r w:rsidRPr="001A1810">
        <w:rPr>
          <w:rFonts w:ascii="Arial" w:hAnsi="Arial" w:cs="Arial"/>
          <w:sz w:val="24"/>
          <w:szCs w:val="24"/>
        </w:rPr>
        <w:t>акон</w:t>
      </w:r>
      <w:r>
        <w:rPr>
          <w:rFonts w:ascii="Arial" w:hAnsi="Arial" w:cs="Arial"/>
          <w:sz w:val="24"/>
          <w:szCs w:val="24"/>
        </w:rPr>
        <w:t>ом</w:t>
      </w:r>
      <w:r w:rsidRPr="001A1810">
        <w:rPr>
          <w:rFonts w:ascii="Arial" w:hAnsi="Arial" w:cs="Arial"/>
          <w:sz w:val="24"/>
          <w:szCs w:val="24"/>
        </w:rPr>
        <w:t xml:space="preserve"> Астраханской области от 06 августа 2004 года N 43/2004-ОЗ «Об установлении границ муниципальных образований и наделении их статусом сельского, городского поселения, городского округа, муниципального района» (с изменениями на 25.05.2017 г</w:t>
      </w:r>
      <w:r>
        <w:rPr>
          <w:rFonts w:ascii="Arial" w:hAnsi="Arial" w:cs="Arial"/>
          <w:sz w:val="24"/>
          <w:szCs w:val="24"/>
        </w:rPr>
        <w:t>),</w:t>
      </w:r>
      <w:r w:rsidRPr="006606AC">
        <w:rPr>
          <w:rFonts w:ascii="Arial" w:hAnsi="Arial" w:cs="Arial"/>
          <w:sz w:val="24"/>
          <w:szCs w:val="24"/>
        </w:rPr>
        <w:t xml:space="preserve"> </w:t>
      </w:r>
      <w:proofErr w:type="spellStart"/>
      <w:r>
        <w:rPr>
          <w:rFonts w:ascii="Arial" w:hAnsi="Arial" w:cs="Arial"/>
          <w:sz w:val="24"/>
          <w:szCs w:val="24"/>
        </w:rPr>
        <w:t>Жан-Аульский</w:t>
      </w:r>
      <w:proofErr w:type="spellEnd"/>
      <w:r>
        <w:rPr>
          <w:rFonts w:ascii="Arial" w:hAnsi="Arial" w:cs="Arial"/>
          <w:sz w:val="24"/>
          <w:szCs w:val="24"/>
        </w:rPr>
        <w:t xml:space="preserve"> сельсовет</w:t>
      </w:r>
      <w:r w:rsidRPr="006606AC">
        <w:rPr>
          <w:rFonts w:ascii="Arial" w:hAnsi="Arial" w:cs="Arial"/>
          <w:sz w:val="24"/>
          <w:szCs w:val="24"/>
        </w:rPr>
        <w:t xml:space="preserve"> является муниципальным образованием наделенным статусом сельского поселения, с административным центром </w:t>
      </w:r>
      <w:proofErr w:type="gramStart"/>
      <w:r w:rsidRPr="006606AC">
        <w:rPr>
          <w:rFonts w:ascii="Arial" w:hAnsi="Arial" w:cs="Arial"/>
          <w:sz w:val="24"/>
          <w:szCs w:val="24"/>
        </w:rPr>
        <w:t>в</w:t>
      </w:r>
      <w:proofErr w:type="gramEnd"/>
      <w:r w:rsidRPr="006606AC">
        <w:rPr>
          <w:rFonts w:ascii="Arial" w:hAnsi="Arial" w:cs="Arial"/>
          <w:sz w:val="24"/>
          <w:szCs w:val="24"/>
        </w:rPr>
        <w:t xml:space="preserve"> </w:t>
      </w:r>
      <w:r>
        <w:rPr>
          <w:rFonts w:ascii="Arial" w:hAnsi="Arial" w:cs="Arial"/>
          <w:sz w:val="24"/>
          <w:szCs w:val="24"/>
        </w:rPr>
        <w:t>с. Жан-Аул</w:t>
      </w:r>
      <w:r w:rsidR="003201EF">
        <w:rPr>
          <w:rFonts w:ascii="Arial" w:hAnsi="Arial" w:cs="Arial"/>
          <w:sz w:val="24"/>
          <w:szCs w:val="24"/>
        </w:rPr>
        <w:t>.</w:t>
      </w:r>
    </w:p>
    <w:p w:rsidR="007970DE" w:rsidRDefault="00C541BF" w:rsidP="00441B59">
      <w:pPr>
        <w:pStyle w:val="ConsPlusNormal"/>
        <w:spacing w:line="360" w:lineRule="auto"/>
        <w:ind w:firstLine="709"/>
        <w:jc w:val="both"/>
        <w:rPr>
          <w:sz w:val="24"/>
          <w:szCs w:val="24"/>
          <w:lang w:eastAsia="ar-SA"/>
        </w:rPr>
      </w:pPr>
      <w:r>
        <w:rPr>
          <w:sz w:val="24"/>
          <w:szCs w:val="24"/>
          <w:lang w:eastAsia="ar-SA"/>
        </w:rPr>
        <w:t>О</w:t>
      </w:r>
      <w:r w:rsidR="007970DE" w:rsidRPr="00441B59">
        <w:rPr>
          <w:sz w:val="24"/>
          <w:szCs w:val="24"/>
          <w:lang w:eastAsia="ar-SA"/>
        </w:rPr>
        <w:t>бщая площадь земель МО «</w:t>
      </w:r>
      <w:proofErr w:type="spellStart"/>
      <w:proofErr w:type="gramStart"/>
      <w:r w:rsidR="007970DE" w:rsidRPr="00441B59">
        <w:rPr>
          <w:sz w:val="24"/>
          <w:szCs w:val="24"/>
        </w:rPr>
        <w:t>Жан-Аульский</w:t>
      </w:r>
      <w:proofErr w:type="spellEnd"/>
      <w:proofErr w:type="gramEnd"/>
      <w:r w:rsidR="007970DE" w:rsidRPr="00441B59">
        <w:rPr>
          <w:sz w:val="24"/>
          <w:szCs w:val="24"/>
        </w:rPr>
        <w:t xml:space="preserve"> сельсовет</w:t>
      </w:r>
      <w:r w:rsidR="007970DE" w:rsidRPr="00441B59">
        <w:rPr>
          <w:sz w:val="24"/>
          <w:szCs w:val="24"/>
          <w:lang w:eastAsia="ar-SA"/>
        </w:rPr>
        <w:t xml:space="preserve">» </w:t>
      </w:r>
      <w:r>
        <w:rPr>
          <w:sz w:val="24"/>
          <w:szCs w:val="24"/>
          <w:lang w:eastAsia="ar-SA"/>
        </w:rPr>
        <w:t>согласно обмерных данных</w:t>
      </w:r>
      <w:r w:rsidR="007970DE" w:rsidRPr="00441B59">
        <w:rPr>
          <w:sz w:val="24"/>
          <w:szCs w:val="24"/>
        </w:rPr>
        <w:t xml:space="preserve"> </w:t>
      </w:r>
      <w:r w:rsidR="007970DE" w:rsidRPr="00441B59">
        <w:rPr>
          <w:sz w:val="24"/>
          <w:szCs w:val="24"/>
          <w:lang w:eastAsia="ar-SA"/>
        </w:rPr>
        <w:t xml:space="preserve">составляет </w:t>
      </w:r>
      <w:r w:rsidR="006B4D3C">
        <w:rPr>
          <w:sz w:val="24"/>
          <w:szCs w:val="24"/>
          <w:lang w:eastAsia="ar-SA"/>
        </w:rPr>
        <w:t>6 </w:t>
      </w:r>
      <w:r w:rsidRPr="00C541BF">
        <w:rPr>
          <w:sz w:val="24"/>
          <w:szCs w:val="24"/>
          <w:lang w:eastAsia="ar-SA"/>
        </w:rPr>
        <w:t>41</w:t>
      </w:r>
      <w:r w:rsidR="006B4D3C">
        <w:rPr>
          <w:sz w:val="24"/>
          <w:szCs w:val="24"/>
          <w:lang w:eastAsia="ar-SA"/>
        </w:rPr>
        <w:t>1,35</w:t>
      </w:r>
      <w:r w:rsidR="007970DE" w:rsidRPr="00441B59">
        <w:rPr>
          <w:b/>
          <w:sz w:val="24"/>
          <w:szCs w:val="24"/>
          <w:lang w:eastAsia="ar-SA"/>
        </w:rPr>
        <w:t xml:space="preserve"> </w:t>
      </w:r>
      <w:r w:rsidR="007970DE" w:rsidRPr="00441B59">
        <w:rPr>
          <w:sz w:val="24"/>
          <w:szCs w:val="24"/>
          <w:lang w:eastAsia="ar-SA"/>
        </w:rPr>
        <w:t>тыс. га. Структура земельного фонда</w:t>
      </w:r>
      <w:r w:rsidR="001864A4">
        <w:rPr>
          <w:sz w:val="24"/>
          <w:szCs w:val="24"/>
          <w:lang w:eastAsia="ar-SA"/>
        </w:rPr>
        <w:t xml:space="preserve"> </w:t>
      </w:r>
      <w:r w:rsidR="007970DE" w:rsidRPr="00441B59">
        <w:rPr>
          <w:sz w:val="24"/>
          <w:szCs w:val="24"/>
          <w:lang w:eastAsia="ar-SA"/>
        </w:rPr>
        <w:t xml:space="preserve">муниципального образования приведена в таблице </w:t>
      </w:r>
      <w:r w:rsidR="00441B59">
        <w:rPr>
          <w:sz w:val="24"/>
          <w:szCs w:val="24"/>
          <w:lang w:eastAsia="ar-SA"/>
        </w:rPr>
        <w:t>3.1.</w:t>
      </w:r>
      <w:r w:rsidR="000927D1">
        <w:rPr>
          <w:sz w:val="24"/>
          <w:szCs w:val="24"/>
          <w:lang w:eastAsia="ar-SA"/>
        </w:rPr>
        <w:t>4</w:t>
      </w:r>
      <w:r w:rsidR="00441B59">
        <w:rPr>
          <w:sz w:val="24"/>
          <w:szCs w:val="24"/>
          <w:lang w:eastAsia="ar-SA"/>
        </w:rPr>
        <w:t>.1</w:t>
      </w:r>
      <w:r w:rsidR="007970DE" w:rsidRPr="00441B59">
        <w:rPr>
          <w:sz w:val="24"/>
          <w:szCs w:val="24"/>
          <w:lang w:eastAsia="ar-SA"/>
        </w:rPr>
        <w:t>.</w:t>
      </w:r>
    </w:p>
    <w:p w:rsidR="009F7107" w:rsidRPr="00C541BF" w:rsidRDefault="007970DE" w:rsidP="003201EF">
      <w:pPr>
        <w:pStyle w:val="ConsPlusNormal"/>
        <w:spacing w:line="240" w:lineRule="auto"/>
        <w:jc w:val="both"/>
        <w:rPr>
          <w:b/>
          <w:color w:val="1F3864" w:themeColor="accent5" w:themeShade="80"/>
          <w:sz w:val="24"/>
          <w:szCs w:val="24"/>
          <w:lang w:eastAsia="ar-SA"/>
        </w:rPr>
      </w:pPr>
      <w:r w:rsidRPr="00C541BF">
        <w:rPr>
          <w:b/>
          <w:color w:val="1F3864" w:themeColor="accent5" w:themeShade="80"/>
          <w:sz w:val="24"/>
          <w:szCs w:val="24"/>
          <w:lang w:eastAsia="ar-SA"/>
        </w:rPr>
        <w:t xml:space="preserve">Таблица </w:t>
      </w:r>
      <w:r w:rsidR="009F7107" w:rsidRPr="00C541BF">
        <w:rPr>
          <w:b/>
          <w:color w:val="1F3864" w:themeColor="accent5" w:themeShade="80"/>
          <w:sz w:val="24"/>
          <w:szCs w:val="24"/>
          <w:lang w:eastAsia="ar-SA"/>
        </w:rPr>
        <w:t>3.1.5.1 – Структура земельного фонда МО «</w:t>
      </w:r>
      <w:proofErr w:type="spellStart"/>
      <w:proofErr w:type="gramStart"/>
      <w:r w:rsidR="009F7107" w:rsidRPr="00C541BF">
        <w:rPr>
          <w:b/>
          <w:color w:val="1F3864" w:themeColor="accent5" w:themeShade="80"/>
          <w:sz w:val="24"/>
          <w:szCs w:val="24"/>
          <w:lang w:eastAsia="ar-SA"/>
        </w:rPr>
        <w:t>Жан-Аульский</w:t>
      </w:r>
      <w:proofErr w:type="spellEnd"/>
      <w:proofErr w:type="gramEnd"/>
      <w:r w:rsidR="009F7107" w:rsidRPr="00C541BF">
        <w:rPr>
          <w:b/>
          <w:color w:val="1F3864" w:themeColor="accent5" w:themeShade="80"/>
          <w:sz w:val="24"/>
          <w:szCs w:val="24"/>
          <w:lang w:eastAsia="ar-SA"/>
        </w:rPr>
        <w:t xml:space="preserve"> сельсовет»</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91"/>
        <w:gridCol w:w="1909"/>
        <w:gridCol w:w="1557"/>
      </w:tblGrid>
      <w:tr w:rsidR="00C541BF" w:rsidRPr="00C541BF" w:rsidTr="00C541BF">
        <w:trPr>
          <w:trHeight w:val="423"/>
          <w:tblHeader/>
        </w:trPr>
        <w:tc>
          <w:tcPr>
            <w:tcW w:w="3148" w:type="pct"/>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C541BF" w:rsidRPr="00C541BF" w:rsidRDefault="00C541BF" w:rsidP="00C541BF">
            <w:pPr>
              <w:spacing w:line="240" w:lineRule="auto"/>
              <w:rPr>
                <w:rFonts w:ascii="Arial Narrow" w:hAnsi="Arial Narrow" w:cs="Arial"/>
                <w:sz w:val="20"/>
                <w:szCs w:val="20"/>
              </w:rPr>
            </w:pPr>
            <w:r w:rsidRPr="00C541BF">
              <w:rPr>
                <w:rFonts w:ascii="Arial Narrow" w:hAnsi="Arial Narrow" w:cs="Arial"/>
                <w:sz w:val="20"/>
                <w:szCs w:val="20"/>
              </w:rPr>
              <w:t>Наименование</w:t>
            </w:r>
          </w:p>
        </w:tc>
        <w:tc>
          <w:tcPr>
            <w:tcW w:w="1852" w:type="pct"/>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rsidR="00C541BF" w:rsidRPr="00C541BF" w:rsidRDefault="00C541BF" w:rsidP="00C541BF">
            <w:pPr>
              <w:spacing w:line="240" w:lineRule="auto"/>
              <w:rPr>
                <w:rFonts w:ascii="Arial Narrow" w:hAnsi="Arial Narrow" w:cs="Arial"/>
                <w:sz w:val="20"/>
                <w:szCs w:val="20"/>
              </w:rPr>
            </w:pPr>
            <w:proofErr w:type="gramStart"/>
            <w:r w:rsidRPr="00C541BF">
              <w:rPr>
                <w:rFonts w:ascii="Arial Narrow" w:hAnsi="Arial Narrow" w:cs="Arial"/>
                <w:sz w:val="20"/>
                <w:szCs w:val="20"/>
              </w:rPr>
              <w:t>Га</w:t>
            </w:r>
            <w:proofErr w:type="gramEnd"/>
            <w:r w:rsidRPr="00C541BF">
              <w:rPr>
                <w:rFonts w:ascii="Arial Narrow" w:hAnsi="Arial Narrow" w:cs="Arial"/>
                <w:sz w:val="20"/>
                <w:szCs w:val="20"/>
              </w:rPr>
              <w:t xml:space="preserve"> общей площади</w:t>
            </w:r>
          </w:p>
        </w:tc>
      </w:tr>
      <w:tr w:rsidR="00C541BF" w:rsidRPr="00C541BF" w:rsidTr="00C541BF">
        <w:trPr>
          <w:trHeight w:val="304"/>
          <w:tblHeader/>
        </w:trPr>
        <w:tc>
          <w:tcPr>
            <w:tcW w:w="3148" w:type="pct"/>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rsidR="00C541BF" w:rsidRPr="00C541BF" w:rsidRDefault="00C541BF" w:rsidP="00C541BF">
            <w:pPr>
              <w:spacing w:line="240" w:lineRule="auto"/>
              <w:rPr>
                <w:rFonts w:ascii="Arial Narrow" w:hAnsi="Arial Narrow" w:cs="Arial"/>
                <w:sz w:val="20"/>
                <w:szCs w:val="20"/>
              </w:rPr>
            </w:pPr>
          </w:p>
        </w:tc>
        <w:tc>
          <w:tcPr>
            <w:tcW w:w="1020"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rsidR="00C541BF" w:rsidRPr="00C541BF" w:rsidRDefault="00C541BF" w:rsidP="00C541BF">
            <w:pPr>
              <w:spacing w:line="240" w:lineRule="auto"/>
              <w:rPr>
                <w:rFonts w:ascii="Arial Narrow" w:hAnsi="Arial Narrow" w:cs="Arial"/>
                <w:sz w:val="20"/>
                <w:szCs w:val="20"/>
              </w:rPr>
            </w:pPr>
            <w:r w:rsidRPr="00C541BF">
              <w:rPr>
                <w:rFonts w:ascii="Arial Narrow" w:hAnsi="Arial Narrow" w:cs="Arial"/>
                <w:sz w:val="20"/>
                <w:szCs w:val="20"/>
              </w:rPr>
              <w:t>Существующая</w:t>
            </w:r>
          </w:p>
        </w:tc>
        <w:tc>
          <w:tcPr>
            <w:tcW w:w="83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C541BF" w:rsidRPr="00C541BF" w:rsidRDefault="00C541BF" w:rsidP="00C541BF">
            <w:pPr>
              <w:spacing w:line="240" w:lineRule="auto"/>
              <w:rPr>
                <w:rFonts w:ascii="Arial Narrow" w:hAnsi="Arial Narrow" w:cs="Arial"/>
                <w:sz w:val="20"/>
                <w:szCs w:val="20"/>
                <w:highlight w:val="red"/>
              </w:rPr>
            </w:pPr>
            <w:r w:rsidRPr="00C541BF">
              <w:rPr>
                <w:rFonts w:ascii="Arial Narrow" w:hAnsi="Arial Narrow" w:cs="Arial"/>
                <w:sz w:val="20"/>
                <w:szCs w:val="20"/>
              </w:rPr>
              <w:t>Проектная</w:t>
            </w:r>
          </w:p>
        </w:tc>
      </w:tr>
      <w:tr w:rsidR="00C541BF" w:rsidRPr="00C541BF" w:rsidTr="00C541BF">
        <w:trPr>
          <w:trHeight w:val="234"/>
        </w:trPr>
        <w:tc>
          <w:tcPr>
            <w:tcW w:w="31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541BF" w:rsidRPr="006B4D3C" w:rsidRDefault="00C541BF" w:rsidP="00C541BF">
            <w:pPr>
              <w:jc w:val="left"/>
              <w:rPr>
                <w:rFonts w:ascii="Arial Narrow" w:hAnsi="Arial Narrow" w:cs="Calibri"/>
                <w:b/>
                <w:color w:val="000000"/>
                <w:sz w:val="20"/>
                <w:szCs w:val="20"/>
              </w:rPr>
            </w:pPr>
            <w:proofErr w:type="spellStart"/>
            <w:r w:rsidRPr="006B4D3C">
              <w:rPr>
                <w:rFonts w:ascii="Arial Narrow" w:hAnsi="Arial Narrow" w:cs="Calibri"/>
                <w:b/>
                <w:color w:val="000000"/>
                <w:sz w:val="20"/>
                <w:szCs w:val="20"/>
                <w:lang w:val="de-DE"/>
              </w:rPr>
              <w:t>Земельный</w:t>
            </w:r>
            <w:proofErr w:type="spellEnd"/>
            <w:r w:rsidRPr="006B4D3C">
              <w:rPr>
                <w:rFonts w:ascii="Arial Narrow" w:hAnsi="Arial Narrow" w:cs="Calibri"/>
                <w:b/>
                <w:color w:val="000000"/>
                <w:sz w:val="20"/>
                <w:szCs w:val="20"/>
                <w:lang w:val="de-DE"/>
              </w:rPr>
              <w:t xml:space="preserve"> </w:t>
            </w:r>
            <w:proofErr w:type="spellStart"/>
            <w:r w:rsidRPr="006B4D3C">
              <w:rPr>
                <w:rFonts w:ascii="Arial Narrow" w:hAnsi="Arial Narrow" w:cs="Calibri"/>
                <w:b/>
                <w:color w:val="000000"/>
                <w:sz w:val="20"/>
                <w:szCs w:val="20"/>
                <w:lang w:val="de-DE"/>
              </w:rPr>
              <w:t>фонд</w:t>
            </w:r>
            <w:proofErr w:type="spellEnd"/>
            <w:r w:rsidRPr="006B4D3C">
              <w:rPr>
                <w:rFonts w:ascii="Arial Narrow" w:hAnsi="Arial Narrow" w:cs="Calibri"/>
                <w:b/>
                <w:color w:val="000000"/>
                <w:sz w:val="20"/>
                <w:szCs w:val="20"/>
              </w:rPr>
              <w:t xml:space="preserve"> </w:t>
            </w:r>
            <w:r w:rsidRPr="006B4D3C">
              <w:rPr>
                <w:rFonts w:ascii="Arial Narrow" w:hAnsi="Arial Narrow" w:cs="Calibri"/>
                <w:b/>
                <w:color w:val="000000"/>
                <w:sz w:val="20"/>
                <w:szCs w:val="20"/>
                <w:lang w:val="de-DE"/>
              </w:rPr>
              <w:t>-</w:t>
            </w:r>
            <w:r w:rsidRPr="006B4D3C">
              <w:rPr>
                <w:rFonts w:ascii="Arial Narrow" w:hAnsi="Arial Narrow" w:cs="Calibri"/>
                <w:b/>
                <w:color w:val="000000"/>
                <w:sz w:val="20"/>
                <w:szCs w:val="20"/>
              </w:rPr>
              <w:t xml:space="preserve"> </w:t>
            </w:r>
            <w:proofErr w:type="spellStart"/>
            <w:r w:rsidRPr="006B4D3C">
              <w:rPr>
                <w:rFonts w:ascii="Arial Narrow" w:hAnsi="Arial Narrow" w:cs="Calibri"/>
                <w:b/>
                <w:color w:val="000000"/>
                <w:sz w:val="20"/>
                <w:szCs w:val="20"/>
                <w:lang w:val="de-DE"/>
              </w:rPr>
              <w:t>всего</w:t>
            </w:r>
            <w:proofErr w:type="spellEnd"/>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541BF" w:rsidRPr="006B4D3C" w:rsidRDefault="00C541BF" w:rsidP="006B4D3C">
            <w:pPr>
              <w:rPr>
                <w:rFonts w:ascii="Arial Narrow" w:hAnsi="Arial Narrow" w:cs="Arial"/>
                <w:b/>
                <w:color w:val="000000"/>
                <w:sz w:val="20"/>
                <w:szCs w:val="20"/>
              </w:rPr>
            </w:pPr>
            <w:r w:rsidRPr="006B4D3C">
              <w:rPr>
                <w:rFonts w:ascii="Arial Narrow" w:hAnsi="Arial Narrow" w:cs="Arial"/>
                <w:b/>
                <w:color w:val="000000"/>
                <w:sz w:val="20"/>
                <w:szCs w:val="20"/>
              </w:rPr>
              <w:t>6 411,</w:t>
            </w:r>
            <w:r w:rsidR="006B4D3C" w:rsidRPr="006B4D3C">
              <w:rPr>
                <w:rFonts w:ascii="Arial Narrow" w:hAnsi="Arial Narrow" w:cs="Arial"/>
                <w:b/>
                <w:color w:val="000000"/>
                <w:sz w:val="20"/>
                <w:szCs w:val="20"/>
              </w:rPr>
              <w:t>35</w:t>
            </w:r>
          </w:p>
        </w:tc>
        <w:tc>
          <w:tcPr>
            <w:tcW w:w="832" w:type="pct"/>
            <w:tcBorders>
              <w:top w:val="single" w:sz="4" w:space="0" w:color="auto"/>
              <w:left w:val="single" w:sz="4" w:space="0" w:color="auto"/>
              <w:bottom w:val="single" w:sz="4" w:space="0" w:color="auto"/>
              <w:right w:val="single" w:sz="4" w:space="0" w:color="auto"/>
            </w:tcBorders>
            <w:vAlign w:val="center"/>
          </w:tcPr>
          <w:p w:rsidR="00C541BF" w:rsidRPr="006B4D3C" w:rsidRDefault="00C541BF" w:rsidP="006B4D3C">
            <w:pPr>
              <w:rPr>
                <w:rFonts w:ascii="Arial Narrow" w:hAnsi="Arial Narrow" w:cs="Arial"/>
                <w:b/>
                <w:color w:val="000000"/>
                <w:sz w:val="20"/>
                <w:szCs w:val="20"/>
              </w:rPr>
            </w:pPr>
            <w:r w:rsidRPr="006B4D3C">
              <w:rPr>
                <w:rFonts w:ascii="Arial Narrow" w:hAnsi="Arial Narrow" w:cs="Arial"/>
                <w:b/>
                <w:color w:val="000000"/>
                <w:sz w:val="20"/>
                <w:szCs w:val="20"/>
              </w:rPr>
              <w:t>6 411,</w:t>
            </w:r>
            <w:r w:rsidR="006B4D3C" w:rsidRPr="006B4D3C">
              <w:rPr>
                <w:rFonts w:ascii="Arial Narrow" w:hAnsi="Arial Narrow" w:cs="Arial"/>
                <w:b/>
                <w:color w:val="000000"/>
                <w:sz w:val="20"/>
                <w:szCs w:val="20"/>
              </w:rPr>
              <w:t>35</w:t>
            </w:r>
          </w:p>
        </w:tc>
      </w:tr>
      <w:tr w:rsidR="00F720AD" w:rsidRPr="00C541BF" w:rsidTr="00F720AD">
        <w:trPr>
          <w:trHeight w:val="281"/>
        </w:trPr>
        <w:tc>
          <w:tcPr>
            <w:tcW w:w="31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Pr="00C541BF" w:rsidRDefault="00F720AD" w:rsidP="00C541BF">
            <w:pPr>
              <w:jc w:val="left"/>
              <w:rPr>
                <w:rFonts w:ascii="Arial Narrow" w:hAnsi="Arial Narrow" w:cs="Calibri"/>
                <w:color w:val="000000"/>
                <w:sz w:val="20"/>
                <w:szCs w:val="20"/>
              </w:rPr>
            </w:pPr>
            <w:r w:rsidRPr="00C541BF">
              <w:rPr>
                <w:rFonts w:ascii="Arial Narrow" w:hAnsi="Arial Narrow" w:cs="Calibri"/>
                <w:color w:val="000000"/>
                <w:sz w:val="20"/>
                <w:szCs w:val="20"/>
              </w:rPr>
              <w:t>1. Земли сельскохозяйственного назначения</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4232,18</w:t>
            </w:r>
          </w:p>
        </w:tc>
        <w:tc>
          <w:tcPr>
            <w:tcW w:w="832" w:type="pct"/>
            <w:tcBorders>
              <w:top w:val="single" w:sz="4" w:space="0" w:color="auto"/>
              <w:left w:val="single" w:sz="4" w:space="0" w:color="auto"/>
              <w:bottom w:val="single" w:sz="4" w:space="0" w:color="auto"/>
              <w:right w:val="single" w:sz="4" w:space="0" w:color="auto"/>
            </w:tcBorders>
            <w:vAlign w:val="center"/>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4226,04</w:t>
            </w:r>
          </w:p>
        </w:tc>
      </w:tr>
      <w:tr w:rsidR="00F720AD" w:rsidRPr="00C541BF" w:rsidTr="00F720AD">
        <w:trPr>
          <w:trHeight w:val="234"/>
        </w:trPr>
        <w:tc>
          <w:tcPr>
            <w:tcW w:w="31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Pr="00C541BF" w:rsidRDefault="00F720AD" w:rsidP="00C541BF">
            <w:pPr>
              <w:jc w:val="left"/>
              <w:rPr>
                <w:rFonts w:ascii="Arial Narrow" w:hAnsi="Arial Narrow" w:cs="Calibri"/>
                <w:color w:val="000000"/>
                <w:sz w:val="20"/>
                <w:szCs w:val="20"/>
              </w:rPr>
            </w:pPr>
            <w:r w:rsidRPr="00C541BF">
              <w:rPr>
                <w:rFonts w:ascii="Arial Narrow" w:hAnsi="Arial Narrow" w:cs="Calibri"/>
                <w:color w:val="000000"/>
                <w:sz w:val="20"/>
                <w:szCs w:val="20"/>
              </w:rPr>
              <w:t>2. Земли населенных пунктов</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236,23</w:t>
            </w:r>
          </w:p>
        </w:tc>
        <w:tc>
          <w:tcPr>
            <w:tcW w:w="832" w:type="pct"/>
            <w:tcBorders>
              <w:top w:val="single" w:sz="4" w:space="0" w:color="auto"/>
              <w:left w:val="single" w:sz="4" w:space="0" w:color="auto"/>
              <w:bottom w:val="single" w:sz="4" w:space="0" w:color="auto"/>
              <w:right w:val="single" w:sz="4" w:space="0" w:color="auto"/>
            </w:tcBorders>
            <w:vAlign w:val="center"/>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236,23</w:t>
            </w:r>
          </w:p>
        </w:tc>
      </w:tr>
      <w:tr w:rsidR="00F720AD" w:rsidRPr="00C541BF" w:rsidTr="00F720AD">
        <w:trPr>
          <w:trHeight w:val="469"/>
        </w:trPr>
        <w:tc>
          <w:tcPr>
            <w:tcW w:w="31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Pr="00C541BF" w:rsidRDefault="00F720AD" w:rsidP="00C541BF">
            <w:pPr>
              <w:jc w:val="left"/>
              <w:rPr>
                <w:rFonts w:ascii="Arial Narrow" w:hAnsi="Arial Narrow" w:cs="Calibri"/>
                <w:color w:val="000000"/>
                <w:sz w:val="20"/>
                <w:szCs w:val="20"/>
              </w:rPr>
            </w:pPr>
            <w:r w:rsidRPr="00C541BF">
              <w:rPr>
                <w:rFonts w:ascii="Arial Narrow" w:hAnsi="Arial Narrow" w:cs="Calibri"/>
                <w:color w:val="000000"/>
                <w:sz w:val="20"/>
                <w:szCs w:val="20"/>
              </w:rPr>
              <w:t>3. Земли промышленности и иного специального назначения</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999,02</w:t>
            </w:r>
          </w:p>
        </w:tc>
        <w:tc>
          <w:tcPr>
            <w:tcW w:w="832" w:type="pct"/>
            <w:tcBorders>
              <w:top w:val="single" w:sz="4" w:space="0" w:color="auto"/>
              <w:left w:val="single" w:sz="4" w:space="0" w:color="auto"/>
              <w:bottom w:val="single" w:sz="4" w:space="0" w:color="auto"/>
              <w:right w:val="single" w:sz="4" w:space="0" w:color="auto"/>
            </w:tcBorders>
            <w:vAlign w:val="center"/>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1005,16</w:t>
            </w:r>
          </w:p>
        </w:tc>
      </w:tr>
      <w:tr w:rsidR="00F720AD" w:rsidRPr="00C541BF" w:rsidTr="00F720AD">
        <w:trPr>
          <w:trHeight w:val="234"/>
        </w:trPr>
        <w:tc>
          <w:tcPr>
            <w:tcW w:w="31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Pr="00C541BF" w:rsidRDefault="00F720AD" w:rsidP="00C541BF">
            <w:pPr>
              <w:jc w:val="left"/>
              <w:rPr>
                <w:rFonts w:ascii="Arial Narrow" w:hAnsi="Arial Narrow" w:cs="Calibri"/>
                <w:color w:val="000000"/>
                <w:sz w:val="20"/>
                <w:szCs w:val="20"/>
              </w:rPr>
            </w:pPr>
            <w:r w:rsidRPr="00C541BF">
              <w:rPr>
                <w:rFonts w:ascii="Arial Narrow" w:hAnsi="Arial Narrow" w:cs="Calibri"/>
                <w:color w:val="000000"/>
                <w:sz w:val="20"/>
                <w:szCs w:val="20"/>
              </w:rPr>
              <w:t>4. Земли особо охраняемых территорий</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0</w:t>
            </w:r>
          </w:p>
        </w:tc>
        <w:tc>
          <w:tcPr>
            <w:tcW w:w="832" w:type="pct"/>
            <w:tcBorders>
              <w:top w:val="single" w:sz="4" w:space="0" w:color="auto"/>
              <w:left w:val="single" w:sz="4" w:space="0" w:color="auto"/>
              <w:bottom w:val="single" w:sz="4" w:space="0" w:color="auto"/>
              <w:right w:val="single" w:sz="4" w:space="0" w:color="auto"/>
            </w:tcBorders>
            <w:vAlign w:val="center"/>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0</w:t>
            </w:r>
          </w:p>
        </w:tc>
      </w:tr>
      <w:tr w:rsidR="00F720AD" w:rsidRPr="00C541BF" w:rsidTr="00F720AD">
        <w:trPr>
          <w:trHeight w:val="234"/>
        </w:trPr>
        <w:tc>
          <w:tcPr>
            <w:tcW w:w="31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Pr="00C541BF" w:rsidRDefault="00F720AD" w:rsidP="00C541BF">
            <w:pPr>
              <w:jc w:val="left"/>
              <w:rPr>
                <w:rFonts w:ascii="Arial Narrow" w:hAnsi="Arial Narrow" w:cs="Calibri"/>
                <w:color w:val="000000"/>
                <w:sz w:val="20"/>
                <w:szCs w:val="20"/>
              </w:rPr>
            </w:pPr>
            <w:r w:rsidRPr="00C541BF">
              <w:rPr>
                <w:rFonts w:ascii="Arial Narrow" w:hAnsi="Arial Narrow" w:cs="Calibri"/>
                <w:color w:val="000000"/>
                <w:sz w:val="20"/>
                <w:szCs w:val="20"/>
              </w:rPr>
              <w:t>5. Земли лесного фонда</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537,0</w:t>
            </w:r>
          </w:p>
        </w:tc>
        <w:tc>
          <w:tcPr>
            <w:tcW w:w="832" w:type="pct"/>
            <w:tcBorders>
              <w:top w:val="single" w:sz="4" w:space="0" w:color="auto"/>
              <w:left w:val="single" w:sz="4" w:space="0" w:color="auto"/>
              <w:bottom w:val="single" w:sz="4" w:space="0" w:color="auto"/>
              <w:right w:val="single" w:sz="4" w:space="0" w:color="auto"/>
            </w:tcBorders>
            <w:vAlign w:val="center"/>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537,0</w:t>
            </w:r>
          </w:p>
        </w:tc>
      </w:tr>
      <w:tr w:rsidR="00F720AD" w:rsidRPr="00C541BF" w:rsidTr="00F720AD">
        <w:trPr>
          <w:trHeight w:val="234"/>
        </w:trPr>
        <w:tc>
          <w:tcPr>
            <w:tcW w:w="31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Pr="00C541BF" w:rsidRDefault="00F720AD" w:rsidP="00C541BF">
            <w:pPr>
              <w:jc w:val="left"/>
              <w:rPr>
                <w:rFonts w:ascii="Arial Narrow" w:hAnsi="Arial Narrow" w:cs="Calibri"/>
                <w:color w:val="000000"/>
                <w:sz w:val="20"/>
                <w:szCs w:val="20"/>
              </w:rPr>
            </w:pPr>
            <w:r w:rsidRPr="00C541BF">
              <w:rPr>
                <w:rFonts w:ascii="Arial Narrow" w:hAnsi="Arial Narrow" w:cs="Calibri"/>
                <w:color w:val="000000"/>
                <w:sz w:val="20"/>
                <w:szCs w:val="20"/>
              </w:rPr>
              <w:t>6. Земли водного фонда</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406,92</w:t>
            </w:r>
          </w:p>
        </w:tc>
        <w:tc>
          <w:tcPr>
            <w:tcW w:w="832" w:type="pct"/>
            <w:tcBorders>
              <w:top w:val="single" w:sz="4" w:space="0" w:color="auto"/>
              <w:left w:val="single" w:sz="4" w:space="0" w:color="auto"/>
              <w:bottom w:val="single" w:sz="4" w:space="0" w:color="auto"/>
              <w:right w:val="single" w:sz="4" w:space="0" w:color="auto"/>
            </w:tcBorders>
            <w:vAlign w:val="center"/>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406,92</w:t>
            </w:r>
          </w:p>
        </w:tc>
      </w:tr>
      <w:tr w:rsidR="00F720AD" w:rsidRPr="00C541BF" w:rsidTr="00F720AD">
        <w:trPr>
          <w:trHeight w:val="234"/>
        </w:trPr>
        <w:tc>
          <w:tcPr>
            <w:tcW w:w="31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Pr="00C541BF" w:rsidRDefault="00F720AD" w:rsidP="00C541BF">
            <w:pPr>
              <w:jc w:val="left"/>
              <w:rPr>
                <w:rFonts w:ascii="Arial Narrow" w:hAnsi="Arial Narrow" w:cs="Calibri"/>
                <w:color w:val="000000"/>
                <w:sz w:val="20"/>
                <w:szCs w:val="20"/>
              </w:rPr>
            </w:pPr>
            <w:r w:rsidRPr="00C541BF">
              <w:rPr>
                <w:rFonts w:ascii="Arial Narrow" w:hAnsi="Arial Narrow" w:cs="Calibri"/>
                <w:color w:val="000000"/>
                <w:sz w:val="20"/>
                <w:szCs w:val="20"/>
              </w:rPr>
              <w:t>7. Земли запаса</w:t>
            </w:r>
          </w:p>
        </w:tc>
        <w:tc>
          <w:tcPr>
            <w:tcW w:w="1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0</w:t>
            </w:r>
          </w:p>
        </w:tc>
        <w:tc>
          <w:tcPr>
            <w:tcW w:w="832" w:type="pct"/>
            <w:tcBorders>
              <w:top w:val="single" w:sz="4" w:space="0" w:color="auto"/>
              <w:left w:val="single" w:sz="4" w:space="0" w:color="auto"/>
              <w:bottom w:val="single" w:sz="4" w:space="0" w:color="auto"/>
              <w:right w:val="single" w:sz="4" w:space="0" w:color="auto"/>
            </w:tcBorders>
            <w:vAlign w:val="center"/>
          </w:tcPr>
          <w:p w:rsidR="00F720AD" w:rsidRDefault="00F720AD" w:rsidP="00F720AD">
            <w:pPr>
              <w:rPr>
                <w:rFonts w:ascii="Arial Narrow" w:hAnsi="Arial Narrow" w:cs="Calibri"/>
                <w:color w:val="000000"/>
                <w:sz w:val="20"/>
                <w:szCs w:val="20"/>
              </w:rPr>
            </w:pPr>
            <w:r>
              <w:rPr>
                <w:rFonts w:ascii="Arial Narrow" w:hAnsi="Arial Narrow" w:cs="Calibri"/>
                <w:color w:val="000000"/>
                <w:sz w:val="20"/>
                <w:szCs w:val="20"/>
              </w:rPr>
              <w:t>0</w:t>
            </w:r>
          </w:p>
        </w:tc>
      </w:tr>
    </w:tbl>
    <w:p w:rsidR="003201EF" w:rsidRPr="007C4D98" w:rsidRDefault="003201EF" w:rsidP="003201EF">
      <w:pPr>
        <w:pStyle w:val="1f0"/>
        <w:spacing w:line="360" w:lineRule="auto"/>
        <w:ind w:firstLine="709"/>
        <w:jc w:val="both"/>
        <w:rPr>
          <w:rFonts w:ascii="Arial" w:hAnsi="Arial" w:cs="Arial"/>
        </w:rPr>
      </w:pPr>
      <w:r w:rsidRPr="00175988">
        <w:rPr>
          <w:rFonts w:ascii="Arial" w:hAnsi="Arial" w:cs="Arial"/>
          <w:b/>
          <w:color w:val="1F3864" w:themeColor="accent5" w:themeShade="80"/>
        </w:rPr>
        <w:lastRenderedPageBreak/>
        <w:t>Земли сельскохозяйственного назначения.</w:t>
      </w:r>
      <w:r>
        <w:rPr>
          <w:rFonts w:ascii="Arial" w:hAnsi="Arial" w:cs="Arial"/>
        </w:rPr>
        <w:t xml:space="preserve"> </w:t>
      </w:r>
      <w:r w:rsidRPr="007C4D98">
        <w:rPr>
          <w:rFonts w:ascii="Arial" w:hAnsi="Arial" w:cs="Arial"/>
        </w:rPr>
        <w:t>На основании Земельного кодекса РФ (п.1 ст.77) «землями сельскохозяйственного назначения признаются земли за границей населенных пунктов, предоставленные для нужд сельского хозяйства, а также предоставленные для этих целей».</w:t>
      </w:r>
    </w:p>
    <w:p w:rsidR="003201EF" w:rsidRDefault="003201EF" w:rsidP="003201EF">
      <w:pPr>
        <w:spacing w:line="360" w:lineRule="auto"/>
        <w:ind w:firstLine="709"/>
        <w:contextualSpacing/>
        <w:jc w:val="both"/>
        <w:rPr>
          <w:rFonts w:ascii="Arial" w:hAnsi="Arial" w:cs="Arial"/>
          <w:sz w:val="24"/>
          <w:szCs w:val="24"/>
        </w:rPr>
      </w:pPr>
      <w:r w:rsidRPr="007C4D98">
        <w:rPr>
          <w:rFonts w:ascii="Arial" w:hAnsi="Arial" w:cs="Arial"/>
          <w:sz w:val="24"/>
          <w:szCs w:val="24"/>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воздействия негативных (вредных) природных, антропогенных и техногенных явлений, водными объектами, а также зданиями, строениями, сооружениями, используемыми для производства, хранения и первичной переработки сельскохозяйственной продукции.</w:t>
      </w:r>
    </w:p>
    <w:p w:rsidR="003201EF" w:rsidRPr="007C4D98" w:rsidRDefault="003201EF" w:rsidP="003201EF">
      <w:pPr>
        <w:spacing w:line="360" w:lineRule="auto"/>
        <w:ind w:firstLine="709"/>
        <w:contextualSpacing/>
        <w:jc w:val="both"/>
        <w:rPr>
          <w:rFonts w:ascii="Arial" w:hAnsi="Arial" w:cs="Arial"/>
          <w:sz w:val="24"/>
          <w:szCs w:val="24"/>
        </w:rPr>
      </w:pPr>
      <w:r>
        <w:rPr>
          <w:rFonts w:ascii="Arial" w:hAnsi="Arial" w:cs="Arial"/>
          <w:sz w:val="24"/>
          <w:szCs w:val="24"/>
        </w:rPr>
        <w:t>Проектом генерального плана изменение площади и границ земель сельскохозяйственного назначения к</w:t>
      </w:r>
      <w:r w:rsidRPr="007C4D98">
        <w:rPr>
          <w:rFonts w:ascii="Arial" w:hAnsi="Arial" w:cs="Arial"/>
          <w:sz w:val="24"/>
          <w:szCs w:val="24"/>
        </w:rPr>
        <w:t xml:space="preserve"> расчетному сроку </w:t>
      </w:r>
      <w:r>
        <w:rPr>
          <w:rFonts w:ascii="Arial" w:hAnsi="Arial" w:cs="Arial"/>
          <w:sz w:val="24"/>
          <w:szCs w:val="24"/>
        </w:rPr>
        <w:t>не предусмотрены.</w:t>
      </w:r>
    </w:p>
    <w:p w:rsidR="003201EF" w:rsidRPr="007C4D98" w:rsidRDefault="003201EF" w:rsidP="003201EF">
      <w:pPr>
        <w:spacing w:line="360" w:lineRule="auto"/>
        <w:ind w:firstLine="709"/>
        <w:contextualSpacing/>
        <w:jc w:val="both"/>
        <w:rPr>
          <w:rFonts w:ascii="Arial" w:hAnsi="Arial" w:cs="Arial"/>
          <w:b/>
          <w:sz w:val="24"/>
          <w:szCs w:val="24"/>
        </w:rPr>
      </w:pPr>
      <w:bookmarkStart w:id="73" w:name="bookmark14"/>
      <w:r w:rsidRPr="007C4D98">
        <w:rPr>
          <w:rFonts w:ascii="Arial" w:hAnsi="Arial" w:cs="Arial"/>
          <w:b/>
          <w:color w:val="1F3864" w:themeColor="accent5" w:themeShade="80"/>
          <w:sz w:val="24"/>
          <w:szCs w:val="24"/>
        </w:rPr>
        <w:t>Земли населенных пунктов</w:t>
      </w:r>
      <w:bookmarkEnd w:id="73"/>
      <w:r w:rsidRPr="007C4D98">
        <w:rPr>
          <w:rFonts w:ascii="Arial" w:hAnsi="Arial" w:cs="Arial"/>
          <w:b/>
          <w:color w:val="1F3864" w:themeColor="accent5" w:themeShade="80"/>
          <w:sz w:val="24"/>
          <w:szCs w:val="24"/>
        </w:rPr>
        <w:t>.</w:t>
      </w:r>
      <w:r w:rsidRPr="003201EF">
        <w:rPr>
          <w:rFonts w:ascii="Arial" w:hAnsi="Arial" w:cs="Arial"/>
          <w:sz w:val="24"/>
          <w:szCs w:val="24"/>
        </w:rPr>
        <w:t xml:space="preserve"> </w:t>
      </w:r>
      <w:r w:rsidRPr="007C4D98">
        <w:rPr>
          <w:rFonts w:ascii="Arial" w:hAnsi="Arial" w:cs="Arial"/>
          <w:sz w:val="24"/>
          <w:szCs w:val="24"/>
        </w:rPr>
        <w:t>В соответствии со ст. 83 Земельного кодекса РФ землями населенных пунктов признаются земли, используемые и предназначенные для застройки и развития населенных пунктов.</w:t>
      </w:r>
    </w:p>
    <w:p w:rsidR="003201EF" w:rsidRDefault="003201EF" w:rsidP="003201EF">
      <w:pPr>
        <w:spacing w:line="360" w:lineRule="auto"/>
        <w:ind w:firstLine="709"/>
        <w:contextualSpacing/>
        <w:jc w:val="both"/>
        <w:rPr>
          <w:rFonts w:ascii="Arial" w:hAnsi="Arial" w:cs="Arial"/>
          <w:sz w:val="24"/>
          <w:szCs w:val="24"/>
        </w:rPr>
      </w:pPr>
      <w:r w:rsidRPr="007C4D98">
        <w:rPr>
          <w:rFonts w:ascii="Arial" w:hAnsi="Arial" w:cs="Arial"/>
          <w:sz w:val="24"/>
          <w:szCs w:val="24"/>
        </w:rPr>
        <w:t xml:space="preserve">Схемы существующей и планируемой границ населенных пунктов поселения разрабатывались на основе графической и текстовой информации, представленной администрацией </w:t>
      </w:r>
      <w:proofErr w:type="spellStart"/>
      <w:proofErr w:type="gramStart"/>
      <w:r>
        <w:rPr>
          <w:rFonts w:ascii="Arial" w:hAnsi="Arial" w:cs="Arial"/>
          <w:sz w:val="24"/>
          <w:szCs w:val="24"/>
        </w:rPr>
        <w:t>Жан-Аульского</w:t>
      </w:r>
      <w:proofErr w:type="spellEnd"/>
      <w:proofErr w:type="gramEnd"/>
      <w:r w:rsidRPr="007C4D98">
        <w:rPr>
          <w:rFonts w:ascii="Arial" w:hAnsi="Arial" w:cs="Arial"/>
          <w:sz w:val="24"/>
          <w:szCs w:val="24"/>
        </w:rPr>
        <w:t xml:space="preserve"> сельсовета, правоустанавливающих и право удостоверяющих документов на земельные участки, а также сведений, предоставленных иными уполномоченными органами.</w:t>
      </w:r>
    </w:p>
    <w:p w:rsidR="003201EF" w:rsidRPr="007C4D98" w:rsidRDefault="003201EF" w:rsidP="003201EF">
      <w:pPr>
        <w:spacing w:line="360" w:lineRule="auto"/>
        <w:ind w:firstLine="709"/>
        <w:contextualSpacing/>
        <w:jc w:val="both"/>
        <w:rPr>
          <w:rFonts w:ascii="Arial" w:hAnsi="Arial" w:cs="Arial"/>
          <w:sz w:val="24"/>
          <w:szCs w:val="24"/>
        </w:rPr>
      </w:pPr>
      <w:r>
        <w:rPr>
          <w:rFonts w:ascii="Arial" w:hAnsi="Arial" w:cs="Arial"/>
          <w:sz w:val="24"/>
          <w:szCs w:val="24"/>
        </w:rPr>
        <w:t>Проектом генерального плана изменение площади и границ земель населенных пунктов к</w:t>
      </w:r>
      <w:r w:rsidRPr="007C4D98">
        <w:rPr>
          <w:rFonts w:ascii="Arial" w:hAnsi="Arial" w:cs="Arial"/>
          <w:sz w:val="24"/>
          <w:szCs w:val="24"/>
        </w:rPr>
        <w:t xml:space="preserve"> расчетному сроку </w:t>
      </w:r>
      <w:r>
        <w:rPr>
          <w:rFonts w:ascii="Arial" w:hAnsi="Arial" w:cs="Arial"/>
          <w:sz w:val="24"/>
          <w:szCs w:val="24"/>
        </w:rPr>
        <w:t xml:space="preserve">не предусмотрены. Проектом предусмотрены изменения площади функциональных зон внутри земель поселения (таблица </w:t>
      </w:r>
      <w:r w:rsidRPr="001E6443">
        <w:rPr>
          <w:rFonts w:ascii="Arial" w:hAnsi="Arial" w:cs="Arial"/>
          <w:sz w:val="24"/>
          <w:szCs w:val="24"/>
        </w:rPr>
        <w:t>3.1.2.2</w:t>
      </w:r>
      <w:r>
        <w:rPr>
          <w:rFonts w:ascii="Arial" w:hAnsi="Arial" w:cs="Arial"/>
          <w:sz w:val="24"/>
          <w:szCs w:val="24"/>
        </w:rPr>
        <w:t>).</w:t>
      </w:r>
    </w:p>
    <w:p w:rsidR="003201EF" w:rsidRDefault="003201EF" w:rsidP="003201EF">
      <w:pPr>
        <w:spacing w:line="360" w:lineRule="auto"/>
        <w:ind w:firstLine="709"/>
        <w:contextualSpacing/>
        <w:jc w:val="both"/>
        <w:rPr>
          <w:rFonts w:ascii="Arial" w:hAnsi="Arial" w:cs="Arial"/>
          <w:sz w:val="24"/>
          <w:szCs w:val="24"/>
        </w:rPr>
      </w:pPr>
      <w:r w:rsidRPr="00175988">
        <w:rPr>
          <w:rFonts w:ascii="Arial" w:hAnsi="Arial" w:cs="Arial"/>
          <w:b/>
          <w:color w:val="1F3864" w:themeColor="accent5" w:themeShade="80"/>
          <w:sz w:val="24"/>
          <w:szCs w:val="24"/>
        </w:rPr>
        <w:t>Земли промышленности и иного специального назначения</w:t>
      </w:r>
      <w:r>
        <w:rPr>
          <w:rFonts w:ascii="Arial" w:hAnsi="Arial" w:cs="Arial"/>
          <w:b/>
          <w:color w:val="1F3864" w:themeColor="accent5" w:themeShade="80"/>
          <w:sz w:val="24"/>
          <w:szCs w:val="24"/>
        </w:rPr>
        <w:t>.</w:t>
      </w:r>
      <w:r w:rsidRPr="00175988">
        <w:rPr>
          <w:rFonts w:ascii="Arial" w:hAnsi="Arial" w:cs="Arial"/>
          <w:sz w:val="24"/>
          <w:szCs w:val="24"/>
        </w:rPr>
        <w:t xml:space="preserve"> </w:t>
      </w:r>
      <w:proofErr w:type="gramStart"/>
      <w:r w:rsidRPr="007C4D98">
        <w:rPr>
          <w:rFonts w:ascii="Arial" w:hAnsi="Arial" w:cs="Arial"/>
          <w:sz w:val="24"/>
          <w:szCs w:val="24"/>
        </w:rPr>
        <w:t xml:space="preserve">Площадь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r>
        <w:rPr>
          <w:rFonts w:ascii="Arial" w:hAnsi="Arial" w:cs="Arial"/>
          <w:sz w:val="24"/>
          <w:szCs w:val="24"/>
        </w:rPr>
        <w:t>в границах МО «</w:t>
      </w:r>
      <w:proofErr w:type="spellStart"/>
      <w:r w:rsidR="00A85305">
        <w:rPr>
          <w:rFonts w:ascii="Arial" w:hAnsi="Arial" w:cs="Arial"/>
          <w:sz w:val="24"/>
          <w:szCs w:val="24"/>
        </w:rPr>
        <w:t>Жан-Аульский</w:t>
      </w:r>
      <w:proofErr w:type="spellEnd"/>
      <w:r>
        <w:rPr>
          <w:rFonts w:ascii="Arial" w:hAnsi="Arial" w:cs="Arial"/>
          <w:sz w:val="24"/>
          <w:szCs w:val="24"/>
        </w:rPr>
        <w:t xml:space="preserve"> сельсовет» </w:t>
      </w:r>
      <w:r w:rsidRPr="007C4D98">
        <w:rPr>
          <w:rFonts w:ascii="Arial" w:hAnsi="Arial" w:cs="Arial"/>
          <w:sz w:val="24"/>
          <w:szCs w:val="24"/>
        </w:rPr>
        <w:t xml:space="preserve">составляет </w:t>
      </w:r>
      <w:r w:rsidR="00F720AD">
        <w:rPr>
          <w:rFonts w:ascii="Arial" w:hAnsi="Arial" w:cs="Arial"/>
          <w:sz w:val="24"/>
          <w:szCs w:val="24"/>
        </w:rPr>
        <w:t>999,02</w:t>
      </w:r>
      <w:r>
        <w:rPr>
          <w:rFonts w:ascii="Arial" w:hAnsi="Arial" w:cs="Arial"/>
          <w:sz w:val="24"/>
          <w:szCs w:val="24"/>
        </w:rPr>
        <w:t xml:space="preserve"> га.</w:t>
      </w:r>
      <w:proofErr w:type="gramEnd"/>
      <w:r>
        <w:rPr>
          <w:rFonts w:ascii="Arial" w:hAnsi="Arial" w:cs="Arial"/>
          <w:sz w:val="24"/>
          <w:szCs w:val="24"/>
        </w:rPr>
        <w:t xml:space="preserve"> </w:t>
      </w:r>
      <w:r w:rsidR="00F720AD">
        <w:rPr>
          <w:rFonts w:ascii="Arial" w:hAnsi="Arial" w:cs="Arial"/>
          <w:sz w:val="24"/>
          <w:szCs w:val="24"/>
        </w:rPr>
        <w:t>Проектом генерального плана предусмотрены увеличение</w:t>
      </w:r>
      <w:r>
        <w:rPr>
          <w:rFonts w:ascii="Arial" w:hAnsi="Arial" w:cs="Arial"/>
          <w:sz w:val="24"/>
          <w:szCs w:val="24"/>
        </w:rPr>
        <w:t xml:space="preserve"> площади земель данной категории</w:t>
      </w:r>
      <w:r w:rsidR="00F720AD">
        <w:rPr>
          <w:rFonts w:ascii="Arial" w:hAnsi="Arial" w:cs="Arial"/>
          <w:sz w:val="24"/>
          <w:szCs w:val="24"/>
        </w:rPr>
        <w:t xml:space="preserve"> до 1005,16 га</w:t>
      </w:r>
      <w:r>
        <w:rPr>
          <w:rFonts w:ascii="Arial" w:hAnsi="Arial" w:cs="Arial"/>
          <w:sz w:val="24"/>
          <w:szCs w:val="24"/>
        </w:rPr>
        <w:t>.</w:t>
      </w:r>
    </w:p>
    <w:p w:rsidR="003201EF" w:rsidRPr="00533FCC" w:rsidRDefault="003201EF" w:rsidP="003201EF">
      <w:pPr>
        <w:spacing w:line="360" w:lineRule="auto"/>
        <w:ind w:firstLine="709"/>
        <w:contextualSpacing/>
        <w:jc w:val="both"/>
        <w:rPr>
          <w:rFonts w:ascii="Arial" w:hAnsi="Arial" w:cs="Arial"/>
          <w:sz w:val="24"/>
          <w:szCs w:val="24"/>
        </w:rPr>
      </w:pPr>
      <w:bookmarkStart w:id="74" w:name="bookmark16"/>
      <w:r w:rsidRPr="007C4D98">
        <w:rPr>
          <w:rFonts w:ascii="Arial" w:hAnsi="Arial" w:cs="Arial"/>
          <w:b/>
          <w:color w:val="1F3864" w:themeColor="accent5" w:themeShade="80"/>
          <w:sz w:val="24"/>
          <w:szCs w:val="24"/>
        </w:rPr>
        <w:t>Земли особо охраняемых территорий</w:t>
      </w:r>
      <w:r>
        <w:rPr>
          <w:rFonts w:ascii="Arial" w:hAnsi="Arial" w:cs="Arial"/>
          <w:b/>
          <w:color w:val="1F3864" w:themeColor="accent5" w:themeShade="80"/>
          <w:sz w:val="24"/>
          <w:szCs w:val="24"/>
        </w:rPr>
        <w:t xml:space="preserve"> и объектов</w:t>
      </w:r>
      <w:r w:rsidRPr="007C4D98">
        <w:rPr>
          <w:rFonts w:ascii="Arial" w:hAnsi="Arial" w:cs="Arial"/>
          <w:b/>
          <w:color w:val="1F3864" w:themeColor="accent5" w:themeShade="80"/>
          <w:sz w:val="24"/>
          <w:szCs w:val="24"/>
        </w:rPr>
        <w:t>.</w:t>
      </w:r>
      <w:bookmarkEnd w:id="74"/>
      <w:r w:rsidRPr="007C4D98">
        <w:rPr>
          <w:rFonts w:ascii="Arial" w:hAnsi="Arial" w:cs="Arial"/>
          <w:b/>
          <w:sz w:val="24"/>
          <w:szCs w:val="24"/>
        </w:rPr>
        <w:t xml:space="preserve"> </w:t>
      </w:r>
      <w:proofErr w:type="gramStart"/>
      <w:r>
        <w:rPr>
          <w:rFonts w:ascii="Arial" w:hAnsi="Arial" w:cs="Arial"/>
          <w:sz w:val="24"/>
          <w:szCs w:val="24"/>
        </w:rPr>
        <w:t xml:space="preserve">Согласно ст. 94 Земельного кодекса РФ к </w:t>
      </w:r>
      <w:r w:rsidRPr="00533FCC">
        <w:rPr>
          <w:rFonts w:ascii="Arial" w:hAnsi="Arial" w:cs="Arial"/>
          <w:sz w:val="24"/>
          <w:szCs w:val="24"/>
        </w:rPr>
        <w:t xml:space="preserve">землям особо охраняемых территорий относятся земли, которые имеют особое природоохранное, научное, историко-культурное, </w:t>
      </w:r>
      <w:r w:rsidRPr="00533FCC">
        <w:rPr>
          <w:rFonts w:ascii="Arial" w:hAnsi="Arial" w:cs="Arial"/>
          <w:sz w:val="24"/>
          <w:szCs w:val="24"/>
        </w:rPr>
        <w:lastRenderedPageBreak/>
        <w:t>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w:t>
      </w:r>
      <w:proofErr w:type="gramEnd"/>
      <w:r w:rsidRPr="00533FCC">
        <w:rPr>
          <w:rFonts w:ascii="Arial" w:hAnsi="Arial" w:cs="Arial"/>
          <w:sz w:val="24"/>
          <w:szCs w:val="24"/>
        </w:rPr>
        <w:t xml:space="preserve"> правовой режим.</w:t>
      </w:r>
    </w:p>
    <w:p w:rsidR="003201EF" w:rsidRPr="007C4D98" w:rsidRDefault="003201EF" w:rsidP="003201EF">
      <w:pPr>
        <w:spacing w:line="360" w:lineRule="auto"/>
        <w:ind w:firstLine="709"/>
        <w:contextualSpacing/>
        <w:jc w:val="both"/>
        <w:rPr>
          <w:rFonts w:ascii="Arial" w:hAnsi="Arial" w:cs="Arial"/>
          <w:b/>
          <w:sz w:val="24"/>
          <w:szCs w:val="24"/>
        </w:rPr>
      </w:pPr>
      <w:r w:rsidRPr="007C4D98">
        <w:rPr>
          <w:rFonts w:ascii="Arial" w:hAnsi="Arial" w:cs="Arial"/>
          <w:sz w:val="24"/>
          <w:szCs w:val="24"/>
        </w:rPr>
        <w:t>На основании п.4 ст.2 Федерального закона «Об особо охраняемых природных территориях» от 14 марта 1995г. №33, все особо охраняемые природные территории учитываются при разработке территориальных комплексных схем, схем землеустройства и районной планировки.</w:t>
      </w:r>
    </w:p>
    <w:p w:rsidR="003201EF" w:rsidRPr="007C4D98" w:rsidRDefault="003201EF" w:rsidP="003201EF">
      <w:pPr>
        <w:spacing w:line="360" w:lineRule="auto"/>
        <w:ind w:firstLine="709"/>
        <w:jc w:val="both"/>
        <w:rPr>
          <w:rFonts w:ascii="Arial" w:hAnsi="Arial" w:cs="Arial"/>
          <w:bCs/>
          <w:sz w:val="24"/>
          <w:szCs w:val="24"/>
          <w:lang w:eastAsia="ar-SA"/>
        </w:rPr>
      </w:pPr>
      <w:r w:rsidRPr="007C4D98">
        <w:rPr>
          <w:rFonts w:ascii="Arial" w:hAnsi="Arial" w:cs="Arial"/>
          <w:sz w:val="24"/>
          <w:szCs w:val="24"/>
          <w:lang w:eastAsia="ar-SA"/>
        </w:rPr>
        <w:t>В границах МО «</w:t>
      </w:r>
      <w:proofErr w:type="spellStart"/>
      <w:proofErr w:type="gramStart"/>
      <w:r>
        <w:rPr>
          <w:rFonts w:ascii="Arial" w:hAnsi="Arial" w:cs="Arial"/>
          <w:sz w:val="24"/>
          <w:szCs w:val="24"/>
        </w:rPr>
        <w:t>Жан-Аульский</w:t>
      </w:r>
      <w:proofErr w:type="spellEnd"/>
      <w:proofErr w:type="gramEnd"/>
      <w:r w:rsidRPr="007C4D98">
        <w:rPr>
          <w:rFonts w:ascii="Arial" w:hAnsi="Arial" w:cs="Arial"/>
          <w:sz w:val="24"/>
          <w:szCs w:val="24"/>
        </w:rPr>
        <w:t xml:space="preserve"> сельсовет</w:t>
      </w:r>
      <w:r w:rsidRPr="007C4D98">
        <w:rPr>
          <w:rFonts w:ascii="Arial" w:hAnsi="Arial" w:cs="Arial"/>
          <w:sz w:val="24"/>
          <w:szCs w:val="24"/>
          <w:lang w:eastAsia="ar-SA"/>
        </w:rPr>
        <w:t xml:space="preserve">» </w:t>
      </w:r>
      <w:r>
        <w:rPr>
          <w:rFonts w:ascii="Arial" w:hAnsi="Arial" w:cs="Arial"/>
          <w:sz w:val="24"/>
          <w:szCs w:val="24"/>
          <w:lang w:eastAsia="ar-SA"/>
        </w:rPr>
        <w:t>земель данной категории не зарегистрировано</w:t>
      </w:r>
      <w:r>
        <w:rPr>
          <w:rFonts w:ascii="Arial" w:eastAsia="Times New Roman" w:hAnsi="Arial" w:cs="Arial"/>
          <w:sz w:val="24"/>
          <w:szCs w:val="24"/>
        </w:rPr>
        <w:t>.</w:t>
      </w:r>
    </w:p>
    <w:p w:rsidR="003201EF" w:rsidRPr="007C4D98" w:rsidRDefault="003201EF" w:rsidP="003201EF">
      <w:pPr>
        <w:spacing w:line="360" w:lineRule="auto"/>
        <w:ind w:firstLine="709"/>
        <w:contextualSpacing/>
        <w:jc w:val="both"/>
        <w:rPr>
          <w:rFonts w:ascii="Arial" w:hAnsi="Arial" w:cs="Arial"/>
          <w:b/>
          <w:sz w:val="24"/>
          <w:szCs w:val="24"/>
        </w:rPr>
      </w:pPr>
      <w:bookmarkStart w:id="75" w:name="bookmark17"/>
      <w:r w:rsidRPr="007C4D98">
        <w:rPr>
          <w:rFonts w:ascii="Arial" w:hAnsi="Arial" w:cs="Arial"/>
          <w:b/>
          <w:color w:val="1F3864" w:themeColor="accent5" w:themeShade="80"/>
          <w:sz w:val="24"/>
          <w:szCs w:val="24"/>
        </w:rPr>
        <w:t>Земли лесного фонда</w:t>
      </w:r>
      <w:bookmarkEnd w:id="75"/>
      <w:r w:rsidRPr="007C4D98">
        <w:rPr>
          <w:rFonts w:ascii="Arial" w:hAnsi="Arial" w:cs="Arial"/>
          <w:b/>
          <w:color w:val="1F3864" w:themeColor="accent5" w:themeShade="80"/>
          <w:sz w:val="24"/>
          <w:szCs w:val="24"/>
        </w:rPr>
        <w:t>.</w:t>
      </w:r>
      <w:r w:rsidRPr="007C4D98">
        <w:rPr>
          <w:rFonts w:ascii="Arial" w:hAnsi="Arial" w:cs="Arial"/>
          <w:b/>
          <w:sz w:val="24"/>
          <w:szCs w:val="24"/>
        </w:rPr>
        <w:t xml:space="preserve"> </w:t>
      </w:r>
      <w:r w:rsidRPr="007C4D98">
        <w:rPr>
          <w:rFonts w:ascii="Arial" w:hAnsi="Arial" w:cs="Arial"/>
          <w:sz w:val="24"/>
          <w:szCs w:val="24"/>
        </w:rPr>
        <w:t xml:space="preserve">Согласно данным службы природопользования и охраны окружающей среды Астраханской области на территории </w:t>
      </w:r>
      <w:proofErr w:type="spellStart"/>
      <w:proofErr w:type="gramStart"/>
      <w:r w:rsidR="00E55DBD">
        <w:rPr>
          <w:rFonts w:ascii="Arial" w:hAnsi="Arial" w:cs="Arial"/>
          <w:sz w:val="24"/>
          <w:szCs w:val="24"/>
        </w:rPr>
        <w:t>Жан-аульского</w:t>
      </w:r>
      <w:proofErr w:type="spellEnd"/>
      <w:proofErr w:type="gramEnd"/>
      <w:r w:rsidRPr="007C4D98">
        <w:rPr>
          <w:rFonts w:ascii="Arial" w:hAnsi="Arial" w:cs="Arial"/>
          <w:sz w:val="24"/>
          <w:szCs w:val="24"/>
        </w:rPr>
        <w:t xml:space="preserve"> сельсовета земли лесного фонда составляют </w:t>
      </w:r>
      <w:r w:rsidR="00E55DBD">
        <w:rPr>
          <w:rFonts w:ascii="Arial" w:hAnsi="Arial" w:cs="Arial"/>
          <w:sz w:val="24"/>
          <w:szCs w:val="24"/>
        </w:rPr>
        <w:t>537,0</w:t>
      </w:r>
      <w:r w:rsidRPr="007C4D98">
        <w:rPr>
          <w:rFonts w:ascii="Arial" w:hAnsi="Arial" w:cs="Arial"/>
          <w:sz w:val="24"/>
          <w:szCs w:val="24"/>
        </w:rPr>
        <w:t xml:space="preserve"> га (как покрытых лесом, так и не покрытых – камыши, солонцы, поляны и др.). Дальнейшее изменение </w:t>
      </w:r>
      <w:r>
        <w:rPr>
          <w:rFonts w:ascii="Arial" w:hAnsi="Arial" w:cs="Arial"/>
          <w:sz w:val="24"/>
          <w:szCs w:val="24"/>
        </w:rPr>
        <w:t xml:space="preserve">площади </w:t>
      </w:r>
      <w:r w:rsidRPr="007C4D98">
        <w:rPr>
          <w:rFonts w:ascii="Arial" w:hAnsi="Arial" w:cs="Arial"/>
          <w:sz w:val="24"/>
          <w:szCs w:val="24"/>
        </w:rPr>
        <w:t xml:space="preserve">данных земель </w:t>
      </w:r>
      <w:r>
        <w:rPr>
          <w:rFonts w:ascii="Arial" w:hAnsi="Arial" w:cs="Arial"/>
          <w:sz w:val="24"/>
          <w:szCs w:val="24"/>
        </w:rPr>
        <w:t xml:space="preserve">проектом генерального плана </w:t>
      </w:r>
      <w:r w:rsidRPr="007C4D98">
        <w:rPr>
          <w:rFonts w:ascii="Arial" w:hAnsi="Arial" w:cs="Arial"/>
          <w:sz w:val="24"/>
          <w:szCs w:val="24"/>
        </w:rPr>
        <w:t>не предусмотрено.</w:t>
      </w:r>
    </w:p>
    <w:p w:rsidR="003201EF" w:rsidRPr="007C4D98" w:rsidRDefault="003201EF" w:rsidP="003201EF">
      <w:pPr>
        <w:spacing w:line="360" w:lineRule="auto"/>
        <w:ind w:firstLine="709"/>
        <w:contextualSpacing/>
        <w:jc w:val="both"/>
        <w:rPr>
          <w:rFonts w:ascii="Arial" w:hAnsi="Arial" w:cs="Arial"/>
          <w:b/>
          <w:sz w:val="24"/>
          <w:szCs w:val="24"/>
        </w:rPr>
      </w:pPr>
      <w:bookmarkStart w:id="76" w:name="bookmark18"/>
      <w:r w:rsidRPr="007C4D98">
        <w:rPr>
          <w:rFonts w:ascii="Arial" w:hAnsi="Arial" w:cs="Arial"/>
          <w:b/>
          <w:color w:val="1F3864" w:themeColor="accent5" w:themeShade="80"/>
          <w:sz w:val="24"/>
          <w:szCs w:val="24"/>
        </w:rPr>
        <w:t>Земли водного фонда</w:t>
      </w:r>
      <w:bookmarkEnd w:id="76"/>
      <w:r w:rsidRPr="007C4D98">
        <w:rPr>
          <w:rFonts w:ascii="Arial" w:hAnsi="Arial" w:cs="Arial"/>
          <w:b/>
          <w:color w:val="1F3864" w:themeColor="accent5" w:themeShade="80"/>
          <w:sz w:val="24"/>
          <w:szCs w:val="24"/>
        </w:rPr>
        <w:t>.</w:t>
      </w:r>
      <w:r w:rsidRPr="007C4D98">
        <w:rPr>
          <w:rFonts w:ascii="Arial" w:hAnsi="Arial" w:cs="Arial"/>
          <w:b/>
          <w:sz w:val="24"/>
          <w:szCs w:val="24"/>
        </w:rPr>
        <w:t xml:space="preserve"> </w:t>
      </w:r>
      <w:r w:rsidRPr="007C4D98">
        <w:rPr>
          <w:rFonts w:ascii="Arial" w:hAnsi="Arial" w:cs="Arial"/>
          <w:sz w:val="24"/>
          <w:szCs w:val="24"/>
        </w:rPr>
        <w:t xml:space="preserve">Площадь земель водного фонда на территории </w:t>
      </w:r>
      <w:proofErr w:type="spellStart"/>
      <w:proofErr w:type="gramStart"/>
      <w:r w:rsidR="00E55DBD">
        <w:rPr>
          <w:rFonts w:ascii="Arial" w:hAnsi="Arial" w:cs="Arial"/>
          <w:sz w:val="24"/>
          <w:szCs w:val="24"/>
        </w:rPr>
        <w:t>Жан-Аульского</w:t>
      </w:r>
      <w:proofErr w:type="spellEnd"/>
      <w:proofErr w:type="gramEnd"/>
      <w:r w:rsidRPr="007C4D98">
        <w:rPr>
          <w:rFonts w:ascii="Arial" w:hAnsi="Arial" w:cs="Arial"/>
          <w:sz w:val="24"/>
          <w:szCs w:val="24"/>
        </w:rPr>
        <w:t xml:space="preserve"> сельсовета</w:t>
      </w:r>
      <w:r>
        <w:rPr>
          <w:rFonts w:ascii="Arial" w:hAnsi="Arial" w:cs="Arial"/>
          <w:sz w:val="24"/>
          <w:szCs w:val="24"/>
        </w:rPr>
        <w:t xml:space="preserve"> по обмерным данным </w:t>
      </w:r>
      <w:r w:rsidRPr="007C4D98">
        <w:rPr>
          <w:rFonts w:ascii="Arial" w:hAnsi="Arial" w:cs="Arial"/>
          <w:sz w:val="24"/>
          <w:szCs w:val="24"/>
        </w:rPr>
        <w:t xml:space="preserve">составляет </w:t>
      </w:r>
      <w:r w:rsidR="00F720AD">
        <w:rPr>
          <w:rFonts w:ascii="Arial" w:hAnsi="Arial" w:cs="Arial"/>
          <w:sz w:val="24"/>
          <w:szCs w:val="24"/>
        </w:rPr>
        <w:t>406,92</w:t>
      </w:r>
      <w:r>
        <w:rPr>
          <w:rFonts w:ascii="Arial" w:hAnsi="Arial" w:cs="Arial"/>
          <w:sz w:val="24"/>
          <w:szCs w:val="24"/>
        </w:rPr>
        <w:t xml:space="preserve"> </w:t>
      </w:r>
      <w:r w:rsidRPr="007C4D98">
        <w:rPr>
          <w:rFonts w:ascii="Arial" w:hAnsi="Arial" w:cs="Arial"/>
          <w:sz w:val="24"/>
          <w:szCs w:val="24"/>
        </w:rPr>
        <w:t>га.</w:t>
      </w:r>
    </w:p>
    <w:p w:rsidR="000927D1" w:rsidRPr="00F526BF" w:rsidRDefault="003201EF" w:rsidP="00E55DBD">
      <w:pPr>
        <w:spacing w:line="360" w:lineRule="auto"/>
        <w:ind w:firstLine="709"/>
        <w:contextualSpacing/>
        <w:jc w:val="both"/>
        <w:rPr>
          <w:rFonts w:ascii="Arial" w:hAnsi="Arial" w:cs="Arial"/>
          <w:b/>
          <w:sz w:val="24"/>
          <w:szCs w:val="24"/>
        </w:rPr>
      </w:pPr>
      <w:bookmarkStart w:id="77" w:name="bookmark19"/>
      <w:r w:rsidRPr="007C4D98">
        <w:rPr>
          <w:rFonts w:ascii="Arial" w:hAnsi="Arial" w:cs="Arial"/>
          <w:b/>
          <w:color w:val="1F3864" w:themeColor="accent5" w:themeShade="80"/>
          <w:sz w:val="24"/>
          <w:szCs w:val="24"/>
        </w:rPr>
        <w:t>Земли запаса</w:t>
      </w:r>
      <w:bookmarkEnd w:id="77"/>
      <w:r w:rsidRPr="007C4D98">
        <w:rPr>
          <w:rFonts w:ascii="Arial" w:hAnsi="Arial" w:cs="Arial"/>
          <w:b/>
          <w:color w:val="1F3864" w:themeColor="accent5" w:themeShade="80"/>
          <w:sz w:val="24"/>
          <w:szCs w:val="24"/>
        </w:rPr>
        <w:t>.</w:t>
      </w:r>
      <w:r w:rsidRPr="007C4D98">
        <w:rPr>
          <w:rFonts w:ascii="Arial" w:hAnsi="Arial" w:cs="Arial"/>
          <w:b/>
          <w:sz w:val="24"/>
          <w:szCs w:val="24"/>
        </w:rPr>
        <w:t xml:space="preserve"> </w:t>
      </w:r>
      <w:r w:rsidRPr="007C4D98">
        <w:rPr>
          <w:rFonts w:ascii="Arial" w:hAnsi="Arial" w:cs="Arial"/>
          <w:sz w:val="24"/>
          <w:szCs w:val="24"/>
        </w:rPr>
        <w:t>По данным администрации МО «</w:t>
      </w:r>
      <w:proofErr w:type="spellStart"/>
      <w:proofErr w:type="gramStart"/>
      <w:r w:rsidR="00E55DBD">
        <w:rPr>
          <w:rFonts w:ascii="Arial" w:hAnsi="Arial" w:cs="Arial"/>
          <w:sz w:val="24"/>
          <w:szCs w:val="24"/>
        </w:rPr>
        <w:t>Жан-Аульский</w:t>
      </w:r>
      <w:proofErr w:type="spellEnd"/>
      <w:proofErr w:type="gramEnd"/>
      <w:r w:rsidRPr="007C4D98">
        <w:rPr>
          <w:rFonts w:ascii="Arial" w:hAnsi="Arial" w:cs="Arial"/>
          <w:sz w:val="24"/>
          <w:szCs w:val="24"/>
        </w:rPr>
        <w:t xml:space="preserve"> сельсовет» земель запаса на территории </w:t>
      </w:r>
      <w:proofErr w:type="spellStart"/>
      <w:r w:rsidR="00E55DBD">
        <w:rPr>
          <w:rFonts w:ascii="Arial" w:hAnsi="Arial" w:cs="Arial"/>
          <w:sz w:val="24"/>
          <w:szCs w:val="24"/>
        </w:rPr>
        <w:t>Жан-Аульского</w:t>
      </w:r>
      <w:proofErr w:type="spellEnd"/>
      <w:r w:rsidRPr="007C4D98">
        <w:rPr>
          <w:rFonts w:ascii="Arial" w:hAnsi="Arial" w:cs="Arial"/>
          <w:sz w:val="24"/>
          <w:szCs w:val="24"/>
        </w:rPr>
        <w:t xml:space="preserve"> сельсовета нет.</w:t>
      </w:r>
    </w:p>
    <w:p w:rsidR="007F257A" w:rsidRPr="007F257A" w:rsidRDefault="007F257A" w:rsidP="00C5340E">
      <w:pPr>
        <w:pStyle w:val="0"/>
        <w:spacing w:after="0"/>
        <w:ind w:left="0"/>
        <w:rPr>
          <w:rFonts w:cs="Arial"/>
          <w:szCs w:val="24"/>
        </w:rPr>
      </w:pPr>
    </w:p>
    <w:p w:rsidR="00C5340E" w:rsidRPr="00C5340E" w:rsidRDefault="006F2E42" w:rsidP="00C5340E">
      <w:pPr>
        <w:jc w:val="left"/>
        <w:outlineLvl w:val="1"/>
        <w:rPr>
          <w:rFonts w:ascii="Arial Narrow" w:hAnsi="Arial Narrow" w:cs="Arial"/>
          <w:b/>
          <w:color w:val="1F3864" w:themeColor="accent5" w:themeShade="80"/>
          <w:sz w:val="28"/>
          <w:szCs w:val="28"/>
        </w:rPr>
      </w:pPr>
      <w:bookmarkStart w:id="78" w:name="_Toc498472802"/>
      <w:r w:rsidRPr="00733180">
        <w:rPr>
          <w:rFonts w:ascii="Arial Narrow" w:hAnsi="Arial Narrow" w:cs="Arial"/>
          <w:b/>
          <w:color w:val="1F3864" w:themeColor="accent5" w:themeShade="80"/>
          <w:sz w:val="28"/>
          <w:szCs w:val="28"/>
        </w:rPr>
        <w:t>3.</w:t>
      </w:r>
      <w:r w:rsidR="00C5340E">
        <w:rPr>
          <w:rFonts w:ascii="Arial Narrow" w:hAnsi="Arial Narrow" w:cs="Arial"/>
          <w:b/>
          <w:color w:val="1F3864" w:themeColor="accent5" w:themeShade="80"/>
          <w:sz w:val="28"/>
          <w:szCs w:val="28"/>
        </w:rPr>
        <w:t>2</w:t>
      </w:r>
      <w:r w:rsidRPr="00733180">
        <w:rPr>
          <w:rFonts w:ascii="Arial Narrow" w:hAnsi="Arial Narrow" w:cs="Arial"/>
          <w:b/>
          <w:color w:val="1F3864" w:themeColor="accent5" w:themeShade="80"/>
          <w:sz w:val="28"/>
          <w:szCs w:val="28"/>
        </w:rPr>
        <w:t xml:space="preserve"> </w:t>
      </w:r>
      <w:r w:rsidR="00616B72">
        <w:rPr>
          <w:rFonts w:ascii="Arial Narrow" w:hAnsi="Arial Narrow" w:cs="Arial"/>
          <w:b/>
          <w:color w:val="1F3864" w:themeColor="accent5" w:themeShade="80"/>
          <w:sz w:val="28"/>
          <w:szCs w:val="28"/>
        </w:rPr>
        <w:t>Демографический прогноз</w:t>
      </w:r>
      <w:r w:rsidR="000C2AEA" w:rsidRPr="00733180">
        <w:rPr>
          <w:rFonts w:ascii="Arial Narrow" w:hAnsi="Arial Narrow" w:cs="Arial"/>
          <w:b/>
          <w:color w:val="1F3864" w:themeColor="accent5" w:themeShade="80"/>
          <w:sz w:val="28"/>
          <w:szCs w:val="28"/>
        </w:rPr>
        <w:t xml:space="preserve"> </w:t>
      </w:r>
      <w:r w:rsidR="00C5340E">
        <w:rPr>
          <w:rFonts w:ascii="Arial Narrow" w:hAnsi="Arial Narrow" w:cs="Arial"/>
          <w:b/>
          <w:color w:val="1F3864" w:themeColor="accent5" w:themeShade="80"/>
          <w:sz w:val="28"/>
          <w:szCs w:val="28"/>
        </w:rPr>
        <w:t>МО «</w:t>
      </w:r>
      <w:proofErr w:type="spellStart"/>
      <w:proofErr w:type="gramStart"/>
      <w:r w:rsidR="00C5340E">
        <w:rPr>
          <w:rFonts w:ascii="Arial Narrow" w:hAnsi="Arial Narrow" w:cs="Arial"/>
          <w:b/>
          <w:color w:val="1F3864" w:themeColor="accent5" w:themeShade="80"/>
          <w:sz w:val="28"/>
          <w:szCs w:val="28"/>
        </w:rPr>
        <w:t>Жан-Аульский</w:t>
      </w:r>
      <w:proofErr w:type="spellEnd"/>
      <w:proofErr w:type="gramEnd"/>
      <w:r w:rsidR="00C5340E">
        <w:rPr>
          <w:rFonts w:ascii="Arial Narrow" w:hAnsi="Arial Narrow" w:cs="Arial"/>
          <w:b/>
          <w:color w:val="1F3864" w:themeColor="accent5" w:themeShade="80"/>
          <w:sz w:val="28"/>
          <w:szCs w:val="28"/>
        </w:rPr>
        <w:t xml:space="preserve"> сельсовет»</w:t>
      </w:r>
      <w:bookmarkEnd w:id="78"/>
    </w:p>
    <w:p w:rsidR="00B731BA" w:rsidRPr="00B731BA" w:rsidRDefault="00B731BA" w:rsidP="00B731BA">
      <w:pPr>
        <w:pStyle w:val="a8"/>
        <w:tabs>
          <w:tab w:val="left" w:pos="1339"/>
        </w:tabs>
        <w:spacing w:line="360" w:lineRule="auto"/>
        <w:ind w:firstLine="709"/>
        <w:jc w:val="both"/>
        <w:rPr>
          <w:rFonts w:ascii="Arial" w:hAnsi="Arial" w:cs="Arial"/>
          <w:sz w:val="24"/>
          <w:szCs w:val="24"/>
        </w:rPr>
      </w:pPr>
      <w:r w:rsidRPr="00B731BA">
        <w:rPr>
          <w:rFonts w:ascii="Arial" w:hAnsi="Arial" w:cs="Arial"/>
          <w:sz w:val="24"/>
          <w:szCs w:val="24"/>
        </w:rPr>
        <w:t xml:space="preserve">Демографический прогноз имеет чрезвычайно </w:t>
      </w:r>
      <w:proofErr w:type="gramStart"/>
      <w:r w:rsidRPr="00B731BA">
        <w:rPr>
          <w:rFonts w:ascii="Arial" w:hAnsi="Arial" w:cs="Arial"/>
          <w:sz w:val="24"/>
          <w:szCs w:val="24"/>
        </w:rPr>
        <w:t>важное значение</w:t>
      </w:r>
      <w:proofErr w:type="gramEnd"/>
      <w:r w:rsidRPr="00B731BA">
        <w:rPr>
          <w:rFonts w:ascii="Arial" w:hAnsi="Arial" w:cs="Arial"/>
          <w:sz w:val="24"/>
          <w:szCs w:val="24"/>
        </w:rPr>
        <w:t xml:space="preserve"> для целей краткосрочного, среднесрочного и долгосрочного планирования развития территории. Демографический прогноз позволяет дать оценку основных параметров развития населения на основе выбранных гипотез изменения уровней рождаемости, смертности и миграционных потоков, таких как половозрастной состав, обеспеченность трудовыми ресурсами и т.д.</w:t>
      </w:r>
    </w:p>
    <w:p w:rsidR="00B731BA" w:rsidRPr="00327101" w:rsidRDefault="00B731BA" w:rsidP="00B731BA">
      <w:pPr>
        <w:pStyle w:val="0"/>
        <w:spacing w:after="0"/>
        <w:ind w:left="0" w:firstLine="709"/>
        <w:rPr>
          <w:rFonts w:cs="Arial"/>
          <w:szCs w:val="24"/>
        </w:rPr>
      </w:pPr>
      <w:r w:rsidRPr="001438D1">
        <w:rPr>
          <w:rFonts w:cs="Arial"/>
          <w:szCs w:val="24"/>
        </w:rPr>
        <w:t xml:space="preserve">Прогнозные показатели рассчитываются с целью проведения оценки того, какими могут быть изменения при различных вероятностных сценариях демографического развития. </w:t>
      </w:r>
      <w:r w:rsidRPr="00327101">
        <w:rPr>
          <w:rFonts w:cs="Arial"/>
          <w:szCs w:val="24"/>
        </w:rPr>
        <w:t xml:space="preserve">Перспективные расчеты численности и состава населения – весьма важная прикладная задача. Одновременно это и весьма сложный процесс, требующий изучения и анализа большого числа факторов для достижения хотя бы относительно надежных прогнозных результатов. К тому же, </w:t>
      </w:r>
      <w:r w:rsidRPr="00327101">
        <w:rPr>
          <w:rFonts w:cs="Arial"/>
          <w:szCs w:val="24"/>
        </w:rPr>
        <w:lastRenderedPageBreak/>
        <w:t>отдельно взятые факторы, как правило, подвержены резким изменениям и существенно различаются своим весовым значением.</w:t>
      </w:r>
    </w:p>
    <w:p w:rsidR="00B731BA" w:rsidRDefault="00B731BA" w:rsidP="00B731BA">
      <w:pPr>
        <w:pStyle w:val="a8"/>
        <w:tabs>
          <w:tab w:val="left" w:pos="1339"/>
        </w:tabs>
        <w:spacing w:line="360" w:lineRule="auto"/>
        <w:ind w:firstLine="709"/>
        <w:jc w:val="both"/>
        <w:rPr>
          <w:rFonts w:ascii="Arial" w:hAnsi="Arial" w:cs="Arial"/>
          <w:sz w:val="24"/>
          <w:szCs w:val="24"/>
        </w:rPr>
      </w:pPr>
      <w:r w:rsidRPr="00B731BA">
        <w:rPr>
          <w:rFonts w:ascii="Arial" w:hAnsi="Arial" w:cs="Arial"/>
          <w:sz w:val="24"/>
          <w:szCs w:val="24"/>
        </w:rPr>
        <w:t xml:space="preserve">В основу прогнозных расчетов основных перспективных показателей развития демографических процессов </w:t>
      </w:r>
      <w:r>
        <w:rPr>
          <w:rFonts w:ascii="Arial" w:hAnsi="Arial" w:cs="Arial"/>
          <w:sz w:val="24"/>
          <w:szCs w:val="24"/>
        </w:rPr>
        <w:t>МО «</w:t>
      </w:r>
      <w:proofErr w:type="spellStart"/>
      <w:proofErr w:type="gramStart"/>
      <w:r>
        <w:rPr>
          <w:rFonts w:ascii="Arial" w:hAnsi="Arial" w:cs="Arial"/>
          <w:sz w:val="24"/>
          <w:szCs w:val="24"/>
        </w:rPr>
        <w:t>Жан-Аульский</w:t>
      </w:r>
      <w:proofErr w:type="spellEnd"/>
      <w:proofErr w:type="gramEnd"/>
      <w:r>
        <w:rPr>
          <w:rFonts w:ascii="Arial" w:hAnsi="Arial" w:cs="Arial"/>
          <w:sz w:val="24"/>
          <w:szCs w:val="24"/>
        </w:rPr>
        <w:t xml:space="preserve"> сельсовет»</w:t>
      </w:r>
      <w:r w:rsidRPr="00B731BA">
        <w:rPr>
          <w:rFonts w:ascii="Arial" w:hAnsi="Arial" w:cs="Arial"/>
          <w:sz w:val="24"/>
          <w:szCs w:val="24"/>
        </w:rPr>
        <w:t xml:space="preserve"> положены сложившиеся в последние десятилетия сдвиги в численности его населения, половой и возрастной структуре, воспроизводстве, миграциях, демографической нагрузке, уровне и образе жизни населения и т.д. Принимались во внимание также особенности географического положения округа, его место в территориальном разделении труда </w:t>
      </w:r>
      <w:r>
        <w:rPr>
          <w:rFonts w:ascii="Arial" w:hAnsi="Arial" w:cs="Arial"/>
          <w:sz w:val="24"/>
          <w:szCs w:val="24"/>
        </w:rPr>
        <w:t xml:space="preserve">области </w:t>
      </w:r>
      <w:r w:rsidRPr="00B731BA">
        <w:rPr>
          <w:rFonts w:ascii="Arial" w:hAnsi="Arial" w:cs="Arial"/>
          <w:sz w:val="24"/>
          <w:szCs w:val="24"/>
        </w:rPr>
        <w:t>и страны в целом, а также современные отечественные и мировые тенденции развития демографических процессов.</w:t>
      </w:r>
    </w:p>
    <w:p w:rsidR="00B731BA" w:rsidRPr="00327101" w:rsidRDefault="00B731BA" w:rsidP="00B731BA">
      <w:pPr>
        <w:pStyle w:val="0"/>
        <w:spacing w:after="0"/>
        <w:ind w:left="0" w:firstLine="709"/>
        <w:rPr>
          <w:rFonts w:cs="Arial"/>
          <w:szCs w:val="24"/>
        </w:rPr>
      </w:pPr>
      <w:r w:rsidRPr="00327101">
        <w:rPr>
          <w:rFonts w:cs="Arial"/>
          <w:szCs w:val="24"/>
        </w:rPr>
        <w:t xml:space="preserve">В качестве исходной базы перспективных расчетов взяты сложившиеся в </w:t>
      </w:r>
      <w:r>
        <w:rPr>
          <w:rFonts w:cs="Arial"/>
          <w:szCs w:val="24"/>
        </w:rPr>
        <w:t>МО к 2016</w:t>
      </w:r>
      <w:r w:rsidRPr="00327101">
        <w:rPr>
          <w:rFonts w:cs="Arial"/>
          <w:szCs w:val="24"/>
        </w:rPr>
        <w:t xml:space="preserve"> г. уровни рождаемости и смертности населения, его половая и возрастная структура. Расчеты проводились по пятилетним возрастным группам на основе кратких таблиц смертности и повозрастных коэффициентов рождаемости женщин детородного возраста. Использовались также повозрастные коэффициенты миграционного прироста (убыли) населения </w:t>
      </w:r>
      <w:r>
        <w:rPr>
          <w:rFonts w:cs="Arial"/>
          <w:szCs w:val="24"/>
        </w:rPr>
        <w:t>как округа в целом, так и отдельных территориальных образований в его составе</w:t>
      </w:r>
      <w:r w:rsidRPr="00327101">
        <w:rPr>
          <w:rFonts w:cs="Arial"/>
          <w:szCs w:val="24"/>
        </w:rPr>
        <w:t>.</w:t>
      </w:r>
    </w:p>
    <w:p w:rsidR="00B731BA" w:rsidRPr="00327101" w:rsidRDefault="00B731BA" w:rsidP="00B731BA">
      <w:pPr>
        <w:pStyle w:val="0"/>
        <w:spacing w:after="0"/>
        <w:ind w:left="0" w:firstLine="709"/>
        <w:rPr>
          <w:rFonts w:cs="Arial"/>
          <w:szCs w:val="24"/>
        </w:rPr>
      </w:pPr>
      <w:r w:rsidRPr="00327101">
        <w:rPr>
          <w:rFonts w:cs="Arial"/>
          <w:szCs w:val="24"/>
        </w:rPr>
        <w:t xml:space="preserve">Из возможных методов прогнозных расчетов численности населения </w:t>
      </w:r>
      <w:r w:rsidR="00664936">
        <w:rPr>
          <w:rFonts w:cs="Arial"/>
          <w:szCs w:val="24"/>
        </w:rPr>
        <w:t>МО «</w:t>
      </w:r>
      <w:proofErr w:type="spellStart"/>
      <w:proofErr w:type="gramStart"/>
      <w:r w:rsidR="00664936">
        <w:rPr>
          <w:rFonts w:cs="Arial"/>
          <w:szCs w:val="24"/>
        </w:rPr>
        <w:t>Жан-Аульский</w:t>
      </w:r>
      <w:proofErr w:type="spellEnd"/>
      <w:proofErr w:type="gramEnd"/>
      <w:r w:rsidR="00664936">
        <w:rPr>
          <w:rFonts w:cs="Arial"/>
          <w:szCs w:val="24"/>
        </w:rPr>
        <w:t xml:space="preserve"> сельсовет»</w:t>
      </w:r>
      <w:r w:rsidRPr="00327101">
        <w:rPr>
          <w:rFonts w:cs="Arial"/>
          <w:szCs w:val="24"/>
        </w:rPr>
        <w:t xml:space="preserve">, в частности, экстраполяции, демографических моделей, экспертных оценок и др. в качестве базового был использован </w:t>
      </w:r>
      <w:r w:rsidRPr="00C6537D">
        <w:rPr>
          <w:rFonts w:cs="Arial"/>
          <w:szCs w:val="24"/>
        </w:rPr>
        <w:t>метод передвижки возрастов по пятилетним возрастным группам. Этот метод выделяется не только наибольшей</w:t>
      </w:r>
      <w:r w:rsidRPr="00327101">
        <w:rPr>
          <w:rFonts w:cs="Arial"/>
          <w:szCs w:val="24"/>
        </w:rPr>
        <w:t xml:space="preserve"> надежностью, но и создает возможности для построения многовариантных демографических прогнозов и позволяет определять не только перспективную численность населения, но и его состав по полу и возрасту, количественные и качественные показатели трудовых ресурсов, объемы демографической нагрузки на трудоспособную часть населения территории и т.д.</w:t>
      </w:r>
    </w:p>
    <w:p w:rsidR="00B731BA" w:rsidRPr="001438D1" w:rsidRDefault="00B731BA" w:rsidP="00B731BA">
      <w:pPr>
        <w:pStyle w:val="0"/>
        <w:spacing w:after="0"/>
        <w:ind w:left="0" w:firstLine="709"/>
        <w:rPr>
          <w:rFonts w:cs="Arial"/>
          <w:szCs w:val="24"/>
        </w:rPr>
      </w:pPr>
      <w:r w:rsidRPr="001438D1">
        <w:rPr>
          <w:rFonts w:cs="Arial"/>
          <w:szCs w:val="24"/>
        </w:rPr>
        <w:t xml:space="preserve">Расчеты перспективной численности населения муниципального образования включают три варианта сценария: оптимистический, базовый и пессимистический. </w:t>
      </w:r>
      <w:proofErr w:type="gramStart"/>
      <w:r w:rsidRPr="001438D1">
        <w:rPr>
          <w:rFonts w:cs="Arial"/>
          <w:szCs w:val="24"/>
        </w:rPr>
        <w:t>Они учитывают тенденции демографических и миграционных процессов в муниципальном образовании за последние 5 лет.</w:t>
      </w:r>
      <w:proofErr w:type="gramEnd"/>
    </w:p>
    <w:p w:rsidR="00B731BA" w:rsidRDefault="00B731BA" w:rsidP="00B731BA">
      <w:pPr>
        <w:pStyle w:val="0"/>
        <w:spacing w:after="0"/>
        <w:ind w:left="0" w:firstLine="709"/>
        <w:rPr>
          <w:rFonts w:cs="Arial"/>
          <w:szCs w:val="24"/>
        </w:rPr>
      </w:pPr>
      <w:r w:rsidRPr="001438D1">
        <w:rPr>
          <w:rFonts w:cs="Arial"/>
          <w:szCs w:val="24"/>
        </w:rPr>
        <w:t xml:space="preserve">Каждый из указанных сценариев напрямую зависит от проводимых государственными структурами реформ в экономической и социальной сфере, масштабов и скорости преодоления негативных тенденций, повышения качества жизни, обеспечения политической стабильности, а также демографической </w:t>
      </w:r>
      <w:r w:rsidRPr="001438D1">
        <w:rPr>
          <w:rFonts w:cs="Arial"/>
          <w:szCs w:val="24"/>
        </w:rPr>
        <w:lastRenderedPageBreak/>
        <w:t xml:space="preserve">политики государства. </w:t>
      </w:r>
    </w:p>
    <w:p w:rsidR="00B731BA" w:rsidRDefault="00616B72" w:rsidP="00616B72">
      <w:pPr>
        <w:pStyle w:val="0"/>
        <w:spacing w:after="0"/>
        <w:ind w:left="0" w:firstLine="709"/>
        <w:rPr>
          <w:rFonts w:cs="Arial"/>
          <w:szCs w:val="24"/>
        </w:rPr>
      </w:pPr>
      <w:r w:rsidRPr="00616B72">
        <w:rPr>
          <w:rFonts w:cs="Arial"/>
          <w:szCs w:val="24"/>
        </w:rPr>
        <w:t>Среди всего комплекса показателей, определяющих демографическую ситуацию, наиболее универсальным и важным является численность населения и его динамика.</w:t>
      </w:r>
    </w:p>
    <w:p w:rsidR="000406EC" w:rsidRPr="002624BB" w:rsidRDefault="000406EC" w:rsidP="009F7107">
      <w:pPr>
        <w:pStyle w:val="a8"/>
        <w:tabs>
          <w:tab w:val="left" w:pos="1339"/>
        </w:tabs>
        <w:jc w:val="both"/>
        <w:rPr>
          <w:rFonts w:ascii="Arial" w:hAnsi="Arial" w:cs="Arial"/>
          <w:b/>
          <w:color w:val="1F3864" w:themeColor="accent5" w:themeShade="80"/>
          <w:sz w:val="24"/>
          <w:szCs w:val="24"/>
        </w:rPr>
      </w:pPr>
      <w:r w:rsidRPr="002624BB">
        <w:rPr>
          <w:rFonts w:ascii="Arial" w:hAnsi="Arial" w:cs="Arial"/>
          <w:b/>
          <w:color w:val="1F3864" w:themeColor="accent5" w:themeShade="80"/>
          <w:sz w:val="24"/>
          <w:szCs w:val="24"/>
        </w:rPr>
        <w:t xml:space="preserve">Таблица </w:t>
      </w:r>
      <w:r w:rsidR="009F7107" w:rsidRPr="002624BB">
        <w:rPr>
          <w:rFonts w:ascii="Arial" w:hAnsi="Arial" w:cs="Arial"/>
          <w:b/>
          <w:color w:val="1F3864" w:themeColor="accent5" w:themeShade="80"/>
          <w:sz w:val="24"/>
          <w:szCs w:val="24"/>
        </w:rPr>
        <w:t xml:space="preserve">3.2.1 – </w:t>
      </w:r>
      <w:r w:rsidRPr="002624BB">
        <w:rPr>
          <w:rFonts w:ascii="Arial" w:hAnsi="Arial" w:cs="Arial"/>
          <w:b/>
          <w:color w:val="1F3864" w:themeColor="accent5" w:themeShade="80"/>
          <w:sz w:val="24"/>
          <w:szCs w:val="24"/>
        </w:rPr>
        <w:t xml:space="preserve">Прогноз численности населения МО </w:t>
      </w:r>
      <w:r w:rsidRPr="002624BB">
        <w:rPr>
          <w:rFonts w:ascii="Arial" w:hAnsi="Arial" w:cs="Arial"/>
          <w:b/>
          <w:color w:val="1F3864" w:themeColor="accent5" w:themeShade="80"/>
          <w:spacing w:val="-2"/>
          <w:sz w:val="24"/>
          <w:szCs w:val="24"/>
        </w:rPr>
        <w:t>«</w:t>
      </w:r>
      <w:proofErr w:type="spellStart"/>
      <w:proofErr w:type="gramStart"/>
      <w:r w:rsidRPr="002624BB">
        <w:rPr>
          <w:rFonts w:ascii="Arial" w:hAnsi="Arial" w:cs="Arial"/>
          <w:b/>
          <w:color w:val="1F3864" w:themeColor="accent5" w:themeShade="80"/>
          <w:spacing w:val="-2"/>
          <w:sz w:val="24"/>
          <w:szCs w:val="24"/>
        </w:rPr>
        <w:t>Жан-Аульский</w:t>
      </w:r>
      <w:proofErr w:type="spellEnd"/>
      <w:proofErr w:type="gramEnd"/>
      <w:r w:rsidRPr="002624BB">
        <w:rPr>
          <w:rFonts w:ascii="Arial" w:hAnsi="Arial" w:cs="Arial"/>
          <w:b/>
          <w:color w:val="1F3864" w:themeColor="accent5" w:themeShade="80"/>
          <w:spacing w:val="-2"/>
          <w:sz w:val="24"/>
          <w:szCs w:val="24"/>
        </w:rPr>
        <w:t xml:space="preserve"> сельсовет»</w:t>
      </w:r>
      <w:r w:rsidRPr="002624BB">
        <w:rPr>
          <w:rFonts w:ascii="Arial" w:hAnsi="Arial" w:cs="Arial"/>
          <w:b/>
          <w:color w:val="1F3864" w:themeColor="accent5" w:themeShade="80"/>
          <w:sz w:val="24"/>
          <w:szCs w:val="24"/>
        </w:rPr>
        <w:t>, чел.</w:t>
      </w:r>
    </w:p>
    <w:tbl>
      <w:tblPr>
        <w:tblStyle w:val="a5"/>
        <w:tblW w:w="9322" w:type="dxa"/>
        <w:tblInd w:w="108" w:type="dxa"/>
        <w:tblLayout w:type="fixed"/>
        <w:tblLook w:val="04A0"/>
      </w:tblPr>
      <w:tblGrid>
        <w:gridCol w:w="1951"/>
        <w:gridCol w:w="851"/>
        <w:gridCol w:w="1134"/>
        <w:gridCol w:w="850"/>
        <w:gridCol w:w="1310"/>
        <w:gridCol w:w="1134"/>
        <w:gridCol w:w="1276"/>
        <w:gridCol w:w="816"/>
      </w:tblGrid>
      <w:tr w:rsidR="00472225" w:rsidRPr="00984884" w:rsidTr="001015C5">
        <w:tc>
          <w:tcPr>
            <w:tcW w:w="1951" w:type="dxa"/>
            <w:shd w:val="clear" w:color="auto" w:fill="1F3864" w:themeFill="accent5" w:themeFillShade="80"/>
            <w:vAlign w:val="center"/>
          </w:tcPr>
          <w:p w:rsidR="00472225" w:rsidRPr="00984884" w:rsidRDefault="00472225" w:rsidP="00C6537D">
            <w:pPr>
              <w:pStyle w:val="a8"/>
              <w:tabs>
                <w:tab w:val="left" w:pos="1339"/>
              </w:tabs>
              <w:jc w:val="center"/>
              <w:rPr>
                <w:rFonts w:ascii="Arial Narrow" w:hAnsi="Arial Narrow" w:cs="Arial"/>
                <w:color w:val="FFFFFF" w:themeColor="background1"/>
                <w:sz w:val="20"/>
                <w:szCs w:val="20"/>
              </w:rPr>
            </w:pPr>
            <w:r w:rsidRPr="00984884">
              <w:rPr>
                <w:rFonts w:ascii="Arial Narrow" w:hAnsi="Arial Narrow" w:cs="Arial"/>
                <w:color w:val="FFFFFF" w:themeColor="background1"/>
                <w:sz w:val="20"/>
                <w:szCs w:val="20"/>
              </w:rPr>
              <w:t>Населенный пункт</w:t>
            </w:r>
          </w:p>
        </w:tc>
        <w:tc>
          <w:tcPr>
            <w:tcW w:w="851" w:type="dxa"/>
            <w:shd w:val="clear" w:color="auto" w:fill="1F3864" w:themeFill="accent5" w:themeFillShade="80"/>
            <w:vAlign w:val="center"/>
          </w:tcPr>
          <w:p w:rsidR="00472225" w:rsidRPr="00984884" w:rsidRDefault="00472225" w:rsidP="00C6537D">
            <w:pPr>
              <w:pStyle w:val="a8"/>
              <w:tabs>
                <w:tab w:val="left" w:pos="1339"/>
              </w:tabs>
              <w:jc w:val="center"/>
              <w:rPr>
                <w:rFonts w:ascii="Arial Narrow" w:hAnsi="Arial Narrow" w:cs="Arial"/>
                <w:color w:val="FFFFFF" w:themeColor="background1"/>
                <w:sz w:val="20"/>
                <w:szCs w:val="20"/>
              </w:rPr>
            </w:pPr>
            <w:r w:rsidRPr="00984884">
              <w:rPr>
                <w:rFonts w:ascii="Arial Narrow" w:hAnsi="Arial Narrow" w:cs="Arial"/>
                <w:color w:val="FFFFFF" w:themeColor="background1"/>
                <w:sz w:val="20"/>
                <w:szCs w:val="20"/>
              </w:rPr>
              <w:t>На 01.01.2017г.</w:t>
            </w:r>
          </w:p>
        </w:tc>
        <w:tc>
          <w:tcPr>
            <w:tcW w:w="1134" w:type="dxa"/>
            <w:shd w:val="clear" w:color="auto" w:fill="1F3864" w:themeFill="accent5" w:themeFillShade="80"/>
            <w:vAlign w:val="center"/>
          </w:tcPr>
          <w:p w:rsidR="00472225" w:rsidRPr="00984884" w:rsidRDefault="00472225" w:rsidP="00C6537D">
            <w:pPr>
              <w:pStyle w:val="a8"/>
              <w:tabs>
                <w:tab w:val="left" w:pos="1339"/>
              </w:tabs>
              <w:ind w:left="-108" w:right="-71" w:hanging="15"/>
              <w:jc w:val="center"/>
              <w:rPr>
                <w:rFonts w:ascii="Arial Narrow" w:hAnsi="Arial Narrow" w:cs="Arial"/>
                <w:bCs/>
                <w:sz w:val="20"/>
                <w:szCs w:val="20"/>
              </w:rPr>
            </w:pPr>
            <w:r w:rsidRPr="00984884">
              <w:rPr>
                <w:rFonts w:ascii="Arial Narrow" w:hAnsi="Arial Narrow" w:cs="Arial"/>
                <w:bCs/>
                <w:sz w:val="20"/>
                <w:szCs w:val="20"/>
              </w:rPr>
              <w:t>Инерционный</w:t>
            </w:r>
          </w:p>
        </w:tc>
        <w:tc>
          <w:tcPr>
            <w:tcW w:w="850" w:type="dxa"/>
            <w:shd w:val="clear" w:color="auto" w:fill="1F3864" w:themeFill="accent5" w:themeFillShade="80"/>
            <w:vAlign w:val="center"/>
          </w:tcPr>
          <w:p w:rsidR="00472225" w:rsidRPr="00984884" w:rsidRDefault="00472225" w:rsidP="00C6537D">
            <w:pPr>
              <w:pStyle w:val="a8"/>
              <w:tabs>
                <w:tab w:val="left" w:pos="1339"/>
              </w:tabs>
              <w:jc w:val="center"/>
              <w:rPr>
                <w:rFonts w:ascii="Arial Narrow" w:hAnsi="Arial Narrow" w:cs="Arial"/>
                <w:bCs/>
                <w:sz w:val="20"/>
                <w:szCs w:val="20"/>
              </w:rPr>
            </w:pPr>
            <w:r w:rsidRPr="00984884">
              <w:rPr>
                <w:rFonts w:ascii="Arial Narrow" w:hAnsi="Arial Narrow" w:cs="Arial"/>
                <w:bCs/>
                <w:sz w:val="20"/>
                <w:szCs w:val="20"/>
              </w:rPr>
              <w:t>в % к</w:t>
            </w:r>
          </w:p>
          <w:p w:rsidR="00472225" w:rsidRPr="00984884" w:rsidRDefault="00472225" w:rsidP="00C6537D">
            <w:pPr>
              <w:pStyle w:val="a8"/>
              <w:tabs>
                <w:tab w:val="left" w:pos="1339"/>
              </w:tabs>
              <w:jc w:val="center"/>
              <w:rPr>
                <w:rFonts w:ascii="Arial Narrow" w:hAnsi="Arial Narrow" w:cs="Arial"/>
                <w:bCs/>
                <w:sz w:val="20"/>
                <w:szCs w:val="20"/>
              </w:rPr>
            </w:pPr>
            <w:r w:rsidRPr="00984884">
              <w:rPr>
                <w:rFonts w:ascii="Arial Narrow" w:hAnsi="Arial Narrow" w:cs="Arial"/>
                <w:bCs/>
                <w:sz w:val="20"/>
                <w:szCs w:val="20"/>
              </w:rPr>
              <w:t>2017 г.</w:t>
            </w:r>
          </w:p>
        </w:tc>
        <w:tc>
          <w:tcPr>
            <w:tcW w:w="1310" w:type="dxa"/>
            <w:shd w:val="clear" w:color="auto" w:fill="1F3864" w:themeFill="accent5" w:themeFillShade="80"/>
            <w:vAlign w:val="center"/>
          </w:tcPr>
          <w:p w:rsidR="00472225" w:rsidRPr="00984884" w:rsidRDefault="00472225" w:rsidP="00C6537D">
            <w:pPr>
              <w:pStyle w:val="a8"/>
              <w:tabs>
                <w:tab w:val="left" w:pos="1339"/>
              </w:tabs>
              <w:ind w:left="-108" w:right="-107"/>
              <w:jc w:val="center"/>
              <w:rPr>
                <w:rFonts w:ascii="Arial Narrow" w:hAnsi="Arial Narrow" w:cs="Arial"/>
                <w:bCs/>
                <w:sz w:val="20"/>
                <w:szCs w:val="20"/>
              </w:rPr>
            </w:pPr>
            <w:r w:rsidRPr="00984884">
              <w:rPr>
                <w:rFonts w:ascii="Arial Narrow" w:hAnsi="Arial Narrow" w:cs="Arial"/>
                <w:bCs/>
                <w:sz w:val="20"/>
                <w:szCs w:val="20"/>
              </w:rPr>
              <w:t>Стабилизационный</w:t>
            </w:r>
          </w:p>
        </w:tc>
        <w:tc>
          <w:tcPr>
            <w:tcW w:w="1134" w:type="dxa"/>
            <w:shd w:val="clear" w:color="auto" w:fill="1F3864" w:themeFill="accent5" w:themeFillShade="80"/>
            <w:vAlign w:val="center"/>
          </w:tcPr>
          <w:p w:rsidR="00472225" w:rsidRPr="00984884" w:rsidRDefault="00472225" w:rsidP="00C6537D">
            <w:pPr>
              <w:pStyle w:val="a8"/>
              <w:tabs>
                <w:tab w:val="left" w:pos="1339"/>
              </w:tabs>
              <w:jc w:val="center"/>
              <w:rPr>
                <w:rFonts w:ascii="Arial Narrow" w:hAnsi="Arial Narrow" w:cs="Arial"/>
                <w:bCs/>
                <w:sz w:val="20"/>
                <w:szCs w:val="20"/>
              </w:rPr>
            </w:pPr>
            <w:r w:rsidRPr="00984884">
              <w:rPr>
                <w:rFonts w:ascii="Arial Narrow" w:hAnsi="Arial Narrow" w:cs="Arial"/>
                <w:bCs/>
                <w:sz w:val="20"/>
                <w:szCs w:val="20"/>
              </w:rPr>
              <w:t>в % к</w:t>
            </w:r>
          </w:p>
          <w:p w:rsidR="00472225" w:rsidRPr="00984884" w:rsidRDefault="00472225" w:rsidP="00C6537D">
            <w:pPr>
              <w:pStyle w:val="a8"/>
              <w:tabs>
                <w:tab w:val="left" w:pos="1339"/>
              </w:tabs>
              <w:jc w:val="center"/>
              <w:rPr>
                <w:rFonts w:ascii="Arial Narrow" w:hAnsi="Arial Narrow" w:cs="Arial"/>
                <w:bCs/>
                <w:sz w:val="20"/>
                <w:szCs w:val="20"/>
              </w:rPr>
            </w:pPr>
            <w:r w:rsidRPr="00984884">
              <w:rPr>
                <w:rFonts w:ascii="Arial Narrow" w:hAnsi="Arial Narrow" w:cs="Arial"/>
                <w:bCs/>
                <w:sz w:val="20"/>
                <w:szCs w:val="20"/>
              </w:rPr>
              <w:t>2017г.</w:t>
            </w:r>
          </w:p>
        </w:tc>
        <w:tc>
          <w:tcPr>
            <w:tcW w:w="1276" w:type="dxa"/>
            <w:shd w:val="clear" w:color="auto" w:fill="1F3864" w:themeFill="accent5" w:themeFillShade="80"/>
            <w:vAlign w:val="center"/>
          </w:tcPr>
          <w:p w:rsidR="00472225" w:rsidRPr="00984884" w:rsidRDefault="00472225" w:rsidP="00C6537D">
            <w:pPr>
              <w:pStyle w:val="a8"/>
              <w:tabs>
                <w:tab w:val="left" w:pos="1339"/>
              </w:tabs>
              <w:jc w:val="center"/>
              <w:rPr>
                <w:rFonts w:ascii="Arial Narrow" w:hAnsi="Arial Narrow" w:cs="Arial"/>
                <w:bCs/>
                <w:sz w:val="20"/>
                <w:szCs w:val="20"/>
              </w:rPr>
            </w:pPr>
            <w:r w:rsidRPr="00984884">
              <w:rPr>
                <w:rFonts w:ascii="Arial Narrow" w:hAnsi="Arial Narrow" w:cs="Arial"/>
                <w:bCs/>
                <w:sz w:val="20"/>
                <w:szCs w:val="20"/>
              </w:rPr>
              <w:t>Оптимистический</w:t>
            </w:r>
          </w:p>
        </w:tc>
        <w:tc>
          <w:tcPr>
            <w:tcW w:w="816" w:type="dxa"/>
            <w:shd w:val="clear" w:color="auto" w:fill="1F3864" w:themeFill="accent5" w:themeFillShade="80"/>
            <w:vAlign w:val="center"/>
          </w:tcPr>
          <w:p w:rsidR="00472225" w:rsidRPr="00984884" w:rsidRDefault="00472225" w:rsidP="00C6537D">
            <w:pPr>
              <w:pStyle w:val="a8"/>
              <w:tabs>
                <w:tab w:val="left" w:pos="1339"/>
              </w:tabs>
              <w:jc w:val="center"/>
              <w:rPr>
                <w:rFonts w:ascii="Arial Narrow" w:hAnsi="Arial Narrow" w:cs="Arial"/>
                <w:bCs/>
                <w:sz w:val="20"/>
                <w:szCs w:val="20"/>
              </w:rPr>
            </w:pPr>
            <w:r w:rsidRPr="00984884">
              <w:rPr>
                <w:rFonts w:ascii="Arial Narrow" w:hAnsi="Arial Narrow" w:cs="Arial"/>
                <w:bCs/>
                <w:sz w:val="20"/>
                <w:szCs w:val="20"/>
              </w:rPr>
              <w:t>в % к</w:t>
            </w:r>
          </w:p>
          <w:p w:rsidR="00472225" w:rsidRPr="00984884" w:rsidRDefault="00472225" w:rsidP="00C6537D">
            <w:pPr>
              <w:pStyle w:val="a8"/>
              <w:tabs>
                <w:tab w:val="left" w:pos="1339"/>
              </w:tabs>
              <w:jc w:val="center"/>
              <w:rPr>
                <w:rFonts w:ascii="Arial Narrow" w:hAnsi="Arial Narrow" w:cs="Arial"/>
                <w:bCs/>
                <w:sz w:val="20"/>
                <w:szCs w:val="20"/>
              </w:rPr>
            </w:pPr>
            <w:r w:rsidRPr="00984884">
              <w:rPr>
                <w:rFonts w:ascii="Arial Narrow" w:hAnsi="Arial Narrow" w:cs="Arial"/>
                <w:bCs/>
                <w:sz w:val="20"/>
                <w:szCs w:val="20"/>
              </w:rPr>
              <w:t>2017.</w:t>
            </w:r>
          </w:p>
        </w:tc>
      </w:tr>
      <w:tr w:rsidR="00472225" w:rsidRPr="00984884" w:rsidTr="001015C5">
        <w:tc>
          <w:tcPr>
            <w:tcW w:w="9322" w:type="dxa"/>
            <w:gridSpan w:val="8"/>
          </w:tcPr>
          <w:p w:rsidR="00472225" w:rsidRPr="00984884" w:rsidRDefault="00472225" w:rsidP="00472225">
            <w:pPr>
              <w:pStyle w:val="a8"/>
              <w:tabs>
                <w:tab w:val="left" w:pos="1339"/>
              </w:tabs>
              <w:jc w:val="center"/>
              <w:rPr>
                <w:rFonts w:ascii="Arial Narrow" w:hAnsi="Arial Narrow" w:cs="Arial"/>
                <w:b/>
                <w:color w:val="1F3864" w:themeColor="accent5" w:themeShade="80"/>
                <w:sz w:val="20"/>
                <w:szCs w:val="20"/>
              </w:rPr>
            </w:pPr>
            <w:r w:rsidRPr="00984884">
              <w:rPr>
                <w:rFonts w:ascii="Arial Narrow" w:hAnsi="Arial Narrow" w:cs="Arial"/>
                <w:b/>
                <w:color w:val="1F3864" w:themeColor="accent5" w:themeShade="80"/>
                <w:sz w:val="20"/>
                <w:szCs w:val="20"/>
              </w:rPr>
              <w:t>2027 (прогноз)</w:t>
            </w:r>
          </w:p>
        </w:tc>
      </w:tr>
      <w:tr w:rsidR="00472225" w:rsidRPr="00984884" w:rsidTr="001015C5">
        <w:tc>
          <w:tcPr>
            <w:tcW w:w="1951" w:type="dxa"/>
          </w:tcPr>
          <w:p w:rsidR="00472225" w:rsidRPr="00984884" w:rsidRDefault="00472225" w:rsidP="00472225">
            <w:pPr>
              <w:pStyle w:val="afa"/>
              <w:spacing w:after="0"/>
              <w:ind w:left="0"/>
              <w:rPr>
                <w:rFonts w:ascii="Arial Narrow" w:hAnsi="Arial Narrow" w:cs="Arial"/>
                <w:bCs/>
                <w:sz w:val="20"/>
                <w:szCs w:val="20"/>
              </w:rPr>
            </w:pPr>
            <w:r w:rsidRPr="00984884">
              <w:rPr>
                <w:rFonts w:ascii="Arial Narrow" w:hAnsi="Arial Narrow" w:cs="Arial"/>
                <w:sz w:val="20"/>
                <w:szCs w:val="20"/>
              </w:rPr>
              <w:t>с</w:t>
            </w:r>
            <w:proofErr w:type="gramStart"/>
            <w:r w:rsidRPr="00984884">
              <w:rPr>
                <w:rFonts w:ascii="Arial Narrow" w:hAnsi="Arial Narrow" w:cs="Arial"/>
                <w:sz w:val="20"/>
                <w:szCs w:val="20"/>
              </w:rPr>
              <w:t>.Ж</w:t>
            </w:r>
            <w:proofErr w:type="gramEnd"/>
            <w:r w:rsidRPr="00984884">
              <w:rPr>
                <w:rFonts w:ascii="Arial Narrow" w:hAnsi="Arial Narrow" w:cs="Arial"/>
                <w:sz w:val="20"/>
                <w:szCs w:val="20"/>
              </w:rPr>
              <w:t>ан-Аул</w:t>
            </w:r>
          </w:p>
        </w:tc>
        <w:tc>
          <w:tcPr>
            <w:tcW w:w="851" w:type="dxa"/>
            <w:vAlign w:val="center"/>
          </w:tcPr>
          <w:p w:rsidR="00472225" w:rsidRPr="00984884" w:rsidRDefault="002624BB" w:rsidP="00855112">
            <w:pPr>
              <w:pStyle w:val="afa"/>
              <w:spacing w:after="0"/>
              <w:ind w:left="0"/>
              <w:jc w:val="center"/>
              <w:rPr>
                <w:rFonts w:ascii="Arial Narrow" w:hAnsi="Arial Narrow" w:cs="Arial"/>
                <w:bCs/>
                <w:sz w:val="20"/>
                <w:szCs w:val="20"/>
              </w:rPr>
            </w:pPr>
            <w:r w:rsidRPr="00984884">
              <w:rPr>
                <w:rFonts w:ascii="Arial Narrow" w:hAnsi="Arial Narrow" w:cs="Arial"/>
                <w:sz w:val="20"/>
                <w:szCs w:val="20"/>
              </w:rPr>
              <w:t>933</w:t>
            </w:r>
          </w:p>
        </w:tc>
        <w:tc>
          <w:tcPr>
            <w:tcW w:w="1134" w:type="dxa"/>
            <w:vAlign w:val="center"/>
          </w:tcPr>
          <w:p w:rsidR="00472225" w:rsidRPr="00984884" w:rsidRDefault="00A6579B" w:rsidP="00855112">
            <w:pPr>
              <w:pStyle w:val="afa"/>
              <w:spacing w:after="0"/>
              <w:ind w:left="-108"/>
              <w:jc w:val="center"/>
              <w:rPr>
                <w:rFonts w:ascii="Arial Narrow" w:hAnsi="Arial Narrow" w:cs="Arial"/>
                <w:sz w:val="20"/>
                <w:szCs w:val="20"/>
              </w:rPr>
            </w:pPr>
            <w:r w:rsidRPr="00984884">
              <w:rPr>
                <w:rFonts w:ascii="Arial Narrow" w:hAnsi="Arial Narrow" w:cs="Arial"/>
                <w:sz w:val="20"/>
                <w:szCs w:val="20"/>
              </w:rPr>
              <w:t>917</w:t>
            </w:r>
          </w:p>
        </w:tc>
        <w:tc>
          <w:tcPr>
            <w:tcW w:w="850" w:type="dxa"/>
            <w:vAlign w:val="center"/>
          </w:tcPr>
          <w:p w:rsidR="00472225" w:rsidRPr="00984884" w:rsidRDefault="00A6579B" w:rsidP="00855112">
            <w:pPr>
              <w:pStyle w:val="a8"/>
              <w:tabs>
                <w:tab w:val="left" w:pos="1339"/>
              </w:tabs>
              <w:ind w:left="-108"/>
              <w:jc w:val="center"/>
              <w:rPr>
                <w:rFonts w:ascii="Arial Narrow" w:hAnsi="Arial Narrow" w:cs="Arial"/>
                <w:i/>
                <w:iCs/>
                <w:sz w:val="20"/>
                <w:szCs w:val="20"/>
              </w:rPr>
            </w:pPr>
            <w:r w:rsidRPr="00984884">
              <w:rPr>
                <w:rFonts w:ascii="Arial Narrow" w:hAnsi="Arial Narrow" w:cs="Arial"/>
                <w:i/>
                <w:iCs/>
                <w:sz w:val="20"/>
                <w:szCs w:val="20"/>
              </w:rPr>
              <w:t>98,3</w:t>
            </w:r>
          </w:p>
        </w:tc>
        <w:tc>
          <w:tcPr>
            <w:tcW w:w="1310" w:type="dxa"/>
            <w:vAlign w:val="center"/>
          </w:tcPr>
          <w:p w:rsidR="00472225" w:rsidRPr="001015C5" w:rsidRDefault="00B2305A" w:rsidP="00855112">
            <w:pPr>
              <w:ind w:left="-108"/>
              <w:jc w:val="center"/>
              <w:rPr>
                <w:rFonts w:ascii="Arial Narrow" w:hAnsi="Arial Narrow" w:cs="Arial"/>
                <w:sz w:val="20"/>
                <w:szCs w:val="20"/>
              </w:rPr>
            </w:pPr>
            <w:r w:rsidRPr="001015C5">
              <w:rPr>
                <w:rFonts w:ascii="Arial Narrow" w:hAnsi="Arial Narrow" w:cs="Arial"/>
                <w:sz w:val="20"/>
                <w:szCs w:val="20"/>
              </w:rPr>
              <w:t>946</w:t>
            </w:r>
          </w:p>
        </w:tc>
        <w:tc>
          <w:tcPr>
            <w:tcW w:w="1134" w:type="dxa"/>
            <w:vAlign w:val="center"/>
          </w:tcPr>
          <w:p w:rsidR="00472225" w:rsidRPr="00984884" w:rsidRDefault="00B2305A" w:rsidP="00855112">
            <w:pPr>
              <w:pStyle w:val="a8"/>
              <w:tabs>
                <w:tab w:val="left" w:pos="1339"/>
              </w:tabs>
              <w:ind w:left="-108"/>
              <w:jc w:val="center"/>
              <w:rPr>
                <w:rFonts w:ascii="Arial Narrow" w:hAnsi="Arial Narrow" w:cs="Arial"/>
                <w:i/>
                <w:iCs/>
                <w:sz w:val="20"/>
                <w:szCs w:val="20"/>
              </w:rPr>
            </w:pPr>
            <w:r w:rsidRPr="00984884">
              <w:rPr>
                <w:rFonts w:ascii="Arial Narrow" w:hAnsi="Arial Narrow" w:cs="Arial"/>
                <w:i/>
                <w:iCs/>
                <w:sz w:val="20"/>
                <w:szCs w:val="20"/>
              </w:rPr>
              <w:t>101,4</w:t>
            </w:r>
          </w:p>
        </w:tc>
        <w:tc>
          <w:tcPr>
            <w:tcW w:w="1276" w:type="dxa"/>
            <w:vAlign w:val="center"/>
          </w:tcPr>
          <w:p w:rsidR="00472225" w:rsidRPr="001015C5" w:rsidRDefault="00AA1267" w:rsidP="00855112">
            <w:pPr>
              <w:pStyle w:val="a8"/>
              <w:tabs>
                <w:tab w:val="left" w:pos="1339"/>
              </w:tabs>
              <w:ind w:left="-108"/>
              <w:jc w:val="center"/>
              <w:rPr>
                <w:rFonts w:ascii="Arial Narrow" w:hAnsi="Arial Narrow" w:cs="Arial"/>
                <w:sz w:val="20"/>
                <w:szCs w:val="20"/>
              </w:rPr>
            </w:pPr>
            <w:r w:rsidRPr="001015C5">
              <w:rPr>
                <w:rFonts w:ascii="Arial Narrow" w:hAnsi="Arial Narrow" w:cs="Arial"/>
                <w:sz w:val="20"/>
                <w:szCs w:val="20"/>
              </w:rPr>
              <w:t>969</w:t>
            </w:r>
          </w:p>
        </w:tc>
        <w:tc>
          <w:tcPr>
            <w:tcW w:w="816" w:type="dxa"/>
            <w:vAlign w:val="center"/>
          </w:tcPr>
          <w:p w:rsidR="00472225" w:rsidRPr="00984884" w:rsidRDefault="00AA1267" w:rsidP="00855112">
            <w:pPr>
              <w:pStyle w:val="a8"/>
              <w:tabs>
                <w:tab w:val="left" w:pos="1339"/>
              </w:tabs>
              <w:ind w:left="-108"/>
              <w:jc w:val="center"/>
              <w:rPr>
                <w:rFonts w:ascii="Arial Narrow" w:hAnsi="Arial Narrow" w:cs="Arial"/>
                <w:i/>
                <w:iCs/>
                <w:sz w:val="20"/>
                <w:szCs w:val="20"/>
              </w:rPr>
            </w:pPr>
            <w:r w:rsidRPr="00984884">
              <w:rPr>
                <w:rFonts w:ascii="Arial Narrow" w:hAnsi="Arial Narrow" w:cs="Arial"/>
                <w:i/>
                <w:iCs/>
                <w:sz w:val="20"/>
                <w:szCs w:val="20"/>
              </w:rPr>
              <w:t>103,85</w:t>
            </w:r>
          </w:p>
        </w:tc>
      </w:tr>
      <w:tr w:rsidR="00472225" w:rsidRPr="00984884" w:rsidTr="001015C5">
        <w:tc>
          <w:tcPr>
            <w:tcW w:w="1951" w:type="dxa"/>
          </w:tcPr>
          <w:p w:rsidR="00472225" w:rsidRPr="00984884" w:rsidRDefault="00472225" w:rsidP="00472225">
            <w:pPr>
              <w:pStyle w:val="afa"/>
              <w:spacing w:after="0"/>
              <w:ind w:left="0"/>
              <w:rPr>
                <w:rFonts w:ascii="Arial Narrow" w:hAnsi="Arial Narrow" w:cs="Arial"/>
                <w:bCs/>
                <w:sz w:val="20"/>
                <w:szCs w:val="20"/>
              </w:rPr>
            </w:pPr>
            <w:proofErr w:type="spellStart"/>
            <w:r w:rsidRPr="00984884">
              <w:rPr>
                <w:rFonts w:ascii="Arial Narrow" w:hAnsi="Arial Narrow" w:cs="Arial"/>
                <w:sz w:val="20"/>
                <w:szCs w:val="20"/>
              </w:rPr>
              <w:t>п</w:t>
            </w:r>
            <w:proofErr w:type="gramStart"/>
            <w:r w:rsidRPr="00984884">
              <w:rPr>
                <w:rFonts w:ascii="Arial Narrow" w:hAnsi="Arial Narrow" w:cs="Arial"/>
                <w:sz w:val="20"/>
                <w:szCs w:val="20"/>
              </w:rPr>
              <w:t>.Н</w:t>
            </w:r>
            <w:proofErr w:type="gramEnd"/>
            <w:r w:rsidRPr="00984884">
              <w:rPr>
                <w:rFonts w:ascii="Arial Narrow" w:hAnsi="Arial Narrow" w:cs="Arial"/>
                <w:sz w:val="20"/>
                <w:szCs w:val="20"/>
              </w:rPr>
              <w:t>ижнекалиновский</w:t>
            </w:r>
            <w:proofErr w:type="spellEnd"/>
          </w:p>
        </w:tc>
        <w:tc>
          <w:tcPr>
            <w:tcW w:w="851" w:type="dxa"/>
            <w:vAlign w:val="center"/>
          </w:tcPr>
          <w:p w:rsidR="00472225" w:rsidRPr="00984884" w:rsidRDefault="002624BB" w:rsidP="00855112">
            <w:pPr>
              <w:pStyle w:val="afa"/>
              <w:spacing w:after="0"/>
              <w:ind w:left="0"/>
              <w:jc w:val="center"/>
              <w:rPr>
                <w:rFonts w:ascii="Arial Narrow" w:hAnsi="Arial Narrow" w:cs="Arial"/>
                <w:bCs/>
                <w:sz w:val="20"/>
                <w:szCs w:val="20"/>
              </w:rPr>
            </w:pPr>
            <w:r w:rsidRPr="00984884">
              <w:rPr>
                <w:rFonts w:ascii="Arial Narrow" w:hAnsi="Arial Narrow" w:cs="Arial"/>
                <w:sz w:val="20"/>
                <w:szCs w:val="20"/>
              </w:rPr>
              <w:t>175</w:t>
            </w:r>
          </w:p>
        </w:tc>
        <w:tc>
          <w:tcPr>
            <w:tcW w:w="1134" w:type="dxa"/>
            <w:vAlign w:val="center"/>
          </w:tcPr>
          <w:p w:rsidR="00472225" w:rsidRPr="00984884" w:rsidRDefault="00A6579B" w:rsidP="00855112">
            <w:pPr>
              <w:pStyle w:val="afa"/>
              <w:spacing w:after="0"/>
              <w:ind w:left="-108"/>
              <w:jc w:val="center"/>
              <w:rPr>
                <w:rFonts w:ascii="Arial Narrow" w:hAnsi="Arial Narrow" w:cs="Arial"/>
                <w:bCs/>
                <w:sz w:val="20"/>
                <w:szCs w:val="20"/>
              </w:rPr>
            </w:pPr>
            <w:r w:rsidRPr="00984884">
              <w:rPr>
                <w:rFonts w:ascii="Arial Narrow" w:hAnsi="Arial Narrow" w:cs="Arial"/>
                <w:sz w:val="20"/>
                <w:szCs w:val="20"/>
              </w:rPr>
              <w:t>169</w:t>
            </w:r>
          </w:p>
        </w:tc>
        <w:tc>
          <w:tcPr>
            <w:tcW w:w="850" w:type="dxa"/>
            <w:vAlign w:val="center"/>
          </w:tcPr>
          <w:p w:rsidR="00472225" w:rsidRPr="00984884" w:rsidRDefault="00A6579B" w:rsidP="00855112">
            <w:pPr>
              <w:pStyle w:val="a8"/>
              <w:tabs>
                <w:tab w:val="left" w:pos="1339"/>
              </w:tabs>
              <w:ind w:left="-108"/>
              <w:jc w:val="center"/>
              <w:rPr>
                <w:rFonts w:ascii="Arial Narrow" w:hAnsi="Arial Narrow" w:cs="Arial"/>
                <w:i/>
                <w:iCs/>
                <w:sz w:val="20"/>
                <w:szCs w:val="20"/>
              </w:rPr>
            </w:pPr>
            <w:r w:rsidRPr="00984884">
              <w:rPr>
                <w:rFonts w:ascii="Arial Narrow" w:hAnsi="Arial Narrow" w:cs="Arial"/>
                <w:i/>
                <w:iCs/>
                <w:sz w:val="20"/>
                <w:szCs w:val="20"/>
              </w:rPr>
              <w:t>96,6</w:t>
            </w:r>
          </w:p>
        </w:tc>
        <w:tc>
          <w:tcPr>
            <w:tcW w:w="1310" w:type="dxa"/>
            <w:vAlign w:val="center"/>
          </w:tcPr>
          <w:p w:rsidR="00472225" w:rsidRPr="001015C5" w:rsidRDefault="00B2305A" w:rsidP="00855112">
            <w:pPr>
              <w:ind w:left="-108"/>
              <w:jc w:val="center"/>
              <w:rPr>
                <w:rFonts w:ascii="Arial Narrow" w:hAnsi="Arial Narrow" w:cs="Arial"/>
                <w:sz w:val="20"/>
                <w:szCs w:val="20"/>
              </w:rPr>
            </w:pPr>
            <w:r w:rsidRPr="001015C5">
              <w:rPr>
                <w:rFonts w:ascii="Arial Narrow" w:hAnsi="Arial Narrow" w:cs="Arial"/>
                <w:sz w:val="20"/>
                <w:szCs w:val="20"/>
              </w:rPr>
              <w:t>180</w:t>
            </w:r>
          </w:p>
        </w:tc>
        <w:tc>
          <w:tcPr>
            <w:tcW w:w="1134" w:type="dxa"/>
            <w:vAlign w:val="center"/>
          </w:tcPr>
          <w:p w:rsidR="00472225" w:rsidRPr="00984884" w:rsidRDefault="00B2305A" w:rsidP="00855112">
            <w:pPr>
              <w:pStyle w:val="a8"/>
              <w:tabs>
                <w:tab w:val="left" w:pos="1339"/>
              </w:tabs>
              <w:ind w:left="-108"/>
              <w:jc w:val="center"/>
              <w:rPr>
                <w:rFonts w:ascii="Arial Narrow" w:hAnsi="Arial Narrow" w:cs="Arial"/>
                <w:i/>
                <w:iCs/>
                <w:sz w:val="20"/>
                <w:szCs w:val="20"/>
              </w:rPr>
            </w:pPr>
            <w:r w:rsidRPr="00984884">
              <w:rPr>
                <w:rFonts w:ascii="Arial Narrow" w:hAnsi="Arial Narrow" w:cs="Arial"/>
                <w:i/>
                <w:iCs/>
                <w:sz w:val="20"/>
                <w:szCs w:val="20"/>
              </w:rPr>
              <w:t>102,9</w:t>
            </w:r>
          </w:p>
        </w:tc>
        <w:tc>
          <w:tcPr>
            <w:tcW w:w="1276" w:type="dxa"/>
            <w:vAlign w:val="center"/>
          </w:tcPr>
          <w:p w:rsidR="00472225" w:rsidRPr="001015C5" w:rsidRDefault="00AA1267" w:rsidP="00855112">
            <w:pPr>
              <w:pStyle w:val="a8"/>
              <w:tabs>
                <w:tab w:val="left" w:pos="1339"/>
              </w:tabs>
              <w:ind w:left="-108"/>
              <w:jc w:val="center"/>
              <w:rPr>
                <w:rFonts w:ascii="Arial Narrow" w:hAnsi="Arial Narrow" w:cs="Arial"/>
                <w:sz w:val="20"/>
                <w:szCs w:val="20"/>
              </w:rPr>
            </w:pPr>
            <w:r w:rsidRPr="001015C5">
              <w:rPr>
                <w:rFonts w:ascii="Arial Narrow" w:hAnsi="Arial Narrow" w:cs="Arial"/>
                <w:sz w:val="20"/>
                <w:szCs w:val="20"/>
              </w:rPr>
              <w:t>188</w:t>
            </w:r>
          </w:p>
        </w:tc>
        <w:tc>
          <w:tcPr>
            <w:tcW w:w="816" w:type="dxa"/>
            <w:vAlign w:val="center"/>
          </w:tcPr>
          <w:p w:rsidR="00472225" w:rsidRPr="00984884" w:rsidRDefault="00AA1267" w:rsidP="00855112">
            <w:pPr>
              <w:pStyle w:val="a8"/>
              <w:tabs>
                <w:tab w:val="left" w:pos="1339"/>
              </w:tabs>
              <w:ind w:left="-108"/>
              <w:jc w:val="center"/>
              <w:rPr>
                <w:rFonts w:ascii="Arial Narrow" w:hAnsi="Arial Narrow" w:cs="Arial"/>
                <w:i/>
                <w:iCs/>
                <w:sz w:val="20"/>
                <w:szCs w:val="20"/>
              </w:rPr>
            </w:pPr>
            <w:r w:rsidRPr="00984884">
              <w:rPr>
                <w:rFonts w:ascii="Arial Narrow" w:hAnsi="Arial Narrow" w:cs="Arial"/>
                <w:i/>
                <w:iCs/>
                <w:sz w:val="20"/>
                <w:szCs w:val="20"/>
              </w:rPr>
              <w:t>107,4</w:t>
            </w:r>
          </w:p>
        </w:tc>
      </w:tr>
      <w:tr w:rsidR="00FE3FA6" w:rsidRPr="00984884" w:rsidTr="001015C5">
        <w:tc>
          <w:tcPr>
            <w:tcW w:w="1951" w:type="dxa"/>
          </w:tcPr>
          <w:p w:rsidR="00FE3FA6" w:rsidRPr="00984884" w:rsidRDefault="00FE3FA6" w:rsidP="00472225">
            <w:pPr>
              <w:pStyle w:val="afa"/>
              <w:spacing w:after="0"/>
              <w:ind w:left="0"/>
              <w:rPr>
                <w:rFonts w:ascii="Arial Narrow" w:hAnsi="Arial Narrow" w:cs="Arial"/>
                <w:b/>
                <w:bCs/>
                <w:i/>
                <w:sz w:val="20"/>
                <w:szCs w:val="20"/>
              </w:rPr>
            </w:pPr>
            <w:r w:rsidRPr="00984884">
              <w:rPr>
                <w:rFonts w:ascii="Arial Narrow" w:hAnsi="Arial Narrow" w:cs="Arial"/>
                <w:b/>
                <w:i/>
                <w:sz w:val="20"/>
                <w:szCs w:val="20"/>
              </w:rPr>
              <w:t>Итого:</w:t>
            </w:r>
          </w:p>
        </w:tc>
        <w:tc>
          <w:tcPr>
            <w:tcW w:w="851" w:type="dxa"/>
            <w:vAlign w:val="center"/>
          </w:tcPr>
          <w:p w:rsidR="00FE3FA6" w:rsidRPr="00984884" w:rsidRDefault="00FE3FA6" w:rsidP="00855112">
            <w:pPr>
              <w:pStyle w:val="afa"/>
              <w:spacing w:after="0"/>
              <w:ind w:left="0"/>
              <w:jc w:val="center"/>
              <w:rPr>
                <w:rFonts w:ascii="Arial Narrow" w:hAnsi="Arial Narrow" w:cs="Arial"/>
                <w:b/>
                <w:bCs/>
                <w:sz w:val="20"/>
                <w:szCs w:val="20"/>
              </w:rPr>
            </w:pPr>
            <w:r w:rsidRPr="00984884">
              <w:rPr>
                <w:rFonts w:ascii="Arial Narrow" w:hAnsi="Arial Narrow" w:cs="Arial"/>
                <w:b/>
                <w:sz w:val="20"/>
                <w:szCs w:val="20"/>
              </w:rPr>
              <w:t>11</w:t>
            </w:r>
            <w:r w:rsidR="002624BB" w:rsidRPr="00984884">
              <w:rPr>
                <w:rFonts w:ascii="Arial Narrow" w:hAnsi="Arial Narrow" w:cs="Arial"/>
                <w:b/>
                <w:sz w:val="20"/>
                <w:szCs w:val="20"/>
              </w:rPr>
              <w:t>08</w:t>
            </w:r>
          </w:p>
        </w:tc>
        <w:tc>
          <w:tcPr>
            <w:tcW w:w="1134" w:type="dxa"/>
            <w:vAlign w:val="center"/>
          </w:tcPr>
          <w:p w:rsidR="00FE3FA6" w:rsidRPr="00984884" w:rsidRDefault="00A6579B" w:rsidP="00855112">
            <w:pPr>
              <w:pStyle w:val="1f0"/>
              <w:jc w:val="center"/>
              <w:rPr>
                <w:rFonts w:ascii="Arial Narrow" w:hAnsi="Arial Narrow" w:cs="Arial"/>
                <w:b/>
                <w:sz w:val="20"/>
                <w:szCs w:val="20"/>
              </w:rPr>
            </w:pPr>
            <w:r w:rsidRPr="00984884">
              <w:rPr>
                <w:rFonts w:ascii="Arial Narrow" w:hAnsi="Arial Narrow" w:cs="Arial"/>
                <w:b/>
                <w:sz w:val="20"/>
                <w:szCs w:val="20"/>
              </w:rPr>
              <w:t>1086</w:t>
            </w:r>
          </w:p>
        </w:tc>
        <w:tc>
          <w:tcPr>
            <w:tcW w:w="850" w:type="dxa"/>
            <w:vAlign w:val="center"/>
          </w:tcPr>
          <w:p w:rsidR="00FE3FA6" w:rsidRPr="00984884" w:rsidRDefault="00A6579B" w:rsidP="00855112">
            <w:pPr>
              <w:pStyle w:val="a8"/>
              <w:tabs>
                <w:tab w:val="left" w:pos="1339"/>
              </w:tabs>
              <w:ind w:left="-108"/>
              <w:jc w:val="center"/>
              <w:rPr>
                <w:rFonts w:ascii="Arial Narrow" w:hAnsi="Arial Narrow" w:cs="Arial"/>
                <w:b/>
                <w:i/>
                <w:iCs/>
                <w:sz w:val="20"/>
                <w:szCs w:val="20"/>
              </w:rPr>
            </w:pPr>
            <w:r w:rsidRPr="00984884">
              <w:rPr>
                <w:rFonts w:ascii="Arial Narrow" w:hAnsi="Arial Narrow" w:cs="Arial"/>
                <w:b/>
                <w:i/>
                <w:iCs/>
                <w:sz w:val="20"/>
                <w:szCs w:val="20"/>
              </w:rPr>
              <w:t>98,0</w:t>
            </w:r>
          </w:p>
        </w:tc>
        <w:tc>
          <w:tcPr>
            <w:tcW w:w="1310" w:type="dxa"/>
            <w:vAlign w:val="center"/>
          </w:tcPr>
          <w:p w:rsidR="00FE3FA6" w:rsidRPr="001015C5" w:rsidRDefault="00546E8C" w:rsidP="00855112">
            <w:pPr>
              <w:ind w:left="-108"/>
              <w:jc w:val="center"/>
              <w:rPr>
                <w:rFonts w:ascii="Arial Narrow" w:hAnsi="Arial Narrow" w:cs="Arial"/>
                <w:b/>
                <w:sz w:val="20"/>
                <w:szCs w:val="20"/>
              </w:rPr>
            </w:pPr>
            <w:r w:rsidRPr="001015C5">
              <w:rPr>
                <w:rFonts w:ascii="Arial Narrow" w:hAnsi="Arial Narrow" w:cs="Arial"/>
                <w:b/>
                <w:sz w:val="20"/>
                <w:szCs w:val="20"/>
              </w:rPr>
              <w:t>1126</w:t>
            </w:r>
          </w:p>
        </w:tc>
        <w:tc>
          <w:tcPr>
            <w:tcW w:w="1134" w:type="dxa"/>
            <w:vAlign w:val="center"/>
          </w:tcPr>
          <w:p w:rsidR="00FE3FA6" w:rsidRPr="00984884" w:rsidRDefault="00B2305A" w:rsidP="00855112">
            <w:pPr>
              <w:pStyle w:val="a8"/>
              <w:tabs>
                <w:tab w:val="left" w:pos="1339"/>
              </w:tabs>
              <w:ind w:left="-108"/>
              <w:jc w:val="center"/>
              <w:rPr>
                <w:rFonts w:ascii="Arial Narrow" w:hAnsi="Arial Narrow" w:cs="Arial"/>
                <w:b/>
                <w:i/>
                <w:iCs/>
                <w:sz w:val="20"/>
                <w:szCs w:val="20"/>
              </w:rPr>
            </w:pPr>
            <w:r w:rsidRPr="00984884">
              <w:rPr>
                <w:rFonts w:ascii="Arial Narrow" w:hAnsi="Arial Narrow" w:cs="Arial"/>
                <w:b/>
                <w:i/>
                <w:iCs/>
                <w:sz w:val="20"/>
                <w:szCs w:val="20"/>
              </w:rPr>
              <w:t>101,6</w:t>
            </w:r>
          </w:p>
        </w:tc>
        <w:tc>
          <w:tcPr>
            <w:tcW w:w="1276" w:type="dxa"/>
            <w:vAlign w:val="center"/>
          </w:tcPr>
          <w:p w:rsidR="00FE3FA6" w:rsidRPr="001015C5" w:rsidRDefault="00546E8C" w:rsidP="00855112">
            <w:pPr>
              <w:pStyle w:val="a8"/>
              <w:tabs>
                <w:tab w:val="left" w:pos="1339"/>
              </w:tabs>
              <w:ind w:left="-108"/>
              <w:jc w:val="center"/>
              <w:rPr>
                <w:rFonts w:ascii="Arial Narrow" w:hAnsi="Arial Narrow" w:cs="Arial"/>
                <w:b/>
                <w:sz w:val="20"/>
                <w:szCs w:val="20"/>
              </w:rPr>
            </w:pPr>
            <w:r w:rsidRPr="001015C5">
              <w:rPr>
                <w:rFonts w:ascii="Arial Narrow" w:hAnsi="Arial Narrow" w:cs="Arial"/>
                <w:b/>
                <w:sz w:val="20"/>
                <w:szCs w:val="20"/>
              </w:rPr>
              <w:t>1157</w:t>
            </w:r>
          </w:p>
        </w:tc>
        <w:tc>
          <w:tcPr>
            <w:tcW w:w="816" w:type="dxa"/>
            <w:vAlign w:val="center"/>
          </w:tcPr>
          <w:p w:rsidR="00FE3FA6" w:rsidRPr="00984884" w:rsidRDefault="00AA1267" w:rsidP="00855112">
            <w:pPr>
              <w:pStyle w:val="a8"/>
              <w:tabs>
                <w:tab w:val="left" w:pos="1339"/>
              </w:tabs>
              <w:ind w:left="-108"/>
              <w:jc w:val="center"/>
              <w:rPr>
                <w:rFonts w:ascii="Arial Narrow" w:hAnsi="Arial Narrow" w:cs="Arial"/>
                <w:b/>
                <w:i/>
                <w:iCs/>
                <w:sz w:val="20"/>
                <w:szCs w:val="20"/>
              </w:rPr>
            </w:pPr>
            <w:r w:rsidRPr="00984884">
              <w:rPr>
                <w:rFonts w:ascii="Arial Narrow" w:hAnsi="Arial Narrow" w:cs="Arial"/>
                <w:b/>
                <w:i/>
                <w:iCs/>
                <w:sz w:val="20"/>
                <w:szCs w:val="20"/>
              </w:rPr>
              <w:t>106,5</w:t>
            </w:r>
          </w:p>
        </w:tc>
      </w:tr>
      <w:tr w:rsidR="002468D8" w:rsidRPr="00984884" w:rsidTr="001015C5">
        <w:tc>
          <w:tcPr>
            <w:tcW w:w="9322" w:type="dxa"/>
            <w:gridSpan w:val="8"/>
            <w:vAlign w:val="center"/>
          </w:tcPr>
          <w:p w:rsidR="002468D8" w:rsidRPr="00984884" w:rsidRDefault="002468D8" w:rsidP="00855112">
            <w:pPr>
              <w:pStyle w:val="a8"/>
              <w:tabs>
                <w:tab w:val="left" w:pos="1339"/>
              </w:tabs>
              <w:jc w:val="center"/>
              <w:rPr>
                <w:rFonts w:ascii="Arial Narrow" w:hAnsi="Arial Narrow" w:cs="Arial"/>
                <w:b/>
                <w:color w:val="1F3864" w:themeColor="accent5" w:themeShade="80"/>
                <w:sz w:val="20"/>
                <w:szCs w:val="20"/>
              </w:rPr>
            </w:pPr>
            <w:r w:rsidRPr="00984884">
              <w:rPr>
                <w:rFonts w:ascii="Arial Narrow" w:hAnsi="Arial Narrow" w:cs="Arial"/>
                <w:b/>
                <w:color w:val="1F3864" w:themeColor="accent5" w:themeShade="80"/>
                <w:sz w:val="20"/>
                <w:szCs w:val="20"/>
              </w:rPr>
              <w:t>2037 (прогноз)</w:t>
            </w:r>
          </w:p>
        </w:tc>
      </w:tr>
      <w:tr w:rsidR="002624BB" w:rsidRPr="00984884" w:rsidTr="001015C5">
        <w:tc>
          <w:tcPr>
            <w:tcW w:w="1951" w:type="dxa"/>
          </w:tcPr>
          <w:p w:rsidR="002624BB" w:rsidRPr="00984884" w:rsidRDefault="002624BB" w:rsidP="00472225">
            <w:pPr>
              <w:pStyle w:val="afa"/>
              <w:spacing w:after="0"/>
              <w:ind w:left="0"/>
              <w:rPr>
                <w:rFonts w:ascii="Arial Narrow" w:hAnsi="Arial Narrow" w:cs="Arial"/>
                <w:bCs/>
                <w:sz w:val="20"/>
                <w:szCs w:val="20"/>
              </w:rPr>
            </w:pPr>
            <w:r w:rsidRPr="00984884">
              <w:rPr>
                <w:rFonts w:ascii="Arial Narrow" w:hAnsi="Arial Narrow" w:cs="Arial"/>
                <w:sz w:val="20"/>
                <w:szCs w:val="20"/>
              </w:rPr>
              <w:t>с</w:t>
            </w:r>
            <w:proofErr w:type="gramStart"/>
            <w:r w:rsidRPr="00984884">
              <w:rPr>
                <w:rFonts w:ascii="Arial Narrow" w:hAnsi="Arial Narrow" w:cs="Arial"/>
                <w:sz w:val="20"/>
                <w:szCs w:val="20"/>
              </w:rPr>
              <w:t>.Ж</w:t>
            </w:r>
            <w:proofErr w:type="gramEnd"/>
            <w:r w:rsidRPr="00984884">
              <w:rPr>
                <w:rFonts w:ascii="Arial Narrow" w:hAnsi="Arial Narrow" w:cs="Arial"/>
                <w:sz w:val="20"/>
                <w:szCs w:val="20"/>
              </w:rPr>
              <w:t>ан-Аул</w:t>
            </w:r>
          </w:p>
        </w:tc>
        <w:tc>
          <w:tcPr>
            <w:tcW w:w="851" w:type="dxa"/>
            <w:vAlign w:val="center"/>
          </w:tcPr>
          <w:p w:rsidR="002624BB" w:rsidRPr="00984884" w:rsidRDefault="002624BB" w:rsidP="00855112">
            <w:pPr>
              <w:pStyle w:val="afa"/>
              <w:spacing w:after="0"/>
              <w:ind w:left="0"/>
              <w:jc w:val="center"/>
              <w:rPr>
                <w:rFonts w:ascii="Arial Narrow" w:hAnsi="Arial Narrow" w:cs="Arial"/>
                <w:bCs/>
                <w:sz w:val="20"/>
                <w:szCs w:val="20"/>
              </w:rPr>
            </w:pPr>
            <w:r w:rsidRPr="00984884">
              <w:rPr>
                <w:rFonts w:ascii="Arial Narrow" w:hAnsi="Arial Narrow" w:cs="Arial"/>
                <w:sz w:val="20"/>
                <w:szCs w:val="20"/>
              </w:rPr>
              <w:t>933</w:t>
            </w:r>
          </w:p>
        </w:tc>
        <w:tc>
          <w:tcPr>
            <w:tcW w:w="1134" w:type="dxa"/>
            <w:vAlign w:val="center"/>
          </w:tcPr>
          <w:p w:rsidR="002624BB" w:rsidRPr="00984884" w:rsidRDefault="00A6579B" w:rsidP="00855112">
            <w:pPr>
              <w:pStyle w:val="afa"/>
              <w:spacing w:after="0"/>
              <w:ind w:left="-108"/>
              <w:jc w:val="center"/>
              <w:rPr>
                <w:rFonts w:ascii="Arial Narrow" w:hAnsi="Arial Narrow" w:cs="Arial"/>
                <w:sz w:val="20"/>
                <w:szCs w:val="20"/>
              </w:rPr>
            </w:pPr>
            <w:r w:rsidRPr="00984884">
              <w:rPr>
                <w:rFonts w:ascii="Arial Narrow" w:hAnsi="Arial Narrow" w:cs="Arial"/>
                <w:sz w:val="20"/>
                <w:szCs w:val="20"/>
              </w:rPr>
              <w:t>901</w:t>
            </w:r>
          </w:p>
        </w:tc>
        <w:tc>
          <w:tcPr>
            <w:tcW w:w="850" w:type="dxa"/>
            <w:vAlign w:val="center"/>
          </w:tcPr>
          <w:p w:rsidR="002624BB" w:rsidRPr="00984884" w:rsidRDefault="002624BB" w:rsidP="00855112">
            <w:pPr>
              <w:pStyle w:val="a8"/>
              <w:tabs>
                <w:tab w:val="left" w:pos="1339"/>
              </w:tabs>
              <w:ind w:left="33"/>
              <w:jc w:val="center"/>
              <w:rPr>
                <w:rFonts w:ascii="Arial Narrow" w:hAnsi="Arial Narrow" w:cs="Arial"/>
                <w:i/>
                <w:iCs/>
                <w:sz w:val="20"/>
                <w:szCs w:val="20"/>
              </w:rPr>
            </w:pPr>
            <w:r w:rsidRPr="00984884">
              <w:rPr>
                <w:rFonts w:ascii="Arial Narrow" w:hAnsi="Arial Narrow" w:cs="Arial"/>
                <w:i/>
                <w:iCs/>
                <w:sz w:val="20"/>
                <w:szCs w:val="20"/>
              </w:rPr>
              <w:t>96,</w:t>
            </w:r>
            <w:r w:rsidR="00A6579B" w:rsidRPr="00984884">
              <w:rPr>
                <w:rFonts w:ascii="Arial Narrow" w:hAnsi="Arial Narrow" w:cs="Arial"/>
                <w:i/>
                <w:iCs/>
                <w:sz w:val="20"/>
                <w:szCs w:val="20"/>
              </w:rPr>
              <w:t>5</w:t>
            </w:r>
          </w:p>
        </w:tc>
        <w:tc>
          <w:tcPr>
            <w:tcW w:w="1310" w:type="dxa"/>
            <w:vAlign w:val="center"/>
          </w:tcPr>
          <w:p w:rsidR="002624BB" w:rsidRPr="00984884" w:rsidRDefault="00C63183" w:rsidP="00855112">
            <w:pPr>
              <w:ind w:left="33"/>
              <w:jc w:val="center"/>
              <w:rPr>
                <w:rFonts w:ascii="Arial Narrow" w:hAnsi="Arial Narrow" w:cs="Arial"/>
                <w:sz w:val="20"/>
                <w:szCs w:val="20"/>
              </w:rPr>
            </w:pPr>
            <w:r w:rsidRPr="00984884">
              <w:rPr>
                <w:rFonts w:ascii="Arial Narrow" w:hAnsi="Arial Narrow" w:cs="Arial"/>
                <w:sz w:val="20"/>
                <w:szCs w:val="20"/>
              </w:rPr>
              <w:t>960</w:t>
            </w:r>
          </w:p>
        </w:tc>
        <w:tc>
          <w:tcPr>
            <w:tcW w:w="1134" w:type="dxa"/>
            <w:vAlign w:val="center"/>
          </w:tcPr>
          <w:p w:rsidR="002624BB" w:rsidRPr="00984884" w:rsidRDefault="00C63183" w:rsidP="00855112">
            <w:pPr>
              <w:pStyle w:val="a8"/>
              <w:tabs>
                <w:tab w:val="left" w:pos="1339"/>
              </w:tabs>
              <w:ind w:left="33"/>
              <w:jc w:val="center"/>
              <w:rPr>
                <w:rFonts w:ascii="Arial Narrow" w:hAnsi="Arial Narrow" w:cs="Arial"/>
                <w:i/>
                <w:iCs/>
                <w:sz w:val="20"/>
                <w:szCs w:val="20"/>
              </w:rPr>
            </w:pPr>
            <w:r w:rsidRPr="00984884">
              <w:rPr>
                <w:rFonts w:ascii="Arial Narrow" w:hAnsi="Arial Narrow" w:cs="Arial"/>
                <w:i/>
                <w:iCs/>
                <w:sz w:val="20"/>
                <w:szCs w:val="20"/>
              </w:rPr>
              <w:t>102,9</w:t>
            </w:r>
          </w:p>
        </w:tc>
        <w:tc>
          <w:tcPr>
            <w:tcW w:w="1276" w:type="dxa"/>
            <w:vAlign w:val="center"/>
          </w:tcPr>
          <w:p w:rsidR="002624BB" w:rsidRPr="00984884" w:rsidRDefault="00AA1267" w:rsidP="00855112">
            <w:pPr>
              <w:pStyle w:val="a8"/>
              <w:tabs>
                <w:tab w:val="left" w:pos="1339"/>
              </w:tabs>
              <w:ind w:left="33"/>
              <w:jc w:val="center"/>
              <w:rPr>
                <w:rFonts w:ascii="Arial Narrow" w:hAnsi="Arial Narrow" w:cs="Arial"/>
                <w:sz w:val="20"/>
                <w:szCs w:val="20"/>
              </w:rPr>
            </w:pPr>
            <w:r w:rsidRPr="00984884">
              <w:rPr>
                <w:rFonts w:ascii="Arial Narrow" w:hAnsi="Arial Narrow" w:cs="Arial"/>
                <w:sz w:val="20"/>
                <w:szCs w:val="20"/>
              </w:rPr>
              <w:t>1019</w:t>
            </w:r>
          </w:p>
        </w:tc>
        <w:tc>
          <w:tcPr>
            <w:tcW w:w="816" w:type="dxa"/>
            <w:vAlign w:val="center"/>
          </w:tcPr>
          <w:p w:rsidR="002624BB" w:rsidRPr="00984884" w:rsidRDefault="00AA1267" w:rsidP="00855112">
            <w:pPr>
              <w:pStyle w:val="a8"/>
              <w:tabs>
                <w:tab w:val="left" w:pos="1339"/>
              </w:tabs>
              <w:ind w:left="33"/>
              <w:jc w:val="center"/>
              <w:rPr>
                <w:rFonts w:ascii="Arial Narrow" w:hAnsi="Arial Narrow" w:cs="Arial"/>
                <w:i/>
                <w:iCs/>
                <w:sz w:val="20"/>
                <w:szCs w:val="20"/>
              </w:rPr>
            </w:pPr>
            <w:r w:rsidRPr="00984884">
              <w:rPr>
                <w:rFonts w:ascii="Arial Narrow" w:hAnsi="Arial Narrow" w:cs="Arial"/>
                <w:i/>
                <w:iCs/>
                <w:sz w:val="20"/>
                <w:szCs w:val="20"/>
              </w:rPr>
              <w:t>109,2</w:t>
            </w:r>
          </w:p>
        </w:tc>
      </w:tr>
      <w:tr w:rsidR="002624BB" w:rsidRPr="00984884" w:rsidTr="001015C5">
        <w:tc>
          <w:tcPr>
            <w:tcW w:w="1951" w:type="dxa"/>
          </w:tcPr>
          <w:p w:rsidR="002624BB" w:rsidRPr="00984884" w:rsidRDefault="002624BB" w:rsidP="00472225">
            <w:pPr>
              <w:pStyle w:val="afa"/>
              <w:spacing w:after="0"/>
              <w:ind w:left="0"/>
              <w:rPr>
                <w:rFonts w:ascii="Arial Narrow" w:hAnsi="Arial Narrow" w:cs="Arial"/>
                <w:bCs/>
                <w:sz w:val="20"/>
                <w:szCs w:val="20"/>
              </w:rPr>
            </w:pPr>
            <w:proofErr w:type="spellStart"/>
            <w:r w:rsidRPr="00984884">
              <w:rPr>
                <w:rFonts w:ascii="Arial Narrow" w:hAnsi="Arial Narrow" w:cs="Arial"/>
                <w:sz w:val="20"/>
                <w:szCs w:val="20"/>
              </w:rPr>
              <w:t>п</w:t>
            </w:r>
            <w:proofErr w:type="gramStart"/>
            <w:r w:rsidRPr="00984884">
              <w:rPr>
                <w:rFonts w:ascii="Arial Narrow" w:hAnsi="Arial Narrow" w:cs="Arial"/>
                <w:sz w:val="20"/>
                <w:szCs w:val="20"/>
              </w:rPr>
              <w:t>.Н</w:t>
            </w:r>
            <w:proofErr w:type="gramEnd"/>
            <w:r w:rsidRPr="00984884">
              <w:rPr>
                <w:rFonts w:ascii="Arial Narrow" w:hAnsi="Arial Narrow" w:cs="Arial"/>
                <w:sz w:val="20"/>
                <w:szCs w:val="20"/>
              </w:rPr>
              <w:t>ижнекалиновский</w:t>
            </w:r>
            <w:proofErr w:type="spellEnd"/>
          </w:p>
        </w:tc>
        <w:tc>
          <w:tcPr>
            <w:tcW w:w="851" w:type="dxa"/>
            <w:vAlign w:val="center"/>
          </w:tcPr>
          <w:p w:rsidR="002624BB" w:rsidRPr="00984884" w:rsidRDefault="002624BB" w:rsidP="00855112">
            <w:pPr>
              <w:pStyle w:val="afa"/>
              <w:spacing w:after="0"/>
              <w:ind w:left="0"/>
              <w:jc w:val="center"/>
              <w:rPr>
                <w:rFonts w:ascii="Arial Narrow" w:hAnsi="Arial Narrow" w:cs="Arial"/>
                <w:bCs/>
                <w:sz w:val="20"/>
                <w:szCs w:val="20"/>
              </w:rPr>
            </w:pPr>
            <w:r w:rsidRPr="00984884">
              <w:rPr>
                <w:rFonts w:ascii="Arial Narrow" w:hAnsi="Arial Narrow" w:cs="Arial"/>
                <w:sz w:val="20"/>
                <w:szCs w:val="20"/>
              </w:rPr>
              <w:t>175</w:t>
            </w:r>
          </w:p>
        </w:tc>
        <w:tc>
          <w:tcPr>
            <w:tcW w:w="1134" w:type="dxa"/>
            <w:vAlign w:val="center"/>
          </w:tcPr>
          <w:p w:rsidR="002624BB" w:rsidRPr="00984884" w:rsidRDefault="00A6579B" w:rsidP="00855112">
            <w:pPr>
              <w:pStyle w:val="afa"/>
              <w:spacing w:after="0"/>
              <w:ind w:left="-108"/>
              <w:jc w:val="center"/>
              <w:rPr>
                <w:rFonts w:ascii="Arial Narrow" w:hAnsi="Arial Narrow" w:cs="Arial"/>
                <w:bCs/>
                <w:sz w:val="20"/>
                <w:szCs w:val="20"/>
              </w:rPr>
            </w:pPr>
            <w:r w:rsidRPr="00984884">
              <w:rPr>
                <w:rFonts w:ascii="Arial Narrow" w:hAnsi="Arial Narrow" w:cs="Arial"/>
                <w:sz w:val="20"/>
                <w:szCs w:val="20"/>
              </w:rPr>
              <w:t>163</w:t>
            </w:r>
          </w:p>
        </w:tc>
        <w:tc>
          <w:tcPr>
            <w:tcW w:w="850" w:type="dxa"/>
            <w:vAlign w:val="center"/>
          </w:tcPr>
          <w:p w:rsidR="002624BB" w:rsidRPr="00984884" w:rsidRDefault="00A6579B" w:rsidP="00855112">
            <w:pPr>
              <w:pStyle w:val="a8"/>
              <w:tabs>
                <w:tab w:val="left" w:pos="1339"/>
              </w:tabs>
              <w:ind w:left="33"/>
              <w:jc w:val="center"/>
              <w:rPr>
                <w:rFonts w:ascii="Arial Narrow" w:hAnsi="Arial Narrow" w:cs="Arial"/>
                <w:i/>
                <w:iCs/>
                <w:sz w:val="20"/>
                <w:szCs w:val="20"/>
              </w:rPr>
            </w:pPr>
            <w:r w:rsidRPr="00984884">
              <w:rPr>
                <w:rFonts w:ascii="Arial Narrow" w:hAnsi="Arial Narrow" w:cs="Arial"/>
                <w:i/>
                <w:iCs/>
                <w:sz w:val="20"/>
                <w:szCs w:val="20"/>
              </w:rPr>
              <w:t>93,1</w:t>
            </w:r>
          </w:p>
        </w:tc>
        <w:tc>
          <w:tcPr>
            <w:tcW w:w="1310" w:type="dxa"/>
            <w:vAlign w:val="center"/>
          </w:tcPr>
          <w:p w:rsidR="002624BB" w:rsidRPr="001015C5" w:rsidRDefault="002624BB" w:rsidP="00855112">
            <w:pPr>
              <w:ind w:left="33"/>
              <w:jc w:val="center"/>
              <w:rPr>
                <w:rFonts w:ascii="Arial Narrow" w:hAnsi="Arial Narrow" w:cs="Arial"/>
                <w:sz w:val="20"/>
                <w:szCs w:val="20"/>
              </w:rPr>
            </w:pPr>
            <w:r w:rsidRPr="001015C5">
              <w:rPr>
                <w:rFonts w:ascii="Arial Narrow" w:hAnsi="Arial Narrow" w:cs="Arial"/>
                <w:sz w:val="20"/>
                <w:szCs w:val="20"/>
              </w:rPr>
              <w:t>1</w:t>
            </w:r>
            <w:r w:rsidR="00B2305A" w:rsidRPr="001015C5">
              <w:rPr>
                <w:rFonts w:ascii="Arial Narrow" w:hAnsi="Arial Narrow" w:cs="Arial"/>
                <w:sz w:val="20"/>
                <w:szCs w:val="20"/>
              </w:rPr>
              <w:t>85</w:t>
            </w:r>
          </w:p>
        </w:tc>
        <w:tc>
          <w:tcPr>
            <w:tcW w:w="1134" w:type="dxa"/>
            <w:vAlign w:val="center"/>
          </w:tcPr>
          <w:p w:rsidR="002624BB" w:rsidRPr="00984884" w:rsidRDefault="00C63183" w:rsidP="00855112">
            <w:pPr>
              <w:pStyle w:val="a8"/>
              <w:tabs>
                <w:tab w:val="left" w:pos="1339"/>
              </w:tabs>
              <w:ind w:left="33"/>
              <w:jc w:val="center"/>
              <w:rPr>
                <w:rFonts w:ascii="Arial Narrow" w:hAnsi="Arial Narrow" w:cs="Arial"/>
                <w:i/>
                <w:iCs/>
                <w:sz w:val="20"/>
                <w:szCs w:val="20"/>
              </w:rPr>
            </w:pPr>
            <w:r w:rsidRPr="00984884">
              <w:rPr>
                <w:rFonts w:ascii="Arial Narrow" w:hAnsi="Arial Narrow" w:cs="Arial"/>
                <w:i/>
                <w:iCs/>
                <w:sz w:val="20"/>
                <w:szCs w:val="20"/>
              </w:rPr>
              <w:t>105,7</w:t>
            </w:r>
          </w:p>
        </w:tc>
        <w:tc>
          <w:tcPr>
            <w:tcW w:w="1276" w:type="dxa"/>
            <w:vAlign w:val="center"/>
          </w:tcPr>
          <w:p w:rsidR="002624BB" w:rsidRPr="00984884" w:rsidRDefault="00AA1267" w:rsidP="00855112">
            <w:pPr>
              <w:pStyle w:val="a8"/>
              <w:tabs>
                <w:tab w:val="left" w:pos="1339"/>
              </w:tabs>
              <w:ind w:left="33"/>
              <w:jc w:val="center"/>
              <w:rPr>
                <w:rFonts w:ascii="Arial Narrow" w:hAnsi="Arial Narrow" w:cs="Arial"/>
                <w:sz w:val="20"/>
                <w:szCs w:val="20"/>
              </w:rPr>
            </w:pPr>
            <w:r w:rsidRPr="00984884">
              <w:rPr>
                <w:rFonts w:ascii="Arial Narrow" w:hAnsi="Arial Narrow" w:cs="Arial"/>
                <w:sz w:val="20"/>
                <w:szCs w:val="20"/>
              </w:rPr>
              <w:t>191</w:t>
            </w:r>
          </w:p>
        </w:tc>
        <w:tc>
          <w:tcPr>
            <w:tcW w:w="816" w:type="dxa"/>
            <w:vAlign w:val="center"/>
          </w:tcPr>
          <w:p w:rsidR="002624BB" w:rsidRPr="00984884" w:rsidRDefault="00AA1267" w:rsidP="00855112">
            <w:pPr>
              <w:pStyle w:val="a8"/>
              <w:tabs>
                <w:tab w:val="left" w:pos="1339"/>
              </w:tabs>
              <w:ind w:left="33"/>
              <w:jc w:val="center"/>
              <w:rPr>
                <w:rFonts w:ascii="Arial Narrow" w:hAnsi="Arial Narrow" w:cs="Arial"/>
                <w:i/>
                <w:iCs/>
                <w:sz w:val="20"/>
                <w:szCs w:val="20"/>
              </w:rPr>
            </w:pPr>
            <w:r w:rsidRPr="00984884">
              <w:rPr>
                <w:rFonts w:ascii="Arial Narrow" w:hAnsi="Arial Narrow" w:cs="Arial"/>
                <w:i/>
                <w:iCs/>
                <w:sz w:val="20"/>
                <w:szCs w:val="20"/>
              </w:rPr>
              <w:t>109,1</w:t>
            </w:r>
          </w:p>
        </w:tc>
      </w:tr>
      <w:tr w:rsidR="002624BB" w:rsidRPr="00984884" w:rsidTr="001015C5">
        <w:tc>
          <w:tcPr>
            <w:tcW w:w="1951" w:type="dxa"/>
          </w:tcPr>
          <w:p w:rsidR="002624BB" w:rsidRPr="00984884" w:rsidRDefault="002624BB" w:rsidP="00472225">
            <w:pPr>
              <w:pStyle w:val="afa"/>
              <w:spacing w:after="0"/>
              <w:ind w:left="0"/>
              <w:rPr>
                <w:rFonts w:ascii="Arial Narrow" w:hAnsi="Arial Narrow" w:cs="Arial"/>
                <w:b/>
                <w:bCs/>
                <w:i/>
                <w:sz w:val="20"/>
                <w:szCs w:val="20"/>
              </w:rPr>
            </w:pPr>
            <w:r w:rsidRPr="00984884">
              <w:rPr>
                <w:rFonts w:ascii="Arial Narrow" w:hAnsi="Arial Narrow" w:cs="Arial"/>
                <w:b/>
                <w:i/>
                <w:sz w:val="20"/>
                <w:szCs w:val="20"/>
              </w:rPr>
              <w:t>Итого:</w:t>
            </w:r>
          </w:p>
        </w:tc>
        <w:tc>
          <w:tcPr>
            <w:tcW w:w="851" w:type="dxa"/>
            <w:vAlign w:val="center"/>
          </w:tcPr>
          <w:p w:rsidR="002624BB" w:rsidRPr="00984884" w:rsidRDefault="002624BB" w:rsidP="00855112">
            <w:pPr>
              <w:pStyle w:val="afa"/>
              <w:spacing w:after="0"/>
              <w:ind w:left="0"/>
              <w:jc w:val="center"/>
              <w:rPr>
                <w:rFonts w:ascii="Arial Narrow" w:hAnsi="Arial Narrow" w:cs="Arial"/>
                <w:b/>
                <w:bCs/>
                <w:sz w:val="20"/>
                <w:szCs w:val="20"/>
              </w:rPr>
            </w:pPr>
            <w:r w:rsidRPr="00984884">
              <w:rPr>
                <w:rFonts w:ascii="Arial Narrow" w:hAnsi="Arial Narrow" w:cs="Arial"/>
                <w:b/>
                <w:sz w:val="20"/>
                <w:szCs w:val="20"/>
              </w:rPr>
              <w:t>1108</w:t>
            </w:r>
          </w:p>
        </w:tc>
        <w:tc>
          <w:tcPr>
            <w:tcW w:w="1134" w:type="dxa"/>
            <w:vAlign w:val="center"/>
          </w:tcPr>
          <w:p w:rsidR="002624BB" w:rsidRPr="00984884" w:rsidRDefault="00A6579B" w:rsidP="00855112">
            <w:pPr>
              <w:pStyle w:val="1f0"/>
              <w:jc w:val="center"/>
              <w:rPr>
                <w:rFonts w:ascii="Arial Narrow" w:hAnsi="Arial Narrow" w:cs="Arial"/>
                <w:b/>
                <w:sz w:val="20"/>
                <w:szCs w:val="20"/>
              </w:rPr>
            </w:pPr>
            <w:r w:rsidRPr="00984884">
              <w:rPr>
                <w:rFonts w:ascii="Arial Narrow" w:hAnsi="Arial Narrow" w:cs="Arial"/>
                <w:b/>
                <w:sz w:val="20"/>
                <w:szCs w:val="20"/>
              </w:rPr>
              <w:t>1064</w:t>
            </w:r>
          </w:p>
        </w:tc>
        <w:tc>
          <w:tcPr>
            <w:tcW w:w="850" w:type="dxa"/>
            <w:vAlign w:val="center"/>
          </w:tcPr>
          <w:p w:rsidR="002624BB" w:rsidRPr="00984884" w:rsidRDefault="00A6579B" w:rsidP="00855112">
            <w:pPr>
              <w:pStyle w:val="a8"/>
              <w:tabs>
                <w:tab w:val="left" w:pos="1339"/>
              </w:tabs>
              <w:ind w:left="33"/>
              <w:jc w:val="center"/>
              <w:rPr>
                <w:rFonts w:ascii="Arial Narrow" w:hAnsi="Arial Narrow" w:cs="Arial"/>
                <w:b/>
                <w:bCs/>
                <w:i/>
                <w:iCs/>
                <w:sz w:val="20"/>
                <w:szCs w:val="20"/>
              </w:rPr>
            </w:pPr>
            <w:r w:rsidRPr="00984884">
              <w:rPr>
                <w:rFonts w:ascii="Arial Narrow" w:hAnsi="Arial Narrow" w:cs="Arial"/>
                <w:b/>
                <w:bCs/>
                <w:i/>
                <w:iCs/>
                <w:sz w:val="20"/>
                <w:szCs w:val="20"/>
              </w:rPr>
              <w:t>96,0</w:t>
            </w:r>
          </w:p>
        </w:tc>
        <w:tc>
          <w:tcPr>
            <w:tcW w:w="1310" w:type="dxa"/>
            <w:vAlign w:val="center"/>
          </w:tcPr>
          <w:p w:rsidR="002624BB" w:rsidRPr="001015C5" w:rsidRDefault="00546E8C" w:rsidP="00855112">
            <w:pPr>
              <w:ind w:left="33"/>
              <w:jc w:val="center"/>
              <w:rPr>
                <w:rFonts w:ascii="Arial Narrow" w:hAnsi="Arial Narrow" w:cs="Arial"/>
                <w:b/>
                <w:sz w:val="20"/>
                <w:szCs w:val="20"/>
              </w:rPr>
            </w:pPr>
            <w:r w:rsidRPr="001015C5">
              <w:rPr>
                <w:rFonts w:ascii="Arial Narrow" w:hAnsi="Arial Narrow" w:cs="Arial"/>
                <w:b/>
                <w:sz w:val="20"/>
                <w:szCs w:val="20"/>
              </w:rPr>
              <w:t>1145</w:t>
            </w:r>
          </w:p>
        </w:tc>
        <w:tc>
          <w:tcPr>
            <w:tcW w:w="1134" w:type="dxa"/>
            <w:vAlign w:val="center"/>
          </w:tcPr>
          <w:p w:rsidR="002624BB" w:rsidRPr="00984884" w:rsidRDefault="00B2305A" w:rsidP="00855112">
            <w:pPr>
              <w:pStyle w:val="a8"/>
              <w:tabs>
                <w:tab w:val="left" w:pos="1339"/>
              </w:tabs>
              <w:ind w:left="33"/>
              <w:jc w:val="center"/>
              <w:rPr>
                <w:rFonts w:ascii="Arial Narrow" w:hAnsi="Arial Narrow" w:cs="Arial"/>
                <w:b/>
                <w:bCs/>
                <w:i/>
                <w:iCs/>
                <w:sz w:val="20"/>
                <w:szCs w:val="20"/>
              </w:rPr>
            </w:pPr>
            <w:r w:rsidRPr="00984884">
              <w:rPr>
                <w:rFonts w:ascii="Arial Narrow" w:hAnsi="Arial Narrow" w:cs="Arial"/>
                <w:b/>
                <w:bCs/>
                <w:i/>
                <w:iCs/>
                <w:sz w:val="20"/>
                <w:szCs w:val="20"/>
              </w:rPr>
              <w:t>103,3</w:t>
            </w:r>
          </w:p>
        </w:tc>
        <w:tc>
          <w:tcPr>
            <w:tcW w:w="1276" w:type="dxa"/>
            <w:vAlign w:val="center"/>
          </w:tcPr>
          <w:p w:rsidR="002624BB" w:rsidRPr="001015C5" w:rsidRDefault="00546E8C" w:rsidP="00855112">
            <w:pPr>
              <w:pStyle w:val="a8"/>
              <w:tabs>
                <w:tab w:val="left" w:pos="1339"/>
              </w:tabs>
              <w:ind w:left="33"/>
              <w:jc w:val="center"/>
              <w:rPr>
                <w:rFonts w:ascii="Arial Narrow" w:hAnsi="Arial Narrow" w:cs="Arial"/>
                <w:b/>
                <w:sz w:val="20"/>
                <w:szCs w:val="20"/>
              </w:rPr>
            </w:pPr>
            <w:r w:rsidRPr="001015C5">
              <w:rPr>
                <w:rFonts w:ascii="Arial Narrow" w:hAnsi="Arial Narrow" w:cs="Arial"/>
                <w:b/>
                <w:sz w:val="20"/>
                <w:szCs w:val="20"/>
              </w:rPr>
              <w:t>1210</w:t>
            </w:r>
          </w:p>
        </w:tc>
        <w:tc>
          <w:tcPr>
            <w:tcW w:w="816" w:type="dxa"/>
            <w:vAlign w:val="center"/>
          </w:tcPr>
          <w:p w:rsidR="002624BB" w:rsidRPr="00984884" w:rsidRDefault="00AA1267" w:rsidP="00855112">
            <w:pPr>
              <w:pStyle w:val="a8"/>
              <w:tabs>
                <w:tab w:val="left" w:pos="1339"/>
              </w:tabs>
              <w:ind w:left="33"/>
              <w:jc w:val="center"/>
              <w:rPr>
                <w:rFonts w:ascii="Arial Narrow" w:hAnsi="Arial Narrow" w:cs="Arial"/>
                <w:b/>
                <w:bCs/>
                <w:i/>
                <w:iCs/>
                <w:sz w:val="20"/>
                <w:szCs w:val="20"/>
              </w:rPr>
            </w:pPr>
            <w:r w:rsidRPr="00984884">
              <w:rPr>
                <w:rFonts w:ascii="Arial Narrow" w:hAnsi="Arial Narrow" w:cs="Arial"/>
                <w:b/>
                <w:bCs/>
                <w:i/>
                <w:iCs/>
                <w:sz w:val="20"/>
                <w:szCs w:val="20"/>
              </w:rPr>
              <w:t>109,2</w:t>
            </w:r>
          </w:p>
        </w:tc>
      </w:tr>
    </w:tbl>
    <w:p w:rsidR="00C6537D" w:rsidRPr="00E06B67" w:rsidRDefault="00C6537D" w:rsidP="00C6537D">
      <w:pPr>
        <w:pStyle w:val="0"/>
        <w:spacing w:after="0"/>
        <w:ind w:left="0" w:firstLine="709"/>
        <w:rPr>
          <w:rFonts w:cs="Arial"/>
          <w:szCs w:val="24"/>
        </w:rPr>
      </w:pPr>
      <w:r w:rsidRPr="00E06B67">
        <w:rPr>
          <w:rFonts w:cs="Arial"/>
          <w:szCs w:val="24"/>
        </w:rPr>
        <w:t xml:space="preserve">В рамках инерционного </w:t>
      </w:r>
      <w:r>
        <w:rPr>
          <w:rFonts w:cs="Arial"/>
          <w:szCs w:val="24"/>
        </w:rPr>
        <w:t>варианта развития событий к 2037</w:t>
      </w:r>
      <w:r w:rsidRPr="00E06B67">
        <w:rPr>
          <w:rFonts w:cs="Arial"/>
          <w:szCs w:val="24"/>
        </w:rPr>
        <w:t xml:space="preserve"> году следует ожидать сокращения численности населения на </w:t>
      </w:r>
      <w:r>
        <w:rPr>
          <w:rFonts w:cs="Arial"/>
          <w:szCs w:val="24"/>
        </w:rPr>
        <w:t>4,0</w:t>
      </w:r>
      <w:r w:rsidRPr="00E06B67">
        <w:rPr>
          <w:rFonts w:cs="Arial"/>
          <w:szCs w:val="24"/>
        </w:rPr>
        <w:t>% по сравнению с уровнем 201</w:t>
      </w:r>
      <w:r>
        <w:rPr>
          <w:rFonts w:cs="Arial"/>
          <w:szCs w:val="24"/>
        </w:rPr>
        <w:t>7</w:t>
      </w:r>
      <w:r w:rsidRPr="00E06B67">
        <w:rPr>
          <w:rFonts w:cs="Arial"/>
          <w:szCs w:val="24"/>
        </w:rPr>
        <w:t xml:space="preserve"> г. Сокращение численности населения в основном будет идти за счет его отрицательного сальдо миграции, объясняющееся отсутствие рабочих мест с адекватной заработной платой. Инерционный вариант развития событий не предполагает изменений социально-экономической ситуации в лучшую сторону, т.е. такие проблемы как низкий уровень социально-культурного быта жителей, половая и возрастная диспропорции, отсутствие рабочих мест и развитой инфраструктуры по-прежнему будут иметь место. Воплощение в жизнь инерционного сценария развития событий маловероятно, так как не только внутренние условия территории, но и ситуация</w:t>
      </w:r>
      <w:r>
        <w:rPr>
          <w:rFonts w:cs="Arial"/>
          <w:szCs w:val="24"/>
        </w:rPr>
        <w:t xml:space="preserve"> </w:t>
      </w:r>
      <w:r w:rsidRPr="00E06B67">
        <w:rPr>
          <w:rFonts w:cs="Arial"/>
          <w:szCs w:val="24"/>
        </w:rPr>
        <w:t xml:space="preserve">в </w:t>
      </w:r>
      <w:proofErr w:type="spellStart"/>
      <w:r w:rsidRPr="00E06B67">
        <w:rPr>
          <w:rFonts w:cs="Arial"/>
          <w:szCs w:val="24"/>
        </w:rPr>
        <w:t>Камызякском</w:t>
      </w:r>
      <w:proofErr w:type="spellEnd"/>
      <w:r w:rsidRPr="00E06B67">
        <w:rPr>
          <w:rFonts w:cs="Arial"/>
          <w:szCs w:val="24"/>
        </w:rPr>
        <w:t xml:space="preserve"> районе в целом способствуют формированию позитивных тенденций по большинству социально-демографических показателей. </w:t>
      </w:r>
    </w:p>
    <w:p w:rsidR="00C6537D" w:rsidRDefault="00C6537D" w:rsidP="00C6537D">
      <w:pPr>
        <w:pStyle w:val="0"/>
        <w:spacing w:after="0"/>
        <w:ind w:left="0" w:firstLine="709"/>
        <w:rPr>
          <w:rFonts w:cs="Arial"/>
          <w:szCs w:val="24"/>
        </w:rPr>
      </w:pPr>
      <w:r w:rsidRPr="00E06B67">
        <w:rPr>
          <w:rFonts w:cs="Arial"/>
          <w:szCs w:val="24"/>
        </w:rPr>
        <w:t xml:space="preserve">Оптимистический сценарий предполагает решение основных социальных проблем, препятствующих ускоренному развитию муниципального образования. За счет повышения привлекательности территории практически прекратится отток населения трудоспособного возраста. Устойчивая тенденция роста численности населения будет наблюдаться как за счет его естественного, так и механического прироста. Существенное отличие оптимистического сценария от инерционного состоит в том, что его определяет не только положительная динамика численности населения, но и благоприятный характер изменений всех демографических показателей. Реализация оптимистического варианта предполагает, что увеличится экономическая активность населения за счет роста </w:t>
      </w:r>
      <w:r w:rsidRPr="00E06B67">
        <w:rPr>
          <w:rFonts w:cs="Arial"/>
          <w:szCs w:val="24"/>
        </w:rPr>
        <w:lastRenderedPageBreak/>
        <w:t xml:space="preserve">уровня его занятости; сократится доля </w:t>
      </w:r>
      <w:proofErr w:type="spellStart"/>
      <w:r w:rsidRPr="00E06B67">
        <w:rPr>
          <w:rFonts w:cs="Arial"/>
          <w:szCs w:val="24"/>
        </w:rPr>
        <w:t>самозанятых</w:t>
      </w:r>
      <w:proofErr w:type="spellEnd"/>
      <w:r w:rsidRPr="00E06B67">
        <w:rPr>
          <w:rFonts w:cs="Arial"/>
          <w:szCs w:val="24"/>
        </w:rPr>
        <w:t>; вырастет продолжительность жизни; снизится уровень заболеваемости; повысится уровень материального благосостояния населения; в структуре демографической нагрузки будут преобладать лица младше трудоспособного возраста и т.д. Исходя из ретроспективного анализа социально-экономической системы территории, реализация оптимистического сценар</w:t>
      </w:r>
      <w:r>
        <w:rPr>
          <w:rFonts w:cs="Arial"/>
          <w:szCs w:val="24"/>
        </w:rPr>
        <w:t>ия в период до 2037</w:t>
      </w:r>
      <w:r w:rsidRPr="00E06B67">
        <w:rPr>
          <w:rFonts w:cs="Arial"/>
          <w:szCs w:val="24"/>
        </w:rPr>
        <w:t xml:space="preserve"> года практически невозможна.</w:t>
      </w:r>
    </w:p>
    <w:p w:rsidR="00616B72" w:rsidRDefault="00FE3FA6" w:rsidP="00616B72">
      <w:pPr>
        <w:spacing w:line="360" w:lineRule="auto"/>
        <w:ind w:firstLine="709"/>
        <w:jc w:val="both"/>
        <w:rPr>
          <w:rFonts w:ascii="Arial" w:hAnsi="Arial" w:cs="Arial"/>
          <w:sz w:val="24"/>
          <w:szCs w:val="24"/>
        </w:rPr>
      </w:pPr>
      <w:proofErr w:type="gramStart"/>
      <w:r>
        <w:rPr>
          <w:rFonts w:ascii="Arial" w:hAnsi="Arial" w:cs="Arial"/>
          <w:sz w:val="24"/>
          <w:szCs w:val="24"/>
        </w:rPr>
        <w:t>Стабилизационный</w:t>
      </w:r>
      <w:r w:rsidR="00616B72" w:rsidRPr="00616B72">
        <w:rPr>
          <w:rFonts w:ascii="Arial" w:hAnsi="Arial" w:cs="Arial"/>
          <w:sz w:val="24"/>
          <w:szCs w:val="24"/>
        </w:rPr>
        <w:t xml:space="preserve"> сценарий выступает как промежуточный между </w:t>
      </w:r>
      <w:r>
        <w:rPr>
          <w:rFonts w:ascii="Arial" w:hAnsi="Arial" w:cs="Arial"/>
          <w:sz w:val="24"/>
          <w:szCs w:val="24"/>
        </w:rPr>
        <w:t>инерционным</w:t>
      </w:r>
      <w:r w:rsidR="00616B72" w:rsidRPr="00616B72">
        <w:rPr>
          <w:rFonts w:ascii="Arial" w:hAnsi="Arial" w:cs="Arial"/>
          <w:sz w:val="24"/>
          <w:szCs w:val="24"/>
        </w:rPr>
        <w:t xml:space="preserve"> и оптимистическим вариантами и сочетает в себе отдельные элементы каждого из них.</w:t>
      </w:r>
      <w:proofErr w:type="gramEnd"/>
      <w:r w:rsidR="00616B72" w:rsidRPr="00616B72">
        <w:rPr>
          <w:rFonts w:ascii="Arial" w:hAnsi="Arial" w:cs="Arial"/>
          <w:sz w:val="24"/>
          <w:szCs w:val="24"/>
        </w:rPr>
        <w:t xml:space="preserve"> Он не предполагает коренного перелома демографической ситуации, однако, в его рамках следует ожидать формирования долгосрочных положительных тенденций по целому ряду показателей. Существующие сегодня внешние и внутренние условия, на фоне которых происходит развитие социально-демографической системы Жан Аульского сельсовета, позволяют предположить, что именно его реализация будет наиболее вероятной. В рамках </w:t>
      </w:r>
      <w:r>
        <w:rPr>
          <w:rFonts w:ascii="Arial" w:hAnsi="Arial" w:cs="Arial"/>
          <w:sz w:val="24"/>
          <w:szCs w:val="24"/>
        </w:rPr>
        <w:t>стабилизационного</w:t>
      </w:r>
      <w:r w:rsidR="00616B72" w:rsidRPr="00616B72">
        <w:rPr>
          <w:rFonts w:ascii="Arial" w:hAnsi="Arial" w:cs="Arial"/>
          <w:sz w:val="24"/>
          <w:szCs w:val="24"/>
        </w:rPr>
        <w:t xml:space="preserve"> варианта предполагается увеличение числа постоянных жителей муниципального образования </w:t>
      </w:r>
      <w:r w:rsidR="00616B72" w:rsidRPr="00AA1267">
        <w:rPr>
          <w:rFonts w:ascii="Arial" w:hAnsi="Arial" w:cs="Arial"/>
          <w:sz w:val="24"/>
          <w:szCs w:val="24"/>
        </w:rPr>
        <w:t xml:space="preserve">к 2037 г. на </w:t>
      </w:r>
      <w:r w:rsidR="0041237B">
        <w:rPr>
          <w:rFonts w:ascii="Arial" w:hAnsi="Arial" w:cs="Arial"/>
          <w:sz w:val="24"/>
          <w:szCs w:val="24"/>
        </w:rPr>
        <w:t>3,3</w:t>
      </w:r>
      <w:r w:rsidR="00616B72" w:rsidRPr="00AA1267">
        <w:rPr>
          <w:rFonts w:ascii="Arial" w:hAnsi="Arial" w:cs="Arial"/>
          <w:sz w:val="24"/>
          <w:szCs w:val="24"/>
        </w:rPr>
        <w:t>%</w:t>
      </w:r>
      <w:r w:rsidR="00616B72" w:rsidRPr="00616B72">
        <w:rPr>
          <w:rFonts w:ascii="Arial" w:hAnsi="Arial" w:cs="Arial"/>
          <w:sz w:val="24"/>
          <w:szCs w:val="24"/>
        </w:rPr>
        <w:t xml:space="preserve"> по сравнению с базовым периодом. Прогноз основных показателей, определяющих динамику численности населения, представлен в </w:t>
      </w:r>
      <w:r w:rsidR="00616B72" w:rsidRPr="00C6537D">
        <w:rPr>
          <w:rFonts w:ascii="Arial" w:hAnsi="Arial" w:cs="Arial"/>
          <w:sz w:val="24"/>
          <w:szCs w:val="24"/>
        </w:rPr>
        <w:t>табл</w:t>
      </w:r>
      <w:r w:rsidR="00C6537D">
        <w:rPr>
          <w:rFonts w:ascii="Arial" w:hAnsi="Arial" w:cs="Arial"/>
          <w:sz w:val="24"/>
          <w:szCs w:val="24"/>
        </w:rPr>
        <w:t xml:space="preserve">ице </w:t>
      </w:r>
      <w:r w:rsidR="001172B4" w:rsidRPr="00C6537D">
        <w:rPr>
          <w:rFonts w:ascii="Arial" w:hAnsi="Arial" w:cs="Arial"/>
          <w:sz w:val="24"/>
          <w:szCs w:val="24"/>
        </w:rPr>
        <w:t>3.2</w:t>
      </w:r>
      <w:r w:rsidR="001172B4">
        <w:rPr>
          <w:rFonts w:ascii="Arial" w:hAnsi="Arial" w:cs="Arial"/>
          <w:sz w:val="24"/>
          <w:szCs w:val="24"/>
        </w:rPr>
        <w:t>.2</w:t>
      </w:r>
      <w:r w:rsidR="00C6537D">
        <w:rPr>
          <w:rFonts w:ascii="Arial" w:hAnsi="Arial" w:cs="Arial"/>
          <w:sz w:val="24"/>
          <w:szCs w:val="24"/>
        </w:rPr>
        <w:t>.</w:t>
      </w:r>
    </w:p>
    <w:p w:rsidR="00616B72" w:rsidRPr="001172B4" w:rsidRDefault="00616B72" w:rsidP="001015C5">
      <w:pPr>
        <w:pStyle w:val="a8"/>
        <w:tabs>
          <w:tab w:val="left" w:pos="1339"/>
        </w:tabs>
        <w:jc w:val="both"/>
        <w:rPr>
          <w:rFonts w:ascii="Arial" w:hAnsi="Arial" w:cs="Arial"/>
          <w:b/>
          <w:color w:val="1F3864" w:themeColor="accent5" w:themeShade="80"/>
          <w:sz w:val="24"/>
          <w:szCs w:val="24"/>
        </w:rPr>
      </w:pPr>
      <w:r w:rsidRPr="001172B4">
        <w:rPr>
          <w:rFonts w:ascii="Arial" w:hAnsi="Arial" w:cs="Arial"/>
          <w:b/>
          <w:color w:val="1F3864" w:themeColor="accent5" w:themeShade="80"/>
          <w:sz w:val="24"/>
          <w:szCs w:val="24"/>
        </w:rPr>
        <w:t xml:space="preserve">Таблица </w:t>
      </w:r>
      <w:r w:rsidR="001172B4" w:rsidRPr="001172B4">
        <w:rPr>
          <w:rFonts w:ascii="Arial" w:hAnsi="Arial" w:cs="Arial"/>
          <w:b/>
          <w:color w:val="1F3864" w:themeColor="accent5" w:themeShade="80"/>
          <w:sz w:val="24"/>
          <w:szCs w:val="24"/>
        </w:rPr>
        <w:t xml:space="preserve">3.2.2 – </w:t>
      </w:r>
      <w:r w:rsidRPr="001172B4">
        <w:rPr>
          <w:rFonts w:ascii="Arial" w:hAnsi="Arial" w:cs="Arial"/>
          <w:b/>
          <w:color w:val="1F3864" w:themeColor="accent5" w:themeShade="80"/>
          <w:sz w:val="24"/>
          <w:szCs w:val="24"/>
        </w:rPr>
        <w:t>Прогноз показателей рождаемости, смертности, естественного и механического прироста (убыли) населения, чел. (на 1000 жителей)</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47"/>
        <w:gridCol w:w="2257"/>
        <w:gridCol w:w="2420"/>
        <w:gridCol w:w="1933"/>
      </w:tblGrid>
      <w:tr w:rsidR="00C6537D" w:rsidRPr="001015C5" w:rsidTr="001015C5">
        <w:trPr>
          <w:trHeight w:val="663"/>
        </w:trPr>
        <w:tc>
          <w:tcPr>
            <w:tcW w:w="1468" w:type="pct"/>
            <w:shd w:val="clear" w:color="auto" w:fill="1F3864" w:themeFill="accent5" w:themeFillShade="80"/>
            <w:vAlign w:val="center"/>
            <w:hideMark/>
          </w:tcPr>
          <w:p w:rsidR="00C6537D" w:rsidRPr="001015C5" w:rsidRDefault="00C6537D" w:rsidP="00DB61A2">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Показатели</w:t>
            </w:r>
          </w:p>
        </w:tc>
        <w:tc>
          <w:tcPr>
            <w:tcW w:w="1206" w:type="pct"/>
            <w:shd w:val="clear" w:color="auto" w:fill="1F3864" w:themeFill="accent5" w:themeFillShade="80"/>
            <w:vAlign w:val="center"/>
            <w:hideMark/>
          </w:tcPr>
          <w:p w:rsidR="00C6537D" w:rsidRPr="001015C5" w:rsidRDefault="00C6537D" w:rsidP="00DB61A2">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Среднее значение в 2011-2016гг.</w:t>
            </w:r>
          </w:p>
        </w:tc>
        <w:tc>
          <w:tcPr>
            <w:tcW w:w="1293" w:type="pct"/>
            <w:shd w:val="clear" w:color="auto" w:fill="1F3864" w:themeFill="accent5" w:themeFillShade="80"/>
            <w:vAlign w:val="center"/>
            <w:hideMark/>
          </w:tcPr>
          <w:p w:rsidR="00C6537D" w:rsidRPr="001015C5" w:rsidRDefault="00C6537D" w:rsidP="00DB61A2">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Среднее значение в 2017-2027гг.</w:t>
            </w:r>
          </w:p>
        </w:tc>
        <w:tc>
          <w:tcPr>
            <w:tcW w:w="1033" w:type="pct"/>
            <w:shd w:val="clear" w:color="auto" w:fill="1F3864" w:themeFill="accent5" w:themeFillShade="80"/>
            <w:vAlign w:val="center"/>
            <w:hideMark/>
          </w:tcPr>
          <w:p w:rsidR="00C6537D" w:rsidRPr="001015C5" w:rsidRDefault="00C6537D" w:rsidP="00DB61A2">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Среднее значение в 2028-2037гг.</w:t>
            </w:r>
          </w:p>
        </w:tc>
      </w:tr>
      <w:tr w:rsidR="00C6537D" w:rsidRPr="001015C5" w:rsidTr="001015C5">
        <w:trPr>
          <w:trHeight w:val="382"/>
        </w:trPr>
        <w:tc>
          <w:tcPr>
            <w:tcW w:w="1468"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 xml:space="preserve">Число </w:t>
            </w:r>
            <w:proofErr w:type="gramStart"/>
            <w:r w:rsidRPr="001015C5">
              <w:rPr>
                <w:rFonts w:ascii="Arial Narrow" w:eastAsia="Times New Roman" w:hAnsi="Arial Narrow" w:cs="Arial"/>
                <w:color w:val="000000"/>
                <w:sz w:val="20"/>
                <w:szCs w:val="20"/>
                <w:lang w:eastAsia="ru-RU"/>
              </w:rPr>
              <w:t>родившихся</w:t>
            </w:r>
            <w:proofErr w:type="gramEnd"/>
          </w:p>
        </w:tc>
        <w:tc>
          <w:tcPr>
            <w:tcW w:w="1206"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14</w:t>
            </w:r>
          </w:p>
        </w:tc>
        <w:tc>
          <w:tcPr>
            <w:tcW w:w="1293" w:type="pct"/>
            <w:shd w:val="clear" w:color="auto" w:fill="auto"/>
            <w:vAlign w:val="center"/>
            <w:hideMark/>
          </w:tcPr>
          <w:p w:rsidR="00C6537D" w:rsidRPr="001015C5" w:rsidRDefault="00AA49C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14</w:t>
            </w:r>
          </w:p>
        </w:tc>
        <w:tc>
          <w:tcPr>
            <w:tcW w:w="1033" w:type="pct"/>
            <w:shd w:val="clear" w:color="auto" w:fill="auto"/>
            <w:vAlign w:val="center"/>
            <w:hideMark/>
          </w:tcPr>
          <w:p w:rsidR="00C6537D" w:rsidRPr="001015C5" w:rsidRDefault="00855112"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15</w:t>
            </w:r>
          </w:p>
        </w:tc>
      </w:tr>
      <w:tr w:rsidR="00C6537D" w:rsidRPr="001015C5" w:rsidTr="001015C5">
        <w:trPr>
          <w:trHeight w:val="295"/>
        </w:trPr>
        <w:tc>
          <w:tcPr>
            <w:tcW w:w="1468"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 xml:space="preserve">Число </w:t>
            </w:r>
            <w:proofErr w:type="gramStart"/>
            <w:r w:rsidRPr="001015C5">
              <w:rPr>
                <w:rFonts w:ascii="Arial Narrow" w:eastAsia="Times New Roman" w:hAnsi="Arial Narrow" w:cs="Arial"/>
                <w:color w:val="000000"/>
                <w:sz w:val="20"/>
                <w:szCs w:val="20"/>
                <w:lang w:eastAsia="ru-RU"/>
              </w:rPr>
              <w:t>умерших</w:t>
            </w:r>
            <w:proofErr w:type="gramEnd"/>
          </w:p>
        </w:tc>
        <w:tc>
          <w:tcPr>
            <w:tcW w:w="1206"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14</w:t>
            </w:r>
          </w:p>
        </w:tc>
        <w:tc>
          <w:tcPr>
            <w:tcW w:w="1293" w:type="pct"/>
            <w:shd w:val="clear" w:color="auto" w:fill="auto"/>
            <w:vAlign w:val="center"/>
            <w:hideMark/>
          </w:tcPr>
          <w:p w:rsidR="00C6537D" w:rsidRPr="001015C5" w:rsidRDefault="00AA49C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13</w:t>
            </w:r>
          </w:p>
        </w:tc>
        <w:tc>
          <w:tcPr>
            <w:tcW w:w="1033" w:type="pct"/>
            <w:shd w:val="clear" w:color="auto" w:fill="auto"/>
            <w:vAlign w:val="center"/>
            <w:hideMark/>
          </w:tcPr>
          <w:p w:rsidR="00C6537D" w:rsidRPr="001015C5" w:rsidRDefault="00855112"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13</w:t>
            </w:r>
          </w:p>
        </w:tc>
      </w:tr>
      <w:tr w:rsidR="00C6537D" w:rsidRPr="001015C5" w:rsidTr="001015C5">
        <w:trPr>
          <w:trHeight w:val="286"/>
        </w:trPr>
        <w:tc>
          <w:tcPr>
            <w:tcW w:w="1468"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 xml:space="preserve">Число </w:t>
            </w:r>
            <w:proofErr w:type="gramStart"/>
            <w:r w:rsidRPr="001015C5">
              <w:rPr>
                <w:rFonts w:ascii="Arial Narrow" w:eastAsia="Times New Roman" w:hAnsi="Arial Narrow" w:cs="Arial"/>
                <w:color w:val="000000"/>
                <w:sz w:val="20"/>
                <w:szCs w:val="20"/>
                <w:lang w:eastAsia="ru-RU"/>
              </w:rPr>
              <w:t>прибывших</w:t>
            </w:r>
            <w:proofErr w:type="gramEnd"/>
          </w:p>
        </w:tc>
        <w:tc>
          <w:tcPr>
            <w:tcW w:w="1206"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14</w:t>
            </w:r>
          </w:p>
        </w:tc>
        <w:tc>
          <w:tcPr>
            <w:tcW w:w="1293" w:type="pct"/>
            <w:shd w:val="clear" w:color="auto" w:fill="auto"/>
            <w:vAlign w:val="center"/>
            <w:hideMark/>
          </w:tcPr>
          <w:p w:rsidR="00C6537D" w:rsidRPr="001015C5" w:rsidRDefault="00AA49C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14</w:t>
            </w:r>
          </w:p>
        </w:tc>
        <w:tc>
          <w:tcPr>
            <w:tcW w:w="1033" w:type="pct"/>
            <w:shd w:val="clear" w:color="auto" w:fill="auto"/>
            <w:vAlign w:val="center"/>
            <w:hideMark/>
          </w:tcPr>
          <w:p w:rsidR="00C6537D" w:rsidRPr="001015C5" w:rsidRDefault="00855112"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14</w:t>
            </w:r>
          </w:p>
        </w:tc>
      </w:tr>
      <w:tr w:rsidR="00C6537D" w:rsidRPr="001015C5" w:rsidTr="001015C5">
        <w:trPr>
          <w:trHeight w:val="360"/>
        </w:trPr>
        <w:tc>
          <w:tcPr>
            <w:tcW w:w="1468"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 xml:space="preserve">Число </w:t>
            </w:r>
            <w:proofErr w:type="gramStart"/>
            <w:r w:rsidRPr="001015C5">
              <w:rPr>
                <w:rFonts w:ascii="Arial Narrow" w:eastAsia="Times New Roman" w:hAnsi="Arial Narrow" w:cs="Arial"/>
                <w:color w:val="000000"/>
                <w:sz w:val="20"/>
                <w:szCs w:val="20"/>
                <w:lang w:eastAsia="ru-RU"/>
              </w:rPr>
              <w:t>выбывших</w:t>
            </w:r>
            <w:proofErr w:type="gramEnd"/>
          </w:p>
        </w:tc>
        <w:tc>
          <w:tcPr>
            <w:tcW w:w="1206"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15</w:t>
            </w:r>
          </w:p>
        </w:tc>
        <w:tc>
          <w:tcPr>
            <w:tcW w:w="1293" w:type="pct"/>
            <w:shd w:val="clear" w:color="auto" w:fill="auto"/>
            <w:vAlign w:val="center"/>
            <w:hideMark/>
          </w:tcPr>
          <w:p w:rsidR="00C6537D" w:rsidRPr="001015C5" w:rsidRDefault="00AA49C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13</w:t>
            </w:r>
          </w:p>
        </w:tc>
        <w:tc>
          <w:tcPr>
            <w:tcW w:w="1033" w:type="pct"/>
            <w:shd w:val="clear" w:color="auto" w:fill="auto"/>
            <w:vAlign w:val="center"/>
            <w:hideMark/>
          </w:tcPr>
          <w:p w:rsidR="00C6537D" w:rsidRPr="001015C5" w:rsidRDefault="00855112"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14</w:t>
            </w:r>
          </w:p>
        </w:tc>
      </w:tr>
      <w:tr w:rsidR="00C6537D" w:rsidRPr="001015C5" w:rsidTr="001015C5">
        <w:trPr>
          <w:trHeight w:val="651"/>
        </w:trPr>
        <w:tc>
          <w:tcPr>
            <w:tcW w:w="1468"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Естественный прирост (убыль) населения</w:t>
            </w:r>
          </w:p>
        </w:tc>
        <w:tc>
          <w:tcPr>
            <w:tcW w:w="1206"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0</w:t>
            </w:r>
          </w:p>
        </w:tc>
        <w:tc>
          <w:tcPr>
            <w:tcW w:w="1293" w:type="pct"/>
            <w:shd w:val="clear" w:color="auto" w:fill="auto"/>
            <w:vAlign w:val="center"/>
            <w:hideMark/>
          </w:tcPr>
          <w:p w:rsidR="00C6537D" w:rsidRPr="001015C5" w:rsidRDefault="00AA49C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w:t>
            </w:r>
          </w:p>
        </w:tc>
        <w:tc>
          <w:tcPr>
            <w:tcW w:w="1033" w:type="pct"/>
            <w:shd w:val="clear" w:color="auto" w:fill="auto"/>
            <w:vAlign w:val="center"/>
            <w:hideMark/>
          </w:tcPr>
          <w:p w:rsidR="00C6537D" w:rsidRPr="001015C5" w:rsidRDefault="00855112"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w:t>
            </w:r>
          </w:p>
        </w:tc>
      </w:tr>
      <w:tr w:rsidR="00C6537D" w:rsidRPr="001015C5" w:rsidTr="001015C5">
        <w:trPr>
          <w:trHeight w:val="561"/>
        </w:trPr>
        <w:tc>
          <w:tcPr>
            <w:tcW w:w="1468" w:type="pct"/>
            <w:shd w:val="clear" w:color="auto" w:fill="auto"/>
            <w:vAlign w:val="center"/>
            <w:hideMark/>
          </w:tcPr>
          <w:p w:rsidR="00C6537D" w:rsidRPr="001015C5" w:rsidRDefault="00C6537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Механический прирост (убыль) населения</w:t>
            </w:r>
          </w:p>
        </w:tc>
        <w:tc>
          <w:tcPr>
            <w:tcW w:w="1206" w:type="pct"/>
            <w:shd w:val="clear" w:color="auto" w:fill="auto"/>
            <w:vAlign w:val="center"/>
            <w:hideMark/>
          </w:tcPr>
          <w:p w:rsidR="00C6537D" w:rsidRPr="001015C5" w:rsidRDefault="00C6537D" w:rsidP="00C6537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w:t>
            </w:r>
          </w:p>
        </w:tc>
        <w:tc>
          <w:tcPr>
            <w:tcW w:w="1293" w:type="pct"/>
            <w:shd w:val="clear" w:color="auto" w:fill="auto"/>
            <w:vAlign w:val="center"/>
            <w:hideMark/>
          </w:tcPr>
          <w:p w:rsidR="00C6537D" w:rsidRPr="001015C5" w:rsidRDefault="00AA49C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w:t>
            </w:r>
          </w:p>
        </w:tc>
        <w:tc>
          <w:tcPr>
            <w:tcW w:w="1033" w:type="pct"/>
            <w:shd w:val="clear" w:color="auto" w:fill="auto"/>
            <w:vAlign w:val="center"/>
            <w:hideMark/>
          </w:tcPr>
          <w:p w:rsidR="00C6537D" w:rsidRPr="001015C5" w:rsidRDefault="00855112"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0</w:t>
            </w:r>
          </w:p>
        </w:tc>
      </w:tr>
    </w:tbl>
    <w:p w:rsidR="00616B72" w:rsidRPr="004474F1" w:rsidRDefault="00616B72" w:rsidP="00616B72">
      <w:pPr>
        <w:pStyle w:val="a8"/>
        <w:tabs>
          <w:tab w:val="left" w:pos="1339"/>
        </w:tabs>
        <w:spacing w:line="360" w:lineRule="auto"/>
        <w:ind w:firstLine="709"/>
        <w:jc w:val="both"/>
        <w:rPr>
          <w:rFonts w:ascii="Arial" w:hAnsi="Arial" w:cs="Arial"/>
          <w:sz w:val="24"/>
          <w:szCs w:val="24"/>
        </w:rPr>
      </w:pPr>
      <w:r w:rsidRPr="004474F1">
        <w:rPr>
          <w:rFonts w:ascii="Arial" w:hAnsi="Arial" w:cs="Arial"/>
          <w:sz w:val="24"/>
          <w:szCs w:val="24"/>
        </w:rPr>
        <w:t xml:space="preserve">Возрастная структура населения позволяет оценить трудовой потенциал муниципального образования, уровень демографической нагрузки на трудоспособное население, планировать строительство объектов социального значения (детские сады, школы и т.д.). </w:t>
      </w:r>
      <w:proofErr w:type="gramStart"/>
      <w:r w:rsidRPr="004474F1">
        <w:rPr>
          <w:rFonts w:ascii="Arial" w:hAnsi="Arial" w:cs="Arial"/>
          <w:sz w:val="24"/>
          <w:szCs w:val="24"/>
        </w:rPr>
        <w:t xml:space="preserve">Прогноз численности населения по отдельным возрастным группам составлен в рамках среднего сценария развития муниципального образования на основе предполагаемых показателей </w:t>
      </w:r>
      <w:r w:rsidRPr="004474F1">
        <w:rPr>
          <w:rFonts w:ascii="Arial" w:hAnsi="Arial" w:cs="Arial"/>
          <w:sz w:val="24"/>
          <w:szCs w:val="24"/>
        </w:rPr>
        <w:lastRenderedPageBreak/>
        <w:t xml:space="preserve">воспроизводства населения с применением метода передвижки возрастов, основанном на использовании коэффициентов смертности и дожития. </w:t>
      </w:r>
      <w:proofErr w:type="gramEnd"/>
    </w:p>
    <w:p w:rsidR="00616B72" w:rsidRPr="00855112" w:rsidRDefault="00616B72" w:rsidP="00BA1C01">
      <w:pPr>
        <w:pStyle w:val="a8"/>
        <w:tabs>
          <w:tab w:val="left" w:pos="1339"/>
        </w:tabs>
        <w:jc w:val="both"/>
        <w:rPr>
          <w:rFonts w:ascii="Arial" w:hAnsi="Arial" w:cs="Arial"/>
          <w:b/>
          <w:color w:val="1F3864" w:themeColor="accent5" w:themeShade="80"/>
          <w:sz w:val="24"/>
          <w:szCs w:val="24"/>
        </w:rPr>
      </w:pPr>
      <w:r w:rsidRPr="00855112">
        <w:rPr>
          <w:rFonts w:ascii="Arial" w:hAnsi="Arial" w:cs="Arial"/>
          <w:b/>
          <w:color w:val="1F3864" w:themeColor="accent5" w:themeShade="80"/>
          <w:sz w:val="24"/>
          <w:szCs w:val="24"/>
        </w:rPr>
        <w:t xml:space="preserve">Таблица </w:t>
      </w:r>
      <w:r w:rsidR="00BA1C01" w:rsidRPr="00855112">
        <w:rPr>
          <w:rFonts w:ascii="Arial" w:hAnsi="Arial" w:cs="Arial"/>
          <w:b/>
          <w:color w:val="1F3864" w:themeColor="accent5" w:themeShade="80"/>
          <w:sz w:val="24"/>
          <w:szCs w:val="24"/>
        </w:rPr>
        <w:t>3</w:t>
      </w:r>
      <w:r w:rsidRPr="00855112">
        <w:rPr>
          <w:rFonts w:ascii="Arial" w:hAnsi="Arial" w:cs="Arial"/>
          <w:b/>
          <w:color w:val="1F3864" w:themeColor="accent5" w:themeShade="80"/>
          <w:sz w:val="24"/>
          <w:szCs w:val="24"/>
        </w:rPr>
        <w:t>.</w:t>
      </w:r>
      <w:r w:rsidR="00BA1C01" w:rsidRPr="00855112">
        <w:rPr>
          <w:rFonts w:ascii="Arial" w:hAnsi="Arial" w:cs="Arial"/>
          <w:b/>
          <w:color w:val="1F3864" w:themeColor="accent5" w:themeShade="80"/>
          <w:sz w:val="24"/>
          <w:szCs w:val="24"/>
        </w:rPr>
        <w:t>2</w:t>
      </w:r>
      <w:r w:rsidRPr="00855112">
        <w:rPr>
          <w:rFonts w:ascii="Arial" w:hAnsi="Arial" w:cs="Arial"/>
          <w:b/>
          <w:color w:val="1F3864" w:themeColor="accent5" w:themeShade="80"/>
          <w:sz w:val="24"/>
          <w:szCs w:val="24"/>
        </w:rPr>
        <w:t>.</w:t>
      </w:r>
      <w:r w:rsidR="00BA1C01" w:rsidRPr="00855112">
        <w:rPr>
          <w:rFonts w:ascii="Arial" w:hAnsi="Arial" w:cs="Arial"/>
          <w:b/>
          <w:color w:val="1F3864" w:themeColor="accent5" w:themeShade="80"/>
          <w:sz w:val="24"/>
          <w:szCs w:val="24"/>
        </w:rPr>
        <w:t xml:space="preserve">3 – </w:t>
      </w:r>
      <w:r w:rsidRPr="00855112">
        <w:rPr>
          <w:rFonts w:ascii="Arial" w:hAnsi="Arial" w:cs="Arial"/>
          <w:b/>
          <w:color w:val="1F3864" w:themeColor="accent5" w:themeShade="80"/>
          <w:sz w:val="24"/>
          <w:szCs w:val="24"/>
        </w:rPr>
        <w:t>Прогноз возрастной структуры населения МО «</w:t>
      </w:r>
      <w:proofErr w:type="spellStart"/>
      <w:proofErr w:type="gramStart"/>
      <w:r w:rsidRPr="00855112">
        <w:rPr>
          <w:rFonts w:ascii="Arial" w:hAnsi="Arial" w:cs="Arial"/>
          <w:b/>
          <w:color w:val="1F3864" w:themeColor="accent5" w:themeShade="80"/>
          <w:sz w:val="24"/>
          <w:szCs w:val="24"/>
        </w:rPr>
        <w:t>Жан-Аульский</w:t>
      </w:r>
      <w:proofErr w:type="spellEnd"/>
      <w:proofErr w:type="gramEnd"/>
      <w:r w:rsidRPr="00855112">
        <w:rPr>
          <w:rFonts w:ascii="Arial" w:hAnsi="Arial" w:cs="Arial"/>
          <w:b/>
          <w:color w:val="1F3864" w:themeColor="accent5" w:themeShade="80"/>
          <w:sz w:val="24"/>
          <w:szCs w:val="24"/>
        </w:rPr>
        <w:t xml:space="preserve"> сельсовет»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0"/>
        <w:gridCol w:w="921"/>
        <w:gridCol w:w="1568"/>
        <w:gridCol w:w="1036"/>
        <w:gridCol w:w="1403"/>
        <w:gridCol w:w="900"/>
        <w:gridCol w:w="1403"/>
      </w:tblGrid>
      <w:tr w:rsidR="002B1E5D" w:rsidRPr="001015C5" w:rsidTr="000D1B4D">
        <w:trPr>
          <w:cantSplit/>
          <w:trHeight w:val="300"/>
        </w:trPr>
        <w:tc>
          <w:tcPr>
            <w:tcW w:w="1222" w:type="pct"/>
            <w:vMerge w:val="restart"/>
            <w:shd w:val="clear" w:color="000000" w:fill="1F3864"/>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Показатели</w:t>
            </w:r>
          </w:p>
        </w:tc>
        <w:tc>
          <w:tcPr>
            <w:tcW w:w="1300" w:type="pct"/>
            <w:gridSpan w:val="2"/>
            <w:shd w:val="clear" w:color="000000" w:fill="1F3864"/>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на 01.01.2017 г.</w:t>
            </w:r>
          </w:p>
        </w:tc>
        <w:tc>
          <w:tcPr>
            <w:tcW w:w="1274" w:type="pct"/>
            <w:gridSpan w:val="2"/>
            <w:shd w:val="clear" w:color="000000" w:fill="1F3864"/>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2027 г. (прогноз)</w:t>
            </w:r>
          </w:p>
        </w:tc>
        <w:tc>
          <w:tcPr>
            <w:tcW w:w="1203" w:type="pct"/>
            <w:gridSpan w:val="2"/>
            <w:shd w:val="clear" w:color="000000" w:fill="1F3864"/>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2037 г. (прогноз)</w:t>
            </w:r>
          </w:p>
        </w:tc>
      </w:tr>
      <w:tr w:rsidR="002B1E5D" w:rsidRPr="001015C5" w:rsidTr="000D1B4D">
        <w:trPr>
          <w:trHeight w:val="860"/>
        </w:trPr>
        <w:tc>
          <w:tcPr>
            <w:tcW w:w="1222" w:type="pct"/>
            <w:vMerge/>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p>
        </w:tc>
        <w:tc>
          <w:tcPr>
            <w:tcW w:w="481" w:type="pct"/>
            <w:shd w:val="clear" w:color="000000" w:fill="1F3864"/>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чел.</w:t>
            </w:r>
          </w:p>
        </w:tc>
        <w:tc>
          <w:tcPr>
            <w:tcW w:w="819" w:type="pct"/>
            <w:shd w:val="clear" w:color="000000" w:fill="1F3864"/>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 xml:space="preserve">в % к </w:t>
            </w:r>
            <w:proofErr w:type="spellStart"/>
            <w:r w:rsidRPr="001015C5">
              <w:rPr>
                <w:rFonts w:ascii="Arial Narrow" w:eastAsia="Times New Roman" w:hAnsi="Arial Narrow" w:cs="Arial"/>
                <w:bCs/>
                <w:color w:val="FFFFFF"/>
                <w:sz w:val="20"/>
                <w:szCs w:val="20"/>
                <w:lang w:eastAsia="ru-RU"/>
              </w:rPr>
              <w:t>числ-ти</w:t>
            </w:r>
            <w:proofErr w:type="spellEnd"/>
            <w:r w:rsidRPr="001015C5">
              <w:rPr>
                <w:rFonts w:ascii="Arial Narrow" w:eastAsia="Times New Roman" w:hAnsi="Arial Narrow" w:cs="Arial"/>
                <w:bCs/>
                <w:color w:val="FFFFFF"/>
                <w:sz w:val="20"/>
                <w:szCs w:val="20"/>
                <w:lang w:eastAsia="ru-RU"/>
              </w:rPr>
              <w:t xml:space="preserve"> населения</w:t>
            </w:r>
          </w:p>
        </w:tc>
        <w:tc>
          <w:tcPr>
            <w:tcW w:w="541" w:type="pct"/>
            <w:shd w:val="clear" w:color="000000" w:fill="1F3864"/>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чел.</w:t>
            </w:r>
          </w:p>
        </w:tc>
        <w:tc>
          <w:tcPr>
            <w:tcW w:w="733" w:type="pct"/>
            <w:shd w:val="clear" w:color="000000" w:fill="1F3864"/>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 xml:space="preserve">в % к </w:t>
            </w:r>
            <w:proofErr w:type="spellStart"/>
            <w:r w:rsidRPr="001015C5">
              <w:rPr>
                <w:rFonts w:ascii="Arial Narrow" w:eastAsia="Times New Roman" w:hAnsi="Arial Narrow" w:cs="Arial"/>
                <w:bCs/>
                <w:color w:val="FFFFFF"/>
                <w:sz w:val="20"/>
                <w:szCs w:val="20"/>
                <w:lang w:eastAsia="ru-RU"/>
              </w:rPr>
              <w:t>числ-ти</w:t>
            </w:r>
            <w:proofErr w:type="spellEnd"/>
            <w:r w:rsidRPr="001015C5">
              <w:rPr>
                <w:rFonts w:ascii="Arial Narrow" w:eastAsia="Times New Roman" w:hAnsi="Arial Narrow" w:cs="Arial"/>
                <w:bCs/>
                <w:color w:val="FFFFFF"/>
                <w:sz w:val="20"/>
                <w:szCs w:val="20"/>
                <w:lang w:eastAsia="ru-RU"/>
              </w:rPr>
              <w:t xml:space="preserve"> населения</w:t>
            </w:r>
          </w:p>
        </w:tc>
        <w:tc>
          <w:tcPr>
            <w:tcW w:w="470" w:type="pct"/>
            <w:shd w:val="clear" w:color="000000" w:fill="1F3864"/>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чел.</w:t>
            </w:r>
          </w:p>
        </w:tc>
        <w:tc>
          <w:tcPr>
            <w:tcW w:w="733" w:type="pct"/>
            <w:shd w:val="clear" w:color="000000" w:fill="1F3864"/>
            <w:vAlign w:val="center"/>
            <w:hideMark/>
          </w:tcPr>
          <w:p w:rsidR="002B1E5D" w:rsidRPr="001015C5" w:rsidRDefault="002B1E5D" w:rsidP="002B1E5D">
            <w:pPr>
              <w:spacing w:line="240" w:lineRule="auto"/>
              <w:rPr>
                <w:rFonts w:ascii="Arial Narrow" w:eastAsia="Times New Roman" w:hAnsi="Arial Narrow" w:cs="Arial"/>
                <w:color w:val="FFFFFF"/>
                <w:sz w:val="20"/>
                <w:szCs w:val="20"/>
                <w:lang w:eastAsia="ru-RU"/>
              </w:rPr>
            </w:pPr>
            <w:r w:rsidRPr="001015C5">
              <w:rPr>
                <w:rFonts w:ascii="Arial Narrow" w:eastAsia="Times New Roman" w:hAnsi="Arial Narrow" w:cs="Arial"/>
                <w:bCs/>
                <w:color w:val="FFFFFF"/>
                <w:sz w:val="20"/>
                <w:szCs w:val="20"/>
                <w:lang w:eastAsia="ru-RU"/>
              </w:rPr>
              <w:t xml:space="preserve">в % к </w:t>
            </w:r>
            <w:proofErr w:type="spellStart"/>
            <w:r w:rsidRPr="001015C5">
              <w:rPr>
                <w:rFonts w:ascii="Arial Narrow" w:eastAsia="Times New Roman" w:hAnsi="Arial Narrow" w:cs="Arial"/>
                <w:bCs/>
                <w:color w:val="FFFFFF"/>
                <w:sz w:val="20"/>
                <w:szCs w:val="20"/>
                <w:lang w:eastAsia="ru-RU"/>
              </w:rPr>
              <w:t>числ-ти</w:t>
            </w:r>
            <w:proofErr w:type="spellEnd"/>
            <w:r w:rsidRPr="001015C5">
              <w:rPr>
                <w:rFonts w:ascii="Arial Narrow" w:eastAsia="Times New Roman" w:hAnsi="Arial Narrow" w:cs="Arial"/>
                <w:bCs/>
                <w:color w:val="FFFFFF"/>
                <w:sz w:val="20"/>
                <w:szCs w:val="20"/>
                <w:lang w:eastAsia="ru-RU"/>
              </w:rPr>
              <w:t xml:space="preserve"> населения</w:t>
            </w:r>
          </w:p>
        </w:tc>
      </w:tr>
      <w:tr w:rsidR="002B1E5D" w:rsidRPr="001015C5" w:rsidTr="000D1B4D">
        <w:trPr>
          <w:trHeight w:val="706"/>
        </w:trPr>
        <w:tc>
          <w:tcPr>
            <w:tcW w:w="1222"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Нетрудоспособный возраст (до 16 лет), в т.ч.</w:t>
            </w:r>
          </w:p>
        </w:tc>
        <w:tc>
          <w:tcPr>
            <w:tcW w:w="481"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216</w:t>
            </w:r>
          </w:p>
        </w:tc>
        <w:tc>
          <w:tcPr>
            <w:tcW w:w="819"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19,5</w:t>
            </w:r>
          </w:p>
        </w:tc>
        <w:tc>
          <w:tcPr>
            <w:tcW w:w="541"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222</w:t>
            </w:r>
          </w:p>
        </w:tc>
        <w:tc>
          <w:tcPr>
            <w:tcW w:w="733"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19,7</w:t>
            </w:r>
          </w:p>
        </w:tc>
        <w:tc>
          <w:tcPr>
            <w:tcW w:w="470"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230</w:t>
            </w:r>
          </w:p>
        </w:tc>
        <w:tc>
          <w:tcPr>
            <w:tcW w:w="733" w:type="pct"/>
            <w:shd w:val="clear" w:color="auto" w:fill="auto"/>
            <w:vAlign w:val="center"/>
            <w:hideMark/>
          </w:tcPr>
          <w:p w:rsidR="002B1E5D" w:rsidRPr="001015C5" w:rsidRDefault="002B1E5D" w:rsidP="000D1B4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20,</w:t>
            </w:r>
            <w:r w:rsidR="000D1B4D" w:rsidRPr="001015C5">
              <w:rPr>
                <w:rFonts w:ascii="Arial Narrow" w:eastAsia="Times New Roman" w:hAnsi="Arial Narrow" w:cs="Arial"/>
                <w:color w:val="000000"/>
                <w:sz w:val="20"/>
                <w:szCs w:val="20"/>
                <w:lang w:eastAsia="ru-RU"/>
              </w:rPr>
              <w:t>0</w:t>
            </w:r>
          </w:p>
        </w:tc>
      </w:tr>
      <w:tr w:rsidR="002B1E5D" w:rsidRPr="001015C5" w:rsidTr="000D1B4D">
        <w:trPr>
          <w:trHeight w:val="705"/>
        </w:trPr>
        <w:tc>
          <w:tcPr>
            <w:tcW w:w="1222"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Трудоспособный возраст</w:t>
            </w:r>
          </w:p>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(16-54 – женщины; 16-59 – мужчины)</w:t>
            </w:r>
          </w:p>
        </w:tc>
        <w:tc>
          <w:tcPr>
            <w:tcW w:w="481"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661</w:t>
            </w:r>
          </w:p>
        </w:tc>
        <w:tc>
          <w:tcPr>
            <w:tcW w:w="819" w:type="pct"/>
            <w:shd w:val="clear" w:color="auto" w:fill="auto"/>
            <w:vAlign w:val="center"/>
            <w:hideMark/>
          </w:tcPr>
          <w:p w:rsidR="002B1E5D" w:rsidRPr="001015C5" w:rsidRDefault="002B1E5D" w:rsidP="002B1E5D">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59,7</w:t>
            </w:r>
          </w:p>
        </w:tc>
        <w:tc>
          <w:tcPr>
            <w:tcW w:w="541"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669</w:t>
            </w:r>
          </w:p>
        </w:tc>
        <w:tc>
          <w:tcPr>
            <w:tcW w:w="733" w:type="pct"/>
            <w:shd w:val="clear" w:color="auto" w:fill="auto"/>
            <w:vAlign w:val="center"/>
            <w:hideMark/>
          </w:tcPr>
          <w:p w:rsidR="002B1E5D" w:rsidRPr="001015C5" w:rsidRDefault="002B1E5D" w:rsidP="002B1E5D">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59,4</w:t>
            </w:r>
          </w:p>
        </w:tc>
        <w:tc>
          <w:tcPr>
            <w:tcW w:w="470"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675</w:t>
            </w:r>
          </w:p>
        </w:tc>
        <w:tc>
          <w:tcPr>
            <w:tcW w:w="733" w:type="pct"/>
            <w:shd w:val="clear" w:color="auto" w:fill="auto"/>
            <w:vAlign w:val="center"/>
            <w:hideMark/>
          </w:tcPr>
          <w:p w:rsidR="002B1E5D" w:rsidRPr="001015C5" w:rsidRDefault="002B1E5D" w:rsidP="002B1E5D">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59,0</w:t>
            </w:r>
          </w:p>
        </w:tc>
      </w:tr>
      <w:tr w:rsidR="002B1E5D" w:rsidRPr="001015C5" w:rsidTr="000D1B4D">
        <w:trPr>
          <w:trHeight w:val="760"/>
        </w:trPr>
        <w:tc>
          <w:tcPr>
            <w:tcW w:w="1222"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Старше трудоспособного возраста</w:t>
            </w:r>
          </w:p>
        </w:tc>
        <w:tc>
          <w:tcPr>
            <w:tcW w:w="481"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231</w:t>
            </w:r>
          </w:p>
        </w:tc>
        <w:tc>
          <w:tcPr>
            <w:tcW w:w="819" w:type="pct"/>
            <w:shd w:val="clear" w:color="auto" w:fill="auto"/>
            <w:vAlign w:val="center"/>
            <w:hideMark/>
          </w:tcPr>
          <w:p w:rsidR="002B1E5D" w:rsidRPr="001015C5" w:rsidRDefault="002B1E5D" w:rsidP="002B1E5D">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20,8</w:t>
            </w:r>
          </w:p>
        </w:tc>
        <w:tc>
          <w:tcPr>
            <w:tcW w:w="541"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235</w:t>
            </w:r>
          </w:p>
        </w:tc>
        <w:tc>
          <w:tcPr>
            <w:tcW w:w="733" w:type="pct"/>
            <w:shd w:val="clear" w:color="auto" w:fill="auto"/>
            <w:vAlign w:val="center"/>
            <w:hideMark/>
          </w:tcPr>
          <w:p w:rsidR="002B1E5D" w:rsidRPr="001015C5" w:rsidRDefault="002B1E5D" w:rsidP="002B1E5D">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20,9</w:t>
            </w:r>
          </w:p>
        </w:tc>
        <w:tc>
          <w:tcPr>
            <w:tcW w:w="470" w:type="pct"/>
            <w:shd w:val="clear" w:color="auto" w:fill="auto"/>
            <w:vAlign w:val="center"/>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240</w:t>
            </w:r>
          </w:p>
        </w:tc>
        <w:tc>
          <w:tcPr>
            <w:tcW w:w="733" w:type="pct"/>
            <w:shd w:val="clear" w:color="auto" w:fill="auto"/>
            <w:vAlign w:val="center"/>
            <w:hideMark/>
          </w:tcPr>
          <w:p w:rsidR="002B1E5D" w:rsidRPr="001015C5" w:rsidRDefault="002B1E5D" w:rsidP="002B1E5D">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21,0</w:t>
            </w:r>
          </w:p>
        </w:tc>
      </w:tr>
      <w:tr w:rsidR="002B1E5D" w:rsidRPr="001015C5" w:rsidTr="000D1B4D">
        <w:trPr>
          <w:trHeight w:val="300"/>
        </w:trPr>
        <w:tc>
          <w:tcPr>
            <w:tcW w:w="1222" w:type="pct"/>
            <w:shd w:val="clear" w:color="auto" w:fill="auto"/>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Итого</w:t>
            </w:r>
          </w:p>
        </w:tc>
        <w:tc>
          <w:tcPr>
            <w:tcW w:w="481" w:type="pct"/>
            <w:shd w:val="clear" w:color="auto" w:fill="auto"/>
            <w:vAlign w:val="bottom"/>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1108</w:t>
            </w:r>
          </w:p>
        </w:tc>
        <w:tc>
          <w:tcPr>
            <w:tcW w:w="819" w:type="pct"/>
            <w:shd w:val="clear" w:color="auto" w:fill="auto"/>
            <w:vAlign w:val="bottom"/>
            <w:hideMark/>
          </w:tcPr>
          <w:p w:rsidR="002B1E5D" w:rsidRPr="001015C5" w:rsidRDefault="002B1E5D" w:rsidP="002B1E5D">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100</w:t>
            </w:r>
          </w:p>
        </w:tc>
        <w:tc>
          <w:tcPr>
            <w:tcW w:w="541" w:type="pct"/>
            <w:shd w:val="clear" w:color="auto" w:fill="auto"/>
            <w:vAlign w:val="bottom"/>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1126</w:t>
            </w:r>
          </w:p>
        </w:tc>
        <w:tc>
          <w:tcPr>
            <w:tcW w:w="733" w:type="pct"/>
            <w:shd w:val="clear" w:color="auto" w:fill="auto"/>
            <w:vAlign w:val="bottom"/>
            <w:hideMark/>
          </w:tcPr>
          <w:p w:rsidR="002B1E5D" w:rsidRPr="001015C5" w:rsidRDefault="002B1E5D" w:rsidP="002B1E5D">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100</w:t>
            </w:r>
          </w:p>
        </w:tc>
        <w:tc>
          <w:tcPr>
            <w:tcW w:w="470" w:type="pct"/>
            <w:shd w:val="clear" w:color="auto" w:fill="auto"/>
            <w:vAlign w:val="bottom"/>
            <w:hideMark/>
          </w:tcPr>
          <w:p w:rsidR="002B1E5D" w:rsidRPr="001015C5" w:rsidRDefault="002B1E5D" w:rsidP="002B1E5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1145</w:t>
            </w:r>
          </w:p>
        </w:tc>
        <w:tc>
          <w:tcPr>
            <w:tcW w:w="733" w:type="pct"/>
            <w:shd w:val="clear" w:color="auto" w:fill="auto"/>
            <w:vAlign w:val="bottom"/>
            <w:hideMark/>
          </w:tcPr>
          <w:p w:rsidR="002B1E5D" w:rsidRPr="001015C5" w:rsidRDefault="002B1E5D" w:rsidP="002B1E5D">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100</w:t>
            </w:r>
          </w:p>
        </w:tc>
      </w:tr>
    </w:tbl>
    <w:p w:rsidR="000D1B4D" w:rsidRPr="00DA743B" w:rsidRDefault="000D1B4D" w:rsidP="000D1B4D">
      <w:pPr>
        <w:pStyle w:val="a8"/>
        <w:tabs>
          <w:tab w:val="left" w:pos="1339"/>
        </w:tabs>
        <w:spacing w:line="360" w:lineRule="auto"/>
        <w:ind w:firstLine="709"/>
        <w:jc w:val="both"/>
        <w:rPr>
          <w:rFonts w:ascii="Arial" w:hAnsi="Arial" w:cs="Arial"/>
          <w:sz w:val="24"/>
          <w:szCs w:val="24"/>
        </w:rPr>
      </w:pPr>
      <w:r w:rsidRPr="00DA743B">
        <w:rPr>
          <w:rFonts w:ascii="Arial" w:hAnsi="Arial" w:cs="Arial"/>
          <w:sz w:val="24"/>
          <w:szCs w:val="24"/>
        </w:rPr>
        <w:t>В 201</w:t>
      </w:r>
      <w:r>
        <w:rPr>
          <w:rFonts w:ascii="Arial" w:hAnsi="Arial" w:cs="Arial"/>
          <w:sz w:val="24"/>
          <w:szCs w:val="24"/>
        </w:rPr>
        <w:t>7</w:t>
      </w:r>
      <w:r w:rsidRPr="00DA743B">
        <w:rPr>
          <w:rFonts w:ascii="Arial" w:hAnsi="Arial" w:cs="Arial"/>
          <w:sz w:val="24"/>
          <w:szCs w:val="24"/>
        </w:rPr>
        <w:t xml:space="preserve">-2037гг. численность лиц младше трудоспособного возраста увеличится на </w:t>
      </w:r>
      <w:r>
        <w:rPr>
          <w:rFonts w:ascii="Arial" w:hAnsi="Arial" w:cs="Arial"/>
          <w:sz w:val="24"/>
          <w:szCs w:val="24"/>
        </w:rPr>
        <w:t xml:space="preserve">6,5%, </w:t>
      </w:r>
      <w:r w:rsidRPr="00DA743B">
        <w:rPr>
          <w:rFonts w:ascii="Arial" w:hAnsi="Arial" w:cs="Arial"/>
          <w:sz w:val="24"/>
          <w:szCs w:val="24"/>
        </w:rPr>
        <w:t xml:space="preserve">доля в общей возрастной структуре населения </w:t>
      </w:r>
      <w:r>
        <w:rPr>
          <w:rFonts w:ascii="Arial" w:hAnsi="Arial" w:cs="Arial"/>
          <w:sz w:val="24"/>
          <w:szCs w:val="24"/>
        </w:rPr>
        <w:t xml:space="preserve">увеличиться </w:t>
      </w:r>
      <w:r w:rsidRPr="00DA743B">
        <w:rPr>
          <w:rFonts w:ascii="Arial" w:hAnsi="Arial" w:cs="Arial"/>
          <w:sz w:val="24"/>
          <w:szCs w:val="24"/>
        </w:rPr>
        <w:t xml:space="preserve">на </w:t>
      </w:r>
      <w:r>
        <w:rPr>
          <w:rFonts w:ascii="Arial" w:hAnsi="Arial" w:cs="Arial"/>
          <w:sz w:val="24"/>
          <w:szCs w:val="24"/>
        </w:rPr>
        <w:t>0,5</w:t>
      </w:r>
      <w:r w:rsidRPr="00DA743B">
        <w:rPr>
          <w:rFonts w:ascii="Arial" w:hAnsi="Arial" w:cs="Arial"/>
          <w:sz w:val="24"/>
          <w:szCs w:val="24"/>
        </w:rPr>
        <w:t xml:space="preserve"> п.п. </w:t>
      </w:r>
    </w:p>
    <w:p w:rsidR="000D1B4D" w:rsidRPr="00DA743B" w:rsidRDefault="000D1B4D" w:rsidP="000D1B4D">
      <w:pPr>
        <w:pStyle w:val="a8"/>
        <w:tabs>
          <w:tab w:val="left" w:pos="1339"/>
        </w:tabs>
        <w:spacing w:line="360" w:lineRule="auto"/>
        <w:ind w:firstLine="709"/>
        <w:jc w:val="both"/>
        <w:rPr>
          <w:rFonts w:ascii="Arial" w:hAnsi="Arial" w:cs="Arial"/>
          <w:sz w:val="24"/>
          <w:szCs w:val="24"/>
        </w:rPr>
      </w:pPr>
      <w:r w:rsidRPr="00DA743B">
        <w:rPr>
          <w:rFonts w:ascii="Arial" w:hAnsi="Arial" w:cs="Arial"/>
          <w:sz w:val="24"/>
          <w:szCs w:val="24"/>
        </w:rPr>
        <w:t xml:space="preserve">В прогнозируемом периоде численность населения трудоспособного возраста </w:t>
      </w:r>
      <w:r>
        <w:rPr>
          <w:rFonts w:ascii="Arial" w:hAnsi="Arial" w:cs="Arial"/>
          <w:sz w:val="24"/>
          <w:szCs w:val="24"/>
        </w:rPr>
        <w:t>увеличится</w:t>
      </w:r>
      <w:r w:rsidRPr="00DA743B">
        <w:rPr>
          <w:rFonts w:ascii="Arial" w:hAnsi="Arial" w:cs="Arial"/>
          <w:sz w:val="24"/>
          <w:szCs w:val="24"/>
        </w:rPr>
        <w:t xml:space="preserve"> на </w:t>
      </w:r>
      <w:r>
        <w:rPr>
          <w:rFonts w:ascii="Arial" w:hAnsi="Arial" w:cs="Arial"/>
          <w:sz w:val="24"/>
          <w:szCs w:val="24"/>
        </w:rPr>
        <w:t>2,1</w:t>
      </w:r>
      <w:r w:rsidRPr="00DA743B">
        <w:rPr>
          <w:rFonts w:ascii="Arial" w:hAnsi="Arial" w:cs="Arial"/>
          <w:sz w:val="24"/>
          <w:szCs w:val="24"/>
        </w:rPr>
        <w:t xml:space="preserve">%, при этом удельный вес данной возрастной категории </w:t>
      </w:r>
      <w:r>
        <w:rPr>
          <w:rFonts w:ascii="Arial" w:hAnsi="Arial" w:cs="Arial"/>
          <w:sz w:val="24"/>
          <w:szCs w:val="24"/>
        </w:rPr>
        <w:t>сократиться</w:t>
      </w:r>
      <w:r w:rsidRPr="00DA743B">
        <w:rPr>
          <w:rFonts w:ascii="Arial" w:hAnsi="Arial" w:cs="Arial"/>
          <w:sz w:val="24"/>
          <w:szCs w:val="24"/>
        </w:rPr>
        <w:t xml:space="preserve"> на </w:t>
      </w:r>
      <w:r>
        <w:rPr>
          <w:rFonts w:ascii="Arial" w:hAnsi="Arial" w:cs="Arial"/>
          <w:sz w:val="24"/>
          <w:szCs w:val="24"/>
        </w:rPr>
        <w:t>0,7</w:t>
      </w:r>
      <w:r w:rsidRPr="00DA743B">
        <w:rPr>
          <w:rFonts w:ascii="Arial" w:hAnsi="Arial" w:cs="Arial"/>
          <w:sz w:val="24"/>
          <w:szCs w:val="24"/>
        </w:rPr>
        <w:t xml:space="preserve"> п.п. в общей возрастной структуре населения. </w:t>
      </w:r>
    </w:p>
    <w:p w:rsidR="000D1B4D" w:rsidRPr="00DA743B" w:rsidRDefault="000D1B4D" w:rsidP="000D1B4D">
      <w:pPr>
        <w:pStyle w:val="a8"/>
        <w:tabs>
          <w:tab w:val="left" w:pos="1339"/>
        </w:tabs>
        <w:spacing w:line="360" w:lineRule="auto"/>
        <w:ind w:firstLine="709"/>
        <w:jc w:val="both"/>
        <w:rPr>
          <w:rFonts w:ascii="Arial" w:hAnsi="Arial" w:cs="Arial"/>
          <w:sz w:val="24"/>
          <w:szCs w:val="24"/>
        </w:rPr>
      </w:pPr>
      <w:r w:rsidRPr="00DA743B">
        <w:rPr>
          <w:rFonts w:ascii="Arial" w:hAnsi="Arial" w:cs="Arial"/>
          <w:sz w:val="24"/>
          <w:szCs w:val="24"/>
        </w:rPr>
        <w:t>В 201</w:t>
      </w:r>
      <w:r>
        <w:rPr>
          <w:rFonts w:ascii="Arial" w:hAnsi="Arial" w:cs="Arial"/>
          <w:sz w:val="24"/>
          <w:szCs w:val="24"/>
        </w:rPr>
        <w:t>7</w:t>
      </w:r>
      <w:r w:rsidRPr="00DA743B">
        <w:rPr>
          <w:rFonts w:ascii="Arial" w:hAnsi="Arial" w:cs="Arial"/>
          <w:sz w:val="24"/>
          <w:szCs w:val="24"/>
        </w:rPr>
        <w:t>-203</w:t>
      </w:r>
      <w:r>
        <w:rPr>
          <w:rFonts w:ascii="Arial" w:hAnsi="Arial" w:cs="Arial"/>
          <w:sz w:val="24"/>
          <w:szCs w:val="24"/>
        </w:rPr>
        <w:t>7</w:t>
      </w:r>
      <w:r w:rsidRPr="00DA743B">
        <w:rPr>
          <w:rFonts w:ascii="Arial" w:hAnsi="Arial" w:cs="Arial"/>
          <w:sz w:val="24"/>
          <w:szCs w:val="24"/>
        </w:rPr>
        <w:t xml:space="preserve"> гг. число лиц </w:t>
      </w:r>
      <w:r>
        <w:rPr>
          <w:rFonts w:ascii="Arial" w:hAnsi="Arial" w:cs="Arial"/>
          <w:sz w:val="24"/>
          <w:szCs w:val="24"/>
        </w:rPr>
        <w:t>старше трудоспособного</w:t>
      </w:r>
      <w:r w:rsidRPr="00DA743B">
        <w:rPr>
          <w:rFonts w:ascii="Arial" w:hAnsi="Arial" w:cs="Arial"/>
          <w:sz w:val="24"/>
          <w:szCs w:val="24"/>
        </w:rPr>
        <w:t xml:space="preserve"> возраста </w:t>
      </w:r>
      <w:r>
        <w:rPr>
          <w:rFonts w:ascii="Arial" w:hAnsi="Arial" w:cs="Arial"/>
          <w:sz w:val="24"/>
          <w:szCs w:val="24"/>
        </w:rPr>
        <w:t>увеличится</w:t>
      </w:r>
      <w:r w:rsidRPr="00DA743B">
        <w:rPr>
          <w:rFonts w:ascii="Arial" w:hAnsi="Arial" w:cs="Arial"/>
          <w:sz w:val="24"/>
          <w:szCs w:val="24"/>
        </w:rPr>
        <w:t xml:space="preserve"> на </w:t>
      </w:r>
      <w:r>
        <w:rPr>
          <w:rFonts w:ascii="Arial" w:hAnsi="Arial" w:cs="Arial"/>
          <w:sz w:val="24"/>
          <w:szCs w:val="24"/>
        </w:rPr>
        <w:t>3,9</w:t>
      </w:r>
      <w:r w:rsidRPr="00DA743B">
        <w:rPr>
          <w:rFonts w:ascii="Arial" w:hAnsi="Arial" w:cs="Arial"/>
          <w:sz w:val="24"/>
          <w:szCs w:val="24"/>
        </w:rPr>
        <w:t xml:space="preserve">%, при этом их доля в возрастной структуре населения </w:t>
      </w:r>
      <w:r>
        <w:rPr>
          <w:rFonts w:ascii="Arial" w:hAnsi="Arial" w:cs="Arial"/>
          <w:sz w:val="24"/>
          <w:szCs w:val="24"/>
        </w:rPr>
        <w:t xml:space="preserve">увеличится </w:t>
      </w:r>
      <w:r w:rsidRPr="00DA743B">
        <w:rPr>
          <w:rFonts w:ascii="Arial" w:hAnsi="Arial" w:cs="Arial"/>
          <w:sz w:val="24"/>
          <w:szCs w:val="24"/>
        </w:rPr>
        <w:t xml:space="preserve">на </w:t>
      </w:r>
      <w:r>
        <w:rPr>
          <w:rFonts w:ascii="Arial" w:hAnsi="Arial" w:cs="Arial"/>
          <w:sz w:val="24"/>
          <w:szCs w:val="24"/>
        </w:rPr>
        <w:t>0,2 п.п.</w:t>
      </w:r>
    </w:p>
    <w:p w:rsidR="000D1B4D" w:rsidRPr="00DA743B" w:rsidRDefault="000D1B4D" w:rsidP="000D1B4D">
      <w:pPr>
        <w:pStyle w:val="a8"/>
        <w:tabs>
          <w:tab w:val="left" w:pos="1339"/>
        </w:tabs>
        <w:spacing w:line="360" w:lineRule="auto"/>
        <w:ind w:firstLine="709"/>
        <w:jc w:val="both"/>
        <w:rPr>
          <w:rFonts w:ascii="Arial" w:hAnsi="Arial" w:cs="Arial"/>
          <w:sz w:val="24"/>
          <w:szCs w:val="24"/>
        </w:rPr>
      </w:pPr>
      <w:r w:rsidRPr="00A0440E">
        <w:rPr>
          <w:rFonts w:ascii="Arial" w:hAnsi="Arial" w:cs="Arial"/>
          <w:b/>
          <w:bCs/>
          <w:color w:val="1F3864" w:themeColor="accent5" w:themeShade="80"/>
          <w:sz w:val="24"/>
          <w:szCs w:val="24"/>
        </w:rPr>
        <w:t>Трудовые ресурсы и занятость.</w:t>
      </w:r>
      <w:r w:rsidRPr="00DA743B">
        <w:rPr>
          <w:rFonts w:ascii="Arial" w:hAnsi="Arial" w:cs="Arial"/>
          <w:b/>
          <w:bCs/>
          <w:sz w:val="24"/>
          <w:szCs w:val="24"/>
        </w:rPr>
        <w:t xml:space="preserve"> </w:t>
      </w:r>
      <w:r w:rsidRPr="00DA743B">
        <w:rPr>
          <w:rFonts w:ascii="Arial" w:hAnsi="Arial" w:cs="Arial"/>
          <w:sz w:val="24"/>
          <w:szCs w:val="24"/>
        </w:rPr>
        <w:t xml:space="preserve">Развитие экономики </w:t>
      </w:r>
      <w:proofErr w:type="spellStart"/>
      <w:proofErr w:type="gramStart"/>
      <w:r>
        <w:rPr>
          <w:rFonts w:ascii="Arial" w:hAnsi="Arial" w:cs="Arial"/>
          <w:sz w:val="24"/>
          <w:szCs w:val="24"/>
        </w:rPr>
        <w:t>Жан-Аульского</w:t>
      </w:r>
      <w:proofErr w:type="spellEnd"/>
      <w:proofErr w:type="gramEnd"/>
      <w:r w:rsidRPr="00DA743B">
        <w:rPr>
          <w:rFonts w:ascii="Arial" w:hAnsi="Arial" w:cs="Arial"/>
          <w:sz w:val="24"/>
          <w:szCs w:val="24"/>
        </w:rPr>
        <w:t xml:space="preserve"> сельсовета в рамках стабилизационного сценария предполагает ряд позитивных изменений на рынке труда: сохранение существующих и возникновение новых рабочих мест, снижение общего уровня безработицы при росте экономической активности населения, следовательно, и увеличение числа лиц занятых в экономике.</w:t>
      </w:r>
    </w:p>
    <w:p w:rsidR="000D1B4D" w:rsidRDefault="000D1B4D" w:rsidP="000D1B4D">
      <w:pPr>
        <w:pStyle w:val="a8"/>
        <w:tabs>
          <w:tab w:val="left" w:pos="1339"/>
        </w:tabs>
        <w:spacing w:line="360" w:lineRule="auto"/>
        <w:ind w:firstLine="709"/>
        <w:jc w:val="both"/>
        <w:rPr>
          <w:rFonts w:ascii="Arial" w:hAnsi="Arial" w:cs="Arial"/>
          <w:sz w:val="24"/>
          <w:szCs w:val="24"/>
        </w:rPr>
      </w:pPr>
      <w:r w:rsidRPr="00DA743B">
        <w:rPr>
          <w:rFonts w:ascii="Arial" w:hAnsi="Arial" w:cs="Arial"/>
          <w:sz w:val="24"/>
          <w:szCs w:val="24"/>
        </w:rPr>
        <w:t>Исходя из предполагаемого увеличения численности населения</w:t>
      </w:r>
      <w:r>
        <w:rPr>
          <w:rFonts w:ascii="Arial" w:hAnsi="Arial" w:cs="Arial"/>
          <w:sz w:val="24"/>
          <w:szCs w:val="24"/>
        </w:rPr>
        <w:t>,</w:t>
      </w:r>
      <w:r w:rsidRPr="00DA743B">
        <w:rPr>
          <w:rFonts w:ascii="Arial" w:hAnsi="Arial" w:cs="Arial"/>
          <w:sz w:val="24"/>
          <w:szCs w:val="24"/>
        </w:rPr>
        <w:t xml:space="preserve"> занятого в экономике</w:t>
      </w:r>
      <w:r>
        <w:rPr>
          <w:rFonts w:ascii="Arial" w:hAnsi="Arial" w:cs="Arial"/>
          <w:sz w:val="24"/>
          <w:szCs w:val="24"/>
        </w:rPr>
        <w:t>,</w:t>
      </w:r>
      <w:r w:rsidRPr="00DA743B">
        <w:rPr>
          <w:rFonts w:ascii="Arial" w:hAnsi="Arial" w:cs="Arial"/>
          <w:sz w:val="24"/>
          <w:szCs w:val="24"/>
        </w:rPr>
        <w:t xml:space="preserve"> и </w:t>
      </w:r>
      <w:r>
        <w:rPr>
          <w:rFonts w:ascii="Arial" w:hAnsi="Arial" w:cs="Arial"/>
          <w:sz w:val="24"/>
          <w:szCs w:val="24"/>
        </w:rPr>
        <w:t>«</w:t>
      </w:r>
      <w:r w:rsidRPr="00DA743B">
        <w:rPr>
          <w:rFonts w:ascii="Arial" w:hAnsi="Arial" w:cs="Arial"/>
          <w:sz w:val="24"/>
          <w:szCs w:val="24"/>
        </w:rPr>
        <w:t>оздоровления</w:t>
      </w:r>
      <w:r>
        <w:rPr>
          <w:rFonts w:ascii="Arial" w:hAnsi="Arial" w:cs="Arial"/>
          <w:sz w:val="24"/>
          <w:szCs w:val="24"/>
        </w:rPr>
        <w:t>»</w:t>
      </w:r>
      <w:r w:rsidRPr="00DA743B">
        <w:rPr>
          <w:rFonts w:ascii="Arial" w:hAnsi="Arial" w:cs="Arial"/>
          <w:sz w:val="24"/>
          <w:szCs w:val="24"/>
        </w:rPr>
        <w:t xml:space="preserve"> рынка труда, </w:t>
      </w:r>
      <w:r>
        <w:rPr>
          <w:rFonts w:ascii="Arial" w:hAnsi="Arial" w:cs="Arial"/>
          <w:sz w:val="24"/>
          <w:szCs w:val="24"/>
        </w:rPr>
        <w:t xml:space="preserve">рассчитан </w:t>
      </w:r>
      <w:r w:rsidRPr="00DA743B">
        <w:rPr>
          <w:rFonts w:ascii="Arial" w:hAnsi="Arial" w:cs="Arial"/>
          <w:sz w:val="24"/>
          <w:szCs w:val="24"/>
        </w:rPr>
        <w:t>прогноз занятости населения в градообразующей и обслужи</w:t>
      </w:r>
      <w:r>
        <w:rPr>
          <w:rFonts w:ascii="Arial" w:hAnsi="Arial" w:cs="Arial"/>
          <w:sz w:val="24"/>
          <w:szCs w:val="24"/>
        </w:rPr>
        <w:t>вающей группах отраслей</w:t>
      </w:r>
      <w:r w:rsidRPr="00DA743B">
        <w:rPr>
          <w:rFonts w:ascii="Arial" w:hAnsi="Arial" w:cs="Arial"/>
          <w:sz w:val="24"/>
          <w:szCs w:val="24"/>
        </w:rPr>
        <w:t xml:space="preserve"> (см</w:t>
      </w:r>
      <w:proofErr w:type="gramStart"/>
      <w:r w:rsidRPr="00DA743B">
        <w:rPr>
          <w:rFonts w:ascii="Arial" w:hAnsi="Arial" w:cs="Arial"/>
          <w:sz w:val="24"/>
          <w:szCs w:val="24"/>
        </w:rPr>
        <w:t>.т</w:t>
      </w:r>
      <w:proofErr w:type="gramEnd"/>
      <w:r w:rsidRPr="00DA743B">
        <w:rPr>
          <w:rFonts w:ascii="Arial" w:hAnsi="Arial" w:cs="Arial"/>
          <w:sz w:val="24"/>
          <w:szCs w:val="24"/>
        </w:rPr>
        <w:t>абл.3.</w:t>
      </w:r>
      <w:r>
        <w:rPr>
          <w:rFonts w:ascii="Arial" w:hAnsi="Arial" w:cs="Arial"/>
          <w:sz w:val="24"/>
          <w:szCs w:val="24"/>
        </w:rPr>
        <w:t>2</w:t>
      </w:r>
      <w:r w:rsidRPr="00DA743B">
        <w:rPr>
          <w:rFonts w:ascii="Arial" w:hAnsi="Arial" w:cs="Arial"/>
          <w:sz w:val="24"/>
          <w:szCs w:val="24"/>
        </w:rPr>
        <w:t>.</w:t>
      </w:r>
      <w:r>
        <w:rPr>
          <w:rFonts w:ascii="Arial" w:hAnsi="Arial" w:cs="Arial"/>
          <w:sz w:val="24"/>
          <w:szCs w:val="24"/>
        </w:rPr>
        <w:t>4).</w:t>
      </w:r>
    </w:p>
    <w:p w:rsidR="00691847" w:rsidRDefault="00691847" w:rsidP="000D1B4D">
      <w:pPr>
        <w:pStyle w:val="a8"/>
        <w:tabs>
          <w:tab w:val="left" w:pos="1339"/>
        </w:tabs>
        <w:spacing w:line="360" w:lineRule="auto"/>
        <w:ind w:firstLine="709"/>
        <w:jc w:val="both"/>
        <w:rPr>
          <w:rFonts w:ascii="Arial" w:hAnsi="Arial" w:cs="Arial"/>
          <w:sz w:val="24"/>
          <w:szCs w:val="24"/>
        </w:rPr>
      </w:pPr>
    </w:p>
    <w:p w:rsidR="00691847" w:rsidRDefault="00691847" w:rsidP="000D1B4D">
      <w:pPr>
        <w:pStyle w:val="a8"/>
        <w:tabs>
          <w:tab w:val="left" w:pos="1339"/>
        </w:tabs>
        <w:spacing w:line="360" w:lineRule="auto"/>
        <w:ind w:firstLine="709"/>
        <w:jc w:val="both"/>
        <w:rPr>
          <w:rFonts w:ascii="Arial" w:hAnsi="Arial" w:cs="Arial"/>
          <w:sz w:val="24"/>
          <w:szCs w:val="24"/>
        </w:rPr>
      </w:pPr>
    </w:p>
    <w:p w:rsidR="00691847" w:rsidRDefault="00691847" w:rsidP="000D1B4D">
      <w:pPr>
        <w:pStyle w:val="a8"/>
        <w:tabs>
          <w:tab w:val="left" w:pos="1339"/>
        </w:tabs>
        <w:spacing w:line="360" w:lineRule="auto"/>
        <w:ind w:firstLine="709"/>
        <w:jc w:val="both"/>
        <w:rPr>
          <w:rFonts w:ascii="Arial" w:hAnsi="Arial" w:cs="Arial"/>
          <w:sz w:val="24"/>
          <w:szCs w:val="24"/>
        </w:rPr>
      </w:pPr>
    </w:p>
    <w:p w:rsidR="00691847" w:rsidRPr="00DA743B" w:rsidRDefault="00691847" w:rsidP="000D1B4D">
      <w:pPr>
        <w:pStyle w:val="a8"/>
        <w:tabs>
          <w:tab w:val="left" w:pos="1339"/>
        </w:tabs>
        <w:spacing w:line="360" w:lineRule="auto"/>
        <w:ind w:firstLine="709"/>
        <w:jc w:val="both"/>
        <w:rPr>
          <w:rFonts w:ascii="Arial" w:hAnsi="Arial" w:cs="Arial"/>
          <w:sz w:val="24"/>
          <w:szCs w:val="24"/>
        </w:rPr>
      </w:pPr>
    </w:p>
    <w:p w:rsidR="000D1B4D" w:rsidRPr="00DA743B" w:rsidRDefault="000D1B4D" w:rsidP="000D1B4D">
      <w:pPr>
        <w:pStyle w:val="a8"/>
        <w:tabs>
          <w:tab w:val="left" w:pos="1339"/>
        </w:tabs>
        <w:jc w:val="both"/>
        <w:rPr>
          <w:rFonts w:ascii="Arial" w:hAnsi="Arial" w:cs="Arial"/>
          <w:b/>
          <w:color w:val="1F3864" w:themeColor="accent5" w:themeShade="80"/>
          <w:sz w:val="24"/>
          <w:szCs w:val="24"/>
        </w:rPr>
      </w:pPr>
      <w:r w:rsidRPr="00DA743B">
        <w:rPr>
          <w:rFonts w:ascii="Arial" w:hAnsi="Arial" w:cs="Arial"/>
          <w:b/>
          <w:color w:val="1F3864" w:themeColor="accent5" w:themeShade="80"/>
          <w:sz w:val="24"/>
          <w:szCs w:val="24"/>
        </w:rPr>
        <w:lastRenderedPageBreak/>
        <w:t>Таблица 3.2.</w:t>
      </w:r>
      <w:r>
        <w:rPr>
          <w:rFonts w:ascii="Arial" w:hAnsi="Arial" w:cs="Arial"/>
          <w:b/>
          <w:color w:val="1F3864" w:themeColor="accent5" w:themeShade="80"/>
          <w:sz w:val="24"/>
          <w:szCs w:val="24"/>
        </w:rPr>
        <w:t>4</w:t>
      </w:r>
      <w:r w:rsidRPr="00DA743B">
        <w:rPr>
          <w:rFonts w:ascii="Arial" w:hAnsi="Arial" w:cs="Arial"/>
          <w:b/>
          <w:color w:val="1F3864" w:themeColor="accent5" w:themeShade="80"/>
          <w:sz w:val="24"/>
          <w:szCs w:val="24"/>
        </w:rPr>
        <w:t xml:space="preserve"> – Прогноз численности занятого населения в МО «</w:t>
      </w:r>
      <w:proofErr w:type="spellStart"/>
      <w:proofErr w:type="gramStart"/>
      <w:r w:rsidR="00706904">
        <w:rPr>
          <w:rFonts w:ascii="Arial" w:hAnsi="Arial" w:cs="Arial"/>
          <w:b/>
          <w:color w:val="1F3864" w:themeColor="accent5" w:themeShade="80"/>
          <w:sz w:val="24"/>
          <w:szCs w:val="24"/>
        </w:rPr>
        <w:t>Жан-Аульский</w:t>
      </w:r>
      <w:proofErr w:type="spellEnd"/>
      <w:proofErr w:type="gramEnd"/>
      <w:r w:rsidRPr="00DA743B">
        <w:rPr>
          <w:rFonts w:ascii="Arial" w:hAnsi="Arial" w:cs="Arial"/>
          <w:b/>
          <w:color w:val="1F3864" w:themeColor="accent5" w:themeShade="80"/>
          <w:sz w:val="24"/>
          <w:szCs w:val="24"/>
        </w:rPr>
        <w:t xml:space="preserve"> сельсовет»</w:t>
      </w:r>
    </w:p>
    <w:tbl>
      <w:tblPr>
        <w:tblW w:w="9366"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95"/>
        <w:gridCol w:w="1276"/>
        <w:gridCol w:w="1134"/>
        <w:gridCol w:w="1134"/>
        <w:gridCol w:w="1276"/>
        <w:gridCol w:w="1360"/>
        <w:gridCol w:w="1191"/>
      </w:tblGrid>
      <w:tr w:rsidR="000D1B4D" w:rsidRPr="001015C5" w:rsidTr="001015C5">
        <w:trPr>
          <w:cantSplit/>
          <w:trHeight w:val="300"/>
        </w:trPr>
        <w:tc>
          <w:tcPr>
            <w:tcW w:w="1995" w:type="dxa"/>
            <w:vMerge w:val="restart"/>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bCs/>
                <w:color w:val="FFFFFF" w:themeColor="background1"/>
                <w:sz w:val="20"/>
                <w:szCs w:val="20"/>
                <w:lang w:eastAsia="ru-RU"/>
              </w:rPr>
              <w:t>Показатели</w:t>
            </w:r>
          </w:p>
        </w:tc>
        <w:tc>
          <w:tcPr>
            <w:tcW w:w="2410" w:type="dxa"/>
            <w:gridSpan w:val="2"/>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bCs/>
                <w:color w:val="FFFFFF" w:themeColor="background1"/>
                <w:sz w:val="20"/>
                <w:szCs w:val="20"/>
                <w:lang w:eastAsia="ru-RU"/>
              </w:rPr>
              <w:t>2016 г.</w:t>
            </w:r>
          </w:p>
        </w:tc>
        <w:tc>
          <w:tcPr>
            <w:tcW w:w="2410" w:type="dxa"/>
            <w:gridSpan w:val="2"/>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bCs/>
                <w:color w:val="FFFFFF" w:themeColor="background1"/>
                <w:sz w:val="20"/>
                <w:szCs w:val="20"/>
                <w:lang w:eastAsia="ru-RU"/>
              </w:rPr>
              <w:t>2027 г. (прогноз)</w:t>
            </w:r>
          </w:p>
        </w:tc>
        <w:tc>
          <w:tcPr>
            <w:tcW w:w="2551" w:type="dxa"/>
            <w:gridSpan w:val="2"/>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bCs/>
                <w:color w:val="FFFFFF" w:themeColor="background1"/>
                <w:sz w:val="20"/>
                <w:szCs w:val="20"/>
                <w:lang w:eastAsia="ru-RU"/>
              </w:rPr>
              <w:t>2037г. (прогноз)</w:t>
            </w:r>
          </w:p>
        </w:tc>
      </w:tr>
      <w:tr w:rsidR="000D1B4D" w:rsidRPr="001015C5" w:rsidTr="001015C5">
        <w:trPr>
          <w:trHeight w:val="300"/>
        </w:trPr>
        <w:tc>
          <w:tcPr>
            <w:tcW w:w="1995" w:type="dxa"/>
            <w:vMerge/>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p>
        </w:tc>
        <w:tc>
          <w:tcPr>
            <w:tcW w:w="1276" w:type="dxa"/>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bCs/>
                <w:color w:val="FFFFFF" w:themeColor="background1"/>
                <w:sz w:val="20"/>
                <w:szCs w:val="20"/>
                <w:lang w:eastAsia="ru-RU"/>
              </w:rPr>
              <w:t>чел.</w:t>
            </w:r>
          </w:p>
        </w:tc>
        <w:tc>
          <w:tcPr>
            <w:tcW w:w="1134" w:type="dxa"/>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proofErr w:type="spellStart"/>
            <w:r w:rsidRPr="001015C5">
              <w:rPr>
                <w:rFonts w:ascii="Arial Narrow" w:eastAsia="Times New Roman" w:hAnsi="Arial Narrow" w:cs="Arial"/>
                <w:bCs/>
                <w:color w:val="FFFFFF" w:themeColor="background1"/>
                <w:sz w:val="20"/>
                <w:szCs w:val="20"/>
                <w:lang w:eastAsia="ru-RU"/>
              </w:rPr>
              <w:t>уд</w:t>
            </w:r>
            <w:proofErr w:type="gramStart"/>
            <w:r w:rsidRPr="001015C5">
              <w:rPr>
                <w:rFonts w:ascii="Arial Narrow" w:eastAsia="Times New Roman" w:hAnsi="Arial Narrow" w:cs="Arial"/>
                <w:bCs/>
                <w:color w:val="FFFFFF" w:themeColor="background1"/>
                <w:sz w:val="20"/>
                <w:szCs w:val="20"/>
                <w:lang w:eastAsia="ru-RU"/>
              </w:rPr>
              <w:t>.в</w:t>
            </w:r>
            <w:proofErr w:type="gramEnd"/>
            <w:r w:rsidRPr="001015C5">
              <w:rPr>
                <w:rFonts w:ascii="Arial Narrow" w:eastAsia="Times New Roman" w:hAnsi="Arial Narrow" w:cs="Arial"/>
                <w:bCs/>
                <w:color w:val="FFFFFF" w:themeColor="background1"/>
                <w:sz w:val="20"/>
                <w:szCs w:val="20"/>
                <w:lang w:eastAsia="ru-RU"/>
              </w:rPr>
              <w:t>ес</w:t>
            </w:r>
            <w:proofErr w:type="spellEnd"/>
            <w:r w:rsidRPr="001015C5">
              <w:rPr>
                <w:rFonts w:ascii="Arial Narrow" w:eastAsia="Times New Roman" w:hAnsi="Arial Narrow" w:cs="Arial"/>
                <w:bCs/>
                <w:color w:val="FFFFFF" w:themeColor="background1"/>
                <w:sz w:val="20"/>
                <w:szCs w:val="20"/>
                <w:lang w:eastAsia="ru-RU"/>
              </w:rPr>
              <w:t>, %</w:t>
            </w:r>
          </w:p>
        </w:tc>
        <w:tc>
          <w:tcPr>
            <w:tcW w:w="1134" w:type="dxa"/>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bCs/>
                <w:color w:val="FFFFFF" w:themeColor="background1"/>
                <w:sz w:val="20"/>
                <w:szCs w:val="20"/>
                <w:lang w:eastAsia="ru-RU"/>
              </w:rPr>
              <w:t>чел.</w:t>
            </w:r>
          </w:p>
        </w:tc>
        <w:tc>
          <w:tcPr>
            <w:tcW w:w="1276" w:type="dxa"/>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proofErr w:type="spellStart"/>
            <w:r w:rsidRPr="001015C5">
              <w:rPr>
                <w:rFonts w:ascii="Arial Narrow" w:eastAsia="Times New Roman" w:hAnsi="Arial Narrow" w:cs="Arial"/>
                <w:bCs/>
                <w:color w:val="FFFFFF" w:themeColor="background1"/>
                <w:sz w:val="20"/>
                <w:szCs w:val="20"/>
                <w:lang w:eastAsia="ru-RU"/>
              </w:rPr>
              <w:t>уд</w:t>
            </w:r>
            <w:proofErr w:type="gramStart"/>
            <w:r w:rsidRPr="001015C5">
              <w:rPr>
                <w:rFonts w:ascii="Arial Narrow" w:eastAsia="Times New Roman" w:hAnsi="Arial Narrow" w:cs="Arial"/>
                <w:bCs/>
                <w:color w:val="FFFFFF" w:themeColor="background1"/>
                <w:sz w:val="20"/>
                <w:szCs w:val="20"/>
                <w:lang w:eastAsia="ru-RU"/>
              </w:rPr>
              <w:t>.в</w:t>
            </w:r>
            <w:proofErr w:type="gramEnd"/>
            <w:r w:rsidRPr="001015C5">
              <w:rPr>
                <w:rFonts w:ascii="Arial Narrow" w:eastAsia="Times New Roman" w:hAnsi="Arial Narrow" w:cs="Arial"/>
                <w:bCs/>
                <w:color w:val="FFFFFF" w:themeColor="background1"/>
                <w:sz w:val="20"/>
                <w:szCs w:val="20"/>
                <w:lang w:eastAsia="ru-RU"/>
              </w:rPr>
              <w:t>ес</w:t>
            </w:r>
            <w:proofErr w:type="spellEnd"/>
            <w:r w:rsidRPr="001015C5">
              <w:rPr>
                <w:rFonts w:ascii="Arial Narrow" w:eastAsia="Times New Roman" w:hAnsi="Arial Narrow" w:cs="Arial"/>
                <w:bCs/>
                <w:color w:val="FFFFFF" w:themeColor="background1"/>
                <w:sz w:val="20"/>
                <w:szCs w:val="20"/>
                <w:lang w:eastAsia="ru-RU"/>
              </w:rPr>
              <w:t>, %</w:t>
            </w:r>
          </w:p>
        </w:tc>
        <w:tc>
          <w:tcPr>
            <w:tcW w:w="1360" w:type="dxa"/>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bCs/>
                <w:color w:val="FFFFFF" w:themeColor="background1"/>
                <w:sz w:val="20"/>
                <w:szCs w:val="20"/>
                <w:lang w:eastAsia="ru-RU"/>
              </w:rPr>
              <w:t>чел.</w:t>
            </w:r>
          </w:p>
        </w:tc>
        <w:tc>
          <w:tcPr>
            <w:tcW w:w="1191" w:type="dxa"/>
            <w:shd w:val="clear" w:color="auto" w:fill="1F3864" w:themeFill="accent5" w:themeFillShade="80"/>
            <w:vAlign w:val="center"/>
            <w:hideMark/>
          </w:tcPr>
          <w:p w:rsidR="000D1B4D" w:rsidRPr="001015C5" w:rsidRDefault="000D1B4D" w:rsidP="00DB61A2">
            <w:pPr>
              <w:spacing w:line="240" w:lineRule="auto"/>
              <w:rPr>
                <w:rFonts w:ascii="Arial Narrow" w:eastAsia="Times New Roman" w:hAnsi="Arial Narrow" w:cs="Arial"/>
                <w:color w:val="FFFFFF" w:themeColor="background1"/>
                <w:sz w:val="20"/>
                <w:szCs w:val="20"/>
                <w:lang w:eastAsia="ru-RU"/>
              </w:rPr>
            </w:pPr>
            <w:proofErr w:type="spellStart"/>
            <w:r w:rsidRPr="001015C5">
              <w:rPr>
                <w:rFonts w:ascii="Arial Narrow" w:eastAsia="Times New Roman" w:hAnsi="Arial Narrow" w:cs="Arial"/>
                <w:bCs/>
                <w:color w:val="FFFFFF" w:themeColor="background1"/>
                <w:sz w:val="20"/>
                <w:szCs w:val="20"/>
                <w:lang w:eastAsia="ru-RU"/>
              </w:rPr>
              <w:t>уд</w:t>
            </w:r>
            <w:proofErr w:type="gramStart"/>
            <w:r w:rsidRPr="001015C5">
              <w:rPr>
                <w:rFonts w:ascii="Arial Narrow" w:eastAsia="Times New Roman" w:hAnsi="Arial Narrow" w:cs="Arial"/>
                <w:bCs/>
                <w:color w:val="FFFFFF" w:themeColor="background1"/>
                <w:sz w:val="20"/>
                <w:szCs w:val="20"/>
                <w:lang w:eastAsia="ru-RU"/>
              </w:rPr>
              <w:t>.в</w:t>
            </w:r>
            <w:proofErr w:type="gramEnd"/>
            <w:r w:rsidRPr="001015C5">
              <w:rPr>
                <w:rFonts w:ascii="Arial Narrow" w:eastAsia="Times New Roman" w:hAnsi="Arial Narrow" w:cs="Arial"/>
                <w:bCs/>
                <w:color w:val="FFFFFF" w:themeColor="background1"/>
                <w:sz w:val="20"/>
                <w:szCs w:val="20"/>
                <w:lang w:eastAsia="ru-RU"/>
              </w:rPr>
              <w:t>ес</w:t>
            </w:r>
            <w:proofErr w:type="spellEnd"/>
            <w:r w:rsidRPr="001015C5">
              <w:rPr>
                <w:rFonts w:ascii="Arial Narrow" w:eastAsia="Times New Roman" w:hAnsi="Arial Narrow" w:cs="Arial"/>
                <w:bCs/>
                <w:color w:val="FFFFFF" w:themeColor="background1"/>
                <w:sz w:val="20"/>
                <w:szCs w:val="20"/>
                <w:lang w:eastAsia="ru-RU"/>
              </w:rPr>
              <w:t>, %</w:t>
            </w:r>
          </w:p>
        </w:tc>
      </w:tr>
      <w:tr w:rsidR="000D1B4D" w:rsidRPr="001015C5" w:rsidTr="001015C5">
        <w:trPr>
          <w:trHeight w:val="850"/>
        </w:trPr>
        <w:tc>
          <w:tcPr>
            <w:tcW w:w="1995" w:type="dxa"/>
            <w:shd w:val="clear" w:color="auto" w:fill="auto"/>
            <w:vAlign w:val="center"/>
            <w:hideMark/>
          </w:tcPr>
          <w:p w:rsidR="000D1B4D" w:rsidRPr="001015C5" w:rsidRDefault="000D1B4D" w:rsidP="00DB61A2">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 xml:space="preserve">Численность </w:t>
            </w:r>
            <w:proofErr w:type="gramStart"/>
            <w:r w:rsidRPr="001015C5">
              <w:rPr>
                <w:rFonts w:ascii="Arial Narrow" w:eastAsia="Times New Roman" w:hAnsi="Arial Narrow" w:cs="Arial"/>
                <w:color w:val="000000"/>
                <w:sz w:val="20"/>
                <w:szCs w:val="20"/>
                <w:lang w:eastAsia="ru-RU"/>
              </w:rPr>
              <w:t>занятого</w:t>
            </w:r>
            <w:proofErr w:type="gramEnd"/>
          </w:p>
          <w:p w:rsidR="000D1B4D" w:rsidRPr="001015C5" w:rsidRDefault="000D1B4D" w:rsidP="00DB61A2">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населения</w:t>
            </w:r>
            <w:r w:rsidRPr="001015C5">
              <w:rPr>
                <w:rFonts w:ascii="Arial Narrow" w:eastAsia="Times New Roman" w:hAnsi="Arial Narrow" w:cs="Arial"/>
                <w:color w:val="000000"/>
                <w:sz w:val="20"/>
                <w:szCs w:val="20"/>
                <w:vertAlign w:val="superscript"/>
                <w:lang w:eastAsia="ru-RU"/>
              </w:rPr>
              <w:t>*</w:t>
            </w:r>
            <w:r w:rsidRPr="001015C5">
              <w:rPr>
                <w:rFonts w:ascii="Arial Narrow" w:eastAsia="Times New Roman" w:hAnsi="Arial Narrow" w:cs="Arial"/>
                <w:color w:val="000000"/>
                <w:sz w:val="20"/>
                <w:szCs w:val="20"/>
                <w:lang w:eastAsia="ru-RU"/>
              </w:rPr>
              <w:t>, в том числе</w:t>
            </w:r>
          </w:p>
        </w:tc>
        <w:tc>
          <w:tcPr>
            <w:tcW w:w="1276" w:type="dxa"/>
            <w:shd w:val="clear" w:color="auto" w:fill="auto"/>
            <w:vAlign w:val="center"/>
            <w:hideMark/>
          </w:tcPr>
          <w:p w:rsidR="000D1B4D" w:rsidRPr="001015C5" w:rsidRDefault="000D1B4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327</w:t>
            </w:r>
          </w:p>
        </w:tc>
        <w:tc>
          <w:tcPr>
            <w:tcW w:w="1134" w:type="dxa"/>
            <w:shd w:val="clear" w:color="auto" w:fill="auto"/>
            <w:vAlign w:val="center"/>
            <w:hideMark/>
          </w:tcPr>
          <w:p w:rsidR="000D1B4D" w:rsidRPr="001015C5" w:rsidRDefault="000D1B4D" w:rsidP="00DB61A2">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100</w:t>
            </w:r>
          </w:p>
        </w:tc>
        <w:tc>
          <w:tcPr>
            <w:tcW w:w="1134" w:type="dxa"/>
            <w:shd w:val="clear" w:color="auto" w:fill="auto"/>
            <w:vAlign w:val="center"/>
            <w:hideMark/>
          </w:tcPr>
          <w:p w:rsidR="000D1B4D" w:rsidRPr="001015C5" w:rsidRDefault="00D753E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380</w:t>
            </w:r>
          </w:p>
        </w:tc>
        <w:tc>
          <w:tcPr>
            <w:tcW w:w="1276" w:type="dxa"/>
            <w:shd w:val="clear" w:color="auto" w:fill="auto"/>
            <w:vAlign w:val="center"/>
            <w:hideMark/>
          </w:tcPr>
          <w:p w:rsidR="000D1B4D" w:rsidRPr="001015C5" w:rsidRDefault="000D1B4D" w:rsidP="00DB61A2">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100</w:t>
            </w:r>
          </w:p>
        </w:tc>
        <w:tc>
          <w:tcPr>
            <w:tcW w:w="1360" w:type="dxa"/>
            <w:shd w:val="clear" w:color="auto" w:fill="auto"/>
            <w:vAlign w:val="center"/>
            <w:hideMark/>
          </w:tcPr>
          <w:p w:rsidR="000D1B4D" w:rsidRPr="001015C5" w:rsidRDefault="00D753E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445</w:t>
            </w:r>
          </w:p>
        </w:tc>
        <w:tc>
          <w:tcPr>
            <w:tcW w:w="1191" w:type="dxa"/>
            <w:shd w:val="clear" w:color="auto" w:fill="auto"/>
            <w:vAlign w:val="center"/>
            <w:hideMark/>
          </w:tcPr>
          <w:p w:rsidR="000D1B4D" w:rsidRPr="001015C5" w:rsidRDefault="000D1B4D" w:rsidP="00DB61A2">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100</w:t>
            </w:r>
          </w:p>
        </w:tc>
      </w:tr>
      <w:tr w:rsidR="000D1B4D" w:rsidRPr="001015C5" w:rsidTr="001015C5">
        <w:trPr>
          <w:trHeight w:val="848"/>
        </w:trPr>
        <w:tc>
          <w:tcPr>
            <w:tcW w:w="1995" w:type="dxa"/>
            <w:shd w:val="clear" w:color="auto" w:fill="auto"/>
            <w:vAlign w:val="center"/>
            <w:hideMark/>
          </w:tcPr>
          <w:p w:rsidR="000D1B4D" w:rsidRPr="001015C5" w:rsidRDefault="000D1B4D" w:rsidP="00DB61A2">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в материальной сфере</w:t>
            </w:r>
          </w:p>
          <w:p w:rsidR="000D1B4D" w:rsidRPr="001015C5" w:rsidRDefault="000D1B4D" w:rsidP="00DB61A2">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(градообразующая группа)</w:t>
            </w:r>
          </w:p>
        </w:tc>
        <w:tc>
          <w:tcPr>
            <w:tcW w:w="1276" w:type="dxa"/>
            <w:shd w:val="clear" w:color="auto" w:fill="auto"/>
            <w:vAlign w:val="center"/>
            <w:hideMark/>
          </w:tcPr>
          <w:p w:rsidR="000D1B4D" w:rsidRPr="001015C5" w:rsidRDefault="000D1B4D" w:rsidP="000D1B4D">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280</w:t>
            </w:r>
            <w:r w:rsidRPr="001015C5">
              <w:rPr>
                <w:rFonts w:ascii="Arial Narrow" w:eastAsia="Times New Roman" w:hAnsi="Arial Narrow" w:cs="Arial"/>
                <w:color w:val="000000"/>
                <w:sz w:val="20"/>
                <w:szCs w:val="20"/>
                <w:vertAlign w:val="superscript"/>
                <w:lang w:eastAsia="ru-RU"/>
              </w:rPr>
              <w:t>**</w:t>
            </w:r>
          </w:p>
        </w:tc>
        <w:tc>
          <w:tcPr>
            <w:tcW w:w="1134" w:type="dxa"/>
            <w:shd w:val="clear" w:color="auto" w:fill="auto"/>
            <w:vAlign w:val="center"/>
            <w:hideMark/>
          </w:tcPr>
          <w:p w:rsidR="000D1B4D" w:rsidRPr="001015C5" w:rsidRDefault="000D1B4D" w:rsidP="00DB61A2">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85,6</w:t>
            </w:r>
          </w:p>
        </w:tc>
        <w:tc>
          <w:tcPr>
            <w:tcW w:w="1134" w:type="dxa"/>
            <w:shd w:val="clear" w:color="auto" w:fill="auto"/>
            <w:vAlign w:val="center"/>
            <w:hideMark/>
          </w:tcPr>
          <w:p w:rsidR="000D1B4D" w:rsidRPr="001015C5" w:rsidRDefault="00D753E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330</w:t>
            </w:r>
          </w:p>
        </w:tc>
        <w:tc>
          <w:tcPr>
            <w:tcW w:w="1276" w:type="dxa"/>
            <w:shd w:val="clear" w:color="auto" w:fill="auto"/>
            <w:vAlign w:val="center"/>
            <w:hideMark/>
          </w:tcPr>
          <w:p w:rsidR="000D1B4D" w:rsidRPr="001015C5" w:rsidRDefault="00D753E8" w:rsidP="00DB61A2">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86,8</w:t>
            </w:r>
          </w:p>
        </w:tc>
        <w:tc>
          <w:tcPr>
            <w:tcW w:w="1360" w:type="dxa"/>
            <w:shd w:val="clear" w:color="auto" w:fill="auto"/>
            <w:vAlign w:val="center"/>
            <w:hideMark/>
          </w:tcPr>
          <w:p w:rsidR="000D1B4D" w:rsidRPr="001015C5" w:rsidRDefault="00D753E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390</w:t>
            </w:r>
          </w:p>
        </w:tc>
        <w:tc>
          <w:tcPr>
            <w:tcW w:w="1191" w:type="dxa"/>
            <w:shd w:val="clear" w:color="auto" w:fill="auto"/>
            <w:vAlign w:val="center"/>
            <w:hideMark/>
          </w:tcPr>
          <w:p w:rsidR="000D1B4D" w:rsidRPr="001015C5" w:rsidRDefault="00D753E8" w:rsidP="00DB61A2">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87,4</w:t>
            </w:r>
          </w:p>
        </w:tc>
      </w:tr>
      <w:tr w:rsidR="000D1B4D" w:rsidRPr="001015C5" w:rsidTr="001015C5">
        <w:trPr>
          <w:trHeight w:val="833"/>
        </w:trPr>
        <w:tc>
          <w:tcPr>
            <w:tcW w:w="1995" w:type="dxa"/>
            <w:shd w:val="clear" w:color="auto" w:fill="auto"/>
            <w:vAlign w:val="center"/>
            <w:hideMark/>
          </w:tcPr>
          <w:p w:rsidR="000D1B4D" w:rsidRPr="001015C5" w:rsidRDefault="000D1B4D" w:rsidP="00DB61A2">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в обслуживающей сфере</w:t>
            </w:r>
          </w:p>
          <w:p w:rsidR="000D1B4D" w:rsidRPr="001015C5" w:rsidRDefault="000D1B4D" w:rsidP="00DB61A2">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(обслуживающая группа)</w:t>
            </w:r>
          </w:p>
        </w:tc>
        <w:tc>
          <w:tcPr>
            <w:tcW w:w="1276" w:type="dxa"/>
            <w:shd w:val="clear" w:color="auto" w:fill="auto"/>
            <w:vAlign w:val="center"/>
            <w:hideMark/>
          </w:tcPr>
          <w:p w:rsidR="000D1B4D" w:rsidRPr="001015C5" w:rsidRDefault="000D1B4D"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47</w:t>
            </w:r>
            <w:r w:rsidRPr="001015C5">
              <w:rPr>
                <w:rFonts w:ascii="Arial Narrow" w:eastAsia="Times New Roman" w:hAnsi="Arial Narrow" w:cs="Arial"/>
                <w:color w:val="000000"/>
                <w:sz w:val="20"/>
                <w:szCs w:val="20"/>
                <w:vertAlign w:val="superscript"/>
                <w:lang w:eastAsia="ru-RU"/>
              </w:rPr>
              <w:t>**</w:t>
            </w:r>
          </w:p>
        </w:tc>
        <w:tc>
          <w:tcPr>
            <w:tcW w:w="1134" w:type="dxa"/>
            <w:shd w:val="clear" w:color="auto" w:fill="auto"/>
            <w:vAlign w:val="center"/>
            <w:hideMark/>
          </w:tcPr>
          <w:p w:rsidR="000D1B4D" w:rsidRPr="001015C5" w:rsidRDefault="00D753E8" w:rsidP="00DB61A2">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14,4</w:t>
            </w:r>
          </w:p>
        </w:tc>
        <w:tc>
          <w:tcPr>
            <w:tcW w:w="1134" w:type="dxa"/>
            <w:shd w:val="clear" w:color="auto" w:fill="auto"/>
            <w:vAlign w:val="center"/>
            <w:hideMark/>
          </w:tcPr>
          <w:p w:rsidR="000D1B4D" w:rsidRPr="001015C5" w:rsidRDefault="00D753E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50</w:t>
            </w:r>
          </w:p>
        </w:tc>
        <w:tc>
          <w:tcPr>
            <w:tcW w:w="1276" w:type="dxa"/>
            <w:shd w:val="clear" w:color="auto" w:fill="auto"/>
            <w:vAlign w:val="center"/>
            <w:hideMark/>
          </w:tcPr>
          <w:p w:rsidR="000D1B4D" w:rsidRPr="001015C5" w:rsidRDefault="00D753E8" w:rsidP="00D753E8">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13,2</w:t>
            </w:r>
          </w:p>
        </w:tc>
        <w:tc>
          <w:tcPr>
            <w:tcW w:w="1360" w:type="dxa"/>
            <w:shd w:val="clear" w:color="auto" w:fill="auto"/>
            <w:vAlign w:val="center"/>
            <w:hideMark/>
          </w:tcPr>
          <w:p w:rsidR="000D1B4D" w:rsidRPr="001015C5" w:rsidRDefault="00D753E8" w:rsidP="00DB61A2">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55</w:t>
            </w:r>
          </w:p>
        </w:tc>
        <w:tc>
          <w:tcPr>
            <w:tcW w:w="1191" w:type="dxa"/>
            <w:shd w:val="clear" w:color="auto" w:fill="auto"/>
            <w:vAlign w:val="center"/>
            <w:hideMark/>
          </w:tcPr>
          <w:p w:rsidR="000D1B4D" w:rsidRPr="001015C5" w:rsidRDefault="00D753E8" w:rsidP="00DB61A2">
            <w:pPr>
              <w:spacing w:line="240" w:lineRule="auto"/>
              <w:rPr>
                <w:rFonts w:ascii="Arial Narrow" w:eastAsia="Times New Roman" w:hAnsi="Arial Narrow" w:cs="Arial"/>
                <w:i/>
                <w:iCs/>
                <w:color w:val="000000"/>
                <w:sz w:val="20"/>
                <w:szCs w:val="20"/>
                <w:lang w:eastAsia="ru-RU"/>
              </w:rPr>
            </w:pPr>
            <w:r w:rsidRPr="001015C5">
              <w:rPr>
                <w:rFonts w:ascii="Arial Narrow" w:eastAsia="Times New Roman" w:hAnsi="Arial Narrow" w:cs="Arial"/>
                <w:i/>
                <w:iCs/>
                <w:color w:val="000000"/>
                <w:sz w:val="20"/>
                <w:szCs w:val="20"/>
                <w:lang w:eastAsia="ru-RU"/>
              </w:rPr>
              <w:t>12,6</w:t>
            </w:r>
          </w:p>
        </w:tc>
      </w:tr>
    </w:tbl>
    <w:p w:rsidR="000D1B4D" w:rsidRPr="00510698" w:rsidRDefault="000D1B4D" w:rsidP="000D1B4D">
      <w:pPr>
        <w:pStyle w:val="a8"/>
        <w:tabs>
          <w:tab w:val="left" w:pos="1339"/>
        </w:tabs>
        <w:jc w:val="both"/>
        <w:rPr>
          <w:rFonts w:ascii="Arial" w:hAnsi="Arial" w:cs="Arial"/>
          <w:sz w:val="20"/>
          <w:szCs w:val="20"/>
        </w:rPr>
      </w:pPr>
      <w:r w:rsidRPr="00510698">
        <w:rPr>
          <w:rFonts w:ascii="Arial" w:hAnsi="Arial" w:cs="Arial"/>
          <w:sz w:val="20"/>
          <w:szCs w:val="20"/>
          <w:vertAlign w:val="superscript"/>
        </w:rPr>
        <w:t>*</w:t>
      </w:r>
      <w:r w:rsidRPr="00510698">
        <w:rPr>
          <w:rFonts w:ascii="Arial" w:hAnsi="Arial" w:cs="Arial"/>
          <w:sz w:val="20"/>
          <w:szCs w:val="20"/>
        </w:rPr>
        <w:t xml:space="preserve">с учетом </w:t>
      </w:r>
      <w:proofErr w:type="gramStart"/>
      <w:r w:rsidRPr="00510698">
        <w:rPr>
          <w:rFonts w:ascii="Arial" w:hAnsi="Arial" w:cs="Arial"/>
          <w:sz w:val="20"/>
          <w:szCs w:val="20"/>
        </w:rPr>
        <w:t>занятых</w:t>
      </w:r>
      <w:proofErr w:type="gramEnd"/>
      <w:r w:rsidRPr="00510698">
        <w:rPr>
          <w:rFonts w:ascii="Arial" w:hAnsi="Arial" w:cs="Arial"/>
          <w:sz w:val="20"/>
          <w:szCs w:val="20"/>
        </w:rPr>
        <w:t xml:space="preserve"> в ЛПХ; </w:t>
      </w:r>
      <w:r w:rsidRPr="00510698">
        <w:rPr>
          <w:rFonts w:ascii="Arial" w:hAnsi="Arial" w:cs="Arial"/>
          <w:sz w:val="20"/>
          <w:szCs w:val="20"/>
          <w:vertAlign w:val="superscript"/>
        </w:rPr>
        <w:t>**</w:t>
      </w:r>
      <w:r w:rsidRPr="00510698">
        <w:rPr>
          <w:rFonts w:ascii="Arial" w:hAnsi="Arial" w:cs="Arial"/>
          <w:sz w:val="20"/>
          <w:szCs w:val="20"/>
        </w:rPr>
        <w:t xml:space="preserve"> оценка</w:t>
      </w:r>
    </w:p>
    <w:p w:rsidR="000D1B4D" w:rsidRPr="00C5076F" w:rsidRDefault="000D1B4D" w:rsidP="000D1B4D">
      <w:pPr>
        <w:pStyle w:val="a8"/>
        <w:tabs>
          <w:tab w:val="left" w:pos="1339"/>
        </w:tabs>
        <w:spacing w:line="360" w:lineRule="auto"/>
        <w:ind w:firstLine="709"/>
        <w:jc w:val="both"/>
        <w:rPr>
          <w:rFonts w:ascii="Arial" w:hAnsi="Arial" w:cs="Arial"/>
          <w:sz w:val="24"/>
          <w:szCs w:val="24"/>
        </w:rPr>
      </w:pPr>
      <w:proofErr w:type="gramStart"/>
      <w:r w:rsidRPr="00C5076F">
        <w:rPr>
          <w:rFonts w:ascii="Arial" w:hAnsi="Arial" w:cs="Arial"/>
          <w:sz w:val="24"/>
          <w:szCs w:val="24"/>
        </w:rPr>
        <w:t xml:space="preserve">Стабилизационный сценарий предполагает </w:t>
      </w:r>
      <w:r>
        <w:rPr>
          <w:rFonts w:ascii="Arial" w:hAnsi="Arial" w:cs="Arial"/>
          <w:sz w:val="24"/>
          <w:szCs w:val="24"/>
        </w:rPr>
        <w:t xml:space="preserve">к 2037 году </w:t>
      </w:r>
      <w:r w:rsidRPr="00C5076F">
        <w:rPr>
          <w:rFonts w:ascii="Arial" w:hAnsi="Arial" w:cs="Arial"/>
          <w:sz w:val="24"/>
          <w:szCs w:val="24"/>
        </w:rPr>
        <w:t xml:space="preserve">увеличение численности занятого населения на </w:t>
      </w:r>
      <w:r w:rsidR="00D753E8">
        <w:rPr>
          <w:rFonts w:ascii="Arial" w:hAnsi="Arial" w:cs="Arial"/>
          <w:sz w:val="24"/>
          <w:szCs w:val="24"/>
        </w:rPr>
        <w:t>36,1</w:t>
      </w:r>
      <w:r w:rsidRPr="00C5076F">
        <w:rPr>
          <w:rFonts w:ascii="Arial" w:hAnsi="Arial" w:cs="Arial"/>
          <w:sz w:val="24"/>
          <w:szCs w:val="24"/>
        </w:rPr>
        <w:t xml:space="preserve">% по сравнению с исходным периодом, при этом численность занятых в отраслях градообразующей группы возрастет приблизительно на </w:t>
      </w:r>
      <w:r w:rsidR="00D753E8">
        <w:rPr>
          <w:rFonts w:ascii="Arial" w:hAnsi="Arial" w:cs="Arial"/>
          <w:sz w:val="24"/>
          <w:szCs w:val="24"/>
        </w:rPr>
        <w:t>39,3</w:t>
      </w:r>
      <w:r w:rsidRPr="00C5076F">
        <w:rPr>
          <w:rFonts w:ascii="Arial" w:hAnsi="Arial" w:cs="Arial"/>
          <w:sz w:val="24"/>
          <w:szCs w:val="24"/>
        </w:rPr>
        <w:t xml:space="preserve">%, а в непроизводственной сфере увеличится </w:t>
      </w:r>
      <w:r>
        <w:rPr>
          <w:rFonts w:ascii="Arial" w:hAnsi="Arial" w:cs="Arial"/>
          <w:sz w:val="24"/>
          <w:szCs w:val="24"/>
        </w:rPr>
        <w:t>на</w:t>
      </w:r>
      <w:r w:rsidRPr="00C5076F">
        <w:rPr>
          <w:rFonts w:ascii="Arial" w:hAnsi="Arial" w:cs="Arial"/>
          <w:sz w:val="24"/>
          <w:szCs w:val="24"/>
        </w:rPr>
        <w:t xml:space="preserve"> </w:t>
      </w:r>
      <w:r w:rsidR="00D753E8">
        <w:rPr>
          <w:rFonts w:ascii="Arial" w:hAnsi="Arial" w:cs="Arial"/>
          <w:sz w:val="24"/>
          <w:szCs w:val="24"/>
        </w:rPr>
        <w:t>17,0</w:t>
      </w:r>
      <w:r>
        <w:rPr>
          <w:rFonts w:ascii="Arial" w:hAnsi="Arial" w:cs="Arial"/>
          <w:sz w:val="24"/>
          <w:szCs w:val="24"/>
        </w:rPr>
        <w:t>%</w:t>
      </w:r>
      <w:r w:rsidRPr="00C5076F">
        <w:rPr>
          <w:rFonts w:ascii="Arial" w:hAnsi="Arial" w:cs="Arial"/>
          <w:sz w:val="24"/>
          <w:szCs w:val="24"/>
        </w:rPr>
        <w:t>.</w:t>
      </w:r>
      <w:proofErr w:type="gramEnd"/>
    </w:p>
    <w:p w:rsidR="004C777F" w:rsidRPr="004C777F" w:rsidRDefault="004C777F" w:rsidP="004474F1">
      <w:pPr>
        <w:pStyle w:val="0"/>
        <w:spacing w:after="0"/>
        <w:ind w:left="0"/>
        <w:rPr>
          <w:rFonts w:cs="Arial"/>
          <w:b/>
          <w:szCs w:val="24"/>
        </w:rPr>
      </w:pPr>
    </w:p>
    <w:p w:rsidR="000C2AEA" w:rsidRPr="00733180" w:rsidRDefault="000C2AEA" w:rsidP="000C2AEA">
      <w:pPr>
        <w:jc w:val="left"/>
        <w:outlineLvl w:val="1"/>
        <w:rPr>
          <w:rFonts w:ascii="Arial Narrow" w:hAnsi="Arial Narrow" w:cs="Arial"/>
          <w:b/>
          <w:color w:val="1F3864" w:themeColor="accent5" w:themeShade="80"/>
          <w:sz w:val="28"/>
          <w:szCs w:val="28"/>
        </w:rPr>
      </w:pPr>
      <w:bookmarkStart w:id="79" w:name="_Toc498472803"/>
      <w:r w:rsidRPr="00733180">
        <w:rPr>
          <w:rFonts w:ascii="Arial Narrow" w:hAnsi="Arial Narrow" w:cs="Arial"/>
          <w:b/>
          <w:color w:val="1F3864" w:themeColor="accent5" w:themeShade="80"/>
          <w:sz w:val="28"/>
          <w:szCs w:val="28"/>
        </w:rPr>
        <w:t>3.</w:t>
      </w:r>
      <w:r w:rsidR="00FF6571">
        <w:rPr>
          <w:rFonts w:ascii="Arial Narrow" w:hAnsi="Arial Narrow" w:cs="Arial"/>
          <w:b/>
          <w:color w:val="1F3864" w:themeColor="accent5" w:themeShade="80"/>
          <w:sz w:val="28"/>
          <w:szCs w:val="28"/>
        </w:rPr>
        <w:t>3</w:t>
      </w:r>
      <w:r w:rsidR="006F2E42" w:rsidRPr="00733180">
        <w:rPr>
          <w:rFonts w:ascii="Arial Narrow" w:hAnsi="Arial Narrow" w:cs="Arial"/>
          <w:b/>
          <w:color w:val="1F3864" w:themeColor="accent5" w:themeShade="80"/>
          <w:sz w:val="28"/>
          <w:szCs w:val="28"/>
        </w:rPr>
        <w:t xml:space="preserve"> </w:t>
      </w:r>
      <w:r w:rsidRPr="00733180">
        <w:rPr>
          <w:rFonts w:ascii="Arial Narrow" w:hAnsi="Arial Narrow" w:cs="Arial"/>
          <w:b/>
          <w:color w:val="1F3864" w:themeColor="accent5" w:themeShade="80"/>
          <w:sz w:val="28"/>
          <w:szCs w:val="28"/>
        </w:rPr>
        <w:t>Жилищный фонд</w:t>
      </w:r>
      <w:bookmarkEnd w:id="79"/>
    </w:p>
    <w:p w:rsidR="009575E6" w:rsidRPr="009575E6" w:rsidRDefault="009575E6" w:rsidP="009575E6">
      <w:pPr>
        <w:tabs>
          <w:tab w:val="left" w:pos="3266"/>
        </w:tabs>
        <w:spacing w:line="360" w:lineRule="auto"/>
        <w:ind w:firstLine="709"/>
        <w:jc w:val="both"/>
        <w:rPr>
          <w:rFonts w:ascii="Arial" w:hAnsi="Arial" w:cs="Arial"/>
          <w:sz w:val="24"/>
          <w:szCs w:val="24"/>
        </w:rPr>
      </w:pPr>
      <w:r w:rsidRPr="009575E6">
        <w:rPr>
          <w:rFonts w:ascii="Arial" w:hAnsi="Arial" w:cs="Arial"/>
          <w:sz w:val="24"/>
          <w:szCs w:val="24"/>
        </w:rPr>
        <w:t>Жилищно-коммунальное хозяйство, являясь неотъемлемым компонентом любой экономической системы, призвано обеспечивать бесперебойную работу предприятий и комфортные условия жизни людей. И хотя функционирование отрасли в условиях российской экономики</w:t>
      </w:r>
      <w:r w:rsidR="001864A4">
        <w:rPr>
          <w:rFonts w:ascii="Arial" w:hAnsi="Arial" w:cs="Arial"/>
          <w:sz w:val="24"/>
          <w:szCs w:val="24"/>
        </w:rPr>
        <w:t xml:space="preserve"> </w:t>
      </w:r>
      <w:r w:rsidRPr="009575E6">
        <w:rPr>
          <w:rFonts w:ascii="Arial" w:hAnsi="Arial" w:cs="Arial"/>
          <w:sz w:val="24"/>
          <w:szCs w:val="24"/>
        </w:rPr>
        <w:t xml:space="preserve">сопряжено с рядом объективных трудностей, практически исключающих возможность получения прибыли, развитие ЖКХ является одной из основных задач органов власти, особенно на муниципальном уровне. Поддержание в удовлетворительном состоянии и модернизация коммунальной инфраструктуры территории требует значительных инвестиционных вложений, которые практически полностью осуществляются за счет бюджетных средств. </w:t>
      </w:r>
    </w:p>
    <w:p w:rsidR="009575E6" w:rsidRDefault="009575E6" w:rsidP="009575E6">
      <w:pPr>
        <w:tabs>
          <w:tab w:val="left" w:pos="3266"/>
        </w:tabs>
        <w:spacing w:line="360" w:lineRule="auto"/>
        <w:ind w:firstLine="709"/>
        <w:jc w:val="both"/>
        <w:rPr>
          <w:rFonts w:ascii="Times New Roman" w:hAnsi="Times New Roman"/>
          <w:sz w:val="24"/>
          <w:szCs w:val="24"/>
        </w:rPr>
      </w:pPr>
      <w:r w:rsidRPr="009575E6">
        <w:rPr>
          <w:rFonts w:ascii="Arial" w:hAnsi="Arial" w:cs="Arial"/>
          <w:sz w:val="24"/>
          <w:szCs w:val="24"/>
        </w:rPr>
        <w:t>Одним из наиболее важных индикаторов функционирования жилищно-коммунального хозяйства на территории муниципального образования, во многом определяющим его привлекательность для населения, является наличие достаточного жилищного фонда.</w:t>
      </w:r>
      <w:r w:rsidRPr="00AA3A94">
        <w:rPr>
          <w:rFonts w:ascii="Times New Roman" w:hAnsi="Times New Roman"/>
          <w:sz w:val="24"/>
          <w:szCs w:val="24"/>
        </w:rPr>
        <w:t xml:space="preserve"> </w:t>
      </w:r>
      <w:r w:rsidRPr="00225A41">
        <w:rPr>
          <w:rFonts w:ascii="Arial" w:hAnsi="Arial" w:cs="Arial"/>
          <w:sz w:val="24"/>
          <w:szCs w:val="24"/>
        </w:rPr>
        <w:t>Согласно данным за 2005-20</w:t>
      </w:r>
      <w:r w:rsidR="00225A41" w:rsidRPr="00225A41">
        <w:rPr>
          <w:rFonts w:ascii="Arial" w:hAnsi="Arial" w:cs="Arial"/>
          <w:sz w:val="24"/>
          <w:szCs w:val="24"/>
        </w:rPr>
        <w:t>17</w:t>
      </w:r>
      <w:r w:rsidRPr="00225A41">
        <w:rPr>
          <w:rFonts w:ascii="Arial" w:hAnsi="Arial" w:cs="Arial"/>
          <w:sz w:val="24"/>
          <w:szCs w:val="24"/>
        </w:rPr>
        <w:t xml:space="preserve"> годы площадь жилищного фонда МО «</w:t>
      </w:r>
      <w:proofErr w:type="spellStart"/>
      <w:proofErr w:type="gramStart"/>
      <w:r w:rsidRPr="00225A41">
        <w:rPr>
          <w:rFonts w:ascii="Arial" w:hAnsi="Arial" w:cs="Arial"/>
          <w:sz w:val="24"/>
          <w:szCs w:val="24"/>
        </w:rPr>
        <w:t>Жан-Аульский</w:t>
      </w:r>
      <w:proofErr w:type="spellEnd"/>
      <w:proofErr w:type="gramEnd"/>
      <w:r w:rsidRPr="00225A41">
        <w:rPr>
          <w:rFonts w:ascii="Arial" w:hAnsi="Arial" w:cs="Arial"/>
          <w:sz w:val="24"/>
          <w:szCs w:val="24"/>
        </w:rPr>
        <w:t xml:space="preserve"> сельсовет» увеличилась на </w:t>
      </w:r>
      <w:r w:rsidR="00225A41" w:rsidRPr="00225A41">
        <w:rPr>
          <w:rFonts w:ascii="Arial" w:hAnsi="Arial" w:cs="Arial"/>
          <w:sz w:val="24"/>
          <w:szCs w:val="24"/>
        </w:rPr>
        <w:t>35</w:t>
      </w:r>
      <w:r w:rsidRPr="00225A41">
        <w:rPr>
          <w:rFonts w:ascii="Arial" w:hAnsi="Arial" w:cs="Arial"/>
          <w:sz w:val="24"/>
          <w:szCs w:val="24"/>
        </w:rPr>
        <w:t xml:space="preserve">% и достигла </w:t>
      </w:r>
      <w:r w:rsidR="00225A41" w:rsidRPr="00225A41">
        <w:rPr>
          <w:rFonts w:ascii="Arial" w:hAnsi="Arial" w:cs="Arial"/>
          <w:sz w:val="24"/>
          <w:szCs w:val="24"/>
        </w:rPr>
        <w:t>24 900</w:t>
      </w:r>
      <w:r w:rsidRPr="00225A41">
        <w:rPr>
          <w:rFonts w:ascii="Arial" w:hAnsi="Arial" w:cs="Arial"/>
          <w:sz w:val="24"/>
          <w:szCs w:val="24"/>
        </w:rPr>
        <w:t xml:space="preserve"> кв. м. (по данным администрации МО «</w:t>
      </w:r>
      <w:proofErr w:type="spellStart"/>
      <w:r w:rsidRPr="00225A41">
        <w:rPr>
          <w:rFonts w:ascii="Arial" w:hAnsi="Arial" w:cs="Arial"/>
          <w:sz w:val="24"/>
          <w:szCs w:val="24"/>
        </w:rPr>
        <w:t>Жан-Аульский</w:t>
      </w:r>
      <w:proofErr w:type="spellEnd"/>
      <w:r w:rsidRPr="00225A41">
        <w:rPr>
          <w:rFonts w:ascii="Arial" w:hAnsi="Arial" w:cs="Arial"/>
          <w:sz w:val="24"/>
          <w:szCs w:val="24"/>
        </w:rPr>
        <w:t xml:space="preserve"> сельсовет»).</w:t>
      </w:r>
      <w:r w:rsidRPr="00AA3A94">
        <w:rPr>
          <w:rFonts w:ascii="Times New Roman" w:hAnsi="Times New Roman"/>
          <w:sz w:val="24"/>
          <w:szCs w:val="24"/>
        </w:rPr>
        <w:t xml:space="preserve"> </w:t>
      </w:r>
    </w:p>
    <w:p w:rsidR="009575E6" w:rsidRPr="00AA3A94" w:rsidRDefault="00F968C3" w:rsidP="00F968C3">
      <w:pPr>
        <w:tabs>
          <w:tab w:val="left" w:pos="3266"/>
        </w:tabs>
        <w:jc w:val="left"/>
        <w:rPr>
          <w:rFonts w:ascii="Times New Roman" w:hAnsi="Times New Roman"/>
          <w:sz w:val="24"/>
          <w:szCs w:val="24"/>
        </w:rPr>
      </w:pPr>
      <w:r w:rsidRPr="00F968C3">
        <w:rPr>
          <w:rFonts w:ascii="Times New Roman" w:hAnsi="Times New Roman"/>
          <w:noProof/>
          <w:sz w:val="24"/>
          <w:szCs w:val="24"/>
          <w:lang w:eastAsia="ru-RU"/>
        </w:rPr>
        <w:lastRenderedPageBreak/>
        <w:drawing>
          <wp:inline distT="0" distB="0" distL="0" distR="0">
            <wp:extent cx="5949950" cy="2597150"/>
            <wp:effectExtent l="19050" t="0" r="12700"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575E6" w:rsidRPr="001015C5" w:rsidRDefault="009575E6" w:rsidP="00225A41">
      <w:pPr>
        <w:tabs>
          <w:tab w:val="left" w:pos="3266"/>
        </w:tabs>
        <w:spacing w:line="240" w:lineRule="auto"/>
        <w:jc w:val="both"/>
        <w:rPr>
          <w:rFonts w:ascii="Arial" w:hAnsi="Arial" w:cs="Arial"/>
          <w:b/>
          <w:color w:val="1F3864" w:themeColor="accent5" w:themeShade="80"/>
          <w:sz w:val="24"/>
          <w:szCs w:val="24"/>
        </w:rPr>
      </w:pPr>
      <w:r w:rsidRPr="001015C5">
        <w:rPr>
          <w:rFonts w:ascii="Arial" w:hAnsi="Arial" w:cs="Arial"/>
          <w:b/>
          <w:color w:val="1F3864" w:themeColor="accent5" w:themeShade="80"/>
          <w:sz w:val="24"/>
          <w:szCs w:val="24"/>
        </w:rPr>
        <w:t>Рис</w:t>
      </w:r>
      <w:r w:rsidR="00225A41" w:rsidRPr="001015C5">
        <w:rPr>
          <w:rFonts w:ascii="Arial" w:hAnsi="Arial" w:cs="Arial"/>
          <w:b/>
          <w:color w:val="1F3864" w:themeColor="accent5" w:themeShade="80"/>
          <w:sz w:val="24"/>
          <w:szCs w:val="24"/>
        </w:rPr>
        <w:t>унок</w:t>
      </w:r>
      <w:r w:rsidRPr="001015C5">
        <w:rPr>
          <w:rFonts w:ascii="Arial" w:hAnsi="Arial" w:cs="Arial"/>
          <w:b/>
          <w:color w:val="1F3864" w:themeColor="accent5" w:themeShade="80"/>
          <w:sz w:val="24"/>
          <w:szCs w:val="24"/>
        </w:rPr>
        <w:t xml:space="preserve"> </w:t>
      </w:r>
      <w:r w:rsidR="00225A41" w:rsidRPr="001015C5">
        <w:rPr>
          <w:rFonts w:ascii="Arial" w:hAnsi="Arial" w:cs="Arial"/>
          <w:b/>
          <w:color w:val="1F3864" w:themeColor="accent5" w:themeShade="80"/>
          <w:sz w:val="24"/>
          <w:szCs w:val="24"/>
        </w:rPr>
        <w:t>3</w:t>
      </w:r>
      <w:r w:rsidRPr="001015C5">
        <w:rPr>
          <w:rFonts w:ascii="Arial" w:hAnsi="Arial" w:cs="Arial"/>
          <w:b/>
          <w:color w:val="1F3864" w:themeColor="accent5" w:themeShade="80"/>
          <w:sz w:val="24"/>
          <w:szCs w:val="24"/>
        </w:rPr>
        <w:t>.</w:t>
      </w:r>
      <w:r w:rsidR="00FF6571" w:rsidRPr="001015C5">
        <w:rPr>
          <w:rFonts w:ascii="Arial" w:hAnsi="Arial" w:cs="Arial"/>
          <w:b/>
          <w:color w:val="1F3864" w:themeColor="accent5" w:themeShade="80"/>
          <w:sz w:val="24"/>
          <w:szCs w:val="24"/>
        </w:rPr>
        <w:t>3</w:t>
      </w:r>
      <w:r w:rsidRPr="001015C5">
        <w:rPr>
          <w:rFonts w:ascii="Arial" w:hAnsi="Arial" w:cs="Arial"/>
          <w:b/>
          <w:color w:val="1F3864" w:themeColor="accent5" w:themeShade="80"/>
          <w:sz w:val="24"/>
          <w:szCs w:val="24"/>
        </w:rPr>
        <w:t>.</w:t>
      </w:r>
      <w:r w:rsidR="00225A41" w:rsidRPr="001015C5">
        <w:rPr>
          <w:rFonts w:ascii="Arial" w:hAnsi="Arial" w:cs="Arial"/>
          <w:b/>
          <w:color w:val="1F3864" w:themeColor="accent5" w:themeShade="80"/>
          <w:sz w:val="24"/>
          <w:szCs w:val="24"/>
        </w:rPr>
        <w:t>1</w:t>
      </w:r>
      <w:r w:rsidRPr="001015C5">
        <w:rPr>
          <w:rFonts w:ascii="Arial" w:hAnsi="Arial" w:cs="Arial"/>
          <w:b/>
          <w:color w:val="1F3864" w:themeColor="accent5" w:themeShade="80"/>
          <w:sz w:val="24"/>
          <w:szCs w:val="24"/>
        </w:rPr>
        <w:t xml:space="preserve"> </w:t>
      </w:r>
      <w:r w:rsidR="00225A41" w:rsidRPr="001015C5">
        <w:rPr>
          <w:rFonts w:ascii="Arial" w:hAnsi="Arial" w:cs="Arial"/>
          <w:b/>
          <w:color w:val="1F3864" w:themeColor="accent5" w:themeShade="80"/>
          <w:sz w:val="24"/>
          <w:szCs w:val="24"/>
        </w:rPr>
        <w:t xml:space="preserve">– </w:t>
      </w:r>
      <w:r w:rsidRPr="001015C5">
        <w:rPr>
          <w:rFonts w:ascii="Arial" w:hAnsi="Arial" w:cs="Arial"/>
          <w:b/>
          <w:color w:val="1F3864" w:themeColor="accent5" w:themeShade="80"/>
          <w:sz w:val="24"/>
          <w:szCs w:val="24"/>
        </w:rPr>
        <w:t>Динамика площади жилищного фонда МО «</w:t>
      </w:r>
      <w:proofErr w:type="spellStart"/>
      <w:proofErr w:type="gramStart"/>
      <w:r w:rsidRPr="001015C5">
        <w:rPr>
          <w:rFonts w:ascii="Arial" w:hAnsi="Arial" w:cs="Arial"/>
          <w:b/>
          <w:color w:val="1F3864" w:themeColor="accent5" w:themeShade="80"/>
          <w:sz w:val="24"/>
          <w:szCs w:val="24"/>
        </w:rPr>
        <w:t>Жан-Аульский</w:t>
      </w:r>
      <w:proofErr w:type="spellEnd"/>
      <w:proofErr w:type="gramEnd"/>
      <w:r w:rsidRPr="001015C5">
        <w:rPr>
          <w:rFonts w:ascii="Arial" w:hAnsi="Arial" w:cs="Arial"/>
          <w:b/>
          <w:color w:val="1F3864" w:themeColor="accent5" w:themeShade="80"/>
          <w:sz w:val="24"/>
          <w:szCs w:val="24"/>
        </w:rPr>
        <w:t xml:space="preserve"> сельсовет» в 2005-201</w:t>
      </w:r>
      <w:r w:rsidR="00225A41" w:rsidRPr="001015C5">
        <w:rPr>
          <w:rFonts w:ascii="Arial" w:hAnsi="Arial" w:cs="Arial"/>
          <w:b/>
          <w:color w:val="1F3864" w:themeColor="accent5" w:themeShade="80"/>
          <w:sz w:val="24"/>
          <w:szCs w:val="24"/>
        </w:rPr>
        <w:t>7</w:t>
      </w:r>
      <w:r w:rsidRPr="001015C5">
        <w:rPr>
          <w:rFonts w:ascii="Arial" w:hAnsi="Arial" w:cs="Arial"/>
          <w:b/>
          <w:color w:val="1F3864" w:themeColor="accent5" w:themeShade="80"/>
          <w:sz w:val="24"/>
          <w:szCs w:val="24"/>
        </w:rPr>
        <w:t xml:space="preserve"> годах</w:t>
      </w:r>
      <w:r w:rsidR="00042E5D" w:rsidRPr="001015C5">
        <w:rPr>
          <w:rFonts w:ascii="Arial" w:hAnsi="Arial" w:cs="Arial"/>
          <w:b/>
          <w:color w:val="1F3864" w:themeColor="accent5" w:themeShade="80"/>
          <w:sz w:val="24"/>
          <w:szCs w:val="24"/>
        </w:rPr>
        <w:t>*</w:t>
      </w:r>
      <w:r w:rsidRPr="001015C5">
        <w:rPr>
          <w:rFonts w:ascii="Arial" w:hAnsi="Arial" w:cs="Arial"/>
          <w:b/>
          <w:color w:val="1F3864" w:themeColor="accent5" w:themeShade="80"/>
          <w:sz w:val="24"/>
          <w:szCs w:val="24"/>
        </w:rPr>
        <w:t>.</w:t>
      </w:r>
    </w:p>
    <w:p w:rsidR="009575E6" w:rsidRPr="00042E5D" w:rsidRDefault="00042E5D" w:rsidP="009575E6">
      <w:pPr>
        <w:spacing w:line="240" w:lineRule="auto"/>
        <w:ind w:firstLine="567"/>
        <w:jc w:val="both"/>
        <w:rPr>
          <w:rFonts w:ascii="Arial" w:hAnsi="Arial" w:cs="Arial"/>
          <w:sz w:val="20"/>
          <w:szCs w:val="20"/>
        </w:rPr>
      </w:pPr>
      <w:r w:rsidRPr="00042E5D">
        <w:rPr>
          <w:rFonts w:ascii="Arial" w:hAnsi="Arial" w:cs="Arial"/>
          <w:sz w:val="20"/>
          <w:szCs w:val="20"/>
          <w:vertAlign w:val="superscript"/>
        </w:rPr>
        <w:t>*</w:t>
      </w:r>
      <w:r w:rsidR="009575E6" w:rsidRPr="00042E5D">
        <w:rPr>
          <w:rFonts w:ascii="Arial" w:hAnsi="Arial" w:cs="Arial"/>
          <w:sz w:val="20"/>
          <w:szCs w:val="20"/>
        </w:rPr>
        <w:t xml:space="preserve"> по данным Администрации МО «</w:t>
      </w:r>
      <w:proofErr w:type="spellStart"/>
      <w:proofErr w:type="gramStart"/>
      <w:r w:rsidR="009575E6" w:rsidRPr="00042E5D">
        <w:rPr>
          <w:rFonts w:ascii="Arial" w:hAnsi="Arial" w:cs="Arial"/>
          <w:sz w:val="20"/>
          <w:szCs w:val="20"/>
        </w:rPr>
        <w:t>Жан-Аульский</w:t>
      </w:r>
      <w:proofErr w:type="spellEnd"/>
      <w:proofErr w:type="gramEnd"/>
      <w:r w:rsidR="009575E6" w:rsidRPr="00042E5D">
        <w:rPr>
          <w:rFonts w:ascii="Arial" w:hAnsi="Arial" w:cs="Arial"/>
          <w:sz w:val="20"/>
          <w:szCs w:val="20"/>
        </w:rPr>
        <w:t xml:space="preserve"> сельсовет»</w:t>
      </w:r>
    </w:p>
    <w:p w:rsidR="00830C7E" w:rsidRPr="00A4576E" w:rsidRDefault="00830C7E" w:rsidP="00A4576E">
      <w:pPr>
        <w:spacing w:line="360" w:lineRule="auto"/>
        <w:ind w:firstLine="709"/>
        <w:jc w:val="both"/>
        <w:rPr>
          <w:rFonts w:ascii="Arial" w:hAnsi="Arial" w:cs="Arial"/>
          <w:sz w:val="24"/>
          <w:szCs w:val="24"/>
        </w:rPr>
      </w:pPr>
      <w:r w:rsidRPr="00A4576E">
        <w:rPr>
          <w:rFonts w:ascii="Arial" w:hAnsi="Arial" w:cs="Arial"/>
          <w:sz w:val="24"/>
          <w:szCs w:val="24"/>
        </w:rPr>
        <w:t xml:space="preserve">Средняя обеспеченность жилищной площадью равно </w:t>
      </w:r>
      <w:r w:rsidR="00A4576E" w:rsidRPr="00042E5D">
        <w:rPr>
          <w:rFonts w:ascii="Arial" w:hAnsi="Arial" w:cs="Arial"/>
          <w:sz w:val="24"/>
          <w:szCs w:val="24"/>
        </w:rPr>
        <w:t>22,47</w:t>
      </w:r>
      <w:r w:rsidRPr="00042E5D">
        <w:rPr>
          <w:rFonts w:ascii="Arial" w:hAnsi="Arial" w:cs="Arial"/>
          <w:sz w:val="24"/>
          <w:szCs w:val="24"/>
        </w:rPr>
        <w:t xml:space="preserve"> м</w:t>
      </w:r>
      <w:proofErr w:type="gramStart"/>
      <w:r w:rsidRPr="00042E5D">
        <w:rPr>
          <w:rFonts w:ascii="Arial" w:hAnsi="Arial" w:cs="Arial"/>
          <w:sz w:val="24"/>
          <w:szCs w:val="24"/>
          <w:vertAlign w:val="superscript"/>
        </w:rPr>
        <w:t>2</w:t>
      </w:r>
      <w:proofErr w:type="gramEnd"/>
      <w:r w:rsidRPr="00042E5D">
        <w:rPr>
          <w:rFonts w:ascii="Arial" w:hAnsi="Arial" w:cs="Arial"/>
          <w:sz w:val="24"/>
          <w:szCs w:val="24"/>
        </w:rPr>
        <w:t>/чел.,</w:t>
      </w:r>
      <w:r w:rsidRPr="00A4576E">
        <w:rPr>
          <w:rFonts w:ascii="Arial" w:hAnsi="Arial" w:cs="Arial"/>
          <w:sz w:val="24"/>
          <w:szCs w:val="24"/>
        </w:rPr>
        <w:t xml:space="preserve"> При прогнозе объемов жилищного строительства проектом принята численность населения по </w:t>
      </w:r>
      <w:r w:rsidR="00A4576E">
        <w:rPr>
          <w:rFonts w:ascii="Arial" w:hAnsi="Arial" w:cs="Arial"/>
          <w:sz w:val="24"/>
          <w:szCs w:val="24"/>
        </w:rPr>
        <w:t>стабилизационному</w:t>
      </w:r>
      <w:r w:rsidRPr="00A4576E">
        <w:rPr>
          <w:rFonts w:ascii="Arial" w:hAnsi="Arial" w:cs="Arial"/>
          <w:sz w:val="24"/>
          <w:szCs w:val="24"/>
        </w:rPr>
        <w:t xml:space="preserve"> варианту. Учтен показатель убыли</w:t>
      </w:r>
      <w:r w:rsidR="001864A4">
        <w:rPr>
          <w:rFonts w:ascii="Arial" w:hAnsi="Arial" w:cs="Arial"/>
          <w:sz w:val="24"/>
          <w:szCs w:val="24"/>
        </w:rPr>
        <w:t xml:space="preserve"> </w:t>
      </w:r>
      <w:r w:rsidRPr="00A4576E">
        <w:rPr>
          <w:rFonts w:ascii="Arial" w:hAnsi="Arial" w:cs="Arial"/>
          <w:sz w:val="24"/>
          <w:szCs w:val="24"/>
        </w:rPr>
        <w:t>жилищного фонда, который будет связан не только с его частичной реконструкцией и модернизацией, но и с возможными изменениями его функционального использования.</w:t>
      </w:r>
      <w:r w:rsidRPr="00A4576E">
        <w:rPr>
          <w:rFonts w:ascii="Arial" w:hAnsi="Arial" w:cs="Arial"/>
          <w:color w:val="943634"/>
          <w:sz w:val="24"/>
          <w:szCs w:val="24"/>
        </w:rPr>
        <w:t xml:space="preserve"> </w:t>
      </w:r>
      <w:r w:rsidRPr="00A4576E">
        <w:rPr>
          <w:rFonts w:ascii="Arial" w:hAnsi="Arial" w:cs="Arial"/>
          <w:sz w:val="24"/>
          <w:szCs w:val="24"/>
        </w:rPr>
        <w:t>Новое строительство должно вестись с учетом демографического фактора и посемейного состава.</w:t>
      </w:r>
      <w:r w:rsidR="001864A4">
        <w:rPr>
          <w:rFonts w:ascii="Arial" w:hAnsi="Arial" w:cs="Arial"/>
          <w:sz w:val="24"/>
          <w:szCs w:val="24"/>
        </w:rPr>
        <w:t xml:space="preserve"> </w:t>
      </w:r>
      <w:r w:rsidRPr="00A4576E">
        <w:rPr>
          <w:rFonts w:ascii="Arial" w:hAnsi="Arial" w:cs="Arial"/>
          <w:sz w:val="24"/>
          <w:szCs w:val="24"/>
        </w:rPr>
        <w:t>Для определения объемов жилищного строительства применен усредненный коэффициент семейности для муниципального</w:t>
      </w:r>
      <w:r w:rsidRPr="00A4576E">
        <w:rPr>
          <w:rFonts w:ascii="Arial" w:hAnsi="Arial" w:cs="Arial"/>
          <w:color w:val="943634"/>
          <w:sz w:val="24"/>
          <w:szCs w:val="24"/>
        </w:rPr>
        <w:t xml:space="preserve"> </w:t>
      </w:r>
      <w:r w:rsidRPr="00042E5D">
        <w:rPr>
          <w:rFonts w:ascii="Arial" w:hAnsi="Arial" w:cs="Arial"/>
          <w:sz w:val="24"/>
          <w:szCs w:val="24"/>
        </w:rPr>
        <w:t xml:space="preserve">образования – </w:t>
      </w:r>
      <w:proofErr w:type="spellStart"/>
      <w:r w:rsidRPr="00042E5D">
        <w:rPr>
          <w:rFonts w:ascii="Arial" w:hAnsi="Arial" w:cs="Arial"/>
          <w:sz w:val="24"/>
          <w:szCs w:val="24"/>
        </w:rPr>
        <w:t>К</w:t>
      </w:r>
      <w:r w:rsidRPr="00042E5D">
        <w:rPr>
          <w:rFonts w:ascii="Arial" w:hAnsi="Arial" w:cs="Arial"/>
          <w:sz w:val="24"/>
          <w:szCs w:val="24"/>
          <w:vertAlign w:val="subscript"/>
        </w:rPr>
        <w:t>сем.</w:t>
      </w:r>
      <w:r w:rsidRPr="00042E5D">
        <w:rPr>
          <w:rFonts w:ascii="Arial" w:hAnsi="Arial" w:cs="Arial"/>
          <w:sz w:val="24"/>
          <w:szCs w:val="24"/>
        </w:rPr>
        <w:t>=</w:t>
      </w:r>
      <w:proofErr w:type="spellEnd"/>
      <w:r w:rsidRPr="00042E5D">
        <w:rPr>
          <w:rFonts w:ascii="Arial" w:hAnsi="Arial" w:cs="Arial"/>
          <w:sz w:val="24"/>
          <w:szCs w:val="24"/>
        </w:rPr>
        <w:t xml:space="preserve"> 3,2.</w:t>
      </w:r>
      <w:r w:rsidRPr="00042E5D">
        <w:rPr>
          <w:rFonts w:ascii="Arial" w:hAnsi="Arial" w:cs="Arial"/>
          <w:color w:val="943634"/>
          <w:sz w:val="24"/>
          <w:szCs w:val="24"/>
        </w:rPr>
        <w:t xml:space="preserve"> </w:t>
      </w:r>
      <w:r w:rsidRPr="00042E5D">
        <w:rPr>
          <w:rFonts w:ascii="Arial" w:hAnsi="Arial" w:cs="Arial"/>
          <w:sz w:val="24"/>
          <w:szCs w:val="24"/>
        </w:rPr>
        <w:t>Основной тип проектной застройки – индивидуальные дома усадебного типа. В процессе реализации</w:t>
      </w:r>
      <w:r w:rsidRPr="00A4576E">
        <w:rPr>
          <w:rFonts w:ascii="Arial" w:hAnsi="Arial" w:cs="Arial"/>
          <w:sz w:val="24"/>
          <w:szCs w:val="24"/>
        </w:rPr>
        <w:t xml:space="preserve"> программы жилищного строительства вариантность применения типа застройки, показатели прироста и убыли жилого фонда должны уточняться при разработке проектов планировки территорий и конкретных площадок населенного пункта. </w:t>
      </w:r>
    </w:p>
    <w:p w:rsidR="00830C7E" w:rsidRPr="00A4576E" w:rsidRDefault="00830C7E" w:rsidP="00A4576E">
      <w:pPr>
        <w:spacing w:line="360" w:lineRule="auto"/>
        <w:ind w:firstLine="709"/>
        <w:jc w:val="both"/>
        <w:rPr>
          <w:rFonts w:ascii="Arial" w:hAnsi="Arial" w:cs="Arial"/>
          <w:sz w:val="24"/>
          <w:szCs w:val="24"/>
        </w:rPr>
      </w:pPr>
      <w:r w:rsidRPr="00A4576E">
        <w:rPr>
          <w:rFonts w:ascii="Arial" w:hAnsi="Arial" w:cs="Arial"/>
          <w:sz w:val="24"/>
          <w:szCs w:val="24"/>
        </w:rPr>
        <w:t>Необходимо подчеркнуть, что проектом определена потребность в территориях для ведения жилищного строительства, исходя из нормативной потребности</w:t>
      </w:r>
      <w:r w:rsidR="001864A4">
        <w:rPr>
          <w:rFonts w:ascii="Arial" w:hAnsi="Arial" w:cs="Arial"/>
          <w:sz w:val="24"/>
          <w:szCs w:val="24"/>
        </w:rPr>
        <w:t xml:space="preserve"> </w:t>
      </w:r>
      <w:r w:rsidRPr="00A4576E">
        <w:rPr>
          <w:rFonts w:ascii="Arial" w:hAnsi="Arial" w:cs="Arial"/>
          <w:sz w:val="24"/>
          <w:szCs w:val="24"/>
        </w:rPr>
        <w:t>и только для населения муниципального образования.</w:t>
      </w:r>
    </w:p>
    <w:p w:rsidR="001015C5" w:rsidRPr="00691847" w:rsidRDefault="00830C7E" w:rsidP="00691847">
      <w:pPr>
        <w:pStyle w:val="1f0"/>
        <w:spacing w:line="360" w:lineRule="auto"/>
        <w:ind w:firstLine="709"/>
        <w:jc w:val="both"/>
        <w:rPr>
          <w:rFonts w:ascii="Arial" w:hAnsi="Arial" w:cs="Arial"/>
        </w:rPr>
      </w:pPr>
      <w:r w:rsidRPr="00A4576E">
        <w:rPr>
          <w:rFonts w:ascii="Arial" w:hAnsi="Arial" w:cs="Arial"/>
        </w:rPr>
        <w:t xml:space="preserve">Динамика жилого фонда муниципального образования по расчетным периодам приведена в таблице </w:t>
      </w:r>
      <w:r w:rsidRPr="00042E5D">
        <w:rPr>
          <w:rFonts w:ascii="Arial" w:hAnsi="Arial" w:cs="Arial"/>
        </w:rPr>
        <w:t xml:space="preserve">№ </w:t>
      </w:r>
      <w:r w:rsidR="00B32826" w:rsidRPr="00042E5D">
        <w:rPr>
          <w:rFonts w:ascii="Arial" w:hAnsi="Arial" w:cs="Arial"/>
        </w:rPr>
        <w:t>3.</w:t>
      </w:r>
      <w:r w:rsidR="00FF6571">
        <w:rPr>
          <w:rFonts w:ascii="Arial" w:hAnsi="Arial" w:cs="Arial"/>
        </w:rPr>
        <w:t>3</w:t>
      </w:r>
      <w:r w:rsidR="00B32826" w:rsidRPr="00042E5D">
        <w:rPr>
          <w:rFonts w:ascii="Arial" w:hAnsi="Arial" w:cs="Arial"/>
        </w:rPr>
        <w:t>.1</w:t>
      </w:r>
    </w:p>
    <w:p w:rsidR="00830C7E" w:rsidRPr="00B32826" w:rsidRDefault="00830C7E" w:rsidP="00B32826">
      <w:pPr>
        <w:spacing w:line="240" w:lineRule="auto"/>
        <w:jc w:val="both"/>
        <w:rPr>
          <w:rFonts w:ascii="Arial" w:hAnsi="Arial" w:cs="Arial"/>
          <w:b/>
          <w:color w:val="1F3864" w:themeColor="accent5" w:themeShade="80"/>
          <w:sz w:val="24"/>
          <w:szCs w:val="24"/>
        </w:rPr>
      </w:pPr>
      <w:r w:rsidRPr="00B32826">
        <w:rPr>
          <w:rFonts w:ascii="Arial" w:hAnsi="Arial" w:cs="Arial"/>
          <w:b/>
          <w:color w:val="1F3864" w:themeColor="accent5" w:themeShade="80"/>
          <w:sz w:val="24"/>
          <w:szCs w:val="24"/>
        </w:rPr>
        <w:t xml:space="preserve">Таблица № </w:t>
      </w:r>
      <w:r w:rsidR="00B32826" w:rsidRPr="00B32826">
        <w:rPr>
          <w:rFonts w:ascii="Arial" w:hAnsi="Arial" w:cs="Arial"/>
          <w:b/>
          <w:color w:val="1F3864" w:themeColor="accent5" w:themeShade="80"/>
          <w:sz w:val="24"/>
          <w:szCs w:val="24"/>
        </w:rPr>
        <w:t>3</w:t>
      </w:r>
      <w:r w:rsidRPr="00B32826">
        <w:rPr>
          <w:rFonts w:ascii="Arial" w:hAnsi="Arial" w:cs="Arial"/>
          <w:b/>
          <w:color w:val="1F3864" w:themeColor="accent5" w:themeShade="80"/>
          <w:sz w:val="24"/>
          <w:szCs w:val="24"/>
        </w:rPr>
        <w:t>.</w:t>
      </w:r>
      <w:r w:rsidR="00FF6571">
        <w:rPr>
          <w:rFonts w:ascii="Arial" w:hAnsi="Arial" w:cs="Arial"/>
          <w:b/>
          <w:color w:val="1F3864" w:themeColor="accent5" w:themeShade="80"/>
          <w:sz w:val="24"/>
          <w:szCs w:val="24"/>
        </w:rPr>
        <w:t>3</w:t>
      </w:r>
      <w:r w:rsidRPr="00B32826">
        <w:rPr>
          <w:rFonts w:ascii="Arial" w:hAnsi="Arial" w:cs="Arial"/>
          <w:b/>
          <w:color w:val="1F3864" w:themeColor="accent5" w:themeShade="80"/>
          <w:sz w:val="24"/>
          <w:szCs w:val="24"/>
        </w:rPr>
        <w:t>.1</w:t>
      </w:r>
      <w:r w:rsidR="00B32826" w:rsidRPr="00B32826">
        <w:rPr>
          <w:rFonts w:ascii="Arial" w:hAnsi="Arial" w:cs="Arial"/>
          <w:b/>
          <w:color w:val="1F3864" w:themeColor="accent5" w:themeShade="80"/>
          <w:sz w:val="24"/>
          <w:szCs w:val="24"/>
        </w:rPr>
        <w:t xml:space="preserve"> – </w:t>
      </w:r>
      <w:r w:rsidRPr="00B32826">
        <w:rPr>
          <w:rFonts w:ascii="Arial" w:hAnsi="Arial" w:cs="Arial"/>
          <w:b/>
          <w:bCs/>
          <w:iCs/>
          <w:color w:val="1F3864" w:themeColor="accent5" w:themeShade="80"/>
          <w:sz w:val="24"/>
          <w:szCs w:val="24"/>
        </w:rPr>
        <w:t>Динамика прогнозируемого роста</w:t>
      </w:r>
      <w:r w:rsidR="001864A4">
        <w:rPr>
          <w:rFonts w:ascii="Arial" w:hAnsi="Arial" w:cs="Arial"/>
          <w:b/>
          <w:bCs/>
          <w:iCs/>
          <w:color w:val="1F3864" w:themeColor="accent5" w:themeShade="80"/>
          <w:sz w:val="24"/>
          <w:szCs w:val="24"/>
        </w:rPr>
        <w:t xml:space="preserve"> </w:t>
      </w:r>
      <w:r w:rsidRPr="00B32826">
        <w:rPr>
          <w:rFonts w:ascii="Arial" w:hAnsi="Arial" w:cs="Arial"/>
          <w:b/>
          <w:bCs/>
          <w:iCs/>
          <w:color w:val="1F3864" w:themeColor="accent5" w:themeShade="80"/>
          <w:sz w:val="24"/>
          <w:szCs w:val="24"/>
        </w:rPr>
        <w:t>жилого фонда МО «</w:t>
      </w:r>
      <w:r w:rsidRPr="00B32826">
        <w:rPr>
          <w:rFonts w:ascii="Arial" w:hAnsi="Arial" w:cs="Arial"/>
          <w:b/>
          <w:color w:val="1F3864" w:themeColor="accent5" w:themeShade="80"/>
          <w:sz w:val="24"/>
          <w:szCs w:val="24"/>
        </w:rPr>
        <w:t>Жан Аульский</w:t>
      </w:r>
      <w:r w:rsidR="001864A4">
        <w:rPr>
          <w:rFonts w:ascii="Arial" w:hAnsi="Arial" w:cs="Arial"/>
          <w:b/>
          <w:color w:val="1F3864" w:themeColor="accent5" w:themeShade="80"/>
          <w:sz w:val="24"/>
          <w:szCs w:val="24"/>
        </w:rPr>
        <w:t xml:space="preserve"> </w:t>
      </w:r>
      <w:r w:rsidRPr="00B32826">
        <w:rPr>
          <w:rFonts w:ascii="Arial" w:hAnsi="Arial" w:cs="Arial"/>
          <w:b/>
          <w:color w:val="1F3864" w:themeColor="accent5" w:themeShade="80"/>
          <w:sz w:val="24"/>
          <w:szCs w:val="24"/>
        </w:rPr>
        <w:t>сельсовет</w:t>
      </w:r>
      <w:r w:rsidRPr="00B32826">
        <w:rPr>
          <w:rFonts w:ascii="Arial" w:hAnsi="Arial" w:cs="Arial"/>
          <w:b/>
          <w:bCs/>
          <w:iCs/>
          <w:color w:val="1F3864" w:themeColor="accent5" w:themeShade="80"/>
          <w:sz w:val="24"/>
          <w:szCs w:val="24"/>
        </w:rPr>
        <w:t>»</w:t>
      </w:r>
    </w:p>
    <w:tbl>
      <w:tblPr>
        <w:tblW w:w="94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1"/>
        <w:gridCol w:w="4145"/>
        <w:gridCol w:w="1559"/>
        <w:gridCol w:w="1276"/>
        <w:gridCol w:w="992"/>
        <w:gridCol w:w="851"/>
      </w:tblGrid>
      <w:tr w:rsidR="00830C7E" w:rsidRPr="001015C5" w:rsidTr="001015C5">
        <w:trPr>
          <w:trHeight w:val="255"/>
        </w:trPr>
        <w:tc>
          <w:tcPr>
            <w:tcW w:w="641" w:type="dxa"/>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830C7E" w:rsidRPr="001015C5" w:rsidRDefault="00830C7E" w:rsidP="00FB6AA2">
            <w:pPr>
              <w:spacing w:line="240" w:lineRule="auto"/>
              <w:rPr>
                <w:rFonts w:ascii="Arial Narrow" w:hAnsi="Arial Narrow" w:cs="Arial"/>
                <w:bCs/>
                <w:sz w:val="20"/>
                <w:szCs w:val="20"/>
              </w:rPr>
            </w:pPr>
            <w:r w:rsidRPr="001015C5">
              <w:rPr>
                <w:rFonts w:ascii="Arial Narrow" w:hAnsi="Arial Narrow" w:cs="Arial"/>
                <w:bCs/>
                <w:sz w:val="20"/>
                <w:szCs w:val="20"/>
              </w:rPr>
              <w:t>№ п.п.</w:t>
            </w:r>
          </w:p>
        </w:tc>
        <w:tc>
          <w:tcPr>
            <w:tcW w:w="4145" w:type="dxa"/>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830C7E" w:rsidRPr="001015C5" w:rsidRDefault="00830C7E" w:rsidP="00FB6AA2">
            <w:pPr>
              <w:spacing w:line="240" w:lineRule="auto"/>
              <w:rPr>
                <w:rFonts w:ascii="Arial Narrow" w:hAnsi="Arial Narrow" w:cs="Arial"/>
                <w:bCs/>
                <w:sz w:val="20"/>
                <w:szCs w:val="20"/>
              </w:rPr>
            </w:pPr>
            <w:r w:rsidRPr="001015C5">
              <w:rPr>
                <w:rFonts w:ascii="Arial Narrow" w:hAnsi="Arial Narrow" w:cs="Arial"/>
                <w:bCs/>
                <w:sz w:val="20"/>
                <w:szCs w:val="20"/>
              </w:rPr>
              <w:t>Наименование показателя</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830C7E" w:rsidRPr="001015C5" w:rsidRDefault="00830C7E" w:rsidP="00FB6AA2">
            <w:pPr>
              <w:spacing w:line="240" w:lineRule="auto"/>
              <w:rPr>
                <w:rFonts w:ascii="Arial Narrow" w:hAnsi="Arial Narrow" w:cs="Arial"/>
                <w:bCs/>
                <w:sz w:val="20"/>
                <w:szCs w:val="20"/>
              </w:rPr>
            </w:pPr>
            <w:r w:rsidRPr="001015C5">
              <w:rPr>
                <w:rFonts w:ascii="Arial Narrow" w:hAnsi="Arial Narrow" w:cs="Arial"/>
                <w:bCs/>
                <w:sz w:val="20"/>
                <w:szCs w:val="20"/>
              </w:rPr>
              <w:t>Ед. измерения</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830C7E" w:rsidRPr="001015C5" w:rsidRDefault="00830C7E" w:rsidP="00FB6AA2">
            <w:pPr>
              <w:spacing w:line="240" w:lineRule="auto"/>
              <w:rPr>
                <w:rFonts w:ascii="Arial Narrow" w:hAnsi="Arial Narrow" w:cs="Arial"/>
                <w:bCs/>
                <w:sz w:val="20"/>
                <w:szCs w:val="20"/>
              </w:rPr>
            </w:pPr>
            <w:r w:rsidRPr="001015C5">
              <w:rPr>
                <w:rFonts w:ascii="Arial Narrow" w:hAnsi="Arial Narrow" w:cs="Arial"/>
                <w:bCs/>
                <w:sz w:val="20"/>
                <w:szCs w:val="20"/>
              </w:rPr>
              <w:t>Исх</w:t>
            </w:r>
            <w:proofErr w:type="gramStart"/>
            <w:r w:rsidRPr="001015C5">
              <w:rPr>
                <w:rFonts w:ascii="Arial Narrow" w:hAnsi="Arial Narrow" w:cs="Arial"/>
                <w:bCs/>
                <w:sz w:val="20"/>
                <w:szCs w:val="20"/>
              </w:rPr>
              <w:t>.г</w:t>
            </w:r>
            <w:proofErr w:type="gramEnd"/>
            <w:r w:rsidRPr="001015C5">
              <w:rPr>
                <w:rFonts w:ascii="Arial Narrow" w:hAnsi="Arial Narrow" w:cs="Arial"/>
                <w:bCs/>
                <w:sz w:val="20"/>
                <w:szCs w:val="20"/>
              </w:rPr>
              <w:t>од</w:t>
            </w:r>
          </w:p>
          <w:p w:rsidR="00830C7E" w:rsidRPr="001015C5" w:rsidRDefault="00830C7E" w:rsidP="00E55AEB">
            <w:pPr>
              <w:spacing w:line="240" w:lineRule="auto"/>
              <w:rPr>
                <w:rFonts w:ascii="Arial Narrow" w:hAnsi="Arial Narrow" w:cs="Arial"/>
                <w:bCs/>
                <w:sz w:val="20"/>
                <w:szCs w:val="20"/>
              </w:rPr>
            </w:pPr>
            <w:r w:rsidRPr="001015C5">
              <w:rPr>
                <w:rFonts w:ascii="Arial Narrow" w:hAnsi="Arial Narrow" w:cs="Arial"/>
                <w:bCs/>
                <w:sz w:val="20"/>
                <w:szCs w:val="20"/>
              </w:rPr>
              <w:t>201</w:t>
            </w:r>
            <w:r w:rsidR="00E55AEB" w:rsidRPr="001015C5">
              <w:rPr>
                <w:rFonts w:ascii="Arial Narrow" w:hAnsi="Arial Narrow" w:cs="Arial"/>
                <w:bCs/>
                <w:sz w:val="20"/>
                <w:szCs w:val="20"/>
              </w:rPr>
              <w:t>7</w:t>
            </w:r>
          </w:p>
        </w:tc>
        <w:tc>
          <w:tcPr>
            <w:tcW w:w="1843" w:type="dxa"/>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830C7E" w:rsidRPr="001015C5" w:rsidRDefault="00830C7E" w:rsidP="00FB6AA2">
            <w:pPr>
              <w:spacing w:line="240" w:lineRule="auto"/>
              <w:rPr>
                <w:rFonts w:ascii="Arial Narrow" w:hAnsi="Arial Narrow" w:cs="Arial"/>
                <w:bCs/>
                <w:sz w:val="20"/>
                <w:szCs w:val="20"/>
              </w:rPr>
            </w:pPr>
            <w:r w:rsidRPr="001015C5">
              <w:rPr>
                <w:rFonts w:ascii="Arial Narrow" w:hAnsi="Arial Narrow" w:cs="Arial"/>
                <w:bCs/>
                <w:sz w:val="20"/>
                <w:szCs w:val="20"/>
              </w:rPr>
              <w:t>Перспектива</w:t>
            </w:r>
          </w:p>
        </w:tc>
      </w:tr>
      <w:tr w:rsidR="00830C7E" w:rsidRPr="001015C5" w:rsidTr="001015C5">
        <w:trPr>
          <w:trHeight w:val="85"/>
        </w:trPr>
        <w:tc>
          <w:tcPr>
            <w:tcW w:w="641" w:type="dxa"/>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830C7E" w:rsidRPr="001015C5" w:rsidRDefault="00830C7E" w:rsidP="00FB6AA2">
            <w:pPr>
              <w:spacing w:line="240" w:lineRule="auto"/>
              <w:rPr>
                <w:rFonts w:ascii="Arial Narrow" w:hAnsi="Arial Narrow" w:cs="Arial"/>
                <w:bCs/>
                <w:sz w:val="20"/>
                <w:szCs w:val="20"/>
              </w:rPr>
            </w:pPr>
          </w:p>
        </w:tc>
        <w:tc>
          <w:tcPr>
            <w:tcW w:w="4145" w:type="dxa"/>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830C7E" w:rsidRPr="001015C5" w:rsidRDefault="00830C7E" w:rsidP="00FB6AA2">
            <w:pPr>
              <w:spacing w:line="240" w:lineRule="auto"/>
              <w:rPr>
                <w:rFonts w:ascii="Arial Narrow" w:hAnsi="Arial Narrow" w:cs="Arial"/>
                <w:bCs/>
                <w:sz w:val="20"/>
                <w:szCs w:val="20"/>
              </w:rPr>
            </w:pPr>
          </w:p>
        </w:tc>
        <w:tc>
          <w:tcPr>
            <w:tcW w:w="1559" w:type="dxa"/>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830C7E" w:rsidRPr="001015C5" w:rsidRDefault="00830C7E" w:rsidP="00FB6AA2">
            <w:pPr>
              <w:spacing w:line="240" w:lineRule="auto"/>
              <w:rPr>
                <w:rFonts w:ascii="Arial Narrow" w:hAnsi="Arial Narrow" w:cs="Arial"/>
                <w:bCs/>
                <w:sz w:val="20"/>
                <w:szCs w:val="20"/>
              </w:rPr>
            </w:pPr>
          </w:p>
        </w:tc>
        <w:tc>
          <w:tcPr>
            <w:tcW w:w="1276" w:type="dxa"/>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830C7E" w:rsidRPr="001015C5" w:rsidRDefault="00830C7E" w:rsidP="00FB6AA2">
            <w:pPr>
              <w:spacing w:line="240" w:lineRule="auto"/>
              <w:rPr>
                <w:rFonts w:ascii="Arial Narrow" w:hAnsi="Arial Narrow" w:cs="Arial"/>
                <w:bCs/>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830C7E" w:rsidRPr="001015C5" w:rsidRDefault="00830C7E" w:rsidP="00830C7E">
            <w:pPr>
              <w:spacing w:line="240" w:lineRule="auto"/>
              <w:rPr>
                <w:rFonts w:ascii="Arial Narrow" w:hAnsi="Arial Narrow" w:cs="Arial"/>
                <w:sz w:val="20"/>
                <w:szCs w:val="20"/>
              </w:rPr>
            </w:pPr>
            <w:r w:rsidRPr="001015C5">
              <w:rPr>
                <w:rFonts w:ascii="Arial Narrow" w:hAnsi="Arial Narrow" w:cs="Arial"/>
                <w:sz w:val="20"/>
                <w:szCs w:val="20"/>
              </w:rPr>
              <w:t>2027 г.</w:t>
            </w:r>
          </w:p>
        </w:tc>
        <w:tc>
          <w:tcPr>
            <w:tcW w:w="851" w:type="dxa"/>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830C7E" w:rsidRPr="001015C5" w:rsidRDefault="00830C7E" w:rsidP="00830C7E">
            <w:pPr>
              <w:spacing w:line="240" w:lineRule="auto"/>
              <w:rPr>
                <w:rFonts w:ascii="Arial Narrow" w:hAnsi="Arial Narrow" w:cs="Arial"/>
                <w:sz w:val="20"/>
                <w:szCs w:val="20"/>
              </w:rPr>
            </w:pPr>
            <w:r w:rsidRPr="001015C5">
              <w:rPr>
                <w:rFonts w:ascii="Arial Narrow" w:hAnsi="Arial Narrow" w:cs="Arial"/>
                <w:sz w:val="20"/>
                <w:szCs w:val="20"/>
              </w:rPr>
              <w:t>2037 г.</w:t>
            </w:r>
          </w:p>
        </w:tc>
      </w:tr>
      <w:tr w:rsidR="00830C7E" w:rsidRPr="001015C5" w:rsidTr="001015C5">
        <w:tc>
          <w:tcPr>
            <w:tcW w:w="641"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1</w:t>
            </w:r>
          </w:p>
        </w:tc>
        <w:tc>
          <w:tcPr>
            <w:tcW w:w="4145"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2</w:t>
            </w:r>
          </w:p>
        </w:tc>
        <w:tc>
          <w:tcPr>
            <w:tcW w:w="1559"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3</w:t>
            </w:r>
          </w:p>
        </w:tc>
        <w:tc>
          <w:tcPr>
            <w:tcW w:w="1276"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4</w:t>
            </w:r>
          </w:p>
        </w:tc>
        <w:tc>
          <w:tcPr>
            <w:tcW w:w="992"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6</w:t>
            </w:r>
          </w:p>
        </w:tc>
      </w:tr>
      <w:tr w:rsidR="00830C7E" w:rsidRPr="001015C5" w:rsidTr="001015C5">
        <w:tc>
          <w:tcPr>
            <w:tcW w:w="641"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1</w:t>
            </w:r>
          </w:p>
        </w:tc>
        <w:tc>
          <w:tcPr>
            <w:tcW w:w="4145"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jc w:val="left"/>
              <w:rPr>
                <w:rFonts w:ascii="Arial Narrow" w:hAnsi="Arial Narrow" w:cs="Arial"/>
                <w:sz w:val="20"/>
                <w:szCs w:val="20"/>
              </w:rPr>
            </w:pPr>
            <w:r w:rsidRPr="001015C5">
              <w:rPr>
                <w:rFonts w:ascii="Arial Narrow" w:hAnsi="Arial Narrow" w:cs="Arial"/>
                <w:sz w:val="20"/>
                <w:szCs w:val="20"/>
              </w:rPr>
              <w:t>Численность населения</w:t>
            </w:r>
          </w:p>
        </w:tc>
        <w:tc>
          <w:tcPr>
            <w:tcW w:w="1559"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тыс</w:t>
            </w:r>
            <w:proofErr w:type="gramStart"/>
            <w:r w:rsidRPr="001015C5">
              <w:rPr>
                <w:rFonts w:ascii="Arial Narrow" w:hAnsi="Arial Narrow" w:cs="Arial"/>
                <w:sz w:val="20"/>
                <w:szCs w:val="20"/>
              </w:rPr>
              <w:t>.ч</w:t>
            </w:r>
            <w:proofErr w:type="gramEnd"/>
            <w:r w:rsidRPr="001015C5">
              <w:rPr>
                <w:rFonts w:ascii="Arial Narrow" w:hAnsi="Arial Narrow" w:cs="Arial"/>
                <w:sz w:val="20"/>
                <w:szCs w:val="20"/>
              </w:rPr>
              <w:t>ел.</w:t>
            </w:r>
          </w:p>
        </w:tc>
        <w:tc>
          <w:tcPr>
            <w:tcW w:w="1276" w:type="dxa"/>
            <w:tcBorders>
              <w:top w:val="single" w:sz="4" w:space="0" w:color="auto"/>
              <w:left w:val="single" w:sz="4" w:space="0" w:color="auto"/>
              <w:bottom w:val="single" w:sz="4" w:space="0" w:color="auto"/>
              <w:right w:val="single" w:sz="4" w:space="0" w:color="auto"/>
            </w:tcBorders>
            <w:vAlign w:val="center"/>
          </w:tcPr>
          <w:p w:rsidR="00830C7E" w:rsidRPr="001015C5" w:rsidRDefault="00B32826" w:rsidP="001015C5">
            <w:pPr>
              <w:spacing w:line="240" w:lineRule="auto"/>
              <w:rPr>
                <w:rFonts w:ascii="Arial Narrow" w:hAnsi="Arial Narrow" w:cs="Arial"/>
                <w:sz w:val="20"/>
                <w:szCs w:val="20"/>
              </w:rPr>
            </w:pPr>
            <w:r w:rsidRPr="001015C5">
              <w:rPr>
                <w:rFonts w:ascii="Arial Narrow" w:hAnsi="Arial Narrow" w:cs="Arial"/>
                <w:sz w:val="20"/>
                <w:szCs w:val="20"/>
              </w:rPr>
              <w:t>1,108</w:t>
            </w:r>
          </w:p>
        </w:tc>
        <w:tc>
          <w:tcPr>
            <w:tcW w:w="992"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1,</w:t>
            </w:r>
            <w:r w:rsidR="00E55AEB" w:rsidRPr="001015C5">
              <w:rPr>
                <w:rFonts w:ascii="Arial Narrow" w:hAnsi="Arial Narrow" w:cs="Arial"/>
                <w:sz w:val="20"/>
                <w:szCs w:val="20"/>
              </w:rPr>
              <w:t>126</w:t>
            </w:r>
          </w:p>
        </w:tc>
        <w:tc>
          <w:tcPr>
            <w:tcW w:w="851"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1,</w:t>
            </w:r>
            <w:r w:rsidR="00E55AEB" w:rsidRPr="001015C5">
              <w:rPr>
                <w:rFonts w:ascii="Arial Narrow" w:hAnsi="Arial Narrow" w:cs="Arial"/>
                <w:sz w:val="20"/>
                <w:szCs w:val="20"/>
              </w:rPr>
              <w:t>1</w:t>
            </w:r>
            <w:r w:rsidR="00042E5D" w:rsidRPr="001015C5">
              <w:rPr>
                <w:rFonts w:ascii="Arial Narrow" w:hAnsi="Arial Narrow" w:cs="Arial"/>
                <w:sz w:val="20"/>
                <w:szCs w:val="20"/>
              </w:rPr>
              <w:t>45</w:t>
            </w:r>
          </w:p>
        </w:tc>
      </w:tr>
      <w:tr w:rsidR="00830C7E" w:rsidRPr="001015C5" w:rsidTr="001015C5">
        <w:trPr>
          <w:trHeight w:val="85"/>
        </w:trPr>
        <w:tc>
          <w:tcPr>
            <w:tcW w:w="641"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2</w:t>
            </w:r>
          </w:p>
        </w:tc>
        <w:tc>
          <w:tcPr>
            <w:tcW w:w="4145"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jc w:val="left"/>
              <w:rPr>
                <w:rFonts w:ascii="Arial Narrow" w:hAnsi="Arial Narrow" w:cs="Arial"/>
                <w:sz w:val="20"/>
                <w:szCs w:val="20"/>
              </w:rPr>
            </w:pPr>
            <w:r w:rsidRPr="001015C5">
              <w:rPr>
                <w:rFonts w:ascii="Arial Narrow" w:hAnsi="Arial Narrow" w:cs="Arial"/>
                <w:sz w:val="20"/>
                <w:szCs w:val="20"/>
              </w:rPr>
              <w:t>Убыль жилого фонда (нарастающая)</w:t>
            </w:r>
          </w:p>
        </w:tc>
        <w:tc>
          <w:tcPr>
            <w:tcW w:w="1559"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vertAlign w:val="superscript"/>
              </w:rPr>
            </w:pPr>
            <w:r w:rsidRPr="001015C5">
              <w:rPr>
                <w:rFonts w:ascii="Arial Narrow" w:hAnsi="Arial Narrow" w:cs="Arial"/>
                <w:sz w:val="20"/>
                <w:szCs w:val="20"/>
              </w:rPr>
              <w:t>тыс</w:t>
            </w:r>
            <w:proofErr w:type="gramStart"/>
            <w:r w:rsidRPr="001015C5">
              <w:rPr>
                <w:rFonts w:ascii="Arial Narrow" w:hAnsi="Arial Narrow" w:cs="Arial"/>
                <w:sz w:val="20"/>
                <w:szCs w:val="20"/>
              </w:rPr>
              <w:t>.м</w:t>
            </w:r>
            <w:proofErr w:type="gramEnd"/>
            <w:r w:rsidRPr="001015C5">
              <w:rPr>
                <w:rFonts w:ascii="Arial Narrow" w:hAnsi="Arial Narrow" w:cs="Arial"/>
                <w:sz w:val="20"/>
                <w:szCs w:val="20"/>
                <w:vertAlign w:val="superscript"/>
              </w:rPr>
              <w:t xml:space="preserve">2 </w:t>
            </w:r>
            <w:r w:rsidRPr="001015C5">
              <w:rPr>
                <w:rFonts w:ascii="Arial Narrow" w:hAnsi="Arial Narrow" w:cs="Arial"/>
                <w:sz w:val="20"/>
                <w:szCs w:val="20"/>
              </w:rPr>
              <w:t>/о.п.</w:t>
            </w:r>
          </w:p>
        </w:tc>
        <w:tc>
          <w:tcPr>
            <w:tcW w:w="1276"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0,</w:t>
            </w:r>
            <w:r w:rsidR="000167BC" w:rsidRPr="001015C5">
              <w:rPr>
                <w:rFonts w:ascii="Arial Narrow" w:hAnsi="Arial Narrow" w:cs="Arial"/>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830C7E" w:rsidRPr="001015C5" w:rsidRDefault="000167BC" w:rsidP="001015C5">
            <w:pPr>
              <w:spacing w:line="240" w:lineRule="auto"/>
              <w:rPr>
                <w:rFonts w:ascii="Arial Narrow" w:hAnsi="Arial Narrow" w:cs="Arial"/>
                <w:sz w:val="20"/>
                <w:szCs w:val="20"/>
              </w:rPr>
            </w:pPr>
            <w:r w:rsidRPr="001015C5">
              <w:rPr>
                <w:rFonts w:ascii="Arial Narrow" w:hAnsi="Arial Narrow" w:cs="Arial"/>
                <w:sz w:val="20"/>
                <w:szCs w:val="20"/>
              </w:rPr>
              <w:t>1,5</w:t>
            </w:r>
          </w:p>
        </w:tc>
      </w:tr>
      <w:tr w:rsidR="00830C7E" w:rsidRPr="001015C5" w:rsidTr="001015C5">
        <w:tc>
          <w:tcPr>
            <w:tcW w:w="641"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3</w:t>
            </w:r>
          </w:p>
        </w:tc>
        <w:tc>
          <w:tcPr>
            <w:tcW w:w="4145"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jc w:val="left"/>
              <w:rPr>
                <w:rFonts w:ascii="Arial Narrow" w:hAnsi="Arial Narrow" w:cs="Arial"/>
                <w:sz w:val="20"/>
                <w:szCs w:val="20"/>
              </w:rPr>
            </w:pPr>
            <w:r w:rsidRPr="001015C5">
              <w:rPr>
                <w:rFonts w:ascii="Arial Narrow" w:hAnsi="Arial Narrow" w:cs="Arial"/>
                <w:sz w:val="20"/>
                <w:szCs w:val="20"/>
              </w:rPr>
              <w:t>Существующий сохраняемый жилой фонд</w:t>
            </w:r>
          </w:p>
        </w:tc>
        <w:tc>
          <w:tcPr>
            <w:tcW w:w="1559"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Тыс</w:t>
            </w:r>
            <w:proofErr w:type="gramStart"/>
            <w:r w:rsidRPr="001015C5">
              <w:rPr>
                <w:rFonts w:ascii="Arial Narrow" w:hAnsi="Arial Narrow" w:cs="Arial"/>
                <w:sz w:val="20"/>
                <w:szCs w:val="20"/>
              </w:rPr>
              <w:t>.м</w:t>
            </w:r>
            <w:proofErr w:type="gramEnd"/>
            <w:r w:rsidRPr="001015C5">
              <w:rPr>
                <w:rFonts w:ascii="Arial Narrow" w:hAnsi="Arial Narrow" w:cs="Arial"/>
                <w:sz w:val="20"/>
                <w:szCs w:val="20"/>
                <w:vertAlign w:val="superscript"/>
              </w:rPr>
              <w:t>2</w:t>
            </w:r>
            <w:r w:rsidRPr="001015C5">
              <w:rPr>
                <w:rFonts w:ascii="Arial Narrow" w:hAnsi="Arial Narrow" w:cs="Arial"/>
                <w:sz w:val="20"/>
                <w:szCs w:val="20"/>
              </w:rPr>
              <w:t xml:space="preserve"> /о.п.</w:t>
            </w:r>
          </w:p>
        </w:tc>
        <w:tc>
          <w:tcPr>
            <w:tcW w:w="1276" w:type="dxa"/>
            <w:tcBorders>
              <w:top w:val="single" w:sz="4" w:space="0" w:color="auto"/>
              <w:left w:val="single" w:sz="4" w:space="0" w:color="auto"/>
              <w:bottom w:val="single" w:sz="4" w:space="0" w:color="auto"/>
              <w:right w:val="single" w:sz="4" w:space="0" w:color="auto"/>
            </w:tcBorders>
            <w:vAlign w:val="center"/>
          </w:tcPr>
          <w:p w:rsidR="00830C7E" w:rsidRPr="001015C5" w:rsidRDefault="00B32826" w:rsidP="001015C5">
            <w:pPr>
              <w:spacing w:line="240" w:lineRule="auto"/>
              <w:rPr>
                <w:rFonts w:ascii="Arial Narrow" w:hAnsi="Arial Narrow" w:cs="Arial"/>
                <w:sz w:val="20"/>
                <w:szCs w:val="20"/>
              </w:rPr>
            </w:pPr>
            <w:r w:rsidRPr="001015C5">
              <w:rPr>
                <w:rFonts w:ascii="Arial Narrow" w:hAnsi="Arial Narrow" w:cs="Arial"/>
                <w:sz w:val="20"/>
                <w:szCs w:val="20"/>
              </w:rPr>
              <w:t>24,9</w:t>
            </w:r>
          </w:p>
        </w:tc>
        <w:tc>
          <w:tcPr>
            <w:tcW w:w="992" w:type="dxa"/>
            <w:tcBorders>
              <w:top w:val="single" w:sz="4" w:space="0" w:color="auto"/>
              <w:left w:val="single" w:sz="4" w:space="0" w:color="auto"/>
              <w:bottom w:val="single" w:sz="4" w:space="0" w:color="auto"/>
              <w:right w:val="single" w:sz="4" w:space="0" w:color="auto"/>
            </w:tcBorders>
            <w:vAlign w:val="center"/>
          </w:tcPr>
          <w:p w:rsidR="00830C7E" w:rsidRPr="001015C5" w:rsidRDefault="00E55AEB" w:rsidP="001015C5">
            <w:pPr>
              <w:spacing w:line="240" w:lineRule="auto"/>
              <w:rPr>
                <w:rFonts w:ascii="Arial Narrow" w:hAnsi="Arial Narrow" w:cs="Arial"/>
                <w:sz w:val="20"/>
                <w:szCs w:val="20"/>
              </w:rPr>
            </w:pPr>
            <w:r w:rsidRPr="001015C5">
              <w:rPr>
                <w:rFonts w:ascii="Arial Narrow" w:hAnsi="Arial Narrow" w:cs="Arial"/>
                <w:sz w:val="20"/>
                <w:szCs w:val="20"/>
              </w:rPr>
              <w:t>24,</w:t>
            </w:r>
            <w:r w:rsidR="000167BC" w:rsidRPr="001015C5">
              <w:rPr>
                <w:rFonts w:ascii="Arial Narrow" w:hAnsi="Arial Narrow" w:cs="Arial"/>
                <w:sz w:val="20"/>
                <w:szCs w:val="20"/>
              </w:rPr>
              <w:t>4</w:t>
            </w:r>
          </w:p>
        </w:tc>
        <w:tc>
          <w:tcPr>
            <w:tcW w:w="851" w:type="dxa"/>
            <w:tcBorders>
              <w:top w:val="single" w:sz="4" w:space="0" w:color="auto"/>
              <w:left w:val="single" w:sz="4" w:space="0" w:color="auto"/>
              <w:bottom w:val="single" w:sz="4" w:space="0" w:color="auto"/>
              <w:right w:val="single" w:sz="4" w:space="0" w:color="auto"/>
            </w:tcBorders>
            <w:vAlign w:val="center"/>
          </w:tcPr>
          <w:p w:rsidR="00830C7E" w:rsidRPr="001015C5" w:rsidRDefault="00E55AEB" w:rsidP="001015C5">
            <w:pPr>
              <w:spacing w:line="240" w:lineRule="auto"/>
              <w:rPr>
                <w:rFonts w:ascii="Arial Narrow" w:hAnsi="Arial Narrow" w:cs="Arial"/>
                <w:sz w:val="20"/>
                <w:szCs w:val="20"/>
              </w:rPr>
            </w:pPr>
            <w:r w:rsidRPr="001015C5">
              <w:rPr>
                <w:rFonts w:ascii="Arial Narrow" w:hAnsi="Arial Narrow" w:cs="Arial"/>
                <w:sz w:val="20"/>
                <w:szCs w:val="20"/>
              </w:rPr>
              <w:t>2</w:t>
            </w:r>
            <w:r w:rsidR="000167BC" w:rsidRPr="001015C5">
              <w:rPr>
                <w:rFonts w:ascii="Arial Narrow" w:hAnsi="Arial Narrow" w:cs="Arial"/>
                <w:sz w:val="20"/>
                <w:szCs w:val="20"/>
              </w:rPr>
              <w:t>3</w:t>
            </w:r>
            <w:r w:rsidRPr="001015C5">
              <w:rPr>
                <w:rFonts w:ascii="Arial Narrow" w:hAnsi="Arial Narrow" w:cs="Arial"/>
                <w:sz w:val="20"/>
                <w:szCs w:val="20"/>
              </w:rPr>
              <w:t>,</w:t>
            </w:r>
            <w:r w:rsidR="000167BC" w:rsidRPr="001015C5">
              <w:rPr>
                <w:rFonts w:ascii="Arial Narrow" w:hAnsi="Arial Narrow" w:cs="Arial"/>
                <w:sz w:val="20"/>
                <w:szCs w:val="20"/>
              </w:rPr>
              <w:t>4</w:t>
            </w:r>
          </w:p>
        </w:tc>
      </w:tr>
      <w:tr w:rsidR="00830C7E" w:rsidRPr="001015C5" w:rsidTr="001015C5">
        <w:trPr>
          <w:trHeight w:val="85"/>
        </w:trPr>
        <w:tc>
          <w:tcPr>
            <w:tcW w:w="641"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lastRenderedPageBreak/>
              <w:t>4</w:t>
            </w:r>
          </w:p>
        </w:tc>
        <w:tc>
          <w:tcPr>
            <w:tcW w:w="4145"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jc w:val="left"/>
              <w:rPr>
                <w:rFonts w:ascii="Arial Narrow" w:hAnsi="Arial Narrow" w:cs="Arial"/>
                <w:color w:val="000000"/>
                <w:sz w:val="20"/>
                <w:szCs w:val="20"/>
              </w:rPr>
            </w:pPr>
            <w:r w:rsidRPr="001015C5">
              <w:rPr>
                <w:rFonts w:ascii="Arial Narrow" w:hAnsi="Arial Narrow" w:cs="Arial"/>
                <w:color w:val="000000"/>
                <w:sz w:val="20"/>
                <w:szCs w:val="20"/>
              </w:rPr>
              <w:t>Новое строительство</w:t>
            </w:r>
          </w:p>
          <w:p w:rsidR="00830C7E" w:rsidRPr="001015C5" w:rsidRDefault="00830C7E" w:rsidP="001015C5">
            <w:pPr>
              <w:spacing w:line="240" w:lineRule="auto"/>
              <w:jc w:val="left"/>
              <w:rPr>
                <w:rFonts w:ascii="Arial Narrow" w:hAnsi="Arial Narrow" w:cs="Arial"/>
                <w:color w:val="000000"/>
                <w:sz w:val="20"/>
                <w:szCs w:val="20"/>
              </w:rPr>
            </w:pPr>
            <w:r w:rsidRPr="001015C5">
              <w:rPr>
                <w:rFonts w:ascii="Arial Narrow" w:hAnsi="Arial Narrow" w:cs="Arial"/>
                <w:color w:val="000000"/>
                <w:sz w:val="20"/>
                <w:szCs w:val="20"/>
              </w:rPr>
              <w:t>Всего:</w:t>
            </w:r>
            <w:r w:rsidR="001864A4" w:rsidRPr="001015C5">
              <w:rPr>
                <w:rFonts w:ascii="Arial Narrow" w:hAnsi="Arial Narrow" w:cs="Arial"/>
                <w:color w:val="000000"/>
                <w:sz w:val="20"/>
                <w:szCs w:val="20"/>
              </w:rPr>
              <w:t xml:space="preserve"> </w:t>
            </w:r>
            <w:r w:rsidRPr="001015C5">
              <w:rPr>
                <w:rFonts w:ascii="Arial Narrow" w:hAnsi="Arial Narrow" w:cs="Arial"/>
                <w:color w:val="000000"/>
                <w:sz w:val="20"/>
                <w:szCs w:val="20"/>
              </w:rPr>
              <w:t>в т</w:t>
            </w:r>
            <w:proofErr w:type="gramStart"/>
            <w:r w:rsidRPr="001015C5">
              <w:rPr>
                <w:rFonts w:ascii="Arial Narrow" w:hAnsi="Arial Narrow" w:cs="Arial"/>
                <w:color w:val="000000"/>
                <w:sz w:val="20"/>
                <w:szCs w:val="20"/>
              </w:rPr>
              <w:t>.ч</w:t>
            </w:r>
            <w:proofErr w:type="gramEnd"/>
          </w:p>
          <w:p w:rsidR="00830C7E" w:rsidRPr="001015C5" w:rsidRDefault="00830C7E" w:rsidP="001015C5">
            <w:pPr>
              <w:spacing w:line="240" w:lineRule="auto"/>
              <w:jc w:val="left"/>
              <w:rPr>
                <w:rFonts w:ascii="Arial Narrow" w:hAnsi="Arial Narrow" w:cs="Arial"/>
                <w:color w:val="000000"/>
                <w:sz w:val="20"/>
                <w:szCs w:val="20"/>
              </w:rPr>
            </w:pPr>
            <w:r w:rsidRPr="001015C5">
              <w:rPr>
                <w:rFonts w:ascii="Arial Narrow" w:hAnsi="Arial Narrow" w:cs="Arial"/>
                <w:color w:val="000000"/>
                <w:sz w:val="20"/>
                <w:szCs w:val="20"/>
              </w:rPr>
              <w:t>-за счет реконструкции</w:t>
            </w:r>
          </w:p>
          <w:p w:rsidR="00830C7E" w:rsidRPr="001015C5" w:rsidRDefault="00830C7E" w:rsidP="001015C5">
            <w:pPr>
              <w:spacing w:line="240" w:lineRule="auto"/>
              <w:jc w:val="left"/>
              <w:rPr>
                <w:rFonts w:ascii="Arial Narrow" w:hAnsi="Arial Narrow" w:cs="Arial"/>
                <w:sz w:val="20"/>
                <w:szCs w:val="20"/>
              </w:rPr>
            </w:pPr>
            <w:r w:rsidRPr="001015C5">
              <w:rPr>
                <w:rFonts w:ascii="Arial Narrow" w:hAnsi="Arial Narrow" w:cs="Arial"/>
                <w:sz w:val="20"/>
                <w:szCs w:val="20"/>
              </w:rPr>
              <w:t>- на новых территориях</w:t>
            </w:r>
          </w:p>
        </w:tc>
        <w:tc>
          <w:tcPr>
            <w:tcW w:w="1559"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Тыс</w:t>
            </w:r>
            <w:proofErr w:type="gramStart"/>
            <w:r w:rsidRPr="001015C5">
              <w:rPr>
                <w:rFonts w:ascii="Arial Narrow" w:hAnsi="Arial Narrow" w:cs="Arial"/>
                <w:sz w:val="20"/>
                <w:szCs w:val="20"/>
              </w:rPr>
              <w:t>.м</w:t>
            </w:r>
            <w:proofErr w:type="gramEnd"/>
            <w:r w:rsidRPr="001015C5">
              <w:rPr>
                <w:rFonts w:ascii="Arial Narrow" w:hAnsi="Arial Narrow" w:cs="Arial"/>
                <w:sz w:val="20"/>
                <w:szCs w:val="20"/>
                <w:vertAlign w:val="superscript"/>
              </w:rPr>
              <w:t>2</w:t>
            </w:r>
          </w:p>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о.п.</w:t>
            </w:r>
          </w:p>
        </w:tc>
        <w:tc>
          <w:tcPr>
            <w:tcW w:w="1276"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0167BC" w:rsidRPr="001015C5" w:rsidRDefault="000167BC" w:rsidP="001015C5">
            <w:pPr>
              <w:spacing w:line="240" w:lineRule="auto"/>
              <w:rPr>
                <w:rFonts w:ascii="Arial Narrow" w:hAnsi="Arial Narrow" w:cs="Arial"/>
                <w:sz w:val="20"/>
                <w:szCs w:val="20"/>
              </w:rPr>
            </w:pPr>
          </w:p>
          <w:p w:rsidR="00830C7E" w:rsidRPr="001015C5" w:rsidRDefault="00E55AEB" w:rsidP="001015C5">
            <w:pPr>
              <w:spacing w:line="240" w:lineRule="auto"/>
              <w:rPr>
                <w:rFonts w:ascii="Arial Narrow" w:hAnsi="Arial Narrow" w:cs="Arial"/>
                <w:sz w:val="20"/>
                <w:szCs w:val="20"/>
              </w:rPr>
            </w:pPr>
            <w:r w:rsidRPr="001015C5">
              <w:rPr>
                <w:rFonts w:ascii="Arial Narrow" w:hAnsi="Arial Narrow" w:cs="Arial"/>
                <w:sz w:val="20"/>
                <w:szCs w:val="20"/>
              </w:rPr>
              <w:t>3</w:t>
            </w:r>
            <w:r w:rsidR="00830C7E" w:rsidRPr="001015C5">
              <w:rPr>
                <w:rFonts w:ascii="Arial Narrow" w:hAnsi="Arial Narrow" w:cs="Arial"/>
                <w:sz w:val="20"/>
                <w:szCs w:val="20"/>
              </w:rPr>
              <w:t>,</w:t>
            </w:r>
            <w:r w:rsidR="000167BC" w:rsidRPr="001015C5">
              <w:rPr>
                <w:rFonts w:ascii="Arial Narrow" w:hAnsi="Arial Narrow" w:cs="Arial"/>
                <w:sz w:val="20"/>
                <w:szCs w:val="20"/>
              </w:rPr>
              <w:t>8</w:t>
            </w:r>
          </w:p>
          <w:p w:rsidR="00830C7E" w:rsidRPr="001015C5" w:rsidRDefault="00FA02DC" w:rsidP="001015C5">
            <w:pPr>
              <w:spacing w:line="240" w:lineRule="auto"/>
              <w:rPr>
                <w:rFonts w:ascii="Arial Narrow" w:hAnsi="Arial Narrow" w:cs="Arial"/>
                <w:sz w:val="20"/>
                <w:szCs w:val="20"/>
              </w:rPr>
            </w:pPr>
            <w:r w:rsidRPr="001015C5">
              <w:rPr>
                <w:rFonts w:ascii="Arial Narrow" w:hAnsi="Arial Narrow" w:cs="Arial"/>
                <w:sz w:val="20"/>
                <w:szCs w:val="20"/>
              </w:rPr>
              <w:t>0,8</w:t>
            </w:r>
          </w:p>
          <w:p w:rsidR="00830C7E" w:rsidRPr="001015C5" w:rsidRDefault="00FA02DC" w:rsidP="001015C5">
            <w:pPr>
              <w:spacing w:line="240" w:lineRule="auto"/>
              <w:rPr>
                <w:rFonts w:ascii="Arial Narrow" w:hAnsi="Arial Narrow" w:cs="Arial"/>
                <w:sz w:val="20"/>
                <w:szCs w:val="20"/>
              </w:rPr>
            </w:pPr>
            <w:r w:rsidRPr="001015C5">
              <w:rPr>
                <w:rFonts w:ascii="Arial Narrow" w:hAnsi="Arial Narrow" w:cs="Arial"/>
                <w:sz w:val="20"/>
                <w:szCs w:val="20"/>
              </w:rPr>
              <w:t>3</w:t>
            </w:r>
            <w:r w:rsidR="00830C7E" w:rsidRPr="001015C5">
              <w:rPr>
                <w:rFonts w:ascii="Arial Narrow" w:hAnsi="Arial Narrow" w:cs="Arial"/>
                <w:sz w:val="20"/>
                <w:szCs w:val="20"/>
              </w:rPr>
              <w:t>,0</w:t>
            </w:r>
          </w:p>
        </w:tc>
        <w:tc>
          <w:tcPr>
            <w:tcW w:w="851" w:type="dxa"/>
            <w:tcBorders>
              <w:top w:val="single" w:sz="4" w:space="0" w:color="auto"/>
              <w:left w:val="single" w:sz="4" w:space="0" w:color="auto"/>
              <w:bottom w:val="single" w:sz="4" w:space="0" w:color="auto"/>
              <w:right w:val="single" w:sz="4" w:space="0" w:color="auto"/>
            </w:tcBorders>
            <w:vAlign w:val="center"/>
          </w:tcPr>
          <w:p w:rsidR="000167BC" w:rsidRPr="001015C5" w:rsidRDefault="000167BC" w:rsidP="001015C5">
            <w:pPr>
              <w:spacing w:line="240" w:lineRule="auto"/>
              <w:rPr>
                <w:rFonts w:ascii="Arial Narrow" w:hAnsi="Arial Narrow" w:cs="Arial"/>
                <w:sz w:val="20"/>
                <w:szCs w:val="20"/>
              </w:rPr>
            </w:pPr>
          </w:p>
          <w:p w:rsidR="00830C7E" w:rsidRPr="001015C5" w:rsidRDefault="000167BC" w:rsidP="001015C5">
            <w:pPr>
              <w:spacing w:line="240" w:lineRule="auto"/>
              <w:rPr>
                <w:rFonts w:ascii="Arial Narrow" w:hAnsi="Arial Narrow" w:cs="Arial"/>
                <w:sz w:val="20"/>
                <w:szCs w:val="20"/>
              </w:rPr>
            </w:pPr>
            <w:r w:rsidRPr="001015C5">
              <w:rPr>
                <w:rFonts w:ascii="Arial Narrow" w:hAnsi="Arial Narrow" w:cs="Arial"/>
                <w:sz w:val="20"/>
                <w:szCs w:val="20"/>
              </w:rPr>
              <w:t>7,2</w:t>
            </w:r>
          </w:p>
          <w:p w:rsidR="00830C7E" w:rsidRPr="001015C5" w:rsidRDefault="00E55AEB" w:rsidP="001015C5">
            <w:pPr>
              <w:spacing w:line="240" w:lineRule="auto"/>
              <w:rPr>
                <w:rFonts w:ascii="Arial Narrow" w:hAnsi="Arial Narrow" w:cs="Arial"/>
                <w:sz w:val="20"/>
                <w:szCs w:val="20"/>
              </w:rPr>
            </w:pPr>
            <w:r w:rsidRPr="001015C5">
              <w:rPr>
                <w:rFonts w:ascii="Arial Narrow" w:hAnsi="Arial Narrow" w:cs="Arial"/>
                <w:sz w:val="20"/>
                <w:szCs w:val="20"/>
              </w:rPr>
              <w:t>1</w:t>
            </w:r>
            <w:r w:rsidR="00830C7E" w:rsidRPr="001015C5">
              <w:rPr>
                <w:rFonts w:ascii="Arial Narrow" w:hAnsi="Arial Narrow" w:cs="Arial"/>
                <w:sz w:val="20"/>
                <w:szCs w:val="20"/>
              </w:rPr>
              <w:t>,</w:t>
            </w:r>
            <w:r w:rsidR="00FA02DC" w:rsidRPr="001015C5">
              <w:rPr>
                <w:rFonts w:ascii="Arial Narrow" w:hAnsi="Arial Narrow" w:cs="Arial"/>
                <w:sz w:val="20"/>
                <w:szCs w:val="20"/>
              </w:rPr>
              <w:t>2</w:t>
            </w:r>
          </w:p>
          <w:p w:rsidR="00830C7E" w:rsidRPr="001015C5" w:rsidRDefault="00FA02DC" w:rsidP="001015C5">
            <w:pPr>
              <w:spacing w:line="240" w:lineRule="auto"/>
              <w:rPr>
                <w:rFonts w:ascii="Arial Narrow" w:hAnsi="Arial Narrow" w:cs="Arial"/>
                <w:sz w:val="20"/>
                <w:szCs w:val="20"/>
              </w:rPr>
            </w:pPr>
            <w:r w:rsidRPr="001015C5">
              <w:rPr>
                <w:rFonts w:ascii="Arial Narrow" w:hAnsi="Arial Narrow" w:cs="Arial"/>
                <w:sz w:val="20"/>
                <w:szCs w:val="20"/>
              </w:rPr>
              <w:t>5</w:t>
            </w:r>
            <w:r w:rsidR="00830C7E" w:rsidRPr="001015C5">
              <w:rPr>
                <w:rFonts w:ascii="Arial Narrow" w:hAnsi="Arial Narrow" w:cs="Arial"/>
                <w:sz w:val="20"/>
                <w:szCs w:val="20"/>
              </w:rPr>
              <w:t>,0</w:t>
            </w:r>
          </w:p>
        </w:tc>
      </w:tr>
      <w:tr w:rsidR="00830C7E" w:rsidRPr="001015C5" w:rsidTr="001015C5">
        <w:tc>
          <w:tcPr>
            <w:tcW w:w="641"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5</w:t>
            </w:r>
          </w:p>
        </w:tc>
        <w:tc>
          <w:tcPr>
            <w:tcW w:w="4145"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jc w:val="left"/>
              <w:rPr>
                <w:rFonts w:ascii="Arial Narrow" w:hAnsi="Arial Narrow" w:cs="Arial"/>
                <w:sz w:val="20"/>
                <w:szCs w:val="20"/>
              </w:rPr>
            </w:pPr>
            <w:r w:rsidRPr="001015C5">
              <w:rPr>
                <w:rFonts w:ascii="Arial Narrow" w:hAnsi="Arial Narrow" w:cs="Arial"/>
                <w:sz w:val="20"/>
                <w:szCs w:val="20"/>
              </w:rPr>
              <w:t>Всего жилого фонда</w:t>
            </w:r>
          </w:p>
        </w:tc>
        <w:tc>
          <w:tcPr>
            <w:tcW w:w="1559"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Тыс</w:t>
            </w:r>
            <w:proofErr w:type="gramStart"/>
            <w:r w:rsidRPr="001015C5">
              <w:rPr>
                <w:rFonts w:ascii="Arial Narrow" w:hAnsi="Arial Narrow" w:cs="Arial"/>
                <w:sz w:val="20"/>
                <w:szCs w:val="20"/>
              </w:rPr>
              <w:t>.м</w:t>
            </w:r>
            <w:proofErr w:type="gramEnd"/>
            <w:r w:rsidRPr="001015C5">
              <w:rPr>
                <w:rFonts w:ascii="Arial Narrow" w:hAnsi="Arial Narrow" w:cs="Arial"/>
                <w:sz w:val="20"/>
                <w:szCs w:val="20"/>
                <w:vertAlign w:val="superscript"/>
              </w:rPr>
              <w:t>2</w:t>
            </w:r>
          </w:p>
        </w:tc>
        <w:tc>
          <w:tcPr>
            <w:tcW w:w="1276" w:type="dxa"/>
            <w:tcBorders>
              <w:top w:val="single" w:sz="4" w:space="0" w:color="auto"/>
              <w:left w:val="single" w:sz="4" w:space="0" w:color="auto"/>
              <w:bottom w:val="single" w:sz="4" w:space="0" w:color="auto"/>
              <w:right w:val="single" w:sz="4" w:space="0" w:color="auto"/>
            </w:tcBorders>
            <w:vAlign w:val="center"/>
          </w:tcPr>
          <w:p w:rsidR="00830C7E" w:rsidRPr="001015C5" w:rsidRDefault="00B32826" w:rsidP="001015C5">
            <w:pPr>
              <w:spacing w:line="240" w:lineRule="auto"/>
              <w:rPr>
                <w:rFonts w:ascii="Arial Narrow" w:hAnsi="Arial Narrow" w:cs="Arial"/>
                <w:sz w:val="20"/>
                <w:szCs w:val="20"/>
              </w:rPr>
            </w:pPr>
            <w:r w:rsidRPr="001015C5">
              <w:rPr>
                <w:rFonts w:ascii="Arial Narrow" w:hAnsi="Arial Narrow" w:cs="Arial"/>
                <w:sz w:val="20"/>
                <w:szCs w:val="20"/>
              </w:rPr>
              <w:t>24,9</w:t>
            </w:r>
          </w:p>
        </w:tc>
        <w:tc>
          <w:tcPr>
            <w:tcW w:w="992" w:type="dxa"/>
            <w:tcBorders>
              <w:top w:val="single" w:sz="4" w:space="0" w:color="auto"/>
              <w:left w:val="single" w:sz="4" w:space="0" w:color="auto"/>
              <w:bottom w:val="single" w:sz="4" w:space="0" w:color="auto"/>
              <w:right w:val="single" w:sz="4" w:space="0" w:color="auto"/>
            </w:tcBorders>
            <w:vAlign w:val="center"/>
          </w:tcPr>
          <w:p w:rsidR="00830C7E" w:rsidRPr="001015C5" w:rsidRDefault="000167BC" w:rsidP="001015C5">
            <w:pPr>
              <w:spacing w:line="240" w:lineRule="auto"/>
              <w:rPr>
                <w:rFonts w:ascii="Arial Narrow" w:hAnsi="Arial Narrow" w:cs="Arial"/>
                <w:sz w:val="20"/>
                <w:szCs w:val="20"/>
              </w:rPr>
            </w:pPr>
            <w:r w:rsidRPr="001015C5">
              <w:rPr>
                <w:rFonts w:ascii="Arial Narrow" w:hAnsi="Arial Narrow" w:cs="Arial"/>
                <w:sz w:val="20"/>
                <w:szCs w:val="20"/>
              </w:rPr>
              <w:t>28,2</w:t>
            </w:r>
          </w:p>
        </w:tc>
        <w:tc>
          <w:tcPr>
            <w:tcW w:w="851" w:type="dxa"/>
            <w:tcBorders>
              <w:top w:val="single" w:sz="4" w:space="0" w:color="auto"/>
              <w:left w:val="single" w:sz="4" w:space="0" w:color="auto"/>
              <w:bottom w:val="single" w:sz="4" w:space="0" w:color="auto"/>
              <w:right w:val="single" w:sz="4" w:space="0" w:color="auto"/>
            </w:tcBorders>
            <w:vAlign w:val="center"/>
          </w:tcPr>
          <w:p w:rsidR="00830C7E" w:rsidRPr="001015C5" w:rsidRDefault="000167BC" w:rsidP="001015C5">
            <w:pPr>
              <w:tabs>
                <w:tab w:val="left" w:pos="457"/>
                <w:tab w:val="center" w:pos="723"/>
              </w:tabs>
              <w:spacing w:line="240" w:lineRule="auto"/>
              <w:rPr>
                <w:rFonts w:ascii="Arial Narrow" w:hAnsi="Arial Narrow" w:cs="Arial"/>
                <w:sz w:val="20"/>
                <w:szCs w:val="20"/>
              </w:rPr>
            </w:pPr>
            <w:r w:rsidRPr="001015C5">
              <w:rPr>
                <w:rFonts w:ascii="Arial Narrow" w:hAnsi="Arial Narrow" w:cs="Arial"/>
                <w:sz w:val="20"/>
                <w:szCs w:val="20"/>
              </w:rPr>
              <w:t>30,6</w:t>
            </w:r>
          </w:p>
        </w:tc>
      </w:tr>
      <w:tr w:rsidR="00830C7E" w:rsidRPr="001015C5" w:rsidTr="001015C5">
        <w:trPr>
          <w:trHeight w:val="85"/>
        </w:trPr>
        <w:tc>
          <w:tcPr>
            <w:tcW w:w="641"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6</w:t>
            </w:r>
          </w:p>
        </w:tc>
        <w:tc>
          <w:tcPr>
            <w:tcW w:w="4145"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jc w:val="left"/>
              <w:rPr>
                <w:rFonts w:ascii="Arial Narrow" w:hAnsi="Arial Narrow" w:cs="Arial"/>
                <w:sz w:val="20"/>
                <w:szCs w:val="20"/>
              </w:rPr>
            </w:pPr>
            <w:r w:rsidRPr="001015C5">
              <w:rPr>
                <w:rFonts w:ascii="Arial Narrow" w:hAnsi="Arial Narrow" w:cs="Arial"/>
                <w:sz w:val="20"/>
                <w:szCs w:val="20"/>
              </w:rPr>
              <w:t>Шаг строительства</w:t>
            </w:r>
          </w:p>
        </w:tc>
        <w:tc>
          <w:tcPr>
            <w:tcW w:w="1559"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т</w:t>
            </w:r>
            <w:proofErr w:type="gramStart"/>
            <w:r w:rsidRPr="001015C5">
              <w:rPr>
                <w:rFonts w:ascii="Arial Narrow" w:hAnsi="Arial Narrow" w:cs="Arial"/>
                <w:sz w:val="20"/>
                <w:szCs w:val="20"/>
              </w:rPr>
              <w:t>.м</w:t>
            </w:r>
            <w:proofErr w:type="gramEnd"/>
            <w:r w:rsidRPr="001015C5">
              <w:rPr>
                <w:rFonts w:ascii="Arial Narrow" w:hAnsi="Arial Narrow" w:cs="Arial"/>
                <w:sz w:val="20"/>
                <w:szCs w:val="20"/>
                <w:vertAlign w:val="superscript"/>
              </w:rPr>
              <w:t>2</w:t>
            </w:r>
            <w:r w:rsidRPr="001015C5">
              <w:rPr>
                <w:rFonts w:ascii="Arial Narrow" w:hAnsi="Arial Narrow" w:cs="Arial"/>
                <w:sz w:val="20"/>
                <w:szCs w:val="20"/>
              </w:rPr>
              <w:t>/год</w:t>
            </w:r>
          </w:p>
        </w:tc>
        <w:tc>
          <w:tcPr>
            <w:tcW w:w="1276"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0,5</w:t>
            </w:r>
          </w:p>
        </w:tc>
        <w:tc>
          <w:tcPr>
            <w:tcW w:w="851"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0,6</w:t>
            </w:r>
          </w:p>
        </w:tc>
      </w:tr>
      <w:tr w:rsidR="00830C7E" w:rsidRPr="001015C5" w:rsidTr="001015C5">
        <w:trPr>
          <w:trHeight w:val="85"/>
        </w:trPr>
        <w:tc>
          <w:tcPr>
            <w:tcW w:w="641"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7</w:t>
            </w:r>
          </w:p>
        </w:tc>
        <w:tc>
          <w:tcPr>
            <w:tcW w:w="4145"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jc w:val="left"/>
              <w:rPr>
                <w:rFonts w:ascii="Arial Narrow" w:hAnsi="Arial Narrow" w:cs="Arial"/>
                <w:sz w:val="20"/>
                <w:szCs w:val="20"/>
              </w:rPr>
            </w:pPr>
            <w:r w:rsidRPr="001015C5">
              <w:rPr>
                <w:rFonts w:ascii="Arial Narrow" w:hAnsi="Arial Narrow" w:cs="Arial"/>
                <w:sz w:val="20"/>
                <w:szCs w:val="20"/>
              </w:rPr>
              <w:t>Норма жилой обеспеченности</w:t>
            </w:r>
          </w:p>
        </w:tc>
        <w:tc>
          <w:tcPr>
            <w:tcW w:w="1559"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м</w:t>
            </w:r>
            <w:proofErr w:type="gramStart"/>
            <w:r w:rsidRPr="001015C5">
              <w:rPr>
                <w:rFonts w:ascii="Arial Narrow" w:hAnsi="Arial Narrow" w:cs="Arial"/>
                <w:sz w:val="20"/>
                <w:szCs w:val="20"/>
                <w:vertAlign w:val="superscript"/>
              </w:rPr>
              <w:t>2</w:t>
            </w:r>
            <w:proofErr w:type="gramEnd"/>
            <w:r w:rsidRPr="001015C5">
              <w:rPr>
                <w:rFonts w:ascii="Arial Narrow" w:hAnsi="Arial Narrow" w:cs="Arial"/>
                <w:sz w:val="20"/>
                <w:szCs w:val="20"/>
              </w:rPr>
              <w:t>/чел</w:t>
            </w:r>
          </w:p>
        </w:tc>
        <w:tc>
          <w:tcPr>
            <w:tcW w:w="1276" w:type="dxa"/>
            <w:tcBorders>
              <w:top w:val="single" w:sz="4" w:space="0" w:color="auto"/>
              <w:left w:val="single" w:sz="4" w:space="0" w:color="auto"/>
              <w:bottom w:val="single" w:sz="4" w:space="0" w:color="auto"/>
              <w:right w:val="single" w:sz="4" w:space="0" w:color="auto"/>
            </w:tcBorders>
            <w:vAlign w:val="center"/>
          </w:tcPr>
          <w:p w:rsidR="00830C7E" w:rsidRPr="001015C5" w:rsidRDefault="00B32826" w:rsidP="001015C5">
            <w:pPr>
              <w:spacing w:line="240" w:lineRule="auto"/>
              <w:rPr>
                <w:rFonts w:ascii="Arial Narrow" w:hAnsi="Arial Narrow" w:cs="Arial"/>
                <w:sz w:val="20"/>
                <w:szCs w:val="20"/>
              </w:rPr>
            </w:pPr>
            <w:r w:rsidRPr="001015C5">
              <w:rPr>
                <w:rFonts w:ascii="Arial Narrow" w:hAnsi="Arial Narrow" w:cs="Arial"/>
                <w:sz w:val="20"/>
                <w:szCs w:val="20"/>
              </w:rPr>
              <w:t>22,47</w:t>
            </w:r>
          </w:p>
        </w:tc>
        <w:tc>
          <w:tcPr>
            <w:tcW w:w="992" w:type="dxa"/>
            <w:tcBorders>
              <w:top w:val="single" w:sz="4" w:space="0" w:color="auto"/>
              <w:left w:val="single" w:sz="4" w:space="0" w:color="auto"/>
              <w:bottom w:val="single" w:sz="4" w:space="0" w:color="auto"/>
              <w:right w:val="single" w:sz="4" w:space="0" w:color="auto"/>
            </w:tcBorders>
            <w:vAlign w:val="center"/>
          </w:tcPr>
          <w:p w:rsidR="00830C7E" w:rsidRPr="001015C5" w:rsidRDefault="00FA02DC" w:rsidP="001015C5">
            <w:pPr>
              <w:spacing w:line="240" w:lineRule="auto"/>
              <w:rPr>
                <w:rFonts w:ascii="Arial Narrow" w:hAnsi="Arial Narrow" w:cs="Arial"/>
                <w:sz w:val="20"/>
                <w:szCs w:val="20"/>
              </w:rPr>
            </w:pPr>
            <w:r w:rsidRPr="001015C5">
              <w:rPr>
                <w:rFonts w:ascii="Arial Narrow" w:hAnsi="Arial Narrow" w:cs="Arial"/>
                <w:sz w:val="20"/>
                <w:szCs w:val="20"/>
              </w:rPr>
              <w:t>25,0</w:t>
            </w:r>
          </w:p>
        </w:tc>
        <w:tc>
          <w:tcPr>
            <w:tcW w:w="851" w:type="dxa"/>
            <w:tcBorders>
              <w:top w:val="single" w:sz="4" w:space="0" w:color="auto"/>
              <w:left w:val="single" w:sz="4" w:space="0" w:color="auto"/>
              <w:bottom w:val="single" w:sz="4" w:space="0" w:color="auto"/>
              <w:right w:val="single" w:sz="4" w:space="0" w:color="auto"/>
            </w:tcBorders>
            <w:vAlign w:val="center"/>
          </w:tcPr>
          <w:p w:rsidR="00830C7E" w:rsidRPr="001015C5" w:rsidRDefault="00FA02DC" w:rsidP="001015C5">
            <w:pPr>
              <w:spacing w:line="240" w:lineRule="auto"/>
              <w:rPr>
                <w:rFonts w:ascii="Arial Narrow" w:hAnsi="Arial Narrow" w:cs="Arial"/>
                <w:sz w:val="20"/>
                <w:szCs w:val="20"/>
              </w:rPr>
            </w:pPr>
            <w:r w:rsidRPr="001015C5">
              <w:rPr>
                <w:rFonts w:ascii="Arial Narrow" w:hAnsi="Arial Narrow" w:cs="Arial"/>
                <w:sz w:val="20"/>
                <w:szCs w:val="20"/>
              </w:rPr>
              <w:t>26,7</w:t>
            </w:r>
          </w:p>
        </w:tc>
      </w:tr>
      <w:tr w:rsidR="00830C7E" w:rsidRPr="001015C5" w:rsidTr="001015C5">
        <w:trPr>
          <w:trHeight w:val="330"/>
        </w:trPr>
        <w:tc>
          <w:tcPr>
            <w:tcW w:w="641" w:type="dxa"/>
            <w:tcBorders>
              <w:top w:val="single" w:sz="4" w:space="0" w:color="auto"/>
              <w:left w:val="single" w:sz="4" w:space="0" w:color="auto"/>
              <w:bottom w:val="single" w:sz="4" w:space="0" w:color="auto"/>
              <w:right w:val="single" w:sz="4" w:space="0" w:color="auto"/>
            </w:tcBorders>
          </w:tcPr>
          <w:p w:rsidR="00830C7E" w:rsidRPr="001015C5" w:rsidRDefault="00830C7E" w:rsidP="00FB6AA2">
            <w:pPr>
              <w:spacing w:line="240" w:lineRule="auto"/>
              <w:rPr>
                <w:rFonts w:ascii="Arial Narrow" w:hAnsi="Arial Narrow" w:cs="Arial"/>
                <w:sz w:val="20"/>
                <w:szCs w:val="20"/>
              </w:rPr>
            </w:pPr>
            <w:r w:rsidRPr="001015C5">
              <w:rPr>
                <w:rFonts w:ascii="Arial Narrow" w:hAnsi="Arial Narrow" w:cs="Arial"/>
                <w:sz w:val="20"/>
                <w:szCs w:val="20"/>
              </w:rPr>
              <w:t>8.</w:t>
            </w:r>
          </w:p>
        </w:tc>
        <w:tc>
          <w:tcPr>
            <w:tcW w:w="4145"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jc w:val="left"/>
              <w:rPr>
                <w:rFonts w:ascii="Arial Narrow" w:hAnsi="Arial Narrow" w:cs="Arial"/>
                <w:color w:val="000000"/>
                <w:sz w:val="20"/>
                <w:szCs w:val="20"/>
              </w:rPr>
            </w:pPr>
            <w:r w:rsidRPr="001015C5">
              <w:rPr>
                <w:rFonts w:ascii="Arial Narrow" w:hAnsi="Arial Narrow" w:cs="Arial"/>
                <w:color w:val="000000"/>
                <w:sz w:val="20"/>
                <w:szCs w:val="20"/>
              </w:rPr>
              <w:t>Территория нового строительства всего:</w:t>
            </w:r>
          </w:p>
        </w:tc>
        <w:tc>
          <w:tcPr>
            <w:tcW w:w="1559"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proofErr w:type="gramStart"/>
            <w:r w:rsidRPr="001015C5">
              <w:rPr>
                <w:rFonts w:ascii="Arial Narrow" w:hAnsi="Arial Narrow" w:cs="Arial"/>
                <w:sz w:val="20"/>
                <w:szCs w:val="20"/>
              </w:rPr>
              <w:t>га</w:t>
            </w:r>
            <w:proofErr w:type="gramEnd"/>
            <w:r w:rsidRPr="001015C5">
              <w:rPr>
                <w:rFonts w:ascii="Arial Narrow" w:hAnsi="Arial Narrow"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830C7E" w:rsidRPr="001015C5" w:rsidRDefault="00830C7E" w:rsidP="001015C5">
            <w:pPr>
              <w:spacing w:line="240" w:lineRule="auto"/>
              <w:rPr>
                <w:rFonts w:ascii="Arial Narrow" w:hAnsi="Arial Narrow" w:cs="Arial"/>
                <w:sz w:val="20"/>
                <w:szCs w:val="20"/>
              </w:rPr>
            </w:pPr>
            <w:r w:rsidRPr="001015C5">
              <w:rPr>
                <w:rFonts w:ascii="Arial Narrow" w:hAnsi="Arial Narrow" w:cs="Arial"/>
                <w:sz w:val="20"/>
                <w:szCs w:val="20"/>
              </w:rPr>
              <w:t>11,0</w:t>
            </w:r>
          </w:p>
        </w:tc>
        <w:tc>
          <w:tcPr>
            <w:tcW w:w="851" w:type="dxa"/>
            <w:tcBorders>
              <w:top w:val="single" w:sz="4" w:space="0" w:color="auto"/>
              <w:left w:val="single" w:sz="4" w:space="0" w:color="auto"/>
              <w:bottom w:val="single" w:sz="4" w:space="0" w:color="auto"/>
              <w:right w:val="single" w:sz="4" w:space="0" w:color="auto"/>
            </w:tcBorders>
            <w:vAlign w:val="center"/>
          </w:tcPr>
          <w:p w:rsidR="00830C7E" w:rsidRPr="001015C5" w:rsidRDefault="00CE0A81" w:rsidP="001015C5">
            <w:pPr>
              <w:spacing w:line="240" w:lineRule="auto"/>
              <w:rPr>
                <w:rFonts w:ascii="Arial Narrow" w:hAnsi="Arial Narrow" w:cs="Arial"/>
                <w:sz w:val="20"/>
                <w:szCs w:val="20"/>
              </w:rPr>
            </w:pPr>
            <w:r>
              <w:rPr>
                <w:rFonts w:ascii="Arial Narrow" w:hAnsi="Arial Narrow" w:cs="Arial"/>
                <w:sz w:val="20"/>
                <w:szCs w:val="20"/>
              </w:rPr>
              <w:t>20,45</w:t>
            </w:r>
          </w:p>
        </w:tc>
      </w:tr>
    </w:tbl>
    <w:p w:rsidR="00830C7E" w:rsidRPr="00B32826" w:rsidRDefault="00830C7E" w:rsidP="00B32826">
      <w:pPr>
        <w:pStyle w:val="afffff7"/>
        <w:tabs>
          <w:tab w:val="left" w:pos="3560"/>
        </w:tabs>
        <w:spacing w:line="360" w:lineRule="auto"/>
        <w:ind w:firstLine="709"/>
        <w:jc w:val="both"/>
        <w:rPr>
          <w:rFonts w:ascii="Arial" w:hAnsi="Arial" w:cs="Arial"/>
          <w:b w:val="0"/>
        </w:rPr>
      </w:pPr>
      <w:r w:rsidRPr="00B32826">
        <w:rPr>
          <w:rFonts w:ascii="Arial" w:hAnsi="Arial" w:cs="Arial"/>
          <w:b w:val="0"/>
          <w:shd w:val="clear" w:color="auto" w:fill="FFFFFF"/>
        </w:rPr>
        <w:t>К расчетному 203</w:t>
      </w:r>
      <w:r w:rsidR="00B32826" w:rsidRPr="00B32826">
        <w:rPr>
          <w:rFonts w:ascii="Arial" w:hAnsi="Arial" w:cs="Arial"/>
          <w:b w:val="0"/>
          <w:shd w:val="clear" w:color="auto" w:fill="FFFFFF"/>
        </w:rPr>
        <w:t>7</w:t>
      </w:r>
      <w:r w:rsidRPr="00B32826">
        <w:rPr>
          <w:rFonts w:ascii="Arial" w:hAnsi="Arial" w:cs="Arial"/>
          <w:b w:val="0"/>
          <w:shd w:val="clear" w:color="auto" w:fill="FFFFFF"/>
        </w:rPr>
        <w:t xml:space="preserve"> г. в муниципальном образовании для его жителей необходимо построить не </w:t>
      </w:r>
      <w:r w:rsidRPr="00DB61A2">
        <w:rPr>
          <w:rFonts w:ascii="Arial" w:hAnsi="Arial" w:cs="Arial"/>
          <w:b w:val="0"/>
          <w:shd w:val="clear" w:color="auto" w:fill="FFFFFF"/>
        </w:rPr>
        <w:t xml:space="preserve">менее </w:t>
      </w:r>
      <w:r w:rsidR="00DB61A2" w:rsidRPr="00DB61A2">
        <w:rPr>
          <w:rFonts w:ascii="Arial" w:hAnsi="Arial" w:cs="Arial"/>
          <w:b w:val="0"/>
          <w:shd w:val="clear" w:color="auto" w:fill="FFFFFF"/>
        </w:rPr>
        <w:t xml:space="preserve">7,2 </w:t>
      </w:r>
      <w:r w:rsidRPr="00DB61A2">
        <w:rPr>
          <w:rFonts w:ascii="Arial" w:hAnsi="Arial" w:cs="Arial"/>
          <w:b w:val="0"/>
          <w:shd w:val="clear" w:color="auto" w:fill="FFFFFF"/>
        </w:rPr>
        <w:t>тыс</w:t>
      </w:r>
      <w:proofErr w:type="gramStart"/>
      <w:r w:rsidRPr="00E55AEB">
        <w:rPr>
          <w:rFonts w:ascii="Arial" w:hAnsi="Arial" w:cs="Arial"/>
          <w:b w:val="0"/>
          <w:shd w:val="clear" w:color="auto" w:fill="FFFFFF"/>
        </w:rPr>
        <w:t>.м</w:t>
      </w:r>
      <w:proofErr w:type="gramEnd"/>
      <w:r w:rsidRPr="00E55AEB">
        <w:rPr>
          <w:rFonts w:ascii="Arial" w:hAnsi="Arial" w:cs="Arial"/>
          <w:b w:val="0"/>
          <w:shd w:val="clear" w:color="auto" w:fill="FFFFFF"/>
          <w:vertAlign w:val="superscript"/>
        </w:rPr>
        <w:t>2</w:t>
      </w:r>
      <w:r w:rsidRPr="00E55AEB">
        <w:rPr>
          <w:rFonts w:ascii="Arial" w:hAnsi="Arial" w:cs="Arial"/>
          <w:b w:val="0"/>
          <w:shd w:val="clear" w:color="auto" w:fill="FFFFFF"/>
        </w:rPr>
        <w:t xml:space="preserve"> общей</w:t>
      </w:r>
      <w:r w:rsidRPr="00B32826">
        <w:rPr>
          <w:rFonts w:ascii="Arial" w:hAnsi="Arial" w:cs="Arial"/>
          <w:b w:val="0"/>
          <w:shd w:val="clear" w:color="auto" w:fill="FFFFFF"/>
        </w:rPr>
        <w:t xml:space="preserve"> площади, в том числе до 202</w:t>
      </w:r>
      <w:r w:rsidR="00B32826">
        <w:rPr>
          <w:rFonts w:ascii="Arial" w:hAnsi="Arial" w:cs="Arial"/>
          <w:b w:val="0"/>
          <w:shd w:val="clear" w:color="auto" w:fill="FFFFFF"/>
        </w:rPr>
        <w:t>7</w:t>
      </w:r>
      <w:r w:rsidRPr="00B32826">
        <w:rPr>
          <w:rFonts w:ascii="Arial" w:hAnsi="Arial" w:cs="Arial"/>
          <w:b w:val="0"/>
          <w:shd w:val="clear" w:color="auto" w:fill="FFFFFF"/>
        </w:rPr>
        <w:t xml:space="preserve">г. около </w:t>
      </w:r>
      <w:r w:rsidR="00DB61A2">
        <w:rPr>
          <w:rFonts w:ascii="Arial" w:hAnsi="Arial" w:cs="Arial"/>
          <w:b w:val="0"/>
          <w:shd w:val="clear" w:color="auto" w:fill="FFFFFF"/>
        </w:rPr>
        <w:t>3,8</w:t>
      </w:r>
      <w:r w:rsidRPr="00E55AEB">
        <w:rPr>
          <w:rFonts w:ascii="Arial" w:hAnsi="Arial" w:cs="Arial"/>
          <w:b w:val="0"/>
          <w:shd w:val="clear" w:color="auto" w:fill="FFFFFF"/>
        </w:rPr>
        <w:t xml:space="preserve"> т</w:t>
      </w:r>
      <w:r w:rsidR="00DB61A2">
        <w:rPr>
          <w:rFonts w:ascii="Arial" w:hAnsi="Arial" w:cs="Arial"/>
          <w:b w:val="0"/>
          <w:shd w:val="clear" w:color="auto" w:fill="FFFFFF"/>
        </w:rPr>
        <w:t>ыс</w:t>
      </w:r>
      <w:r w:rsidRPr="00E55AEB">
        <w:rPr>
          <w:rFonts w:ascii="Arial" w:hAnsi="Arial" w:cs="Arial"/>
          <w:b w:val="0"/>
          <w:shd w:val="clear" w:color="auto" w:fill="FFFFFF"/>
        </w:rPr>
        <w:t>.м</w:t>
      </w:r>
      <w:r w:rsidRPr="00E55AEB">
        <w:rPr>
          <w:rFonts w:ascii="Arial" w:hAnsi="Arial" w:cs="Arial"/>
          <w:b w:val="0"/>
          <w:shd w:val="clear" w:color="auto" w:fill="FFFFFF"/>
          <w:vertAlign w:val="superscript"/>
        </w:rPr>
        <w:t>2</w:t>
      </w:r>
      <w:r w:rsidRPr="00E55AEB">
        <w:rPr>
          <w:rFonts w:ascii="Arial" w:hAnsi="Arial" w:cs="Arial"/>
          <w:b w:val="0"/>
          <w:shd w:val="clear" w:color="auto" w:fill="FFFFFF"/>
        </w:rPr>
        <w:t>, что</w:t>
      </w:r>
      <w:r w:rsidRPr="00B32826">
        <w:rPr>
          <w:rFonts w:ascii="Arial" w:hAnsi="Arial" w:cs="Arial"/>
          <w:b w:val="0"/>
          <w:shd w:val="clear" w:color="auto" w:fill="FFFFFF"/>
        </w:rPr>
        <w:t xml:space="preserve"> при выполнении позволит довести</w:t>
      </w:r>
      <w:r w:rsidR="001864A4">
        <w:rPr>
          <w:rFonts w:ascii="Arial" w:hAnsi="Arial" w:cs="Arial"/>
          <w:b w:val="0"/>
          <w:shd w:val="clear" w:color="auto" w:fill="FFFFFF"/>
        </w:rPr>
        <w:t xml:space="preserve"> </w:t>
      </w:r>
      <w:r w:rsidRPr="00B32826">
        <w:rPr>
          <w:rFonts w:ascii="Arial" w:hAnsi="Arial" w:cs="Arial"/>
          <w:b w:val="0"/>
          <w:shd w:val="clear" w:color="auto" w:fill="FFFFFF"/>
        </w:rPr>
        <w:t xml:space="preserve">средний уровень обеспеченности населения по соответствующим </w:t>
      </w:r>
      <w:r w:rsidRPr="00DB61A2">
        <w:rPr>
          <w:rFonts w:ascii="Arial" w:hAnsi="Arial" w:cs="Arial"/>
          <w:b w:val="0"/>
          <w:shd w:val="clear" w:color="auto" w:fill="FFFFFF"/>
        </w:rPr>
        <w:t>периодам до 25,</w:t>
      </w:r>
      <w:r w:rsidR="00DB61A2" w:rsidRPr="00DB61A2">
        <w:rPr>
          <w:rFonts w:ascii="Arial" w:hAnsi="Arial" w:cs="Arial"/>
          <w:b w:val="0"/>
          <w:shd w:val="clear" w:color="auto" w:fill="FFFFFF"/>
        </w:rPr>
        <w:t>0</w:t>
      </w:r>
      <w:r w:rsidRPr="00DB61A2">
        <w:rPr>
          <w:rFonts w:ascii="Arial" w:hAnsi="Arial" w:cs="Arial"/>
          <w:b w:val="0"/>
          <w:shd w:val="clear" w:color="auto" w:fill="FFFFFF"/>
        </w:rPr>
        <w:t xml:space="preserve"> и </w:t>
      </w:r>
      <w:r w:rsidR="00DB61A2" w:rsidRPr="00DB61A2">
        <w:rPr>
          <w:rFonts w:ascii="Arial" w:hAnsi="Arial" w:cs="Arial"/>
          <w:b w:val="0"/>
          <w:shd w:val="clear" w:color="auto" w:fill="FFFFFF"/>
        </w:rPr>
        <w:t>26,7</w:t>
      </w:r>
      <w:r w:rsidRPr="00DB61A2">
        <w:rPr>
          <w:rFonts w:ascii="Arial" w:hAnsi="Arial" w:cs="Arial"/>
          <w:b w:val="0"/>
          <w:shd w:val="clear" w:color="auto" w:fill="FFFFFF"/>
        </w:rPr>
        <w:t>м</w:t>
      </w:r>
      <w:r w:rsidRPr="00DB61A2">
        <w:rPr>
          <w:rFonts w:ascii="Arial" w:hAnsi="Arial" w:cs="Arial"/>
          <w:b w:val="0"/>
          <w:shd w:val="clear" w:color="auto" w:fill="FFFFFF"/>
          <w:vertAlign w:val="superscript"/>
        </w:rPr>
        <w:t>2</w:t>
      </w:r>
      <w:r w:rsidRPr="00DB61A2">
        <w:rPr>
          <w:rFonts w:ascii="Arial" w:hAnsi="Arial" w:cs="Arial"/>
          <w:b w:val="0"/>
          <w:shd w:val="clear" w:color="auto" w:fill="FFFFFF"/>
        </w:rPr>
        <w:t xml:space="preserve"> общей</w:t>
      </w:r>
      <w:r w:rsidRPr="00E55AEB">
        <w:rPr>
          <w:rFonts w:ascii="Arial" w:hAnsi="Arial" w:cs="Arial"/>
          <w:b w:val="0"/>
          <w:shd w:val="clear" w:color="auto" w:fill="FFFFFF"/>
        </w:rPr>
        <w:t xml:space="preserve"> площади. Под прогнозные объемы жилищного строительства потребуется</w:t>
      </w:r>
      <w:r w:rsidR="001864A4">
        <w:rPr>
          <w:rFonts w:ascii="Arial" w:hAnsi="Arial" w:cs="Arial"/>
          <w:b w:val="0"/>
          <w:shd w:val="clear" w:color="auto" w:fill="FFFFFF"/>
        </w:rPr>
        <w:t xml:space="preserve"> </w:t>
      </w:r>
      <w:r w:rsidRPr="00E55AEB">
        <w:rPr>
          <w:rFonts w:ascii="Arial" w:hAnsi="Arial" w:cs="Arial"/>
          <w:b w:val="0"/>
          <w:shd w:val="clear" w:color="auto" w:fill="FFFFFF"/>
        </w:rPr>
        <w:t xml:space="preserve">около </w:t>
      </w:r>
      <w:r w:rsidR="00CE0A81">
        <w:rPr>
          <w:rFonts w:ascii="Arial" w:hAnsi="Arial" w:cs="Arial"/>
          <w:b w:val="0"/>
          <w:shd w:val="clear" w:color="auto" w:fill="FFFFFF"/>
        </w:rPr>
        <w:t>20,45</w:t>
      </w:r>
      <w:r w:rsidRPr="00DB61A2">
        <w:rPr>
          <w:rFonts w:ascii="Arial" w:hAnsi="Arial" w:cs="Arial"/>
          <w:b w:val="0"/>
          <w:shd w:val="clear" w:color="auto" w:fill="FFFFFF"/>
        </w:rPr>
        <w:t xml:space="preserve"> га территории</w:t>
      </w:r>
      <w:r w:rsidRPr="00E55AEB">
        <w:rPr>
          <w:rFonts w:ascii="Arial" w:hAnsi="Arial" w:cs="Arial"/>
          <w:b w:val="0"/>
          <w:shd w:val="clear" w:color="auto" w:fill="FFFFFF"/>
        </w:rPr>
        <w:t>.</w:t>
      </w:r>
      <w:r w:rsidRPr="00E55AEB">
        <w:rPr>
          <w:rFonts w:ascii="Arial" w:hAnsi="Arial" w:cs="Arial"/>
          <w:b w:val="0"/>
        </w:rPr>
        <w:t xml:space="preserve"> Проектом предусматривается развитие селитебных терри</w:t>
      </w:r>
      <w:r w:rsidR="00B32826" w:rsidRPr="00E55AEB">
        <w:rPr>
          <w:rFonts w:ascii="Arial" w:hAnsi="Arial" w:cs="Arial"/>
          <w:b w:val="0"/>
        </w:rPr>
        <w:t>торий</w:t>
      </w:r>
      <w:r w:rsidR="00B32826">
        <w:rPr>
          <w:rFonts w:ascii="Arial" w:hAnsi="Arial" w:cs="Arial"/>
          <w:b w:val="0"/>
        </w:rPr>
        <w:t xml:space="preserve"> административного центра </w:t>
      </w:r>
      <w:r w:rsidRPr="00B32826">
        <w:rPr>
          <w:rFonts w:ascii="Arial" w:hAnsi="Arial" w:cs="Arial"/>
          <w:b w:val="0"/>
        </w:rPr>
        <w:t>села Жан Аул вдоль региональной автодороги Камызяк - Кировский.</w:t>
      </w:r>
      <w:r w:rsidR="001864A4">
        <w:rPr>
          <w:rFonts w:ascii="Arial" w:hAnsi="Arial" w:cs="Arial"/>
          <w:b w:val="0"/>
        </w:rPr>
        <w:t xml:space="preserve"> </w:t>
      </w:r>
      <w:r w:rsidRPr="00B32826">
        <w:rPr>
          <w:rFonts w:ascii="Arial" w:hAnsi="Arial" w:cs="Arial"/>
          <w:b w:val="0"/>
        </w:rPr>
        <w:t xml:space="preserve">Границы территории поселка </w:t>
      </w:r>
      <w:proofErr w:type="spellStart"/>
      <w:r w:rsidRPr="00B32826">
        <w:rPr>
          <w:rFonts w:ascii="Arial" w:hAnsi="Arial" w:cs="Arial"/>
          <w:b w:val="0"/>
        </w:rPr>
        <w:t>Нижнекалиновский</w:t>
      </w:r>
      <w:proofErr w:type="spellEnd"/>
      <w:r w:rsidRPr="00B32826">
        <w:rPr>
          <w:rFonts w:ascii="Arial" w:hAnsi="Arial" w:cs="Arial"/>
          <w:b w:val="0"/>
        </w:rPr>
        <w:t xml:space="preserve"> остаются без изменения.</w:t>
      </w:r>
    </w:p>
    <w:p w:rsidR="00830C7E" w:rsidRPr="00830C7E" w:rsidRDefault="00830C7E" w:rsidP="00830C7E">
      <w:pPr>
        <w:spacing w:line="360" w:lineRule="auto"/>
        <w:ind w:firstLine="709"/>
        <w:jc w:val="both"/>
        <w:rPr>
          <w:rFonts w:ascii="Arial" w:hAnsi="Arial" w:cs="Arial"/>
          <w:sz w:val="24"/>
          <w:szCs w:val="24"/>
        </w:rPr>
      </w:pPr>
      <w:r w:rsidRPr="00830C7E">
        <w:rPr>
          <w:rFonts w:ascii="Arial" w:hAnsi="Arial" w:cs="Arial"/>
          <w:sz w:val="24"/>
          <w:szCs w:val="24"/>
        </w:rPr>
        <w:t xml:space="preserve">Расчетные показатели по резервируемым территориям для жилищного строительства, как средняя этажность жилой застройки, плотность застройки, количество размещаемых жителей должны уточняться при выборе конкретных площадок и типа застройки при планировке территорий. </w:t>
      </w:r>
    </w:p>
    <w:p w:rsidR="00830C7E" w:rsidRPr="00DB61A2" w:rsidRDefault="00830C7E" w:rsidP="00DB61A2">
      <w:pPr>
        <w:spacing w:line="360" w:lineRule="auto"/>
        <w:ind w:firstLine="709"/>
        <w:jc w:val="both"/>
        <w:rPr>
          <w:rFonts w:ascii="Arial" w:hAnsi="Arial" w:cs="Arial"/>
          <w:sz w:val="24"/>
          <w:szCs w:val="24"/>
        </w:rPr>
      </w:pPr>
      <w:r w:rsidRPr="00830C7E">
        <w:rPr>
          <w:rFonts w:ascii="Arial" w:hAnsi="Arial" w:cs="Arial"/>
          <w:sz w:val="24"/>
          <w:szCs w:val="24"/>
        </w:rPr>
        <w:t xml:space="preserve">С учетом динамики численности населения настоящим проектом определена номинальная мощность объектов здравоохранения, образования и обслуживания для муниципального образования согласно </w:t>
      </w:r>
      <w:r w:rsidR="00DB61A2">
        <w:rPr>
          <w:rFonts w:ascii="Arial" w:hAnsi="Arial" w:cs="Arial"/>
          <w:sz w:val="24"/>
          <w:szCs w:val="24"/>
        </w:rPr>
        <w:t>СП 13330.2016</w:t>
      </w:r>
      <w:r w:rsidRPr="00830C7E">
        <w:rPr>
          <w:rFonts w:ascii="Arial" w:hAnsi="Arial" w:cs="Arial"/>
          <w:sz w:val="24"/>
          <w:szCs w:val="24"/>
        </w:rPr>
        <w:t>.</w:t>
      </w:r>
      <w:r w:rsidRPr="00DB61A2">
        <w:rPr>
          <w:rFonts w:ascii="Arial" w:hAnsi="Arial" w:cs="Arial"/>
          <w:sz w:val="24"/>
          <w:szCs w:val="24"/>
        </w:rPr>
        <w:t xml:space="preserve"> </w:t>
      </w:r>
      <w:r w:rsidRPr="00830C7E">
        <w:rPr>
          <w:rFonts w:ascii="Arial" w:hAnsi="Arial" w:cs="Arial"/>
          <w:sz w:val="24"/>
          <w:szCs w:val="24"/>
        </w:rPr>
        <w:t>Дальнейшее развитие общественной зоны предусматривается в административном центре муниципального образования</w:t>
      </w:r>
      <w:r w:rsidR="001864A4">
        <w:rPr>
          <w:rFonts w:ascii="Arial" w:hAnsi="Arial" w:cs="Arial"/>
          <w:sz w:val="24"/>
          <w:szCs w:val="24"/>
        </w:rPr>
        <w:t xml:space="preserve"> </w:t>
      </w:r>
      <w:r w:rsidRPr="00830C7E">
        <w:rPr>
          <w:rFonts w:ascii="Arial" w:hAnsi="Arial" w:cs="Arial"/>
          <w:sz w:val="24"/>
          <w:szCs w:val="24"/>
        </w:rPr>
        <w:t xml:space="preserve">- селе </w:t>
      </w:r>
      <w:r w:rsidRPr="00830C7E">
        <w:rPr>
          <w:rFonts w:ascii="Arial" w:hAnsi="Arial" w:cs="Arial"/>
          <w:sz w:val="24"/>
        </w:rPr>
        <w:t>Жан Аул</w:t>
      </w:r>
      <w:r w:rsidRPr="00830C7E">
        <w:rPr>
          <w:rFonts w:ascii="Arial" w:hAnsi="Arial" w:cs="Arial"/>
          <w:sz w:val="24"/>
          <w:szCs w:val="24"/>
        </w:rPr>
        <w:t>.</w:t>
      </w:r>
      <w:r w:rsidR="00DB61A2" w:rsidRPr="00795138">
        <w:rPr>
          <w:rFonts w:ascii="Times New Roman" w:hAnsi="Times New Roman"/>
          <w:sz w:val="16"/>
          <w:szCs w:val="24"/>
        </w:rPr>
        <w:t xml:space="preserve"> </w:t>
      </w:r>
    </w:p>
    <w:p w:rsidR="009575E6" w:rsidRPr="00B32826" w:rsidRDefault="009575E6" w:rsidP="00B32826">
      <w:pPr>
        <w:tabs>
          <w:tab w:val="left" w:pos="3266"/>
        </w:tabs>
        <w:spacing w:line="360" w:lineRule="auto"/>
        <w:ind w:firstLine="709"/>
        <w:jc w:val="both"/>
        <w:rPr>
          <w:rFonts w:ascii="Arial" w:hAnsi="Arial" w:cs="Arial"/>
          <w:sz w:val="24"/>
          <w:szCs w:val="24"/>
        </w:rPr>
      </w:pPr>
      <w:r w:rsidRPr="00B32826">
        <w:rPr>
          <w:rFonts w:ascii="Arial" w:hAnsi="Arial" w:cs="Arial"/>
          <w:sz w:val="24"/>
          <w:szCs w:val="24"/>
        </w:rPr>
        <w:t>Основной проблемой в сфере ЖКХ МО «</w:t>
      </w:r>
      <w:proofErr w:type="spellStart"/>
      <w:proofErr w:type="gramStart"/>
      <w:r w:rsidRPr="00B32826">
        <w:rPr>
          <w:rFonts w:ascii="Arial" w:hAnsi="Arial" w:cs="Arial"/>
          <w:sz w:val="24"/>
          <w:szCs w:val="24"/>
        </w:rPr>
        <w:t>Жан-Аульский</w:t>
      </w:r>
      <w:proofErr w:type="spellEnd"/>
      <w:proofErr w:type="gramEnd"/>
      <w:r w:rsidRPr="00B32826">
        <w:rPr>
          <w:rFonts w:ascii="Arial" w:hAnsi="Arial" w:cs="Arial"/>
          <w:sz w:val="24"/>
          <w:szCs w:val="24"/>
        </w:rPr>
        <w:t xml:space="preserve"> сельсовет» является неудовлетворительное состояние вследствие высокой степени износа инженерной инфраструктуры и </w:t>
      </w:r>
      <w:proofErr w:type="spellStart"/>
      <w:r w:rsidRPr="00B32826">
        <w:rPr>
          <w:rFonts w:ascii="Arial" w:hAnsi="Arial" w:cs="Arial"/>
          <w:sz w:val="24"/>
          <w:szCs w:val="24"/>
        </w:rPr>
        <w:t>внутрисельских</w:t>
      </w:r>
      <w:proofErr w:type="spellEnd"/>
      <w:r w:rsidRPr="00B32826">
        <w:rPr>
          <w:rFonts w:ascii="Arial" w:hAnsi="Arial" w:cs="Arial"/>
          <w:sz w:val="24"/>
          <w:szCs w:val="24"/>
        </w:rPr>
        <w:t xml:space="preserve"> дорог. Имеющая место высокая степень износа коммунальной инфраструктуры может негативно отразиться на планах развития территории в условиях дополнительного увеличения нагрузки на нее, вызванной развитием новых и увеличением мощности существующих предприятий.</w:t>
      </w:r>
    </w:p>
    <w:p w:rsidR="009575E6" w:rsidRPr="00B32826" w:rsidRDefault="009575E6" w:rsidP="00B32826">
      <w:pPr>
        <w:shd w:val="clear" w:color="auto" w:fill="FFFFFF" w:themeFill="background1"/>
        <w:tabs>
          <w:tab w:val="left" w:pos="3266"/>
        </w:tabs>
        <w:spacing w:line="360" w:lineRule="auto"/>
        <w:ind w:firstLine="709"/>
        <w:jc w:val="both"/>
        <w:rPr>
          <w:rFonts w:ascii="Arial" w:hAnsi="Arial" w:cs="Arial"/>
          <w:sz w:val="24"/>
          <w:szCs w:val="24"/>
        </w:rPr>
      </w:pPr>
      <w:r w:rsidRPr="00B32826">
        <w:rPr>
          <w:rFonts w:ascii="Arial" w:hAnsi="Arial" w:cs="Arial"/>
          <w:sz w:val="24"/>
          <w:szCs w:val="24"/>
        </w:rPr>
        <w:t>Ввиду отсутствия необходимых финансовых ресурсов в местном бюджете, перспективы модернизации и развития коммунальной инфраструктуры МО «</w:t>
      </w:r>
      <w:proofErr w:type="spellStart"/>
      <w:proofErr w:type="gramStart"/>
      <w:r w:rsidRPr="00B32826">
        <w:rPr>
          <w:rFonts w:ascii="Arial" w:hAnsi="Arial" w:cs="Arial"/>
          <w:sz w:val="24"/>
          <w:szCs w:val="24"/>
        </w:rPr>
        <w:t>Жан-Аульский</w:t>
      </w:r>
      <w:proofErr w:type="spellEnd"/>
      <w:proofErr w:type="gramEnd"/>
      <w:r w:rsidRPr="00B32826">
        <w:rPr>
          <w:rFonts w:ascii="Arial" w:hAnsi="Arial" w:cs="Arial"/>
          <w:sz w:val="24"/>
          <w:szCs w:val="24"/>
        </w:rPr>
        <w:t xml:space="preserve"> сельсовет» и улучшения жилищных условий населения в значительной степени связаны с </w:t>
      </w:r>
      <w:r w:rsidR="00B32826">
        <w:rPr>
          <w:rFonts w:ascii="Arial" w:hAnsi="Arial" w:cs="Arial"/>
          <w:sz w:val="24"/>
          <w:szCs w:val="24"/>
        </w:rPr>
        <w:t xml:space="preserve">необходимостью </w:t>
      </w:r>
      <w:r w:rsidRPr="00B32826">
        <w:rPr>
          <w:rFonts w:ascii="Arial" w:hAnsi="Arial" w:cs="Arial"/>
          <w:sz w:val="24"/>
          <w:szCs w:val="24"/>
        </w:rPr>
        <w:t>участи</w:t>
      </w:r>
      <w:r w:rsidR="00B32826">
        <w:rPr>
          <w:rFonts w:ascii="Arial" w:hAnsi="Arial" w:cs="Arial"/>
          <w:sz w:val="24"/>
          <w:szCs w:val="24"/>
        </w:rPr>
        <w:t>я</w:t>
      </w:r>
      <w:r w:rsidRPr="00B32826">
        <w:rPr>
          <w:rFonts w:ascii="Arial" w:hAnsi="Arial" w:cs="Arial"/>
          <w:sz w:val="24"/>
          <w:szCs w:val="24"/>
        </w:rPr>
        <w:t xml:space="preserve"> в федеральных </w:t>
      </w:r>
      <w:r w:rsidR="00B32826">
        <w:rPr>
          <w:rFonts w:ascii="Arial" w:hAnsi="Arial" w:cs="Arial"/>
          <w:sz w:val="24"/>
          <w:szCs w:val="24"/>
        </w:rPr>
        <w:t>и областных целевых программах соответствующего направления.</w:t>
      </w:r>
    </w:p>
    <w:p w:rsidR="000C2AEA" w:rsidRPr="00733180" w:rsidRDefault="000C2AEA" w:rsidP="000C2AEA">
      <w:pPr>
        <w:jc w:val="both"/>
        <w:rPr>
          <w:rFonts w:ascii="Arial" w:hAnsi="Arial" w:cs="Arial"/>
          <w:color w:val="1F3864" w:themeColor="accent5" w:themeShade="80"/>
          <w:sz w:val="24"/>
          <w:szCs w:val="24"/>
        </w:rPr>
      </w:pPr>
    </w:p>
    <w:p w:rsidR="000C2AEA" w:rsidRPr="00733180" w:rsidRDefault="006F2E42" w:rsidP="000C2AEA">
      <w:pPr>
        <w:jc w:val="left"/>
        <w:outlineLvl w:val="1"/>
        <w:rPr>
          <w:rFonts w:ascii="Arial Narrow" w:hAnsi="Arial Narrow" w:cs="Arial"/>
          <w:b/>
          <w:color w:val="1F3864" w:themeColor="accent5" w:themeShade="80"/>
          <w:sz w:val="28"/>
          <w:szCs w:val="28"/>
        </w:rPr>
      </w:pPr>
      <w:bookmarkStart w:id="80" w:name="_Toc498472804"/>
      <w:r w:rsidRPr="00733180">
        <w:rPr>
          <w:rFonts w:ascii="Arial Narrow" w:hAnsi="Arial Narrow" w:cs="Arial"/>
          <w:b/>
          <w:color w:val="1F3864" w:themeColor="accent5" w:themeShade="80"/>
          <w:sz w:val="28"/>
          <w:szCs w:val="28"/>
        </w:rPr>
        <w:t>3.</w:t>
      </w:r>
      <w:r w:rsidR="00FF6571">
        <w:rPr>
          <w:rFonts w:ascii="Arial Narrow" w:hAnsi="Arial Narrow" w:cs="Arial"/>
          <w:b/>
          <w:color w:val="1F3864" w:themeColor="accent5" w:themeShade="80"/>
          <w:sz w:val="28"/>
          <w:szCs w:val="28"/>
        </w:rPr>
        <w:t>4</w:t>
      </w:r>
      <w:r w:rsidRPr="00733180">
        <w:rPr>
          <w:rFonts w:ascii="Arial Narrow" w:hAnsi="Arial Narrow" w:cs="Arial"/>
          <w:b/>
          <w:color w:val="1F3864" w:themeColor="accent5" w:themeShade="80"/>
          <w:sz w:val="28"/>
          <w:szCs w:val="28"/>
        </w:rPr>
        <w:t xml:space="preserve"> </w:t>
      </w:r>
      <w:r w:rsidR="000C2AEA" w:rsidRPr="00733180">
        <w:rPr>
          <w:rFonts w:ascii="Arial Narrow" w:hAnsi="Arial Narrow" w:cs="Arial"/>
          <w:b/>
          <w:color w:val="1F3864" w:themeColor="accent5" w:themeShade="80"/>
          <w:sz w:val="28"/>
          <w:szCs w:val="28"/>
        </w:rPr>
        <w:t>Предложения по развитию социальной инфраструктуры</w:t>
      </w:r>
      <w:bookmarkEnd w:id="80"/>
      <w:r w:rsidR="000C2AEA" w:rsidRPr="00733180">
        <w:rPr>
          <w:rFonts w:ascii="Arial Narrow" w:hAnsi="Arial Narrow" w:cs="Arial"/>
          <w:b/>
          <w:color w:val="1F3864" w:themeColor="accent5" w:themeShade="80"/>
          <w:sz w:val="28"/>
          <w:szCs w:val="28"/>
        </w:rPr>
        <w:t xml:space="preserve"> </w:t>
      </w:r>
    </w:p>
    <w:p w:rsidR="00FF6571" w:rsidRDefault="00FF6571" w:rsidP="00FF6571">
      <w:pPr>
        <w:shd w:val="clear" w:color="auto" w:fill="FFFFFF"/>
        <w:spacing w:line="360" w:lineRule="auto"/>
        <w:ind w:firstLine="709"/>
        <w:jc w:val="both"/>
        <w:rPr>
          <w:rFonts w:ascii="Arial" w:hAnsi="Arial" w:cs="Arial"/>
          <w:sz w:val="24"/>
          <w:szCs w:val="24"/>
        </w:rPr>
      </w:pPr>
      <w:r w:rsidRPr="00011104">
        <w:rPr>
          <w:rFonts w:ascii="Arial" w:hAnsi="Arial" w:cs="Arial"/>
          <w:sz w:val="24"/>
          <w:szCs w:val="24"/>
        </w:rPr>
        <w:t xml:space="preserve">Социальная сфера является одним из наиболее отстающих элементов жизнедеятельности </w:t>
      </w:r>
      <w:r>
        <w:rPr>
          <w:rFonts w:ascii="Arial" w:hAnsi="Arial" w:cs="Arial"/>
          <w:sz w:val="24"/>
          <w:szCs w:val="24"/>
        </w:rPr>
        <w:t>сельского поселения</w:t>
      </w:r>
      <w:r w:rsidRPr="00011104">
        <w:rPr>
          <w:rFonts w:ascii="Arial" w:hAnsi="Arial" w:cs="Arial"/>
          <w:sz w:val="24"/>
          <w:szCs w:val="24"/>
        </w:rPr>
        <w:t xml:space="preserve">. Поэтому одной из важнейших задач социально-экономического развития является приведение социальной сферы в соответствие со структурой расселения на основе имеющихся нормативов. </w:t>
      </w:r>
    </w:p>
    <w:p w:rsidR="00FF6571" w:rsidRDefault="00FF6571" w:rsidP="00FF6571">
      <w:pPr>
        <w:shd w:val="clear" w:color="auto" w:fill="FFFFFF"/>
        <w:spacing w:line="360" w:lineRule="auto"/>
        <w:ind w:firstLine="709"/>
        <w:jc w:val="both"/>
        <w:rPr>
          <w:rFonts w:ascii="Arial" w:hAnsi="Arial" w:cs="Arial"/>
          <w:sz w:val="24"/>
          <w:szCs w:val="24"/>
        </w:rPr>
      </w:pPr>
      <w:r w:rsidRPr="00011104">
        <w:rPr>
          <w:rFonts w:ascii="Arial" w:hAnsi="Arial" w:cs="Arial"/>
          <w:sz w:val="24"/>
          <w:szCs w:val="24"/>
        </w:rPr>
        <w:t>Цель предложений – формирование социально-культурной системы обслуживания, которая бы позволила обеспечить человека всем необходимым в разумных, экономически оправданных пределах по радиусу доступности и ассортименту услуг, повысить уровень жизни населения, создать полноценные условия труда, быта и отдыха жителей района.</w:t>
      </w:r>
    </w:p>
    <w:p w:rsidR="00FF6571" w:rsidRPr="00841D8A" w:rsidRDefault="00FF6571" w:rsidP="00FF6571">
      <w:pPr>
        <w:shd w:val="clear" w:color="auto" w:fill="FFFFFF"/>
        <w:spacing w:line="360" w:lineRule="auto"/>
        <w:ind w:firstLine="709"/>
        <w:jc w:val="both"/>
        <w:rPr>
          <w:rFonts w:ascii="Arial" w:hAnsi="Arial" w:cs="Arial"/>
          <w:sz w:val="24"/>
          <w:szCs w:val="24"/>
        </w:rPr>
      </w:pPr>
      <w:r w:rsidRPr="00841D8A">
        <w:rPr>
          <w:rFonts w:ascii="Arial" w:hAnsi="Arial" w:cs="Arial"/>
          <w:sz w:val="24"/>
          <w:szCs w:val="24"/>
        </w:rPr>
        <w:t xml:space="preserve">Расчет перспективного развития отраслей социальной сферы </w:t>
      </w:r>
      <w:proofErr w:type="spellStart"/>
      <w:proofErr w:type="gramStart"/>
      <w:r>
        <w:rPr>
          <w:rFonts w:ascii="Arial" w:hAnsi="Arial" w:cs="Arial"/>
          <w:sz w:val="24"/>
          <w:szCs w:val="24"/>
        </w:rPr>
        <w:t>Жан-Аульского</w:t>
      </w:r>
      <w:proofErr w:type="spellEnd"/>
      <w:proofErr w:type="gramEnd"/>
      <w:r>
        <w:rPr>
          <w:rFonts w:ascii="Arial" w:hAnsi="Arial" w:cs="Arial"/>
          <w:sz w:val="24"/>
          <w:szCs w:val="24"/>
        </w:rPr>
        <w:t xml:space="preserve"> сельсовета</w:t>
      </w:r>
      <w:r w:rsidRPr="00841D8A">
        <w:rPr>
          <w:rFonts w:ascii="Arial" w:hAnsi="Arial" w:cs="Arial"/>
          <w:sz w:val="24"/>
          <w:szCs w:val="24"/>
        </w:rPr>
        <w:t xml:space="preserve"> производился на основе анализа современного их состояния с последующей экстраполяцией на средне- и дальнесрочные периоды. При этом учитывались разработанные прогнозные показатели перспективной демографической ситуации, экономической подсистемы, тенденции мирового и отечественного развития социальной сферы. В основу расчетов перспективной потребности и обеспеченности </w:t>
      </w:r>
      <w:proofErr w:type="spellStart"/>
      <w:r>
        <w:rPr>
          <w:rFonts w:ascii="Arial" w:hAnsi="Arial" w:cs="Arial"/>
          <w:sz w:val="24"/>
          <w:szCs w:val="24"/>
        </w:rPr>
        <w:t>Жан-Аульсокго</w:t>
      </w:r>
      <w:proofErr w:type="spellEnd"/>
      <w:r>
        <w:rPr>
          <w:rFonts w:ascii="Arial" w:hAnsi="Arial" w:cs="Arial"/>
          <w:sz w:val="24"/>
          <w:szCs w:val="24"/>
        </w:rPr>
        <w:t xml:space="preserve"> сельсовета</w:t>
      </w:r>
      <w:r w:rsidRPr="00841D8A">
        <w:rPr>
          <w:rFonts w:ascii="Arial" w:hAnsi="Arial" w:cs="Arial"/>
          <w:sz w:val="24"/>
          <w:szCs w:val="24"/>
        </w:rPr>
        <w:t xml:space="preserve"> социальной инфраструктурой и услугами были положены:</w:t>
      </w:r>
    </w:p>
    <w:p w:rsidR="00FF6571" w:rsidRPr="00841D8A" w:rsidRDefault="00FF6571" w:rsidP="001015C5">
      <w:pPr>
        <w:shd w:val="clear" w:color="auto" w:fill="FFFFFF"/>
        <w:tabs>
          <w:tab w:val="left" w:pos="1134"/>
        </w:tabs>
        <w:spacing w:line="360" w:lineRule="auto"/>
        <w:ind w:firstLine="709"/>
        <w:jc w:val="both"/>
        <w:rPr>
          <w:rFonts w:ascii="Arial" w:hAnsi="Arial" w:cs="Arial"/>
          <w:sz w:val="24"/>
          <w:szCs w:val="24"/>
        </w:rPr>
      </w:pPr>
      <w:proofErr w:type="gramStart"/>
      <w:r w:rsidRPr="00841D8A">
        <w:rPr>
          <w:rFonts w:ascii="Arial" w:hAnsi="Arial" w:cs="Arial"/>
          <w:sz w:val="24"/>
          <w:szCs w:val="24"/>
        </w:rPr>
        <w:t>-</w:t>
      </w:r>
      <w:r w:rsidRPr="00841D8A">
        <w:rPr>
          <w:rFonts w:ascii="Arial" w:hAnsi="Arial" w:cs="Arial"/>
          <w:sz w:val="24"/>
          <w:szCs w:val="24"/>
        </w:rPr>
        <w:tab/>
        <w:t>нормативные показатели, изложенные в Распоряжении Правительства Российской Федерации от 14 июля 2001 года №942-р «О социальных нормах и нормативах» и соответствующем документе от 19 октября 1999 года «Методика определения нормативной потребности субъектов Российской Федерации в объектах социальной инфраструктуры»;</w:t>
      </w:r>
      <w:proofErr w:type="gramEnd"/>
    </w:p>
    <w:p w:rsidR="00FF6571" w:rsidRPr="00841D8A" w:rsidRDefault="00FF6571" w:rsidP="001015C5">
      <w:pPr>
        <w:shd w:val="clear" w:color="auto" w:fill="FFFFFF"/>
        <w:tabs>
          <w:tab w:val="left" w:pos="1134"/>
        </w:tabs>
        <w:spacing w:line="360" w:lineRule="auto"/>
        <w:ind w:firstLine="709"/>
        <w:jc w:val="both"/>
        <w:rPr>
          <w:rFonts w:ascii="Arial" w:hAnsi="Arial" w:cs="Arial"/>
          <w:sz w:val="24"/>
          <w:szCs w:val="24"/>
        </w:rPr>
      </w:pPr>
      <w:r w:rsidRPr="00841D8A">
        <w:rPr>
          <w:rFonts w:ascii="Arial" w:hAnsi="Arial" w:cs="Arial"/>
          <w:sz w:val="24"/>
          <w:szCs w:val="24"/>
        </w:rPr>
        <w:t>-</w:t>
      </w:r>
      <w:r w:rsidRPr="00841D8A">
        <w:rPr>
          <w:rFonts w:ascii="Arial" w:hAnsi="Arial" w:cs="Arial"/>
          <w:sz w:val="24"/>
          <w:szCs w:val="24"/>
        </w:rPr>
        <w:tab/>
        <w:t>утвержденные Правительством РФ изменениям в социальные нормы и нормативы, изложенные в Распоряжении от 13 июля 2007 г. № 923-р;</w:t>
      </w:r>
    </w:p>
    <w:p w:rsidR="00FF6571" w:rsidRDefault="00FF6571" w:rsidP="001015C5">
      <w:pPr>
        <w:shd w:val="clear" w:color="auto" w:fill="FFFFFF"/>
        <w:tabs>
          <w:tab w:val="left" w:pos="1134"/>
        </w:tabs>
        <w:spacing w:line="360" w:lineRule="auto"/>
        <w:ind w:firstLine="709"/>
        <w:jc w:val="both"/>
        <w:rPr>
          <w:rFonts w:ascii="Arial" w:hAnsi="Arial" w:cs="Arial"/>
          <w:sz w:val="24"/>
          <w:szCs w:val="24"/>
        </w:rPr>
      </w:pPr>
      <w:r>
        <w:rPr>
          <w:rFonts w:ascii="Arial" w:hAnsi="Arial" w:cs="Arial"/>
          <w:sz w:val="24"/>
          <w:szCs w:val="24"/>
        </w:rPr>
        <w:t>-</w:t>
      </w:r>
      <w:r>
        <w:rPr>
          <w:rFonts w:ascii="Arial" w:hAnsi="Arial" w:cs="Arial"/>
          <w:sz w:val="24"/>
          <w:szCs w:val="24"/>
        </w:rPr>
        <w:tab/>
        <w:t xml:space="preserve">нормативы </w:t>
      </w:r>
      <w:r w:rsidRPr="007E520B">
        <w:rPr>
          <w:rFonts w:ascii="Arial" w:hAnsi="Arial" w:cs="Arial"/>
          <w:sz w:val="24"/>
          <w:szCs w:val="24"/>
        </w:rPr>
        <w:t>СП 42.13330.2016</w:t>
      </w:r>
      <w:r>
        <w:rPr>
          <w:rFonts w:ascii="Arial" w:hAnsi="Arial" w:cs="Arial"/>
          <w:sz w:val="24"/>
          <w:szCs w:val="24"/>
        </w:rPr>
        <w:t xml:space="preserve"> </w:t>
      </w:r>
      <w:r w:rsidR="001015C5">
        <w:rPr>
          <w:rFonts w:ascii="Arial" w:hAnsi="Arial" w:cs="Arial"/>
          <w:sz w:val="24"/>
          <w:szCs w:val="24"/>
        </w:rPr>
        <w:t>«</w:t>
      </w:r>
      <w:r w:rsidRPr="007D3954">
        <w:rPr>
          <w:rFonts w:ascii="Arial" w:hAnsi="Arial" w:cs="Arial"/>
          <w:sz w:val="24"/>
          <w:szCs w:val="24"/>
        </w:rPr>
        <w:t>Градостроительство. Планировка и застройка городских и сельских поселений</w:t>
      </w:r>
      <w:r w:rsidR="001015C5">
        <w:rPr>
          <w:rFonts w:ascii="Arial" w:hAnsi="Arial" w:cs="Arial"/>
          <w:sz w:val="24"/>
          <w:szCs w:val="24"/>
        </w:rPr>
        <w:t>»</w:t>
      </w:r>
      <w:r>
        <w:rPr>
          <w:rFonts w:ascii="Arial" w:hAnsi="Arial" w:cs="Arial"/>
          <w:sz w:val="24"/>
          <w:szCs w:val="24"/>
        </w:rPr>
        <w:t xml:space="preserve">. </w:t>
      </w:r>
    </w:p>
    <w:p w:rsidR="00FF6571" w:rsidRDefault="00FF6571" w:rsidP="00FF6571">
      <w:pPr>
        <w:shd w:val="clear" w:color="auto" w:fill="FFFFFF"/>
        <w:spacing w:line="360" w:lineRule="auto"/>
        <w:ind w:firstLine="709"/>
        <w:jc w:val="both"/>
        <w:rPr>
          <w:rFonts w:ascii="Arial" w:hAnsi="Arial" w:cs="Arial"/>
          <w:sz w:val="24"/>
          <w:szCs w:val="24"/>
        </w:rPr>
      </w:pPr>
      <w:r w:rsidRPr="00011104">
        <w:rPr>
          <w:rFonts w:ascii="Arial" w:hAnsi="Arial" w:cs="Arial"/>
          <w:sz w:val="24"/>
          <w:szCs w:val="24"/>
        </w:rPr>
        <w:t xml:space="preserve">Существующие </w:t>
      </w:r>
      <w:r>
        <w:rPr>
          <w:rFonts w:ascii="Arial" w:hAnsi="Arial" w:cs="Arial"/>
          <w:sz w:val="24"/>
          <w:szCs w:val="24"/>
        </w:rPr>
        <w:t>территории, отведенные под объекты социальной инфраструктуры</w:t>
      </w:r>
      <w:r w:rsidRPr="00011104">
        <w:rPr>
          <w:rFonts w:ascii="Arial" w:hAnsi="Arial" w:cs="Arial"/>
          <w:sz w:val="24"/>
          <w:szCs w:val="24"/>
        </w:rPr>
        <w:t xml:space="preserve"> в </w:t>
      </w:r>
      <w:r>
        <w:rPr>
          <w:rFonts w:ascii="Arial" w:hAnsi="Arial" w:cs="Arial"/>
          <w:sz w:val="24"/>
          <w:szCs w:val="24"/>
        </w:rPr>
        <w:t>сельском муниципальном образовании,</w:t>
      </w:r>
      <w:r w:rsidRPr="00011104">
        <w:rPr>
          <w:rFonts w:ascii="Arial" w:hAnsi="Arial" w:cs="Arial"/>
          <w:sz w:val="24"/>
          <w:szCs w:val="24"/>
        </w:rPr>
        <w:t xml:space="preserve"> полностью не решат проблемы. Фактическое заполнение их выше нормативного </w:t>
      </w:r>
      <w:r>
        <w:rPr>
          <w:rFonts w:ascii="Arial" w:hAnsi="Arial" w:cs="Arial"/>
          <w:sz w:val="24"/>
          <w:szCs w:val="24"/>
        </w:rPr>
        <w:t>у</w:t>
      </w:r>
      <w:r w:rsidRPr="00011104">
        <w:rPr>
          <w:rFonts w:ascii="Arial" w:hAnsi="Arial" w:cs="Arial"/>
          <w:sz w:val="24"/>
          <w:szCs w:val="24"/>
        </w:rPr>
        <w:t xml:space="preserve">ровня. Это же касается и школьных учреждений. </w:t>
      </w:r>
      <w:r>
        <w:rPr>
          <w:rFonts w:ascii="Arial" w:hAnsi="Arial" w:cs="Arial"/>
          <w:sz w:val="24"/>
          <w:szCs w:val="24"/>
        </w:rPr>
        <w:t xml:space="preserve">Также необходимо привлечение новых специалистов в области медицины. Увеличение численности населения в сельском муниципальном образовании обуславливает выделение дополнительных рабочих мест для работников медицины, социального </w:t>
      </w:r>
      <w:r>
        <w:rPr>
          <w:rFonts w:ascii="Arial" w:hAnsi="Arial" w:cs="Arial"/>
          <w:sz w:val="24"/>
          <w:szCs w:val="24"/>
        </w:rPr>
        <w:lastRenderedPageBreak/>
        <w:t>обслуживания, а также образования. Сформированная оценка потребности жителями объектами социальной инфраструктуры представлена в таблице 3.4.1.</w:t>
      </w:r>
    </w:p>
    <w:p w:rsidR="00FF6571" w:rsidRPr="00894BFA" w:rsidRDefault="00FF6571" w:rsidP="00FF6571">
      <w:pPr>
        <w:spacing w:line="240" w:lineRule="auto"/>
        <w:jc w:val="both"/>
        <w:rPr>
          <w:rFonts w:ascii="Arial" w:hAnsi="Arial" w:cs="Arial"/>
          <w:b/>
          <w:color w:val="44546A" w:themeColor="text2"/>
          <w:sz w:val="24"/>
          <w:szCs w:val="24"/>
        </w:rPr>
      </w:pPr>
      <w:r w:rsidRPr="00532FF5">
        <w:rPr>
          <w:rFonts w:ascii="Arial" w:hAnsi="Arial" w:cs="Arial"/>
          <w:b/>
          <w:color w:val="44546A" w:themeColor="text2"/>
          <w:sz w:val="24"/>
          <w:szCs w:val="24"/>
        </w:rPr>
        <w:t xml:space="preserve">Таблица 3.4.1 – Расчет фактических и нормативных показателей </w:t>
      </w:r>
      <w:r>
        <w:rPr>
          <w:rFonts w:ascii="Arial" w:hAnsi="Arial" w:cs="Arial"/>
          <w:b/>
          <w:color w:val="44546A" w:themeColor="text2"/>
          <w:sz w:val="24"/>
          <w:szCs w:val="24"/>
        </w:rPr>
        <w:t>социальной инфраструктуры</w:t>
      </w:r>
      <w:r w:rsidRPr="00532FF5">
        <w:rPr>
          <w:rFonts w:ascii="Arial" w:hAnsi="Arial" w:cs="Arial"/>
          <w:b/>
          <w:color w:val="44546A" w:themeColor="text2"/>
          <w:sz w:val="24"/>
          <w:szCs w:val="24"/>
        </w:rPr>
        <w:t xml:space="preserve"> </w:t>
      </w:r>
      <w:proofErr w:type="spellStart"/>
      <w:proofErr w:type="gramStart"/>
      <w:r w:rsidR="00706904">
        <w:rPr>
          <w:rFonts w:ascii="Arial" w:hAnsi="Arial" w:cs="Arial"/>
          <w:b/>
          <w:color w:val="44546A" w:themeColor="text2"/>
          <w:sz w:val="24"/>
          <w:szCs w:val="24"/>
        </w:rPr>
        <w:t>Жан-Аульский</w:t>
      </w:r>
      <w:proofErr w:type="spellEnd"/>
      <w:proofErr w:type="gramEnd"/>
      <w:r w:rsidRPr="00532FF5">
        <w:rPr>
          <w:rFonts w:ascii="Arial" w:hAnsi="Arial" w:cs="Arial"/>
          <w:b/>
          <w:color w:val="44546A" w:themeColor="text2"/>
          <w:sz w:val="24"/>
          <w:szCs w:val="24"/>
        </w:rPr>
        <w:t xml:space="preserve"> сельсовета</w:t>
      </w:r>
    </w:p>
    <w:tbl>
      <w:tblPr>
        <w:tblW w:w="4870"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Look w:val="00A0"/>
      </w:tblPr>
      <w:tblGrid>
        <w:gridCol w:w="489"/>
        <w:gridCol w:w="2344"/>
        <w:gridCol w:w="835"/>
        <w:gridCol w:w="1551"/>
        <w:gridCol w:w="1473"/>
        <w:gridCol w:w="1437"/>
        <w:gridCol w:w="1193"/>
      </w:tblGrid>
      <w:tr w:rsidR="00FF6571" w:rsidRPr="001015C5" w:rsidTr="001015C5">
        <w:tc>
          <w:tcPr>
            <w:tcW w:w="262" w:type="pct"/>
            <w:vMerge w:val="restart"/>
            <w:shd w:val="clear" w:color="auto" w:fill="1F3864" w:themeFill="accent5" w:themeFillShade="80"/>
            <w:vAlign w:val="center"/>
          </w:tcPr>
          <w:p w:rsidR="00FF6571" w:rsidRPr="001015C5" w:rsidRDefault="00FF6571" w:rsidP="001015C5">
            <w:pPr>
              <w:spacing w:line="240" w:lineRule="auto"/>
              <w:jc w:val="both"/>
              <w:rPr>
                <w:rFonts w:ascii="Arial Narrow" w:hAnsi="Arial Narrow" w:cs="Arial"/>
                <w:color w:val="FFFFFF" w:themeColor="background1"/>
                <w:sz w:val="20"/>
                <w:szCs w:val="20"/>
              </w:rPr>
            </w:pPr>
            <w:r w:rsidRPr="001015C5">
              <w:rPr>
                <w:rFonts w:ascii="Arial Narrow" w:hAnsi="Arial Narrow" w:cs="Arial"/>
                <w:color w:val="FFFFFF" w:themeColor="background1"/>
                <w:sz w:val="20"/>
                <w:szCs w:val="20"/>
              </w:rPr>
              <w:t xml:space="preserve">№ </w:t>
            </w:r>
            <w:proofErr w:type="spellStart"/>
            <w:proofErr w:type="gramStart"/>
            <w:r w:rsidRPr="001015C5">
              <w:rPr>
                <w:rFonts w:ascii="Arial Narrow" w:hAnsi="Arial Narrow" w:cs="Arial"/>
                <w:color w:val="FFFFFF" w:themeColor="background1"/>
                <w:sz w:val="20"/>
                <w:szCs w:val="20"/>
              </w:rPr>
              <w:t>п</w:t>
            </w:r>
            <w:proofErr w:type="spellEnd"/>
            <w:proofErr w:type="gramEnd"/>
            <w:r w:rsidRPr="001015C5">
              <w:rPr>
                <w:rFonts w:ascii="Arial Narrow" w:hAnsi="Arial Narrow" w:cs="Arial"/>
                <w:color w:val="FFFFFF" w:themeColor="background1"/>
                <w:sz w:val="20"/>
                <w:szCs w:val="20"/>
              </w:rPr>
              <w:t>/</w:t>
            </w:r>
            <w:proofErr w:type="spellStart"/>
            <w:r w:rsidRPr="001015C5">
              <w:rPr>
                <w:rFonts w:ascii="Arial Narrow" w:hAnsi="Arial Narrow" w:cs="Arial"/>
                <w:color w:val="FFFFFF" w:themeColor="background1"/>
                <w:sz w:val="20"/>
                <w:szCs w:val="20"/>
              </w:rPr>
              <w:t>п</w:t>
            </w:r>
            <w:proofErr w:type="spellEnd"/>
          </w:p>
        </w:tc>
        <w:tc>
          <w:tcPr>
            <w:tcW w:w="1257" w:type="pct"/>
            <w:vMerge w:val="restart"/>
            <w:shd w:val="clear" w:color="auto" w:fill="1F3864" w:themeFill="accent5" w:themeFillShade="80"/>
            <w:vAlign w:val="center"/>
          </w:tcPr>
          <w:p w:rsidR="00FF6571" w:rsidRPr="001015C5" w:rsidRDefault="00FF6571" w:rsidP="001015C5">
            <w:pPr>
              <w:spacing w:line="240" w:lineRule="auto"/>
              <w:rPr>
                <w:rFonts w:ascii="Arial Narrow" w:hAnsi="Arial Narrow" w:cs="Arial"/>
                <w:color w:val="FFFFFF" w:themeColor="background1"/>
                <w:sz w:val="20"/>
                <w:szCs w:val="20"/>
              </w:rPr>
            </w:pPr>
            <w:r w:rsidRPr="001015C5">
              <w:rPr>
                <w:rFonts w:ascii="Arial Narrow" w:hAnsi="Arial Narrow" w:cs="Arial"/>
                <w:color w:val="FFFFFF" w:themeColor="background1"/>
                <w:sz w:val="20"/>
                <w:szCs w:val="20"/>
              </w:rPr>
              <w:t>Наименование</w:t>
            </w:r>
          </w:p>
        </w:tc>
        <w:tc>
          <w:tcPr>
            <w:tcW w:w="448" w:type="pct"/>
            <w:vMerge w:val="restart"/>
            <w:shd w:val="clear" w:color="auto" w:fill="1F3864" w:themeFill="accent5" w:themeFillShade="80"/>
            <w:vAlign w:val="center"/>
          </w:tcPr>
          <w:p w:rsidR="00FF6571" w:rsidRPr="001015C5" w:rsidRDefault="00FF6571" w:rsidP="001015C5">
            <w:pPr>
              <w:spacing w:line="240" w:lineRule="auto"/>
              <w:jc w:val="both"/>
              <w:rPr>
                <w:rFonts w:ascii="Arial Narrow" w:hAnsi="Arial Narrow" w:cs="Arial"/>
                <w:color w:val="FFFFFF" w:themeColor="background1"/>
                <w:sz w:val="20"/>
                <w:szCs w:val="20"/>
              </w:rPr>
            </w:pPr>
            <w:r w:rsidRPr="001015C5">
              <w:rPr>
                <w:rFonts w:ascii="Arial Narrow" w:hAnsi="Arial Narrow" w:cs="Arial"/>
                <w:color w:val="FFFFFF" w:themeColor="background1"/>
                <w:sz w:val="20"/>
                <w:szCs w:val="20"/>
              </w:rPr>
              <w:t xml:space="preserve">Ед. </w:t>
            </w:r>
            <w:proofErr w:type="spellStart"/>
            <w:r w:rsidRPr="001015C5">
              <w:rPr>
                <w:rFonts w:ascii="Arial Narrow" w:hAnsi="Arial Narrow" w:cs="Arial"/>
                <w:color w:val="FFFFFF" w:themeColor="background1"/>
                <w:sz w:val="20"/>
                <w:szCs w:val="20"/>
              </w:rPr>
              <w:t>измер</w:t>
            </w:r>
            <w:proofErr w:type="spellEnd"/>
            <w:r w:rsidRPr="001015C5">
              <w:rPr>
                <w:rFonts w:ascii="Arial Narrow" w:hAnsi="Arial Narrow" w:cs="Arial"/>
                <w:color w:val="FFFFFF" w:themeColor="background1"/>
                <w:sz w:val="20"/>
                <w:szCs w:val="20"/>
              </w:rPr>
              <w:t>.</w:t>
            </w:r>
          </w:p>
        </w:tc>
        <w:tc>
          <w:tcPr>
            <w:tcW w:w="832" w:type="pct"/>
            <w:vMerge w:val="restart"/>
            <w:shd w:val="clear" w:color="auto" w:fill="1F3864" w:themeFill="accent5" w:themeFillShade="80"/>
            <w:vAlign w:val="center"/>
          </w:tcPr>
          <w:p w:rsidR="00FF6571" w:rsidRPr="001015C5" w:rsidRDefault="00FF6571" w:rsidP="001015C5">
            <w:pPr>
              <w:spacing w:line="240" w:lineRule="auto"/>
              <w:jc w:val="both"/>
              <w:rPr>
                <w:rFonts w:ascii="Arial Narrow" w:hAnsi="Arial Narrow" w:cs="Arial"/>
                <w:color w:val="FFFFFF" w:themeColor="background1"/>
                <w:sz w:val="20"/>
                <w:szCs w:val="20"/>
              </w:rPr>
            </w:pPr>
            <w:r w:rsidRPr="001015C5">
              <w:rPr>
                <w:rFonts w:ascii="Arial Narrow" w:hAnsi="Arial Narrow" w:cs="Arial"/>
                <w:color w:val="FFFFFF" w:themeColor="background1"/>
                <w:sz w:val="20"/>
                <w:szCs w:val="20"/>
              </w:rPr>
              <w:t>Норматив</w:t>
            </w:r>
          </w:p>
        </w:tc>
        <w:tc>
          <w:tcPr>
            <w:tcW w:w="790" w:type="pct"/>
            <w:vMerge w:val="restart"/>
            <w:shd w:val="clear" w:color="auto" w:fill="1F3864" w:themeFill="accent5" w:themeFillShade="80"/>
            <w:vAlign w:val="center"/>
          </w:tcPr>
          <w:p w:rsidR="00FF6571" w:rsidRPr="001015C5" w:rsidRDefault="00FF6571" w:rsidP="001015C5">
            <w:pPr>
              <w:spacing w:line="240" w:lineRule="auto"/>
              <w:jc w:val="both"/>
              <w:rPr>
                <w:rFonts w:ascii="Arial Narrow" w:hAnsi="Arial Narrow" w:cs="Arial"/>
                <w:color w:val="FFFFFF" w:themeColor="background1"/>
                <w:sz w:val="20"/>
                <w:szCs w:val="20"/>
              </w:rPr>
            </w:pPr>
            <w:r w:rsidRPr="001015C5">
              <w:rPr>
                <w:rFonts w:ascii="Arial Narrow" w:hAnsi="Arial Narrow" w:cs="Arial"/>
                <w:color w:val="FFFFFF" w:themeColor="background1"/>
                <w:sz w:val="20"/>
                <w:szCs w:val="20"/>
              </w:rPr>
              <w:t xml:space="preserve">Нормативная потребность </w:t>
            </w:r>
          </w:p>
        </w:tc>
        <w:tc>
          <w:tcPr>
            <w:tcW w:w="1411" w:type="pct"/>
            <w:gridSpan w:val="2"/>
            <w:shd w:val="clear" w:color="auto" w:fill="1F3864" w:themeFill="accent5" w:themeFillShade="80"/>
            <w:vAlign w:val="center"/>
          </w:tcPr>
          <w:p w:rsidR="00FF6571" w:rsidRPr="001015C5" w:rsidRDefault="00FF6571" w:rsidP="001015C5">
            <w:pPr>
              <w:spacing w:line="240" w:lineRule="auto"/>
              <w:jc w:val="both"/>
              <w:rPr>
                <w:rFonts w:ascii="Arial Narrow" w:hAnsi="Arial Narrow" w:cs="Arial"/>
                <w:color w:val="FFFFFF" w:themeColor="background1"/>
                <w:sz w:val="20"/>
                <w:szCs w:val="20"/>
              </w:rPr>
            </w:pPr>
            <w:r w:rsidRPr="001015C5">
              <w:rPr>
                <w:rFonts w:ascii="Arial Narrow" w:hAnsi="Arial Narrow" w:cs="Arial"/>
                <w:color w:val="FFFFFF" w:themeColor="background1"/>
                <w:sz w:val="20"/>
                <w:szCs w:val="20"/>
              </w:rPr>
              <w:t>В том числе</w:t>
            </w:r>
          </w:p>
        </w:tc>
      </w:tr>
      <w:tr w:rsidR="00FF6571" w:rsidRPr="001015C5" w:rsidTr="001015C5">
        <w:trPr>
          <w:trHeight w:val="851"/>
        </w:trPr>
        <w:tc>
          <w:tcPr>
            <w:tcW w:w="262" w:type="pct"/>
            <w:vMerge/>
            <w:shd w:val="clear" w:color="auto" w:fill="1F3864" w:themeFill="accent5" w:themeFillShade="80"/>
          </w:tcPr>
          <w:p w:rsidR="00FF6571" w:rsidRPr="001015C5" w:rsidRDefault="00FF6571" w:rsidP="001015C5">
            <w:pPr>
              <w:spacing w:line="240" w:lineRule="auto"/>
              <w:jc w:val="both"/>
              <w:rPr>
                <w:rFonts w:ascii="Arial Narrow" w:hAnsi="Arial Narrow" w:cs="Arial"/>
                <w:color w:val="FFFFFF" w:themeColor="background1"/>
                <w:sz w:val="20"/>
                <w:szCs w:val="20"/>
              </w:rPr>
            </w:pPr>
          </w:p>
        </w:tc>
        <w:tc>
          <w:tcPr>
            <w:tcW w:w="1257" w:type="pct"/>
            <w:vMerge/>
            <w:shd w:val="clear" w:color="auto" w:fill="1F3864" w:themeFill="accent5" w:themeFillShade="80"/>
          </w:tcPr>
          <w:p w:rsidR="00FF6571" w:rsidRPr="001015C5" w:rsidRDefault="00FF6571" w:rsidP="001015C5">
            <w:pPr>
              <w:spacing w:line="240" w:lineRule="auto"/>
              <w:jc w:val="both"/>
              <w:rPr>
                <w:rFonts w:ascii="Arial Narrow" w:hAnsi="Arial Narrow" w:cs="Arial"/>
                <w:color w:val="FFFFFF" w:themeColor="background1"/>
                <w:sz w:val="20"/>
                <w:szCs w:val="20"/>
              </w:rPr>
            </w:pPr>
          </w:p>
        </w:tc>
        <w:tc>
          <w:tcPr>
            <w:tcW w:w="448" w:type="pct"/>
            <w:vMerge/>
            <w:shd w:val="clear" w:color="auto" w:fill="1F3864" w:themeFill="accent5" w:themeFillShade="80"/>
          </w:tcPr>
          <w:p w:rsidR="00FF6571" w:rsidRPr="001015C5" w:rsidRDefault="00FF6571" w:rsidP="001015C5">
            <w:pPr>
              <w:spacing w:line="240" w:lineRule="auto"/>
              <w:jc w:val="both"/>
              <w:rPr>
                <w:rFonts w:ascii="Arial Narrow" w:hAnsi="Arial Narrow" w:cs="Arial"/>
                <w:color w:val="FFFFFF" w:themeColor="background1"/>
                <w:sz w:val="20"/>
                <w:szCs w:val="20"/>
              </w:rPr>
            </w:pPr>
          </w:p>
        </w:tc>
        <w:tc>
          <w:tcPr>
            <w:tcW w:w="832" w:type="pct"/>
            <w:vMerge/>
            <w:shd w:val="clear" w:color="auto" w:fill="1F3864" w:themeFill="accent5" w:themeFillShade="80"/>
          </w:tcPr>
          <w:p w:rsidR="00FF6571" w:rsidRPr="001015C5" w:rsidRDefault="00FF6571" w:rsidP="001015C5">
            <w:pPr>
              <w:spacing w:line="240" w:lineRule="auto"/>
              <w:jc w:val="both"/>
              <w:rPr>
                <w:rFonts w:ascii="Arial Narrow" w:hAnsi="Arial Narrow" w:cs="Arial"/>
                <w:color w:val="FFFFFF" w:themeColor="background1"/>
                <w:sz w:val="20"/>
                <w:szCs w:val="20"/>
              </w:rPr>
            </w:pPr>
          </w:p>
        </w:tc>
        <w:tc>
          <w:tcPr>
            <w:tcW w:w="790" w:type="pct"/>
            <w:vMerge/>
            <w:shd w:val="clear" w:color="auto" w:fill="1F3864" w:themeFill="accent5" w:themeFillShade="80"/>
          </w:tcPr>
          <w:p w:rsidR="00FF6571" w:rsidRPr="001015C5" w:rsidRDefault="00FF6571" w:rsidP="001015C5">
            <w:pPr>
              <w:spacing w:line="240" w:lineRule="auto"/>
              <w:jc w:val="both"/>
              <w:rPr>
                <w:rFonts w:ascii="Arial Narrow" w:hAnsi="Arial Narrow" w:cs="Arial"/>
                <w:color w:val="FFFFFF" w:themeColor="background1"/>
                <w:sz w:val="20"/>
                <w:szCs w:val="20"/>
              </w:rPr>
            </w:pPr>
          </w:p>
        </w:tc>
        <w:tc>
          <w:tcPr>
            <w:tcW w:w="771" w:type="pct"/>
            <w:shd w:val="clear" w:color="auto" w:fill="1F3864" w:themeFill="accent5" w:themeFillShade="80"/>
            <w:vAlign w:val="center"/>
          </w:tcPr>
          <w:p w:rsidR="00FF6571" w:rsidRPr="001015C5" w:rsidRDefault="00FF6571" w:rsidP="001015C5">
            <w:pPr>
              <w:spacing w:line="240" w:lineRule="auto"/>
              <w:jc w:val="both"/>
              <w:rPr>
                <w:rFonts w:ascii="Arial Narrow" w:hAnsi="Arial Narrow" w:cs="Arial"/>
                <w:color w:val="FFFFFF" w:themeColor="background1"/>
                <w:sz w:val="20"/>
                <w:szCs w:val="20"/>
              </w:rPr>
            </w:pPr>
            <w:r w:rsidRPr="001015C5">
              <w:rPr>
                <w:rFonts w:ascii="Arial Narrow" w:hAnsi="Arial Narrow" w:cs="Arial"/>
                <w:color w:val="FFFFFF" w:themeColor="background1"/>
                <w:sz w:val="20"/>
                <w:szCs w:val="20"/>
              </w:rPr>
              <w:t>сохраняемая</w:t>
            </w:r>
          </w:p>
        </w:tc>
        <w:tc>
          <w:tcPr>
            <w:tcW w:w="640" w:type="pct"/>
            <w:shd w:val="clear" w:color="auto" w:fill="1F3864" w:themeFill="accent5" w:themeFillShade="80"/>
            <w:vAlign w:val="center"/>
          </w:tcPr>
          <w:p w:rsidR="00FF6571" w:rsidRPr="001015C5" w:rsidRDefault="00FF6571" w:rsidP="001015C5">
            <w:pPr>
              <w:spacing w:line="240" w:lineRule="auto"/>
              <w:jc w:val="both"/>
              <w:rPr>
                <w:rFonts w:ascii="Arial Narrow" w:hAnsi="Arial Narrow" w:cs="Arial"/>
                <w:color w:val="FFFFFF" w:themeColor="background1"/>
                <w:sz w:val="20"/>
                <w:szCs w:val="20"/>
              </w:rPr>
            </w:pPr>
            <w:r w:rsidRPr="001015C5">
              <w:rPr>
                <w:rFonts w:ascii="Arial Narrow" w:hAnsi="Arial Narrow" w:cs="Arial"/>
                <w:color w:val="FFFFFF" w:themeColor="background1"/>
                <w:sz w:val="20"/>
                <w:szCs w:val="20"/>
              </w:rPr>
              <w:t>требуется</w:t>
            </w:r>
          </w:p>
          <w:p w:rsidR="00FF6571" w:rsidRPr="001015C5" w:rsidRDefault="00FF6571" w:rsidP="001015C5">
            <w:pPr>
              <w:spacing w:line="240" w:lineRule="auto"/>
              <w:jc w:val="both"/>
              <w:rPr>
                <w:rFonts w:ascii="Arial Narrow" w:hAnsi="Arial Narrow" w:cs="Arial"/>
                <w:color w:val="FFFFFF" w:themeColor="background1"/>
                <w:sz w:val="20"/>
                <w:szCs w:val="20"/>
              </w:rPr>
            </w:pPr>
            <w:r w:rsidRPr="001015C5">
              <w:rPr>
                <w:rFonts w:ascii="Arial Narrow" w:hAnsi="Arial Narrow" w:cs="Arial"/>
                <w:color w:val="FFFFFF" w:themeColor="background1"/>
                <w:sz w:val="20"/>
                <w:szCs w:val="20"/>
              </w:rPr>
              <w:t>запроектировать</w:t>
            </w:r>
          </w:p>
        </w:tc>
      </w:tr>
      <w:tr w:rsidR="00FF6571" w:rsidRPr="001015C5" w:rsidTr="001015C5">
        <w:tc>
          <w:tcPr>
            <w:tcW w:w="262"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r w:rsidRPr="001015C5">
              <w:rPr>
                <w:rFonts w:ascii="Arial Narrow" w:hAnsi="Arial Narrow" w:cs="Arial"/>
                <w:sz w:val="20"/>
                <w:szCs w:val="20"/>
              </w:rPr>
              <w:t>1</w:t>
            </w:r>
          </w:p>
        </w:tc>
        <w:tc>
          <w:tcPr>
            <w:tcW w:w="1257" w:type="pct"/>
            <w:shd w:val="clear" w:color="auto" w:fill="FFFFFF" w:themeFill="background1"/>
            <w:vAlign w:val="center"/>
          </w:tcPr>
          <w:p w:rsidR="00FF6571" w:rsidRPr="001015C5" w:rsidRDefault="00FF6571" w:rsidP="001015C5">
            <w:pPr>
              <w:jc w:val="left"/>
              <w:rPr>
                <w:rFonts w:ascii="Arial Narrow" w:hAnsi="Arial Narrow" w:cs="Arial"/>
                <w:sz w:val="20"/>
                <w:szCs w:val="20"/>
              </w:rPr>
            </w:pPr>
            <w:r w:rsidRPr="001015C5">
              <w:rPr>
                <w:rFonts w:ascii="Arial Narrow" w:hAnsi="Arial Narrow" w:cs="Arial"/>
                <w:sz w:val="20"/>
                <w:szCs w:val="20"/>
              </w:rPr>
              <w:t xml:space="preserve">Строительство </w:t>
            </w:r>
            <w:r w:rsidR="00026637" w:rsidRPr="001015C5">
              <w:rPr>
                <w:rFonts w:ascii="Arial Narrow" w:hAnsi="Arial Narrow" w:cs="Arial"/>
                <w:sz w:val="20"/>
                <w:szCs w:val="20"/>
              </w:rPr>
              <w:t>д</w:t>
            </w:r>
            <w:r w:rsidRPr="001015C5">
              <w:rPr>
                <w:rFonts w:ascii="Arial Narrow" w:hAnsi="Arial Narrow" w:cs="Arial"/>
                <w:sz w:val="20"/>
                <w:szCs w:val="20"/>
              </w:rPr>
              <w:t>етск</w:t>
            </w:r>
            <w:r w:rsidR="006A605B" w:rsidRPr="001015C5">
              <w:rPr>
                <w:rFonts w:ascii="Arial Narrow" w:hAnsi="Arial Narrow" w:cs="Arial"/>
                <w:sz w:val="20"/>
                <w:szCs w:val="20"/>
              </w:rPr>
              <w:t xml:space="preserve">ого </w:t>
            </w:r>
            <w:r w:rsidRPr="001015C5">
              <w:rPr>
                <w:rFonts w:ascii="Arial Narrow" w:hAnsi="Arial Narrow" w:cs="Arial"/>
                <w:sz w:val="20"/>
                <w:szCs w:val="20"/>
              </w:rPr>
              <w:t>сад</w:t>
            </w:r>
            <w:r w:rsidR="006A605B" w:rsidRPr="001015C5">
              <w:rPr>
                <w:rFonts w:ascii="Arial Narrow" w:hAnsi="Arial Narrow" w:cs="Arial"/>
                <w:sz w:val="20"/>
                <w:szCs w:val="20"/>
              </w:rPr>
              <w:t>а</w:t>
            </w:r>
            <w:r w:rsidRPr="001015C5">
              <w:rPr>
                <w:rFonts w:ascii="Arial Narrow" w:hAnsi="Arial Narrow" w:cs="Arial"/>
                <w:sz w:val="20"/>
                <w:szCs w:val="20"/>
              </w:rPr>
              <w:t xml:space="preserve"> (</w:t>
            </w:r>
            <w:proofErr w:type="gramStart"/>
            <w:r w:rsidR="006A605B" w:rsidRPr="001015C5">
              <w:rPr>
                <w:rFonts w:ascii="Arial Narrow" w:hAnsi="Arial Narrow" w:cs="Arial"/>
                <w:sz w:val="20"/>
                <w:szCs w:val="20"/>
              </w:rPr>
              <w:t>с</w:t>
            </w:r>
            <w:proofErr w:type="gramEnd"/>
            <w:r w:rsidR="006A605B" w:rsidRPr="001015C5">
              <w:rPr>
                <w:rFonts w:ascii="Arial Narrow" w:hAnsi="Arial Narrow" w:cs="Arial"/>
                <w:sz w:val="20"/>
                <w:szCs w:val="20"/>
              </w:rPr>
              <w:t>. Жан-Аул</w:t>
            </w:r>
            <w:r w:rsidRPr="001015C5">
              <w:rPr>
                <w:rFonts w:ascii="Arial Narrow" w:hAnsi="Arial Narrow" w:cs="Arial"/>
                <w:sz w:val="20"/>
                <w:szCs w:val="20"/>
              </w:rPr>
              <w:t xml:space="preserve">) </w:t>
            </w:r>
          </w:p>
        </w:tc>
        <w:tc>
          <w:tcPr>
            <w:tcW w:w="448"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r w:rsidRPr="001015C5">
              <w:rPr>
                <w:rFonts w:ascii="Arial Narrow" w:hAnsi="Arial Narrow" w:cs="Arial"/>
                <w:sz w:val="20"/>
                <w:szCs w:val="20"/>
              </w:rPr>
              <w:t>мест</w:t>
            </w:r>
          </w:p>
        </w:tc>
        <w:tc>
          <w:tcPr>
            <w:tcW w:w="832"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highlight w:val="red"/>
              </w:rPr>
            </w:pPr>
            <w:r w:rsidRPr="001015C5">
              <w:rPr>
                <w:rFonts w:ascii="Arial Narrow" w:hAnsi="Arial Narrow" w:cs="Arial"/>
                <w:sz w:val="20"/>
                <w:szCs w:val="20"/>
              </w:rPr>
              <w:t>Радиус обслуживания 500 м</w:t>
            </w:r>
            <w:r w:rsidRPr="001015C5">
              <w:rPr>
                <w:rFonts w:ascii="Arial Narrow" w:hAnsi="Arial Narrow" w:cs="Arial"/>
                <w:sz w:val="20"/>
                <w:szCs w:val="20"/>
                <w:vertAlign w:val="superscript"/>
              </w:rPr>
              <w:t>*</w:t>
            </w:r>
          </w:p>
        </w:tc>
        <w:tc>
          <w:tcPr>
            <w:tcW w:w="790" w:type="pct"/>
            <w:shd w:val="clear" w:color="auto" w:fill="FFFFFF" w:themeFill="background1"/>
            <w:vAlign w:val="center"/>
          </w:tcPr>
          <w:p w:rsidR="00FF6571" w:rsidRPr="001015C5" w:rsidRDefault="006A605B" w:rsidP="001015C5">
            <w:pPr>
              <w:spacing w:line="240" w:lineRule="auto"/>
              <w:rPr>
                <w:rFonts w:ascii="Arial Narrow" w:hAnsi="Arial Narrow" w:cs="Arial"/>
                <w:sz w:val="20"/>
                <w:szCs w:val="20"/>
              </w:rPr>
            </w:pPr>
            <w:r w:rsidRPr="001015C5">
              <w:rPr>
                <w:rFonts w:ascii="Arial Narrow" w:hAnsi="Arial Narrow" w:cs="Arial"/>
                <w:sz w:val="20"/>
                <w:szCs w:val="20"/>
              </w:rPr>
              <w:t>8</w:t>
            </w:r>
            <w:r w:rsidR="00FF6571" w:rsidRPr="001015C5">
              <w:rPr>
                <w:rFonts w:ascii="Arial Narrow" w:hAnsi="Arial Narrow" w:cs="Arial"/>
                <w:sz w:val="20"/>
                <w:szCs w:val="20"/>
              </w:rPr>
              <w:t>5</w:t>
            </w:r>
          </w:p>
        </w:tc>
        <w:tc>
          <w:tcPr>
            <w:tcW w:w="771"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p>
        </w:tc>
        <w:tc>
          <w:tcPr>
            <w:tcW w:w="640" w:type="pct"/>
            <w:shd w:val="clear" w:color="auto" w:fill="FFFFFF" w:themeFill="background1"/>
            <w:vAlign w:val="center"/>
          </w:tcPr>
          <w:p w:rsidR="00FF6571" w:rsidRPr="001015C5" w:rsidRDefault="006A605B" w:rsidP="001015C5">
            <w:pPr>
              <w:spacing w:line="240" w:lineRule="auto"/>
              <w:rPr>
                <w:rFonts w:ascii="Arial Narrow" w:hAnsi="Arial Narrow" w:cs="Arial"/>
                <w:sz w:val="20"/>
                <w:szCs w:val="20"/>
              </w:rPr>
            </w:pPr>
            <w:r w:rsidRPr="001015C5">
              <w:rPr>
                <w:rFonts w:ascii="Arial Narrow" w:hAnsi="Arial Narrow" w:cs="Arial"/>
                <w:sz w:val="20"/>
                <w:szCs w:val="20"/>
              </w:rPr>
              <w:t>8</w:t>
            </w:r>
            <w:r w:rsidR="00FF6571" w:rsidRPr="001015C5">
              <w:rPr>
                <w:rFonts w:ascii="Arial Narrow" w:hAnsi="Arial Narrow" w:cs="Arial"/>
                <w:sz w:val="20"/>
                <w:szCs w:val="20"/>
              </w:rPr>
              <w:t>5</w:t>
            </w:r>
          </w:p>
        </w:tc>
      </w:tr>
      <w:tr w:rsidR="00FF6571" w:rsidRPr="001015C5" w:rsidTr="001015C5">
        <w:tc>
          <w:tcPr>
            <w:tcW w:w="262"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r w:rsidRPr="001015C5">
              <w:rPr>
                <w:rFonts w:ascii="Arial Narrow" w:hAnsi="Arial Narrow" w:cs="Arial"/>
                <w:sz w:val="20"/>
                <w:szCs w:val="20"/>
              </w:rPr>
              <w:t>3</w:t>
            </w:r>
          </w:p>
        </w:tc>
        <w:tc>
          <w:tcPr>
            <w:tcW w:w="1257" w:type="pct"/>
            <w:shd w:val="clear" w:color="auto" w:fill="FFFFFF" w:themeFill="background1"/>
            <w:vAlign w:val="center"/>
          </w:tcPr>
          <w:p w:rsidR="00FF6571" w:rsidRPr="001015C5" w:rsidRDefault="00FF6571" w:rsidP="001015C5">
            <w:pPr>
              <w:jc w:val="left"/>
              <w:rPr>
                <w:rFonts w:ascii="Arial Narrow" w:hAnsi="Arial Narrow" w:cs="Arial"/>
                <w:sz w:val="20"/>
                <w:szCs w:val="20"/>
              </w:rPr>
            </w:pPr>
            <w:r w:rsidRPr="001015C5">
              <w:rPr>
                <w:rFonts w:ascii="Arial Narrow" w:hAnsi="Arial Narrow" w:cs="Arial"/>
                <w:sz w:val="20"/>
                <w:szCs w:val="20"/>
              </w:rPr>
              <w:t xml:space="preserve">Строительство комплекса Детский сад – начальная школа (п. </w:t>
            </w:r>
            <w:proofErr w:type="spellStart"/>
            <w:r w:rsidR="006A605B" w:rsidRPr="001015C5">
              <w:rPr>
                <w:rFonts w:ascii="Arial Narrow" w:hAnsi="Arial Narrow" w:cs="Arial"/>
                <w:sz w:val="20"/>
                <w:szCs w:val="20"/>
              </w:rPr>
              <w:t>Нижнекалиновский</w:t>
            </w:r>
            <w:proofErr w:type="spellEnd"/>
            <w:r w:rsidRPr="001015C5">
              <w:rPr>
                <w:rFonts w:ascii="Arial Narrow" w:hAnsi="Arial Narrow" w:cs="Arial"/>
                <w:sz w:val="20"/>
                <w:szCs w:val="20"/>
              </w:rPr>
              <w:t>)</w:t>
            </w:r>
          </w:p>
        </w:tc>
        <w:tc>
          <w:tcPr>
            <w:tcW w:w="448"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r w:rsidRPr="001015C5">
              <w:rPr>
                <w:rFonts w:ascii="Arial Narrow" w:hAnsi="Arial Narrow" w:cs="Arial"/>
                <w:sz w:val="20"/>
                <w:szCs w:val="20"/>
              </w:rPr>
              <w:t>мест</w:t>
            </w:r>
          </w:p>
        </w:tc>
        <w:tc>
          <w:tcPr>
            <w:tcW w:w="832" w:type="pct"/>
            <w:shd w:val="clear" w:color="auto" w:fill="FFFFFF" w:themeFill="background1"/>
            <w:vAlign w:val="center"/>
          </w:tcPr>
          <w:p w:rsidR="00FF6571" w:rsidRPr="001015C5" w:rsidRDefault="00FF6571" w:rsidP="001015C5">
            <w:pPr>
              <w:rPr>
                <w:rFonts w:ascii="Arial Narrow" w:hAnsi="Arial Narrow" w:cs="Arial"/>
                <w:sz w:val="20"/>
                <w:szCs w:val="20"/>
              </w:rPr>
            </w:pPr>
            <w:r w:rsidRPr="001015C5">
              <w:rPr>
                <w:rFonts w:ascii="Arial Narrow" w:hAnsi="Arial Narrow" w:cs="Arial"/>
                <w:sz w:val="20"/>
                <w:szCs w:val="20"/>
              </w:rPr>
              <w:t>Радиус обслуживания 500 м</w:t>
            </w:r>
            <w:r w:rsidRPr="001015C5">
              <w:rPr>
                <w:rFonts w:ascii="Arial Narrow" w:hAnsi="Arial Narrow" w:cs="Arial"/>
                <w:sz w:val="20"/>
                <w:szCs w:val="20"/>
                <w:vertAlign w:val="superscript"/>
              </w:rPr>
              <w:t>*</w:t>
            </w:r>
          </w:p>
        </w:tc>
        <w:tc>
          <w:tcPr>
            <w:tcW w:w="790" w:type="pct"/>
            <w:shd w:val="clear" w:color="auto" w:fill="FFFFFF" w:themeFill="background1"/>
            <w:vAlign w:val="center"/>
          </w:tcPr>
          <w:p w:rsidR="00FF6571" w:rsidRPr="001015C5" w:rsidRDefault="000A5F75" w:rsidP="001015C5">
            <w:pPr>
              <w:spacing w:line="240" w:lineRule="auto"/>
              <w:rPr>
                <w:rFonts w:ascii="Arial Narrow" w:hAnsi="Arial Narrow" w:cs="Arial"/>
                <w:sz w:val="20"/>
                <w:szCs w:val="20"/>
              </w:rPr>
            </w:pPr>
            <w:r w:rsidRPr="001015C5">
              <w:rPr>
                <w:rFonts w:ascii="Arial Narrow" w:hAnsi="Arial Narrow" w:cs="Arial"/>
                <w:sz w:val="20"/>
                <w:szCs w:val="20"/>
              </w:rPr>
              <w:t>4</w:t>
            </w:r>
            <w:r w:rsidR="00FF6571" w:rsidRPr="001015C5">
              <w:rPr>
                <w:rFonts w:ascii="Arial Narrow" w:hAnsi="Arial Narrow" w:cs="Arial"/>
                <w:sz w:val="20"/>
                <w:szCs w:val="20"/>
              </w:rPr>
              <w:t>0</w:t>
            </w:r>
          </w:p>
        </w:tc>
        <w:tc>
          <w:tcPr>
            <w:tcW w:w="771"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p>
        </w:tc>
        <w:tc>
          <w:tcPr>
            <w:tcW w:w="640" w:type="pct"/>
            <w:shd w:val="clear" w:color="auto" w:fill="FFFFFF" w:themeFill="background1"/>
            <w:vAlign w:val="center"/>
          </w:tcPr>
          <w:p w:rsidR="00FF6571" w:rsidRPr="001015C5" w:rsidRDefault="000A5F75" w:rsidP="001015C5">
            <w:pPr>
              <w:spacing w:line="240" w:lineRule="auto"/>
              <w:rPr>
                <w:rFonts w:ascii="Arial Narrow" w:hAnsi="Arial Narrow" w:cs="Arial"/>
                <w:sz w:val="20"/>
                <w:szCs w:val="20"/>
              </w:rPr>
            </w:pPr>
            <w:r w:rsidRPr="001015C5">
              <w:rPr>
                <w:rFonts w:ascii="Arial Narrow" w:hAnsi="Arial Narrow" w:cs="Arial"/>
                <w:sz w:val="20"/>
                <w:szCs w:val="20"/>
              </w:rPr>
              <w:t>4</w:t>
            </w:r>
            <w:r w:rsidR="00FF6571" w:rsidRPr="001015C5">
              <w:rPr>
                <w:rFonts w:ascii="Arial Narrow" w:hAnsi="Arial Narrow" w:cs="Arial"/>
                <w:sz w:val="20"/>
                <w:szCs w:val="20"/>
              </w:rPr>
              <w:t>0</w:t>
            </w:r>
          </w:p>
        </w:tc>
      </w:tr>
      <w:tr w:rsidR="00FF6571" w:rsidRPr="001015C5" w:rsidTr="001015C5">
        <w:tc>
          <w:tcPr>
            <w:tcW w:w="262"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r w:rsidRPr="001015C5">
              <w:rPr>
                <w:rFonts w:ascii="Arial Narrow" w:hAnsi="Arial Narrow" w:cs="Arial"/>
                <w:sz w:val="20"/>
                <w:szCs w:val="20"/>
              </w:rPr>
              <w:t>4</w:t>
            </w:r>
          </w:p>
        </w:tc>
        <w:tc>
          <w:tcPr>
            <w:tcW w:w="1257" w:type="pct"/>
            <w:shd w:val="clear" w:color="auto" w:fill="FFFFFF" w:themeFill="background1"/>
            <w:vAlign w:val="center"/>
          </w:tcPr>
          <w:p w:rsidR="00FF6571" w:rsidRPr="001015C5" w:rsidRDefault="006A605B" w:rsidP="001015C5">
            <w:pPr>
              <w:spacing w:line="240" w:lineRule="auto"/>
              <w:jc w:val="left"/>
              <w:rPr>
                <w:rFonts w:ascii="Arial Narrow" w:hAnsi="Arial Narrow" w:cs="Arial"/>
                <w:sz w:val="20"/>
                <w:szCs w:val="20"/>
              </w:rPr>
            </w:pPr>
            <w:r w:rsidRPr="001015C5">
              <w:rPr>
                <w:rFonts w:ascii="Arial Narrow" w:hAnsi="Arial Narrow" w:cs="Arial"/>
                <w:sz w:val="20"/>
                <w:szCs w:val="20"/>
              </w:rPr>
              <w:t xml:space="preserve">Реконструкция общеобразовательной школы имени </w:t>
            </w:r>
            <w:proofErr w:type="spellStart"/>
            <w:r w:rsidRPr="001015C5">
              <w:rPr>
                <w:rFonts w:ascii="Arial Narrow" w:hAnsi="Arial Narrow" w:cs="Arial"/>
                <w:sz w:val="20"/>
                <w:szCs w:val="20"/>
              </w:rPr>
              <w:t>Мухтара</w:t>
            </w:r>
            <w:proofErr w:type="spellEnd"/>
            <w:r w:rsidRPr="001015C5">
              <w:rPr>
                <w:rFonts w:ascii="Arial Narrow" w:hAnsi="Arial Narrow" w:cs="Arial"/>
                <w:sz w:val="20"/>
                <w:szCs w:val="20"/>
              </w:rPr>
              <w:t xml:space="preserve"> </w:t>
            </w:r>
            <w:proofErr w:type="spellStart"/>
            <w:r w:rsidRPr="001015C5">
              <w:rPr>
                <w:rFonts w:ascii="Arial Narrow" w:hAnsi="Arial Narrow" w:cs="Arial"/>
                <w:sz w:val="20"/>
                <w:szCs w:val="20"/>
              </w:rPr>
              <w:t>Ауэзова</w:t>
            </w:r>
            <w:proofErr w:type="spellEnd"/>
          </w:p>
        </w:tc>
        <w:tc>
          <w:tcPr>
            <w:tcW w:w="448" w:type="pct"/>
            <w:shd w:val="clear" w:color="auto" w:fill="FFFFFF" w:themeFill="background1"/>
            <w:vAlign w:val="center"/>
          </w:tcPr>
          <w:p w:rsidR="00FF6571" w:rsidRPr="001015C5" w:rsidRDefault="00FF6571" w:rsidP="001015C5">
            <w:pPr>
              <w:rPr>
                <w:rFonts w:ascii="Arial Narrow" w:hAnsi="Arial Narrow" w:cs="Arial"/>
                <w:sz w:val="20"/>
                <w:szCs w:val="20"/>
              </w:rPr>
            </w:pPr>
            <w:r w:rsidRPr="001015C5">
              <w:rPr>
                <w:rFonts w:ascii="Arial Narrow" w:hAnsi="Arial Narrow" w:cs="Arial"/>
                <w:sz w:val="20"/>
                <w:szCs w:val="20"/>
              </w:rPr>
              <w:t>мест</w:t>
            </w:r>
          </w:p>
        </w:tc>
        <w:tc>
          <w:tcPr>
            <w:tcW w:w="832" w:type="pct"/>
            <w:shd w:val="clear" w:color="auto" w:fill="FFFFFF" w:themeFill="background1"/>
            <w:vAlign w:val="center"/>
          </w:tcPr>
          <w:p w:rsidR="00FF6571" w:rsidRPr="001015C5" w:rsidRDefault="00FF6571" w:rsidP="001015C5">
            <w:pPr>
              <w:rPr>
                <w:rFonts w:ascii="Arial Narrow" w:hAnsi="Arial Narrow" w:cs="Arial"/>
                <w:sz w:val="20"/>
                <w:szCs w:val="20"/>
              </w:rPr>
            </w:pPr>
            <w:r w:rsidRPr="001015C5">
              <w:rPr>
                <w:rFonts w:ascii="Arial Narrow" w:hAnsi="Arial Narrow" w:cs="Arial"/>
                <w:sz w:val="20"/>
                <w:szCs w:val="20"/>
              </w:rPr>
              <w:t>Радиус обслуживания 500 м</w:t>
            </w:r>
            <w:r w:rsidR="006A605B" w:rsidRPr="001015C5">
              <w:rPr>
                <w:rFonts w:ascii="Arial Narrow" w:hAnsi="Arial Narrow" w:cs="Arial"/>
                <w:sz w:val="20"/>
                <w:szCs w:val="20"/>
                <w:vertAlign w:val="superscript"/>
              </w:rPr>
              <w:t>*</w:t>
            </w:r>
          </w:p>
        </w:tc>
        <w:tc>
          <w:tcPr>
            <w:tcW w:w="790" w:type="pct"/>
            <w:shd w:val="clear" w:color="auto" w:fill="FFFFFF" w:themeFill="background1"/>
            <w:vAlign w:val="center"/>
          </w:tcPr>
          <w:p w:rsidR="00FF6571" w:rsidRPr="001015C5" w:rsidRDefault="006A605B" w:rsidP="001015C5">
            <w:pPr>
              <w:spacing w:line="240" w:lineRule="auto"/>
              <w:rPr>
                <w:rFonts w:ascii="Arial Narrow" w:hAnsi="Arial Narrow" w:cs="Arial"/>
                <w:sz w:val="20"/>
                <w:szCs w:val="20"/>
              </w:rPr>
            </w:pPr>
            <w:r w:rsidRPr="001015C5">
              <w:rPr>
                <w:rFonts w:ascii="Arial Narrow" w:hAnsi="Arial Narrow" w:cs="Arial"/>
                <w:sz w:val="20"/>
                <w:szCs w:val="20"/>
              </w:rPr>
              <w:t>644</w:t>
            </w:r>
          </w:p>
        </w:tc>
        <w:tc>
          <w:tcPr>
            <w:tcW w:w="771" w:type="pct"/>
            <w:shd w:val="clear" w:color="auto" w:fill="FFFFFF" w:themeFill="background1"/>
            <w:vAlign w:val="center"/>
          </w:tcPr>
          <w:p w:rsidR="00FF6571" w:rsidRPr="001015C5" w:rsidRDefault="006A605B" w:rsidP="001015C5">
            <w:pPr>
              <w:spacing w:line="240" w:lineRule="auto"/>
              <w:rPr>
                <w:rFonts w:ascii="Arial Narrow" w:hAnsi="Arial Narrow" w:cs="Arial"/>
                <w:sz w:val="20"/>
                <w:szCs w:val="20"/>
              </w:rPr>
            </w:pPr>
            <w:r w:rsidRPr="001015C5">
              <w:rPr>
                <w:rFonts w:ascii="Arial Narrow" w:hAnsi="Arial Narrow" w:cs="Arial"/>
                <w:sz w:val="20"/>
                <w:szCs w:val="20"/>
              </w:rPr>
              <w:t>644</w:t>
            </w:r>
          </w:p>
        </w:tc>
        <w:tc>
          <w:tcPr>
            <w:tcW w:w="640"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p>
        </w:tc>
      </w:tr>
      <w:tr w:rsidR="00FF6571" w:rsidRPr="001015C5" w:rsidTr="001015C5">
        <w:tc>
          <w:tcPr>
            <w:tcW w:w="262" w:type="pct"/>
            <w:shd w:val="clear" w:color="auto" w:fill="FFFFFF" w:themeFill="background1"/>
            <w:vAlign w:val="center"/>
          </w:tcPr>
          <w:p w:rsidR="00FF6571" w:rsidRPr="001015C5" w:rsidRDefault="001015C5" w:rsidP="001015C5">
            <w:pPr>
              <w:spacing w:line="240" w:lineRule="auto"/>
              <w:rPr>
                <w:rFonts w:ascii="Arial Narrow" w:hAnsi="Arial Narrow" w:cs="Arial"/>
                <w:sz w:val="20"/>
                <w:szCs w:val="20"/>
              </w:rPr>
            </w:pPr>
            <w:r>
              <w:rPr>
                <w:rFonts w:ascii="Arial Narrow" w:hAnsi="Arial Narrow" w:cs="Arial"/>
                <w:sz w:val="20"/>
                <w:szCs w:val="20"/>
              </w:rPr>
              <w:t>5</w:t>
            </w:r>
          </w:p>
        </w:tc>
        <w:tc>
          <w:tcPr>
            <w:tcW w:w="1257" w:type="pct"/>
            <w:shd w:val="clear" w:color="auto" w:fill="FFFFFF" w:themeFill="background1"/>
            <w:vAlign w:val="center"/>
          </w:tcPr>
          <w:p w:rsidR="00FF6571" w:rsidRPr="001015C5" w:rsidRDefault="00FF6571" w:rsidP="001015C5">
            <w:pPr>
              <w:widowControl w:val="0"/>
              <w:jc w:val="left"/>
              <w:rPr>
                <w:rFonts w:ascii="Arial Narrow" w:eastAsia="Arial" w:hAnsi="Arial Narrow" w:cs="Arial"/>
                <w:sz w:val="20"/>
                <w:szCs w:val="20"/>
              </w:rPr>
            </w:pPr>
            <w:r w:rsidRPr="001015C5">
              <w:rPr>
                <w:rFonts w:ascii="Arial Narrow" w:eastAsia="Arial" w:hAnsi="Arial Narrow" w:cs="Arial"/>
                <w:sz w:val="20"/>
                <w:szCs w:val="20"/>
              </w:rPr>
              <w:t xml:space="preserve">Строительство </w:t>
            </w:r>
            <w:proofErr w:type="spellStart"/>
            <w:r w:rsidR="006A605B" w:rsidRPr="001015C5">
              <w:rPr>
                <w:rFonts w:ascii="Arial Narrow" w:eastAsia="Arial" w:hAnsi="Arial Narrow" w:cs="Arial"/>
                <w:sz w:val="20"/>
                <w:szCs w:val="20"/>
              </w:rPr>
              <w:t>досугового</w:t>
            </w:r>
            <w:proofErr w:type="spellEnd"/>
            <w:r w:rsidR="006A605B" w:rsidRPr="001015C5">
              <w:rPr>
                <w:rFonts w:ascii="Arial Narrow" w:eastAsia="Arial" w:hAnsi="Arial Narrow" w:cs="Arial"/>
                <w:sz w:val="20"/>
                <w:szCs w:val="20"/>
              </w:rPr>
              <w:t xml:space="preserve"> центра</w:t>
            </w:r>
            <w:r w:rsidRPr="001015C5">
              <w:rPr>
                <w:rFonts w:ascii="Arial Narrow" w:eastAsia="Arial" w:hAnsi="Arial Narrow" w:cs="Arial"/>
                <w:sz w:val="20"/>
                <w:szCs w:val="20"/>
              </w:rPr>
              <w:t xml:space="preserve"> (</w:t>
            </w:r>
            <w:proofErr w:type="gramStart"/>
            <w:r w:rsidRPr="001015C5">
              <w:rPr>
                <w:rFonts w:ascii="Arial Narrow" w:eastAsia="Arial" w:hAnsi="Arial Narrow" w:cs="Arial"/>
                <w:sz w:val="20"/>
                <w:szCs w:val="20"/>
              </w:rPr>
              <w:t>с</w:t>
            </w:r>
            <w:proofErr w:type="gramEnd"/>
            <w:r w:rsidRPr="001015C5">
              <w:rPr>
                <w:rFonts w:ascii="Arial Narrow" w:eastAsia="Arial" w:hAnsi="Arial Narrow" w:cs="Arial"/>
                <w:sz w:val="20"/>
                <w:szCs w:val="20"/>
              </w:rPr>
              <w:t xml:space="preserve">. </w:t>
            </w:r>
            <w:r w:rsidR="006A605B" w:rsidRPr="001015C5">
              <w:rPr>
                <w:rFonts w:ascii="Arial Narrow" w:eastAsia="Arial" w:hAnsi="Arial Narrow" w:cs="Arial"/>
                <w:sz w:val="20"/>
                <w:szCs w:val="20"/>
              </w:rPr>
              <w:t>Жан-Аул</w:t>
            </w:r>
            <w:r w:rsidRPr="001015C5">
              <w:rPr>
                <w:rFonts w:ascii="Arial Narrow" w:eastAsia="Arial" w:hAnsi="Arial Narrow" w:cs="Arial"/>
                <w:sz w:val="20"/>
                <w:szCs w:val="20"/>
              </w:rPr>
              <w:t>)</w:t>
            </w:r>
          </w:p>
        </w:tc>
        <w:tc>
          <w:tcPr>
            <w:tcW w:w="448" w:type="pct"/>
            <w:shd w:val="clear" w:color="auto" w:fill="FFFFFF" w:themeFill="background1"/>
            <w:vAlign w:val="center"/>
          </w:tcPr>
          <w:p w:rsidR="00FF6571" w:rsidRPr="001015C5" w:rsidRDefault="006A605B" w:rsidP="001015C5">
            <w:pPr>
              <w:rPr>
                <w:rFonts w:ascii="Arial Narrow" w:hAnsi="Arial Narrow" w:cs="Arial"/>
                <w:sz w:val="20"/>
                <w:szCs w:val="20"/>
              </w:rPr>
            </w:pPr>
            <w:r w:rsidRPr="001015C5">
              <w:rPr>
                <w:rFonts w:ascii="Arial Narrow" w:hAnsi="Arial Narrow" w:cs="Arial"/>
                <w:sz w:val="20"/>
                <w:szCs w:val="20"/>
              </w:rPr>
              <w:t>М</w:t>
            </w:r>
            <w:r w:rsidR="00FF6571" w:rsidRPr="001015C5">
              <w:rPr>
                <w:rFonts w:ascii="Arial Narrow" w:hAnsi="Arial Narrow" w:cs="Arial"/>
                <w:sz w:val="20"/>
                <w:szCs w:val="20"/>
              </w:rPr>
              <w:t>ест</w:t>
            </w:r>
            <w:r w:rsidRPr="001015C5">
              <w:rPr>
                <w:rFonts w:ascii="Arial Narrow" w:hAnsi="Arial Narrow" w:cs="Arial"/>
                <w:sz w:val="20"/>
                <w:szCs w:val="20"/>
              </w:rPr>
              <w:t>/ед. хранения</w:t>
            </w:r>
          </w:p>
        </w:tc>
        <w:tc>
          <w:tcPr>
            <w:tcW w:w="832" w:type="pct"/>
            <w:shd w:val="clear" w:color="auto" w:fill="FFFFFF" w:themeFill="background1"/>
            <w:vAlign w:val="center"/>
          </w:tcPr>
          <w:p w:rsidR="00FF6571" w:rsidRPr="001015C5" w:rsidRDefault="00FF6571" w:rsidP="001015C5">
            <w:pPr>
              <w:rPr>
                <w:rFonts w:ascii="Arial Narrow" w:hAnsi="Arial Narrow" w:cs="Arial"/>
                <w:sz w:val="20"/>
                <w:szCs w:val="20"/>
              </w:rPr>
            </w:pPr>
            <w:r w:rsidRPr="001015C5">
              <w:rPr>
                <w:rFonts w:ascii="Arial Narrow" w:hAnsi="Arial Narrow" w:cs="Arial"/>
                <w:sz w:val="20"/>
                <w:szCs w:val="20"/>
              </w:rPr>
              <w:t>1/1000 жителей</w:t>
            </w:r>
            <w:r w:rsidRPr="001015C5">
              <w:rPr>
                <w:rFonts w:ascii="Arial Narrow" w:hAnsi="Arial Narrow" w:cs="Arial"/>
                <w:sz w:val="20"/>
                <w:szCs w:val="20"/>
                <w:vertAlign w:val="superscript"/>
              </w:rPr>
              <w:t>**</w:t>
            </w:r>
          </w:p>
        </w:tc>
        <w:tc>
          <w:tcPr>
            <w:tcW w:w="790" w:type="pct"/>
            <w:shd w:val="clear" w:color="auto" w:fill="FFFFFF" w:themeFill="background1"/>
            <w:vAlign w:val="center"/>
          </w:tcPr>
          <w:p w:rsidR="00FF6571" w:rsidRPr="001015C5" w:rsidRDefault="006A605B" w:rsidP="001015C5">
            <w:pPr>
              <w:spacing w:line="240" w:lineRule="auto"/>
              <w:rPr>
                <w:rFonts w:ascii="Arial Narrow" w:hAnsi="Arial Narrow" w:cs="Arial"/>
                <w:sz w:val="20"/>
                <w:szCs w:val="20"/>
              </w:rPr>
            </w:pPr>
            <w:r w:rsidRPr="001015C5">
              <w:rPr>
                <w:rFonts w:ascii="Arial Narrow" w:hAnsi="Arial Narrow" w:cs="Arial"/>
                <w:sz w:val="20"/>
                <w:szCs w:val="20"/>
              </w:rPr>
              <w:t>350/9тыс.</w:t>
            </w:r>
          </w:p>
        </w:tc>
        <w:tc>
          <w:tcPr>
            <w:tcW w:w="771"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p>
        </w:tc>
        <w:tc>
          <w:tcPr>
            <w:tcW w:w="640" w:type="pct"/>
            <w:shd w:val="clear" w:color="auto" w:fill="FFFFFF" w:themeFill="background1"/>
            <w:vAlign w:val="center"/>
          </w:tcPr>
          <w:p w:rsidR="00FF6571" w:rsidRPr="001015C5" w:rsidRDefault="006A605B" w:rsidP="001015C5">
            <w:pPr>
              <w:spacing w:line="240" w:lineRule="auto"/>
              <w:rPr>
                <w:rFonts w:ascii="Arial Narrow" w:hAnsi="Arial Narrow" w:cs="Arial"/>
                <w:sz w:val="20"/>
                <w:szCs w:val="20"/>
              </w:rPr>
            </w:pPr>
            <w:r w:rsidRPr="001015C5">
              <w:rPr>
                <w:rFonts w:ascii="Arial Narrow" w:hAnsi="Arial Narrow" w:cs="Arial"/>
                <w:sz w:val="20"/>
                <w:szCs w:val="20"/>
              </w:rPr>
              <w:t>350/9 тыс.</w:t>
            </w:r>
          </w:p>
        </w:tc>
      </w:tr>
      <w:tr w:rsidR="00FF6571" w:rsidRPr="001015C5" w:rsidTr="001015C5">
        <w:tc>
          <w:tcPr>
            <w:tcW w:w="262" w:type="pct"/>
            <w:shd w:val="clear" w:color="auto" w:fill="FFFFFF" w:themeFill="background1"/>
            <w:vAlign w:val="center"/>
          </w:tcPr>
          <w:p w:rsidR="00FF6571" w:rsidRPr="001015C5" w:rsidRDefault="001015C5" w:rsidP="001015C5">
            <w:pPr>
              <w:spacing w:line="240" w:lineRule="auto"/>
              <w:rPr>
                <w:rFonts w:ascii="Arial Narrow" w:hAnsi="Arial Narrow" w:cs="Arial"/>
                <w:sz w:val="20"/>
                <w:szCs w:val="20"/>
              </w:rPr>
            </w:pPr>
            <w:r>
              <w:rPr>
                <w:rFonts w:ascii="Arial Narrow" w:hAnsi="Arial Narrow" w:cs="Arial"/>
                <w:sz w:val="20"/>
                <w:szCs w:val="20"/>
              </w:rPr>
              <w:t>6</w:t>
            </w:r>
          </w:p>
        </w:tc>
        <w:tc>
          <w:tcPr>
            <w:tcW w:w="1257" w:type="pct"/>
            <w:shd w:val="clear" w:color="auto" w:fill="FFFFFF" w:themeFill="background1"/>
            <w:vAlign w:val="center"/>
          </w:tcPr>
          <w:p w:rsidR="00FF6571" w:rsidRPr="001015C5" w:rsidRDefault="006A605B" w:rsidP="001015C5">
            <w:pPr>
              <w:spacing w:line="240" w:lineRule="auto"/>
              <w:jc w:val="left"/>
              <w:rPr>
                <w:rFonts w:ascii="Arial Narrow" w:hAnsi="Arial Narrow" w:cs="Arial"/>
                <w:sz w:val="20"/>
                <w:szCs w:val="20"/>
              </w:rPr>
            </w:pPr>
            <w:r w:rsidRPr="001015C5">
              <w:rPr>
                <w:rFonts w:ascii="Arial Narrow" w:eastAsia="Arial" w:hAnsi="Arial Narrow" w:cs="Arial"/>
                <w:sz w:val="20"/>
                <w:szCs w:val="20"/>
              </w:rPr>
              <w:t>Строительство физкультурно-оздоровительного комплекса на базе существующей школы (</w:t>
            </w:r>
            <w:proofErr w:type="gramStart"/>
            <w:r w:rsidRPr="001015C5">
              <w:rPr>
                <w:rFonts w:ascii="Arial Narrow" w:eastAsia="Arial" w:hAnsi="Arial Narrow" w:cs="Arial"/>
                <w:sz w:val="20"/>
                <w:szCs w:val="20"/>
              </w:rPr>
              <w:t>с</w:t>
            </w:r>
            <w:proofErr w:type="gramEnd"/>
            <w:r w:rsidRPr="001015C5">
              <w:rPr>
                <w:rFonts w:ascii="Arial Narrow" w:eastAsia="Arial" w:hAnsi="Arial Narrow" w:cs="Arial"/>
                <w:sz w:val="20"/>
                <w:szCs w:val="20"/>
              </w:rPr>
              <w:t>. Жан-Аул)</w:t>
            </w:r>
          </w:p>
        </w:tc>
        <w:tc>
          <w:tcPr>
            <w:tcW w:w="448" w:type="pct"/>
            <w:shd w:val="clear" w:color="auto" w:fill="FFFFFF" w:themeFill="background1"/>
            <w:vAlign w:val="center"/>
          </w:tcPr>
          <w:p w:rsidR="00FF6571" w:rsidRPr="001015C5" w:rsidRDefault="00FF6571" w:rsidP="001015C5">
            <w:pPr>
              <w:rPr>
                <w:rFonts w:ascii="Arial Narrow" w:hAnsi="Arial Narrow" w:cs="Arial"/>
                <w:sz w:val="20"/>
                <w:szCs w:val="20"/>
              </w:rPr>
            </w:pPr>
            <w:r w:rsidRPr="001015C5">
              <w:rPr>
                <w:rFonts w:ascii="Arial Narrow" w:hAnsi="Arial Narrow" w:cs="Arial"/>
                <w:sz w:val="20"/>
                <w:szCs w:val="20"/>
              </w:rPr>
              <w:t>м</w:t>
            </w:r>
            <w:proofErr w:type="gramStart"/>
            <w:r w:rsidRPr="001015C5">
              <w:rPr>
                <w:rFonts w:ascii="Arial Narrow" w:hAnsi="Arial Narrow" w:cs="Arial"/>
                <w:sz w:val="20"/>
                <w:szCs w:val="20"/>
                <w:vertAlign w:val="superscript"/>
              </w:rPr>
              <w:t>2</w:t>
            </w:r>
            <w:proofErr w:type="gramEnd"/>
          </w:p>
        </w:tc>
        <w:tc>
          <w:tcPr>
            <w:tcW w:w="832" w:type="pct"/>
            <w:shd w:val="clear" w:color="auto" w:fill="FFFFFF" w:themeFill="background1"/>
            <w:vAlign w:val="center"/>
          </w:tcPr>
          <w:p w:rsidR="00FF6571" w:rsidRPr="001015C5" w:rsidRDefault="00FF6571" w:rsidP="001015C5">
            <w:pPr>
              <w:rPr>
                <w:rFonts w:ascii="Arial Narrow" w:hAnsi="Arial Narrow" w:cs="Arial"/>
                <w:sz w:val="20"/>
                <w:szCs w:val="20"/>
              </w:rPr>
            </w:pPr>
            <w:r w:rsidRPr="001015C5">
              <w:rPr>
                <w:rFonts w:ascii="Arial Narrow" w:hAnsi="Arial Narrow" w:cs="Arial"/>
                <w:sz w:val="20"/>
                <w:szCs w:val="20"/>
              </w:rPr>
              <w:t>20 м</w:t>
            </w:r>
            <w:proofErr w:type="gramStart"/>
            <w:r w:rsidRPr="001015C5">
              <w:rPr>
                <w:rFonts w:ascii="Arial Narrow" w:hAnsi="Arial Narrow" w:cs="Arial"/>
                <w:sz w:val="20"/>
                <w:szCs w:val="20"/>
                <w:vertAlign w:val="superscript"/>
              </w:rPr>
              <w:t>2</w:t>
            </w:r>
            <w:proofErr w:type="gramEnd"/>
            <w:r w:rsidRPr="001015C5">
              <w:rPr>
                <w:rFonts w:ascii="Arial Narrow" w:hAnsi="Arial Narrow" w:cs="Arial"/>
                <w:sz w:val="20"/>
                <w:szCs w:val="20"/>
              </w:rPr>
              <w:t>/чел</w:t>
            </w:r>
            <w:r w:rsidRPr="001015C5">
              <w:rPr>
                <w:rFonts w:ascii="Arial Narrow" w:hAnsi="Arial Narrow" w:cs="Arial"/>
                <w:sz w:val="20"/>
                <w:szCs w:val="20"/>
                <w:vertAlign w:val="superscript"/>
              </w:rPr>
              <w:t>***</w:t>
            </w:r>
          </w:p>
        </w:tc>
        <w:tc>
          <w:tcPr>
            <w:tcW w:w="790" w:type="pct"/>
            <w:shd w:val="clear" w:color="auto" w:fill="FFFFFF" w:themeFill="background1"/>
            <w:vAlign w:val="center"/>
          </w:tcPr>
          <w:p w:rsidR="00FF6571" w:rsidRPr="001015C5" w:rsidRDefault="006A605B" w:rsidP="001015C5">
            <w:pPr>
              <w:spacing w:line="240" w:lineRule="auto"/>
              <w:rPr>
                <w:rFonts w:ascii="Arial Narrow" w:hAnsi="Arial Narrow" w:cs="Arial"/>
                <w:sz w:val="20"/>
                <w:szCs w:val="20"/>
              </w:rPr>
            </w:pPr>
            <w:r w:rsidRPr="001015C5">
              <w:rPr>
                <w:rFonts w:ascii="Arial Narrow" w:hAnsi="Arial Narrow" w:cs="Arial"/>
                <w:sz w:val="20"/>
                <w:szCs w:val="20"/>
              </w:rPr>
              <w:t>30 000</w:t>
            </w:r>
          </w:p>
        </w:tc>
        <w:tc>
          <w:tcPr>
            <w:tcW w:w="771"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p>
        </w:tc>
        <w:tc>
          <w:tcPr>
            <w:tcW w:w="640" w:type="pct"/>
            <w:shd w:val="clear" w:color="auto" w:fill="FFFFFF" w:themeFill="background1"/>
            <w:vAlign w:val="center"/>
          </w:tcPr>
          <w:p w:rsidR="00FF6571" w:rsidRPr="001015C5" w:rsidRDefault="006A605B" w:rsidP="001015C5">
            <w:pPr>
              <w:spacing w:line="240" w:lineRule="auto"/>
              <w:rPr>
                <w:rFonts w:ascii="Arial Narrow" w:hAnsi="Arial Narrow" w:cs="Arial"/>
                <w:sz w:val="20"/>
                <w:szCs w:val="20"/>
              </w:rPr>
            </w:pPr>
            <w:r w:rsidRPr="001015C5">
              <w:rPr>
                <w:rFonts w:ascii="Arial Narrow" w:hAnsi="Arial Narrow" w:cs="Arial"/>
                <w:sz w:val="20"/>
                <w:szCs w:val="20"/>
              </w:rPr>
              <w:t>30 000</w:t>
            </w:r>
          </w:p>
        </w:tc>
      </w:tr>
      <w:tr w:rsidR="00FF6571" w:rsidRPr="001015C5" w:rsidTr="001015C5">
        <w:tc>
          <w:tcPr>
            <w:tcW w:w="262" w:type="pct"/>
            <w:shd w:val="clear" w:color="auto" w:fill="FFFFFF" w:themeFill="background1"/>
            <w:vAlign w:val="center"/>
          </w:tcPr>
          <w:p w:rsidR="00FF6571" w:rsidRPr="001015C5" w:rsidRDefault="001015C5" w:rsidP="001015C5">
            <w:pPr>
              <w:spacing w:line="240" w:lineRule="auto"/>
              <w:rPr>
                <w:rFonts w:ascii="Arial Narrow" w:hAnsi="Arial Narrow" w:cs="Arial"/>
                <w:sz w:val="20"/>
                <w:szCs w:val="20"/>
              </w:rPr>
            </w:pPr>
            <w:r>
              <w:rPr>
                <w:rFonts w:ascii="Arial Narrow" w:hAnsi="Arial Narrow" w:cs="Arial"/>
                <w:sz w:val="20"/>
                <w:szCs w:val="20"/>
              </w:rPr>
              <w:t>7</w:t>
            </w:r>
          </w:p>
        </w:tc>
        <w:tc>
          <w:tcPr>
            <w:tcW w:w="1257" w:type="pct"/>
            <w:shd w:val="clear" w:color="auto" w:fill="FFFFFF" w:themeFill="background1"/>
            <w:vAlign w:val="center"/>
          </w:tcPr>
          <w:p w:rsidR="00FF6571" w:rsidRPr="001015C5" w:rsidRDefault="00FF6571" w:rsidP="001015C5">
            <w:pPr>
              <w:spacing w:line="240" w:lineRule="auto"/>
              <w:jc w:val="left"/>
              <w:rPr>
                <w:rFonts w:ascii="Arial Narrow" w:eastAsia="Arial" w:hAnsi="Arial Narrow" w:cs="Arial"/>
                <w:sz w:val="20"/>
                <w:szCs w:val="20"/>
              </w:rPr>
            </w:pPr>
            <w:r w:rsidRPr="001015C5">
              <w:rPr>
                <w:rFonts w:ascii="Arial Narrow" w:eastAsia="Arial" w:hAnsi="Arial Narrow" w:cs="Arial"/>
                <w:sz w:val="20"/>
                <w:szCs w:val="20"/>
              </w:rPr>
              <w:t>Строительство открытого плоскостного физкультурно-спортивного сооружения</w:t>
            </w:r>
            <w:r w:rsidR="006A605B" w:rsidRPr="001015C5">
              <w:rPr>
                <w:rFonts w:ascii="Arial Narrow" w:eastAsia="Arial" w:hAnsi="Arial Narrow" w:cs="Arial"/>
                <w:sz w:val="20"/>
                <w:szCs w:val="20"/>
              </w:rPr>
              <w:t xml:space="preserve"> (п. </w:t>
            </w:r>
            <w:proofErr w:type="spellStart"/>
            <w:r w:rsidR="006A605B" w:rsidRPr="001015C5">
              <w:rPr>
                <w:rFonts w:ascii="Arial Narrow" w:eastAsia="Arial" w:hAnsi="Arial Narrow" w:cs="Arial"/>
                <w:sz w:val="20"/>
                <w:szCs w:val="20"/>
              </w:rPr>
              <w:t>Нижнекалиновский</w:t>
            </w:r>
            <w:proofErr w:type="spellEnd"/>
            <w:r w:rsidR="006A605B" w:rsidRPr="001015C5">
              <w:rPr>
                <w:rFonts w:ascii="Arial Narrow" w:eastAsia="Arial" w:hAnsi="Arial Narrow" w:cs="Arial"/>
                <w:sz w:val="20"/>
                <w:szCs w:val="20"/>
              </w:rPr>
              <w:t>)</w:t>
            </w:r>
          </w:p>
        </w:tc>
        <w:tc>
          <w:tcPr>
            <w:tcW w:w="448" w:type="pct"/>
            <w:shd w:val="clear" w:color="auto" w:fill="FFFFFF" w:themeFill="background1"/>
            <w:vAlign w:val="center"/>
          </w:tcPr>
          <w:p w:rsidR="00FF6571" w:rsidRPr="001015C5" w:rsidRDefault="00FF6571" w:rsidP="001015C5">
            <w:pPr>
              <w:rPr>
                <w:rFonts w:ascii="Arial Narrow" w:hAnsi="Arial Narrow" w:cs="Arial"/>
                <w:sz w:val="20"/>
                <w:szCs w:val="20"/>
              </w:rPr>
            </w:pPr>
            <w:r w:rsidRPr="001015C5">
              <w:rPr>
                <w:rFonts w:ascii="Arial Narrow" w:hAnsi="Arial Narrow" w:cs="Arial"/>
                <w:sz w:val="20"/>
                <w:szCs w:val="20"/>
              </w:rPr>
              <w:t>м</w:t>
            </w:r>
            <w:proofErr w:type="gramStart"/>
            <w:r w:rsidRPr="001015C5">
              <w:rPr>
                <w:rFonts w:ascii="Arial Narrow" w:hAnsi="Arial Narrow" w:cs="Arial"/>
                <w:sz w:val="20"/>
                <w:szCs w:val="20"/>
                <w:vertAlign w:val="superscript"/>
              </w:rPr>
              <w:t>2</w:t>
            </w:r>
            <w:proofErr w:type="gramEnd"/>
          </w:p>
        </w:tc>
        <w:tc>
          <w:tcPr>
            <w:tcW w:w="832" w:type="pct"/>
            <w:shd w:val="clear" w:color="auto" w:fill="FFFFFF" w:themeFill="background1"/>
            <w:vAlign w:val="center"/>
          </w:tcPr>
          <w:p w:rsidR="00FF6571" w:rsidRPr="001015C5" w:rsidRDefault="00FF6571" w:rsidP="001015C5">
            <w:pPr>
              <w:rPr>
                <w:rFonts w:ascii="Arial Narrow" w:hAnsi="Arial Narrow" w:cs="Arial"/>
                <w:sz w:val="20"/>
                <w:szCs w:val="20"/>
              </w:rPr>
            </w:pPr>
            <w:r w:rsidRPr="001015C5">
              <w:rPr>
                <w:rFonts w:ascii="Arial Narrow" w:hAnsi="Arial Narrow" w:cs="Arial"/>
                <w:sz w:val="20"/>
                <w:szCs w:val="20"/>
              </w:rPr>
              <w:t>20 м</w:t>
            </w:r>
            <w:proofErr w:type="gramStart"/>
            <w:r w:rsidRPr="001015C5">
              <w:rPr>
                <w:rFonts w:ascii="Arial Narrow" w:hAnsi="Arial Narrow" w:cs="Arial"/>
                <w:sz w:val="20"/>
                <w:szCs w:val="20"/>
                <w:vertAlign w:val="superscript"/>
              </w:rPr>
              <w:t>2</w:t>
            </w:r>
            <w:proofErr w:type="gramEnd"/>
            <w:r w:rsidRPr="001015C5">
              <w:rPr>
                <w:rFonts w:ascii="Arial Narrow" w:hAnsi="Arial Narrow" w:cs="Arial"/>
                <w:sz w:val="20"/>
                <w:szCs w:val="20"/>
              </w:rPr>
              <w:t>/чел</w:t>
            </w:r>
            <w:r w:rsidRPr="001015C5">
              <w:rPr>
                <w:rFonts w:ascii="Arial Narrow" w:hAnsi="Arial Narrow" w:cs="Arial"/>
                <w:sz w:val="20"/>
                <w:szCs w:val="20"/>
                <w:vertAlign w:val="superscript"/>
              </w:rPr>
              <w:t>***</w:t>
            </w:r>
          </w:p>
        </w:tc>
        <w:tc>
          <w:tcPr>
            <w:tcW w:w="790" w:type="pct"/>
            <w:shd w:val="clear" w:color="auto" w:fill="FFFFFF" w:themeFill="background1"/>
            <w:vAlign w:val="center"/>
          </w:tcPr>
          <w:p w:rsidR="00FF6571" w:rsidRPr="001015C5" w:rsidRDefault="006A605B" w:rsidP="001015C5">
            <w:pPr>
              <w:spacing w:line="240" w:lineRule="auto"/>
              <w:rPr>
                <w:rFonts w:ascii="Arial Narrow" w:hAnsi="Arial Narrow" w:cs="Arial"/>
                <w:sz w:val="20"/>
                <w:szCs w:val="20"/>
              </w:rPr>
            </w:pPr>
            <w:r w:rsidRPr="001015C5">
              <w:rPr>
                <w:rFonts w:ascii="Arial Narrow" w:hAnsi="Arial Narrow" w:cs="Arial"/>
                <w:sz w:val="20"/>
                <w:szCs w:val="20"/>
              </w:rPr>
              <w:t>180</w:t>
            </w:r>
          </w:p>
        </w:tc>
        <w:tc>
          <w:tcPr>
            <w:tcW w:w="771" w:type="pct"/>
            <w:shd w:val="clear" w:color="auto" w:fill="FFFFFF" w:themeFill="background1"/>
            <w:vAlign w:val="center"/>
          </w:tcPr>
          <w:p w:rsidR="00FF6571" w:rsidRPr="001015C5" w:rsidRDefault="00FF6571" w:rsidP="001015C5">
            <w:pPr>
              <w:spacing w:line="240" w:lineRule="auto"/>
              <w:rPr>
                <w:rFonts w:ascii="Arial Narrow" w:hAnsi="Arial Narrow" w:cs="Arial"/>
                <w:sz w:val="20"/>
                <w:szCs w:val="20"/>
              </w:rPr>
            </w:pPr>
          </w:p>
        </w:tc>
        <w:tc>
          <w:tcPr>
            <w:tcW w:w="640" w:type="pct"/>
            <w:shd w:val="clear" w:color="auto" w:fill="FFFFFF" w:themeFill="background1"/>
            <w:vAlign w:val="center"/>
          </w:tcPr>
          <w:p w:rsidR="00FF6571" w:rsidRPr="001015C5" w:rsidRDefault="006A605B" w:rsidP="001015C5">
            <w:pPr>
              <w:spacing w:line="240" w:lineRule="auto"/>
              <w:rPr>
                <w:rFonts w:ascii="Arial Narrow" w:hAnsi="Arial Narrow" w:cs="Arial"/>
                <w:sz w:val="20"/>
                <w:szCs w:val="20"/>
              </w:rPr>
            </w:pPr>
            <w:r w:rsidRPr="001015C5">
              <w:rPr>
                <w:rFonts w:ascii="Arial Narrow" w:hAnsi="Arial Narrow" w:cs="Arial"/>
                <w:sz w:val="20"/>
                <w:szCs w:val="20"/>
              </w:rPr>
              <w:t>180</w:t>
            </w:r>
          </w:p>
        </w:tc>
      </w:tr>
    </w:tbl>
    <w:p w:rsidR="00FF6571" w:rsidRDefault="00FF6571" w:rsidP="00FF6571">
      <w:pPr>
        <w:spacing w:line="360" w:lineRule="auto"/>
        <w:ind w:firstLine="709"/>
        <w:jc w:val="both"/>
        <w:rPr>
          <w:rFonts w:ascii="Arial" w:hAnsi="Arial" w:cs="Arial"/>
          <w:sz w:val="20"/>
          <w:szCs w:val="20"/>
        </w:rPr>
      </w:pPr>
      <w:r>
        <w:rPr>
          <w:rFonts w:ascii="Arial" w:eastAsia="Times New Roman" w:hAnsi="Arial" w:cs="Arial"/>
          <w:sz w:val="20"/>
          <w:szCs w:val="20"/>
          <w:lang w:eastAsia="ru-RU"/>
        </w:rPr>
        <w:t>*</w:t>
      </w:r>
      <w:r w:rsidRPr="00926A33">
        <w:rPr>
          <w:rFonts w:ascii="Arial" w:eastAsia="Times New Roman" w:hAnsi="Arial" w:cs="Arial"/>
          <w:sz w:val="20"/>
          <w:szCs w:val="20"/>
          <w:lang w:eastAsia="ru-RU"/>
        </w:rPr>
        <w:t xml:space="preserve"> – Письмо </w:t>
      </w:r>
      <w:proofErr w:type="spellStart"/>
      <w:r w:rsidRPr="00926A33">
        <w:rPr>
          <w:rFonts w:ascii="Arial" w:eastAsia="Times New Roman" w:hAnsi="Arial" w:cs="Arial"/>
          <w:sz w:val="20"/>
          <w:szCs w:val="20"/>
          <w:lang w:eastAsia="ru-RU"/>
        </w:rPr>
        <w:t>Минобрнауки</w:t>
      </w:r>
      <w:proofErr w:type="spellEnd"/>
      <w:r w:rsidRPr="00926A33">
        <w:rPr>
          <w:rFonts w:ascii="Arial" w:eastAsia="Times New Roman" w:hAnsi="Arial" w:cs="Arial"/>
          <w:sz w:val="20"/>
          <w:szCs w:val="20"/>
          <w:lang w:eastAsia="ru-RU"/>
        </w:rPr>
        <w:t xml:space="preserve"> России </w:t>
      </w:r>
      <w:r w:rsidRPr="00926A33">
        <w:rPr>
          <w:rFonts w:ascii="Arial" w:hAnsi="Arial" w:cs="Arial"/>
          <w:sz w:val="20"/>
          <w:szCs w:val="20"/>
        </w:rPr>
        <w:t>от 4 мая 2016 г. N АК-950/02</w:t>
      </w:r>
    </w:p>
    <w:p w:rsidR="00FF6571" w:rsidRDefault="00FF6571" w:rsidP="00FF6571">
      <w:pPr>
        <w:spacing w:line="360" w:lineRule="auto"/>
        <w:ind w:firstLine="709"/>
        <w:jc w:val="both"/>
        <w:rPr>
          <w:rFonts w:ascii="Arial" w:eastAsia="Times New Roman" w:hAnsi="Arial" w:cs="Arial"/>
          <w:sz w:val="20"/>
          <w:szCs w:val="20"/>
          <w:lang w:eastAsia="ru-RU"/>
        </w:rPr>
      </w:pPr>
      <w:r>
        <w:rPr>
          <w:rFonts w:ascii="Arial" w:eastAsia="Times New Roman" w:hAnsi="Arial" w:cs="Arial"/>
          <w:sz w:val="20"/>
          <w:szCs w:val="20"/>
          <w:lang w:eastAsia="ru-RU"/>
        </w:rPr>
        <w:t xml:space="preserve">** – Распоряжение </w:t>
      </w:r>
      <w:proofErr w:type="spellStart"/>
      <w:r>
        <w:rPr>
          <w:rFonts w:ascii="Arial" w:eastAsia="Times New Roman" w:hAnsi="Arial" w:cs="Arial"/>
          <w:sz w:val="20"/>
          <w:szCs w:val="20"/>
          <w:lang w:eastAsia="ru-RU"/>
        </w:rPr>
        <w:t>Минкульта</w:t>
      </w:r>
      <w:proofErr w:type="spellEnd"/>
      <w:r>
        <w:rPr>
          <w:rFonts w:ascii="Arial" w:eastAsia="Times New Roman" w:hAnsi="Arial" w:cs="Arial"/>
          <w:sz w:val="20"/>
          <w:szCs w:val="20"/>
          <w:lang w:eastAsia="ru-RU"/>
        </w:rPr>
        <w:t xml:space="preserve"> России от </w:t>
      </w:r>
      <w:r w:rsidRPr="00B25312">
        <w:rPr>
          <w:rFonts w:ascii="Arial" w:eastAsia="Times New Roman" w:hAnsi="Arial" w:cs="Arial"/>
          <w:sz w:val="20"/>
          <w:szCs w:val="20"/>
          <w:lang w:eastAsia="ru-RU"/>
        </w:rPr>
        <w:t>27 июля 2016 г. N Р-948</w:t>
      </w:r>
    </w:p>
    <w:p w:rsidR="00FF6571" w:rsidRDefault="00FF6571" w:rsidP="00FF6571">
      <w:pPr>
        <w:spacing w:line="360" w:lineRule="auto"/>
        <w:ind w:firstLine="709"/>
        <w:jc w:val="both"/>
        <w:rPr>
          <w:rFonts w:ascii="Arial" w:eastAsia="Times New Roman" w:hAnsi="Arial" w:cs="Arial"/>
          <w:sz w:val="20"/>
          <w:szCs w:val="20"/>
          <w:lang w:eastAsia="ru-RU"/>
        </w:rPr>
      </w:pPr>
      <w:r>
        <w:rPr>
          <w:rFonts w:ascii="Arial" w:eastAsia="Times New Roman" w:hAnsi="Arial" w:cs="Arial"/>
          <w:sz w:val="20"/>
          <w:szCs w:val="20"/>
          <w:lang w:eastAsia="ru-RU"/>
        </w:rPr>
        <w:t xml:space="preserve">*** – Приказ </w:t>
      </w:r>
      <w:proofErr w:type="spellStart"/>
      <w:r>
        <w:rPr>
          <w:rFonts w:ascii="Arial" w:eastAsia="Times New Roman" w:hAnsi="Arial" w:cs="Arial"/>
          <w:sz w:val="20"/>
          <w:szCs w:val="20"/>
          <w:lang w:eastAsia="ru-RU"/>
        </w:rPr>
        <w:t>Минспорта</w:t>
      </w:r>
      <w:proofErr w:type="spellEnd"/>
      <w:r>
        <w:rPr>
          <w:rFonts w:ascii="Arial" w:eastAsia="Times New Roman" w:hAnsi="Arial" w:cs="Arial"/>
          <w:sz w:val="20"/>
          <w:szCs w:val="20"/>
          <w:lang w:eastAsia="ru-RU"/>
        </w:rPr>
        <w:t xml:space="preserve"> России от </w:t>
      </w:r>
      <w:r w:rsidRPr="005C6E7F">
        <w:rPr>
          <w:rFonts w:ascii="Arial" w:eastAsia="Times New Roman" w:hAnsi="Arial" w:cs="Arial"/>
          <w:sz w:val="20"/>
          <w:szCs w:val="20"/>
          <w:lang w:eastAsia="ru-RU"/>
        </w:rPr>
        <w:t>25 мая 2016 г. N 586</w:t>
      </w:r>
    </w:p>
    <w:p w:rsidR="00FF6571" w:rsidRPr="00926A33" w:rsidRDefault="00FF6571" w:rsidP="00FF6571">
      <w:pPr>
        <w:spacing w:line="360" w:lineRule="auto"/>
        <w:ind w:firstLine="709"/>
        <w:jc w:val="both"/>
        <w:rPr>
          <w:rFonts w:ascii="Arial" w:eastAsia="Times New Roman" w:hAnsi="Arial" w:cs="Arial"/>
          <w:sz w:val="20"/>
          <w:szCs w:val="20"/>
          <w:lang w:eastAsia="ru-RU"/>
        </w:rPr>
      </w:pPr>
    </w:p>
    <w:p w:rsidR="00FF6571" w:rsidRPr="00204188" w:rsidRDefault="00FF6571" w:rsidP="00FF6571">
      <w:pPr>
        <w:spacing w:line="360" w:lineRule="auto"/>
        <w:ind w:firstLine="709"/>
        <w:jc w:val="both"/>
        <w:rPr>
          <w:rFonts w:ascii="Arial Narrow" w:hAnsi="Arial Narrow" w:cs="Arial"/>
          <w:b/>
          <w:color w:val="002060"/>
          <w:sz w:val="28"/>
          <w:szCs w:val="28"/>
        </w:rPr>
      </w:pPr>
      <w:r w:rsidRPr="00204188">
        <w:rPr>
          <w:rFonts w:ascii="Arial Narrow" w:hAnsi="Arial Narrow" w:cs="Arial"/>
          <w:b/>
          <w:color w:val="002060"/>
          <w:sz w:val="28"/>
          <w:szCs w:val="28"/>
        </w:rPr>
        <w:t>Развитие системы образования</w:t>
      </w:r>
    </w:p>
    <w:p w:rsidR="00FF6571" w:rsidRDefault="00FF6571" w:rsidP="00FF6571">
      <w:pPr>
        <w:shd w:val="clear" w:color="auto" w:fill="FFFFFF"/>
        <w:spacing w:line="360" w:lineRule="auto"/>
        <w:ind w:firstLine="709"/>
        <w:jc w:val="both"/>
        <w:rPr>
          <w:rFonts w:ascii="Arial" w:eastAsia="Times New Roman" w:hAnsi="Arial" w:cs="Arial"/>
          <w:sz w:val="24"/>
          <w:szCs w:val="24"/>
          <w:lang w:eastAsia="ru-RU"/>
        </w:rPr>
      </w:pPr>
      <w:r w:rsidRPr="00DF5B63">
        <w:rPr>
          <w:rFonts w:ascii="Arial" w:eastAsia="Times New Roman" w:hAnsi="Arial" w:cs="Arial"/>
          <w:sz w:val="24"/>
          <w:szCs w:val="24"/>
          <w:lang w:eastAsia="ru-RU"/>
        </w:rPr>
        <w:t>В расчетный срок генерального плана будет недостаточно объектов образования в части дошкольного образования.</w:t>
      </w:r>
    </w:p>
    <w:p w:rsidR="00FF6571" w:rsidRDefault="00FF6571" w:rsidP="00FF6571">
      <w:pPr>
        <w:shd w:val="clear" w:color="auto" w:fill="FFFFFF"/>
        <w:spacing w:line="360" w:lineRule="auto"/>
        <w:ind w:firstLine="709"/>
        <w:jc w:val="both"/>
        <w:rPr>
          <w:rFonts w:ascii="Arial" w:hAnsi="Arial" w:cs="Arial"/>
          <w:sz w:val="24"/>
          <w:szCs w:val="24"/>
        </w:rPr>
      </w:pPr>
      <w:r w:rsidRPr="00554096">
        <w:rPr>
          <w:rFonts w:ascii="Arial" w:eastAsia="Times New Roman" w:hAnsi="Arial" w:cs="Arial"/>
          <w:sz w:val="24"/>
          <w:szCs w:val="24"/>
          <w:lang w:eastAsia="ru-RU"/>
        </w:rPr>
        <w:t xml:space="preserve">На перспективу в системе общего образования будут наблюдаться серьезные изменения, в значительной мере определяющиеся ростом контингента лиц </w:t>
      </w:r>
      <w:r>
        <w:rPr>
          <w:rFonts w:ascii="Arial" w:eastAsia="Times New Roman" w:hAnsi="Arial" w:cs="Arial"/>
          <w:sz w:val="24"/>
          <w:szCs w:val="24"/>
          <w:lang w:eastAsia="ru-RU"/>
        </w:rPr>
        <w:t xml:space="preserve">дошкольного и </w:t>
      </w:r>
      <w:r w:rsidRPr="00554096">
        <w:rPr>
          <w:rFonts w:ascii="Arial" w:eastAsia="Times New Roman" w:hAnsi="Arial" w:cs="Arial"/>
          <w:sz w:val="24"/>
          <w:szCs w:val="24"/>
          <w:lang w:eastAsia="ru-RU"/>
        </w:rPr>
        <w:t xml:space="preserve">школьного </w:t>
      </w:r>
      <w:r w:rsidRPr="0068720B">
        <w:rPr>
          <w:rFonts w:ascii="Arial" w:hAnsi="Arial" w:cs="Arial"/>
          <w:sz w:val="24"/>
          <w:szCs w:val="24"/>
        </w:rPr>
        <w:t>возраста к концу расчетного срока.</w:t>
      </w:r>
    </w:p>
    <w:p w:rsidR="00FF6571" w:rsidRDefault="00FF6571" w:rsidP="00FF6571">
      <w:pPr>
        <w:shd w:val="clear" w:color="auto" w:fill="FFFFFF"/>
        <w:spacing w:line="360" w:lineRule="auto"/>
        <w:ind w:firstLine="709"/>
        <w:jc w:val="both"/>
        <w:rPr>
          <w:rFonts w:ascii="Arial" w:hAnsi="Arial" w:cs="Arial"/>
          <w:sz w:val="24"/>
          <w:szCs w:val="24"/>
        </w:rPr>
      </w:pPr>
      <w:r w:rsidRPr="00204188">
        <w:rPr>
          <w:rFonts w:ascii="Arial" w:hAnsi="Arial" w:cs="Arial"/>
          <w:sz w:val="24"/>
          <w:szCs w:val="24"/>
        </w:rPr>
        <w:t>В целом, в числе основных мероприятий по развит</w:t>
      </w:r>
      <w:r>
        <w:rPr>
          <w:rFonts w:ascii="Arial" w:hAnsi="Arial" w:cs="Arial"/>
          <w:sz w:val="24"/>
          <w:szCs w:val="24"/>
        </w:rPr>
        <w:t xml:space="preserve">ию системы образования </w:t>
      </w:r>
      <w:proofErr w:type="spellStart"/>
      <w:proofErr w:type="gramStart"/>
      <w:r w:rsidR="00026637">
        <w:rPr>
          <w:rFonts w:ascii="Arial" w:hAnsi="Arial" w:cs="Arial"/>
          <w:sz w:val="24"/>
          <w:szCs w:val="24"/>
        </w:rPr>
        <w:t>Жан-Аульского</w:t>
      </w:r>
      <w:proofErr w:type="spellEnd"/>
      <w:proofErr w:type="gramEnd"/>
      <w:r>
        <w:rPr>
          <w:rFonts w:ascii="Arial" w:hAnsi="Arial" w:cs="Arial"/>
          <w:sz w:val="24"/>
          <w:szCs w:val="24"/>
        </w:rPr>
        <w:t xml:space="preserve"> сельсовета</w:t>
      </w:r>
      <w:r w:rsidRPr="00204188">
        <w:rPr>
          <w:rFonts w:ascii="Arial" w:hAnsi="Arial" w:cs="Arial"/>
          <w:sz w:val="24"/>
          <w:szCs w:val="24"/>
        </w:rPr>
        <w:t xml:space="preserve"> на первую очередь и расчетный срок необходимо выделить следующие:</w:t>
      </w:r>
    </w:p>
    <w:p w:rsidR="00FF6571" w:rsidRPr="0068720B" w:rsidRDefault="00FF6571" w:rsidP="00215BC0">
      <w:pPr>
        <w:pStyle w:val="ac"/>
        <w:numPr>
          <w:ilvl w:val="0"/>
          <w:numId w:val="28"/>
        </w:numPr>
        <w:shd w:val="clear" w:color="auto" w:fill="FFFFFF"/>
        <w:tabs>
          <w:tab w:val="left" w:pos="993"/>
        </w:tabs>
        <w:ind w:left="0" w:firstLine="709"/>
      </w:pPr>
      <w:r w:rsidRPr="00285816">
        <w:lastRenderedPageBreak/>
        <w:t>Строительство комплекса Детский сад – начальная школа</w:t>
      </w:r>
      <w:r>
        <w:t xml:space="preserve"> на 45 мест в п. </w:t>
      </w:r>
      <w:proofErr w:type="spellStart"/>
      <w:r w:rsidR="00026637">
        <w:t>Нижнекалиновский</w:t>
      </w:r>
      <w:proofErr w:type="spellEnd"/>
      <w:r w:rsidRPr="0068720B">
        <w:t>;</w:t>
      </w:r>
    </w:p>
    <w:p w:rsidR="00FF6571" w:rsidRDefault="00FF6571" w:rsidP="00215BC0">
      <w:pPr>
        <w:pStyle w:val="ac"/>
        <w:numPr>
          <w:ilvl w:val="0"/>
          <w:numId w:val="28"/>
        </w:numPr>
        <w:shd w:val="clear" w:color="auto" w:fill="FFFFFF"/>
        <w:tabs>
          <w:tab w:val="left" w:pos="993"/>
        </w:tabs>
        <w:ind w:left="0" w:firstLine="709"/>
      </w:pPr>
      <w:r>
        <w:t xml:space="preserve">Реконструкция детского сада на </w:t>
      </w:r>
      <w:r w:rsidR="00026637">
        <w:t>85</w:t>
      </w:r>
      <w:r>
        <w:t xml:space="preserve"> мест в </w:t>
      </w:r>
      <w:proofErr w:type="spellStart"/>
      <w:r>
        <w:t>с</w:t>
      </w:r>
      <w:r w:rsidR="00026637">
        <w:t>Жан-Аул</w:t>
      </w:r>
      <w:proofErr w:type="spellEnd"/>
      <w:r>
        <w:t>.</w:t>
      </w:r>
    </w:p>
    <w:p w:rsidR="00FF6571" w:rsidRPr="0068720B" w:rsidRDefault="00FF6571" w:rsidP="00FF6571">
      <w:pPr>
        <w:pStyle w:val="ac"/>
        <w:shd w:val="clear" w:color="auto" w:fill="FFFFFF"/>
        <w:tabs>
          <w:tab w:val="left" w:pos="993"/>
        </w:tabs>
        <w:ind w:left="709" w:firstLine="0"/>
      </w:pPr>
    </w:p>
    <w:p w:rsidR="00FF6571" w:rsidRDefault="00FF6571" w:rsidP="00FF6571">
      <w:pPr>
        <w:spacing w:line="360" w:lineRule="auto"/>
        <w:ind w:firstLine="709"/>
        <w:jc w:val="both"/>
        <w:rPr>
          <w:rFonts w:ascii="Arial Narrow" w:hAnsi="Arial Narrow" w:cs="Arial"/>
          <w:b/>
          <w:color w:val="002060"/>
          <w:sz w:val="28"/>
          <w:szCs w:val="28"/>
        </w:rPr>
      </w:pPr>
      <w:r w:rsidRPr="0068720B">
        <w:rPr>
          <w:rFonts w:ascii="Arial Narrow" w:hAnsi="Arial Narrow" w:cs="Arial"/>
          <w:b/>
          <w:color w:val="002060"/>
          <w:sz w:val="28"/>
          <w:szCs w:val="28"/>
        </w:rPr>
        <w:t>Развитие системы здравоохранения</w:t>
      </w:r>
    </w:p>
    <w:p w:rsidR="00FF6571" w:rsidRPr="0068720B" w:rsidRDefault="00FF6571" w:rsidP="00FF6571">
      <w:pPr>
        <w:spacing w:line="360" w:lineRule="auto"/>
        <w:ind w:firstLine="709"/>
        <w:jc w:val="both"/>
        <w:rPr>
          <w:rFonts w:ascii="Arial Narrow" w:hAnsi="Arial Narrow" w:cs="Arial"/>
          <w:b/>
          <w:color w:val="002060"/>
          <w:sz w:val="28"/>
          <w:szCs w:val="28"/>
        </w:rPr>
      </w:pPr>
      <w:r>
        <w:rPr>
          <w:rFonts w:ascii="Arial" w:hAnsi="Arial" w:cs="Arial"/>
          <w:sz w:val="24"/>
          <w:szCs w:val="24"/>
        </w:rPr>
        <w:t>В</w:t>
      </w:r>
      <w:r w:rsidRPr="00FB5D1B">
        <w:rPr>
          <w:rFonts w:ascii="Arial" w:hAnsi="Arial" w:cs="Arial"/>
          <w:sz w:val="24"/>
          <w:szCs w:val="24"/>
        </w:rPr>
        <w:t xml:space="preserve"> настоящее время система здравоохранения </w:t>
      </w:r>
      <w:proofErr w:type="spellStart"/>
      <w:proofErr w:type="gramStart"/>
      <w:r w:rsidR="00026637">
        <w:rPr>
          <w:rFonts w:ascii="Arial" w:hAnsi="Arial" w:cs="Arial"/>
          <w:sz w:val="24"/>
          <w:szCs w:val="24"/>
        </w:rPr>
        <w:t>Жан-Аульского</w:t>
      </w:r>
      <w:proofErr w:type="spellEnd"/>
      <w:proofErr w:type="gramEnd"/>
      <w:r>
        <w:rPr>
          <w:rFonts w:ascii="Arial" w:hAnsi="Arial" w:cs="Arial"/>
          <w:sz w:val="24"/>
          <w:szCs w:val="24"/>
        </w:rPr>
        <w:t xml:space="preserve"> сельсовета </w:t>
      </w:r>
      <w:r w:rsidRPr="00FB5D1B">
        <w:rPr>
          <w:rFonts w:ascii="Arial" w:hAnsi="Arial" w:cs="Arial"/>
          <w:sz w:val="24"/>
          <w:szCs w:val="24"/>
        </w:rPr>
        <w:t>недостаточно развита.</w:t>
      </w:r>
    </w:p>
    <w:p w:rsidR="00FF6571" w:rsidRDefault="00FF6571" w:rsidP="00FF6571">
      <w:pPr>
        <w:shd w:val="clear" w:color="auto" w:fill="FFFFFF"/>
        <w:spacing w:line="360" w:lineRule="auto"/>
        <w:ind w:firstLine="709"/>
        <w:jc w:val="both"/>
        <w:rPr>
          <w:rFonts w:ascii="Arial" w:hAnsi="Arial" w:cs="Arial"/>
          <w:sz w:val="24"/>
          <w:szCs w:val="24"/>
        </w:rPr>
      </w:pPr>
      <w:r w:rsidRPr="00FB5D1B">
        <w:rPr>
          <w:rFonts w:ascii="Arial" w:hAnsi="Arial" w:cs="Arial"/>
          <w:sz w:val="24"/>
          <w:szCs w:val="24"/>
        </w:rPr>
        <w:t>Дальнейшее развитие системы здравоохранения муниципального образования предусматривает и привлечение в поселение молодых медицинских кадров, участковых врачей-терапевтов и врачей-педиатров, а также врачей общей практики в целях улучшения развития первичной медицинской помощи и обеспеченности населения медицинским персоналом.</w:t>
      </w:r>
      <w:r>
        <w:rPr>
          <w:rFonts w:ascii="Arial" w:hAnsi="Arial" w:cs="Arial"/>
          <w:sz w:val="24"/>
          <w:szCs w:val="24"/>
        </w:rPr>
        <w:t xml:space="preserve"> </w:t>
      </w:r>
    </w:p>
    <w:p w:rsidR="00FF6571" w:rsidRPr="0068720B" w:rsidRDefault="00FF6571" w:rsidP="00FF6571">
      <w:pPr>
        <w:shd w:val="clear" w:color="auto" w:fill="FFFFFF"/>
        <w:spacing w:line="360" w:lineRule="auto"/>
        <w:ind w:firstLine="709"/>
        <w:jc w:val="both"/>
        <w:rPr>
          <w:rFonts w:ascii="Arial" w:hAnsi="Arial" w:cs="Arial"/>
          <w:sz w:val="24"/>
          <w:szCs w:val="24"/>
        </w:rPr>
      </w:pPr>
      <w:r w:rsidRPr="0068720B">
        <w:rPr>
          <w:rFonts w:ascii="Arial" w:hAnsi="Arial" w:cs="Arial"/>
          <w:sz w:val="24"/>
          <w:szCs w:val="24"/>
        </w:rPr>
        <w:t xml:space="preserve">К основным результатам воплощения в жизнь данного сценария относятся: </w:t>
      </w:r>
    </w:p>
    <w:p w:rsidR="00FF6571" w:rsidRPr="00B33013" w:rsidRDefault="00FF6571" w:rsidP="00215BC0">
      <w:pPr>
        <w:pStyle w:val="ac"/>
        <w:numPr>
          <w:ilvl w:val="0"/>
          <w:numId w:val="29"/>
        </w:numPr>
        <w:shd w:val="clear" w:color="auto" w:fill="FFFFFF"/>
        <w:tabs>
          <w:tab w:val="left" w:pos="993"/>
        </w:tabs>
        <w:ind w:left="0" w:firstLine="709"/>
      </w:pPr>
      <w:r w:rsidRPr="00B33013">
        <w:t>снижение показателей общей смертности населения и его заболеваемости</w:t>
      </w:r>
      <w:r>
        <w:t>;</w:t>
      </w:r>
    </w:p>
    <w:p w:rsidR="00FF6571" w:rsidRPr="00B33013" w:rsidRDefault="00FF6571" w:rsidP="00215BC0">
      <w:pPr>
        <w:pStyle w:val="ac"/>
        <w:numPr>
          <w:ilvl w:val="0"/>
          <w:numId w:val="29"/>
        </w:numPr>
        <w:shd w:val="clear" w:color="auto" w:fill="FFFFFF"/>
        <w:tabs>
          <w:tab w:val="left" w:pos="993"/>
        </w:tabs>
        <w:ind w:left="0" w:firstLine="709"/>
      </w:pPr>
      <w:r w:rsidRPr="00B33013">
        <w:t>развитие профилактической направленности здравоохранения, оснащение ЛПУ района необходимым диагностическим оборудованием,</w:t>
      </w:r>
    </w:p>
    <w:p w:rsidR="00FF6571" w:rsidRPr="00B33013" w:rsidRDefault="00FF6571" w:rsidP="00215BC0">
      <w:pPr>
        <w:pStyle w:val="ac"/>
        <w:numPr>
          <w:ilvl w:val="0"/>
          <w:numId w:val="29"/>
        </w:numPr>
        <w:shd w:val="clear" w:color="auto" w:fill="FFFFFF"/>
        <w:tabs>
          <w:tab w:val="left" w:pos="993"/>
        </w:tabs>
        <w:ind w:left="0" w:firstLine="709"/>
      </w:pPr>
      <w:r w:rsidRPr="00B33013">
        <w:t>повышение квалификации медицинского персонала и уровня оплаты его труда,</w:t>
      </w:r>
    </w:p>
    <w:p w:rsidR="00FF6571" w:rsidRPr="00B33013" w:rsidRDefault="00FF6571" w:rsidP="00215BC0">
      <w:pPr>
        <w:pStyle w:val="ac"/>
        <w:numPr>
          <w:ilvl w:val="0"/>
          <w:numId w:val="29"/>
        </w:numPr>
        <w:shd w:val="clear" w:color="auto" w:fill="FFFFFF"/>
        <w:tabs>
          <w:tab w:val="left" w:pos="993"/>
        </w:tabs>
        <w:ind w:left="0" w:firstLine="709"/>
      </w:pPr>
      <w:r w:rsidRPr="00B33013">
        <w:t>адекватное финансирование мер по пропаганде здорового образа жизни и профилактики социальных заболеваний.</w:t>
      </w:r>
    </w:p>
    <w:p w:rsidR="00FF6571" w:rsidRDefault="00FF6571" w:rsidP="00FF6571">
      <w:pPr>
        <w:spacing w:line="360" w:lineRule="auto"/>
        <w:ind w:firstLine="709"/>
        <w:jc w:val="both"/>
        <w:rPr>
          <w:rFonts w:ascii="Arial Narrow" w:hAnsi="Arial Narrow" w:cs="Arial"/>
          <w:b/>
          <w:color w:val="002060"/>
          <w:sz w:val="28"/>
          <w:szCs w:val="28"/>
        </w:rPr>
      </w:pPr>
    </w:p>
    <w:p w:rsidR="00FF6571" w:rsidRPr="00A4248B" w:rsidRDefault="00FF6571" w:rsidP="00FF6571">
      <w:pPr>
        <w:spacing w:line="360" w:lineRule="auto"/>
        <w:ind w:firstLine="709"/>
        <w:jc w:val="both"/>
        <w:rPr>
          <w:rFonts w:ascii="Arial Narrow" w:hAnsi="Arial Narrow" w:cs="Arial"/>
          <w:b/>
          <w:color w:val="002060"/>
          <w:sz w:val="28"/>
          <w:szCs w:val="28"/>
        </w:rPr>
      </w:pPr>
      <w:r w:rsidRPr="00A4248B">
        <w:rPr>
          <w:rFonts w:ascii="Arial Narrow" w:hAnsi="Arial Narrow" w:cs="Arial"/>
          <w:b/>
          <w:color w:val="002060"/>
          <w:sz w:val="28"/>
          <w:szCs w:val="28"/>
        </w:rPr>
        <w:t xml:space="preserve">Развитие </w:t>
      </w:r>
      <w:r>
        <w:rPr>
          <w:rFonts w:ascii="Arial Narrow" w:hAnsi="Arial Narrow" w:cs="Arial"/>
          <w:b/>
          <w:color w:val="002060"/>
          <w:sz w:val="28"/>
          <w:szCs w:val="28"/>
        </w:rPr>
        <w:t>культуры и гуманитарного просвещения</w:t>
      </w:r>
    </w:p>
    <w:p w:rsidR="00FF6571" w:rsidRPr="00A4248B" w:rsidRDefault="00FF6571" w:rsidP="00FF6571">
      <w:pPr>
        <w:shd w:val="clear" w:color="auto" w:fill="FFFFFF"/>
        <w:spacing w:line="360" w:lineRule="auto"/>
        <w:ind w:firstLine="709"/>
        <w:jc w:val="both"/>
        <w:rPr>
          <w:rFonts w:ascii="Arial" w:hAnsi="Arial" w:cs="Arial"/>
          <w:sz w:val="24"/>
          <w:szCs w:val="24"/>
        </w:rPr>
      </w:pPr>
      <w:r w:rsidRPr="00A4248B">
        <w:rPr>
          <w:rFonts w:ascii="Arial" w:hAnsi="Arial" w:cs="Arial"/>
          <w:sz w:val="24"/>
          <w:szCs w:val="24"/>
        </w:rPr>
        <w:t xml:space="preserve">Организация управления и финансирование культуры в </w:t>
      </w:r>
      <w:proofErr w:type="spellStart"/>
      <w:proofErr w:type="gramStart"/>
      <w:r w:rsidR="00026637">
        <w:rPr>
          <w:rFonts w:ascii="Arial" w:hAnsi="Arial" w:cs="Arial"/>
          <w:sz w:val="24"/>
          <w:szCs w:val="24"/>
        </w:rPr>
        <w:t>Жан-Аульском</w:t>
      </w:r>
      <w:proofErr w:type="spellEnd"/>
      <w:proofErr w:type="gramEnd"/>
      <w:r>
        <w:rPr>
          <w:rFonts w:ascii="Arial" w:hAnsi="Arial" w:cs="Arial"/>
          <w:sz w:val="24"/>
          <w:szCs w:val="24"/>
        </w:rPr>
        <w:t xml:space="preserve"> сельсовете </w:t>
      </w:r>
      <w:r w:rsidRPr="00A4248B">
        <w:rPr>
          <w:rFonts w:ascii="Arial" w:hAnsi="Arial" w:cs="Arial"/>
          <w:sz w:val="24"/>
          <w:szCs w:val="24"/>
        </w:rPr>
        <w:t>возложена на Администрацию муниципального образования, осуществляющую строительство зданий и сооружений муниципальных организаций культуры, обустройство прилегающих к ним территорий.</w:t>
      </w:r>
    </w:p>
    <w:p w:rsidR="00FF6571" w:rsidRPr="00A4248B" w:rsidRDefault="00FF6571" w:rsidP="00FF6571">
      <w:pPr>
        <w:shd w:val="clear" w:color="auto" w:fill="FFFFFF"/>
        <w:spacing w:line="360" w:lineRule="auto"/>
        <w:ind w:firstLine="709"/>
        <w:jc w:val="both"/>
        <w:rPr>
          <w:rFonts w:ascii="Arial" w:hAnsi="Arial" w:cs="Arial"/>
          <w:sz w:val="24"/>
          <w:szCs w:val="24"/>
        </w:rPr>
      </w:pPr>
      <w:r w:rsidRPr="00A4248B">
        <w:rPr>
          <w:rFonts w:ascii="Arial" w:hAnsi="Arial" w:cs="Arial"/>
          <w:sz w:val="24"/>
          <w:szCs w:val="24"/>
        </w:rPr>
        <w:t>Финансирование муниципальной сферы культуры осуществляется за счет бюджетных средств и оказания платных услуг. Общественные объединения, предприятия, организации и граждане имеют право самостоятельно или на договорной основе создавать фонды для финансирования культурной деятельности.</w:t>
      </w:r>
    </w:p>
    <w:p w:rsidR="00FF6571" w:rsidRPr="00A4248B" w:rsidRDefault="00FF6571" w:rsidP="00FF6571">
      <w:pPr>
        <w:shd w:val="clear" w:color="auto" w:fill="FFFFFF"/>
        <w:spacing w:line="360" w:lineRule="auto"/>
        <w:ind w:firstLine="709"/>
        <w:jc w:val="both"/>
        <w:rPr>
          <w:rFonts w:ascii="Arial" w:hAnsi="Arial" w:cs="Arial"/>
          <w:sz w:val="24"/>
          <w:szCs w:val="24"/>
        </w:rPr>
      </w:pPr>
      <w:r w:rsidRPr="00A4248B">
        <w:rPr>
          <w:rFonts w:ascii="Arial" w:hAnsi="Arial" w:cs="Arial"/>
          <w:sz w:val="24"/>
          <w:szCs w:val="24"/>
        </w:rPr>
        <w:lastRenderedPageBreak/>
        <w:t xml:space="preserve">Учитывая несоответствие структуры и мощностей существующей сети учреждений культуры </w:t>
      </w:r>
      <w:proofErr w:type="spellStart"/>
      <w:proofErr w:type="gramStart"/>
      <w:r w:rsidR="00026637">
        <w:rPr>
          <w:rFonts w:ascii="Arial" w:hAnsi="Arial" w:cs="Arial"/>
          <w:sz w:val="24"/>
          <w:szCs w:val="24"/>
        </w:rPr>
        <w:t>Жан-Аульского</w:t>
      </w:r>
      <w:proofErr w:type="spellEnd"/>
      <w:proofErr w:type="gramEnd"/>
      <w:r>
        <w:rPr>
          <w:rFonts w:ascii="Arial" w:hAnsi="Arial" w:cs="Arial"/>
          <w:sz w:val="24"/>
          <w:szCs w:val="24"/>
        </w:rPr>
        <w:t xml:space="preserve"> сельсовета</w:t>
      </w:r>
      <w:r w:rsidRPr="00A4248B">
        <w:rPr>
          <w:rFonts w:ascii="Arial" w:hAnsi="Arial" w:cs="Arial"/>
          <w:sz w:val="24"/>
          <w:szCs w:val="24"/>
        </w:rPr>
        <w:t>, на перспективу необходимо предусмотреть ее реорганизацию и расширение.</w:t>
      </w:r>
    </w:p>
    <w:p w:rsidR="00FF6571" w:rsidRPr="00A4248B" w:rsidRDefault="00FF6571" w:rsidP="00FF6571">
      <w:pPr>
        <w:shd w:val="clear" w:color="auto" w:fill="FFFFFF"/>
        <w:spacing w:line="360" w:lineRule="auto"/>
        <w:ind w:firstLine="709"/>
        <w:jc w:val="both"/>
        <w:rPr>
          <w:rFonts w:ascii="Arial" w:hAnsi="Arial" w:cs="Arial"/>
          <w:sz w:val="24"/>
          <w:szCs w:val="24"/>
        </w:rPr>
      </w:pPr>
      <w:r w:rsidRPr="00A4248B">
        <w:rPr>
          <w:rFonts w:ascii="Arial" w:hAnsi="Arial" w:cs="Arial"/>
          <w:sz w:val="24"/>
          <w:szCs w:val="24"/>
        </w:rPr>
        <w:t xml:space="preserve">Так как в настоящее время учреждения культуры </w:t>
      </w:r>
      <w:r>
        <w:rPr>
          <w:rFonts w:ascii="Arial" w:hAnsi="Arial" w:cs="Arial"/>
          <w:sz w:val="24"/>
          <w:szCs w:val="24"/>
        </w:rPr>
        <w:t xml:space="preserve">фактически отсутствуют, а среди существующих </w:t>
      </w:r>
      <w:r w:rsidRPr="00A4248B">
        <w:rPr>
          <w:rFonts w:ascii="Arial" w:hAnsi="Arial" w:cs="Arial"/>
          <w:sz w:val="24"/>
          <w:szCs w:val="24"/>
        </w:rPr>
        <w:t xml:space="preserve">пользуются слабой популярностью, для повышения культурного уровня населения </w:t>
      </w:r>
      <w:proofErr w:type="spellStart"/>
      <w:proofErr w:type="gramStart"/>
      <w:r w:rsidR="00026637">
        <w:rPr>
          <w:rFonts w:ascii="Arial" w:hAnsi="Arial" w:cs="Arial"/>
          <w:sz w:val="24"/>
          <w:szCs w:val="24"/>
        </w:rPr>
        <w:t>Жан-Аульского</w:t>
      </w:r>
      <w:proofErr w:type="spellEnd"/>
      <w:proofErr w:type="gramEnd"/>
      <w:r>
        <w:rPr>
          <w:rFonts w:ascii="Arial" w:hAnsi="Arial" w:cs="Arial"/>
          <w:sz w:val="24"/>
          <w:szCs w:val="24"/>
        </w:rPr>
        <w:t xml:space="preserve"> сельсовета</w:t>
      </w:r>
      <w:r w:rsidRPr="00A4248B">
        <w:rPr>
          <w:rFonts w:ascii="Arial" w:hAnsi="Arial" w:cs="Arial"/>
          <w:sz w:val="24"/>
          <w:szCs w:val="24"/>
        </w:rPr>
        <w:t>, на расчетную перспективу необходимо провести ряд мероприятий по стабилизации сферы культуры, предполагающие:</w:t>
      </w:r>
    </w:p>
    <w:p w:rsidR="00FF6571" w:rsidRPr="009D592A" w:rsidRDefault="00FF6571" w:rsidP="00215BC0">
      <w:pPr>
        <w:pStyle w:val="ac"/>
        <w:numPr>
          <w:ilvl w:val="0"/>
          <w:numId w:val="30"/>
        </w:numPr>
        <w:shd w:val="clear" w:color="auto" w:fill="FFFFFF"/>
        <w:tabs>
          <w:tab w:val="left" w:pos="1134"/>
          <w:tab w:val="left" w:pos="1276"/>
        </w:tabs>
        <w:ind w:left="0" w:firstLine="709"/>
        <w:contextualSpacing w:val="0"/>
      </w:pPr>
      <w:r w:rsidRPr="009D0AB2">
        <w:t xml:space="preserve">строительство </w:t>
      </w:r>
      <w:proofErr w:type="spellStart"/>
      <w:r w:rsidR="00026637">
        <w:t>досугового</w:t>
      </w:r>
      <w:proofErr w:type="spellEnd"/>
      <w:r w:rsidR="00026637">
        <w:t xml:space="preserve"> центра</w:t>
      </w:r>
      <w:r w:rsidRPr="009D0AB2">
        <w:t xml:space="preserve"> </w:t>
      </w:r>
      <w:r>
        <w:t xml:space="preserve">на </w:t>
      </w:r>
      <w:r w:rsidR="00026637">
        <w:t>350</w:t>
      </w:r>
      <w:r>
        <w:t xml:space="preserve"> посадочных мест </w:t>
      </w:r>
      <w:r w:rsidR="00026637">
        <w:t>и 9 тыс. единых хранения книг</w:t>
      </w:r>
      <w:r w:rsidRPr="009D592A">
        <w:t>;</w:t>
      </w:r>
    </w:p>
    <w:p w:rsidR="00FF6571" w:rsidRDefault="00FF6571" w:rsidP="00FF6571">
      <w:pPr>
        <w:pStyle w:val="ac"/>
        <w:shd w:val="clear" w:color="auto" w:fill="FFFFFF"/>
        <w:tabs>
          <w:tab w:val="left" w:pos="1134"/>
          <w:tab w:val="left" w:pos="1276"/>
        </w:tabs>
        <w:ind w:left="709" w:firstLine="0"/>
        <w:contextualSpacing w:val="0"/>
      </w:pPr>
    </w:p>
    <w:p w:rsidR="00FF6571" w:rsidRDefault="00FF6571" w:rsidP="00FF6571">
      <w:pPr>
        <w:spacing w:line="360" w:lineRule="auto"/>
        <w:ind w:left="1069"/>
        <w:jc w:val="both"/>
      </w:pPr>
      <w:r w:rsidRPr="00A57DAB">
        <w:rPr>
          <w:rFonts w:ascii="Arial Narrow" w:hAnsi="Arial Narrow" w:cs="Arial"/>
          <w:b/>
          <w:color w:val="002060"/>
          <w:sz w:val="28"/>
          <w:szCs w:val="28"/>
        </w:rPr>
        <w:t xml:space="preserve">Развитие </w:t>
      </w:r>
      <w:r>
        <w:rPr>
          <w:rFonts w:ascii="Arial Narrow" w:hAnsi="Arial Narrow" w:cs="Arial"/>
          <w:b/>
          <w:color w:val="002060"/>
          <w:sz w:val="28"/>
          <w:szCs w:val="28"/>
        </w:rPr>
        <w:t>физической культуры и спорта</w:t>
      </w:r>
    </w:p>
    <w:p w:rsidR="00FF6571" w:rsidRPr="00DC5295" w:rsidRDefault="00FF6571" w:rsidP="00FF6571">
      <w:pPr>
        <w:shd w:val="clear" w:color="auto" w:fill="FFFFFF"/>
        <w:spacing w:line="360" w:lineRule="auto"/>
        <w:ind w:firstLine="709"/>
        <w:jc w:val="both"/>
        <w:rPr>
          <w:rFonts w:ascii="Arial" w:hAnsi="Arial" w:cs="Arial"/>
          <w:sz w:val="24"/>
          <w:szCs w:val="24"/>
        </w:rPr>
      </w:pPr>
      <w:r w:rsidRPr="00DC5295">
        <w:rPr>
          <w:rFonts w:ascii="Arial" w:hAnsi="Arial" w:cs="Arial"/>
          <w:sz w:val="24"/>
          <w:szCs w:val="24"/>
        </w:rPr>
        <w:t>Развитие физической культуры и спорта служит важным фактором укрепления здоровья населения, увеличивая продолжительности жизни.</w:t>
      </w:r>
    </w:p>
    <w:p w:rsidR="00FF6571" w:rsidRPr="00DC5295" w:rsidRDefault="00FF6571" w:rsidP="00FF6571">
      <w:pPr>
        <w:shd w:val="clear" w:color="auto" w:fill="FFFFFF"/>
        <w:spacing w:line="360" w:lineRule="auto"/>
        <w:ind w:firstLine="709"/>
        <w:jc w:val="both"/>
        <w:rPr>
          <w:rFonts w:ascii="Arial" w:hAnsi="Arial" w:cs="Arial"/>
          <w:sz w:val="24"/>
          <w:szCs w:val="24"/>
        </w:rPr>
      </w:pPr>
      <w:r w:rsidRPr="00DC5295">
        <w:rPr>
          <w:rFonts w:ascii="Arial" w:hAnsi="Arial" w:cs="Arial"/>
          <w:sz w:val="24"/>
          <w:szCs w:val="24"/>
        </w:rPr>
        <w:t>Необходимы разработка и реализация новых подходов для расширения возможностей граждан для занятия спортом и туризмом, независимо от уровня их доходов.</w:t>
      </w:r>
    </w:p>
    <w:p w:rsidR="00FF6571" w:rsidRDefault="00FF6571" w:rsidP="00FF6571">
      <w:pPr>
        <w:shd w:val="clear" w:color="auto" w:fill="FFFFFF"/>
        <w:spacing w:line="360" w:lineRule="auto"/>
        <w:ind w:firstLine="709"/>
        <w:jc w:val="both"/>
        <w:rPr>
          <w:rFonts w:ascii="Arial" w:hAnsi="Arial" w:cs="Arial"/>
          <w:sz w:val="24"/>
          <w:szCs w:val="24"/>
        </w:rPr>
      </w:pPr>
      <w:r w:rsidRPr="00DC5295">
        <w:rPr>
          <w:rFonts w:ascii="Arial" w:hAnsi="Arial" w:cs="Arial"/>
          <w:sz w:val="24"/>
          <w:szCs w:val="24"/>
        </w:rPr>
        <w:t xml:space="preserve">Развитие физической культуры и спорта невозможно без наличия соответствующей материально-технической базы и основной ее составляющей - физкультурно-спортивных сооружений, отвечающих требованиям и нормативам, обеспечивающих потребность всех слоев населения в различных видах физкультурно-оздоровительных и спортивных занятий. </w:t>
      </w:r>
    </w:p>
    <w:p w:rsidR="00026637" w:rsidRDefault="00026637" w:rsidP="00FF6571">
      <w:pPr>
        <w:shd w:val="clear" w:color="auto" w:fill="FFFFFF"/>
        <w:spacing w:line="360" w:lineRule="auto"/>
        <w:ind w:firstLine="709"/>
        <w:jc w:val="both"/>
        <w:rPr>
          <w:rFonts w:ascii="Arial" w:hAnsi="Arial" w:cs="Arial"/>
          <w:sz w:val="24"/>
          <w:szCs w:val="24"/>
        </w:rPr>
      </w:pPr>
      <w:r>
        <w:rPr>
          <w:rFonts w:ascii="Arial" w:hAnsi="Arial" w:cs="Arial"/>
          <w:sz w:val="24"/>
          <w:szCs w:val="24"/>
        </w:rPr>
        <w:t>Н</w:t>
      </w:r>
      <w:r w:rsidR="00FF6571" w:rsidRPr="00DC5295">
        <w:rPr>
          <w:rFonts w:ascii="Arial" w:hAnsi="Arial" w:cs="Arial"/>
          <w:sz w:val="24"/>
          <w:szCs w:val="24"/>
        </w:rPr>
        <w:t xml:space="preserve">еобходимо </w:t>
      </w:r>
      <w:r w:rsidR="00FF6571">
        <w:rPr>
          <w:rFonts w:ascii="Arial" w:hAnsi="Arial" w:cs="Arial"/>
          <w:sz w:val="24"/>
          <w:szCs w:val="24"/>
        </w:rPr>
        <w:t>на расчётный срок предусмотреть</w:t>
      </w:r>
      <w:r>
        <w:rPr>
          <w:rFonts w:ascii="Arial" w:hAnsi="Arial" w:cs="Arial"/>
          <w:sz w:val="24"/>
          <w:szCs w:val="24"/>
        </w:rPr>
        <w:t>:</w:t>
      </w:r>
    </w:p>
    <w:p w:rsidR="00FF6571" w:rsidRDefault="00026637" w:rsidP="00FF6571">
      <w:pPr>
        <w:shd w:val="clear" w:color="auto" w:fill="FFFFFF"/>
        <w:spacing w:line="360" w:lineRule="auto"/>
        <w:ind w:firstLine="709"/>
        <w:jc w:val="both"/>
        <w:rPr>
          <w:rFonts w:ascii="Arial" w:hAnsi="Arial" w:cs="Arial"/>
          <w:sz w:val="24"/>
          <w:szCs w:val="24"/>
        </w:rPr>
      </w:pPr>
      <w:r>
        <w:rPr>
          <w:rFonts w:ascii="Arial" w:hAnsi="Arial" w:cs="Arial"/>
          <w:sz w:val="24"/>
          <w:szCs w:val="24"/>
        </w:rPr>
        <w:t>–</w:t>
      </w:r>
      <w:r w:rsidR="00FF6571">
        <w:rPr>
          <w:rFonts w:ascii="Arial" w:hAnsi="Arial" w:cs="Arial"/>
          <w:sz w:val="24"/>
          <w:szCs w:val="24"/>
        </w:rPr>
        <w:t xml:space="preserve"> </w:t>
      </w:r>
      <w:r w:rsidRPr="00026637">
        <w:rPr>
          <w:rFonts w:ascii="Arial" w:hAnsi="Arial" w:cs="Arial"/>
          <w:sz w:val="24"/>
          <w:szCs w:val="24"/>
        </w:rPr>
        <w:t>Строительство физкультурно-оздоровительного комплекса на базе существующей школы</w:t>
      </w:r>
      <w:r>
        <w:rPr>
          <w:rFonts w:ascii="Arial" w:hAnsi="Arial" w:cs="Arial"/>
          <w:sz w:val="24"/>
          <w:szCs w:val="24"/>
        </w:rPr>
        <w:t xml:space="preserve"> </w:t>
      </w:r>
      <w:proofErr w:type="gramStart"/>
      <w:r>
        <w:rPr>
          <w:rFonts w:ascii="Arial" w:hAnsi="Arial" w:cs="Arial"/>
          <w:sz w:val="24"/>
          <w:szCs w:val="24"/>
        </w:rPr>
        <w:t>в</w:t>
      </w:r>
      <w:proofErr w:type="gramEnd"/>
      <w:r>
        <w:rPr>
          <w:rFonts w:ascii="Arial" w:hAnsi="Arial" w:cs="Arial"/>
          <w:sz w:val="24"/>
          <w:szCs w:val="24"/>
        </w:rPr>
        <w:t xml:space="preserve"> с. Жан-Аул</w:t>
      </w:r>
      <w:r w:rsidR="00FF6571">
        <w:rPr>
          <w:rFonts w:ascii="Arial" w:hAnsi="Arial" w:cs="Arial"/>
          <w:sz w:val="24"/>
          <w:szCs w:val="24"/>
        </w:rPr>
        <w:t>.</w:t>
      </w:r>
    </w:p>
    <w:p w:rsidR="00026637" w:rsidRPr="009D0AB2" w:rsidRDefault="00026637" w:rsidP="00FF6571">
      <w:pPr>
        <w:shd w:val="clear" w:color="auto" w:fill="FFFFFF"/>
        <w:spacing w:line="360" w:lineRule="auto"/>
        <w:ind w:firstLine="709"/>
        <w:jc w:val="both"/>
        <w:rPr>
          <w:rFonts w:ascii="Arial" w:hAnsi="Arial" w:cs="Arial"/>
          <w:sz w:val="24"/>
          <w:szCs w:val="24"/>
        </w:rPr>
      </w:pPr>
      <w:r>
        <w:rPr>
          <w:rFonts w:ascii="Arial" w:hAnsi="Arial" w:cs="Arial"/>
          <w:sz w:val="24"/>
          <w:szCs w:val="24"/>
        </w:rPr>
        <w:t xml:space="preserve">– </w:t>
      </w:r>
      <w:r w:rsidRPr="00026637">
        <w:rPr>
          <w:rFonts w:ascii="Arial" w:hAnsi="Arial" w:cs="Arial"/>
          <w:sz w:val="24"/>
          <w:szCs w:val="24"/>
        </w:rPr>
        <w:t xml:space="preserve">Строительство открытого плоскостного физкультурно-спортивного сооружения </w:t>
      </w:r>
      <w:r>
        <w:rPr>
          <w:rFonts w:ascii="Arial" w:hAnsi="Arial" w:cs="Arial"/>
          <w:sz w:val="24"/>
          <w:szCs w:val="24"/>
        </w:rPr>
        <w:t>площадью 180 м</w:t>
      </w:r>
      <w:proofErr w:type="gramStart"/>
      <w:r>
        <w:rPr>
          <w:rFonts w:ascii="Arial" w:hAnsi="Arial" w:cs="Arial"/>
          <w:sz w:val="24"/>
          <w:szCs w:val="24"/>
        </w:rPr>
        <w:t>2</w:t>
      </w:r>
      <w:proofErr w:type="gramEnd"/>
      <w:r>
        <w:rPr>
          <w:rFonts w:ascii="Arial" w:hAnsi="Arial" w:cs="Arial"/>
          <w:sz w:val="24"/>
          <w:szCs w:val="24"/>
        </w:rPr>
        <w:t xml:space="preserve"> в п. </w:t>
      </w:r>
      <w:proofErr w:type="spellStart"/>
      <w:r>
        <w:rPr>
          <w:rFonts w:ascii="Arial" w:hAnsi="Arial" w:cs="Arial"/>
          <w:sz w:val="24"/>
          <w:szCs w:val="24"/>
        </w:rPr>
        <w:t>Нижнекалиновский</w:t>
      </w:r>
      <w:proofErr w:type="spellEnd"/>
      <w:r>
        <w:rPr>
          <w:rFonts w:ascii="Arial" w:hAnsi="Arial" w:cs="Arial"/>
          <w:sz w:val="24"/>
          <w:szCs w:val="24"/>
        </w:rPr>
        <w:t>.</w:t>
      </w:r>
    </w:p>
    <w:p w:rsidR="001015C5" w:rsidRPr="00733180" w:rsidRDefault="001015C5" w:rsidP="000C2AEA">
      <w:pPr>
        <w:jc w:val="both"/>
        <w:rPr>
          <w:rFonts w:ascii="Arial" w:hAnsi="Arial" w:cs="Arial"/>
          <w:color w:val="1F3864" w:themeColor="accent5" w:themeShade="80"/>
          <w:sz w:val="24"/>
          <w:szCs w:val="24"/>
        </w:rPr>
      </w:pPr>
    </w:p>
    <w:p w:rsidR="000C2AEA" w:rsidRPr="00733180" w:rsidRDefault="000C2AEA" w:rsidP="000C2AEA">
      <w:pPr>
        <w:jc w:val="left"/>
        <w:outlineLvl w:val="1"/>
        <w:rPr>
          <w:rFonts w:ascii="Arial Narrow" w:hAnsi="Arial Narrow" w:cs="Arial"/>
          <w:b/>
          <w:color w:val="1F3864" w:themeColor="accent5" w:themeShade="80"/>
          <w:sz w:val="28"/>
          <w:szCs w:val="28"/>
        </w:rPr>
      </w:pPr>
      <w:bookmarkStart w:id="81" w:name="_Toc498472805"/>
      <w:r w:rsidRPr="00733180">
        <w:rPr>
          <w:rFonts w:ascii="Arial Narrow" w:hAnsi="Arial Narrow" w:cs="Arial"/>
          <w:b/>
          <w:color w:val="1F3864" w:themeColor="accent5" w:themeShade="80"/>
          <w:sz w:val="28"/>
          <w:szCs w:val="28"/>
        </w:rPr>
        <w:t>3.</w:t>
      </w:r>
      <w:r w:rsidR="00153520">
        <w:rPr>
          <w:rFonts w:ascii="Arial Narrow" w:hAnsi="Arial Narrow" w:cs="Arial"/>
          <w:b/>
          <w:color w:val="1F3864" w:themeColor="accent5" w:themeShade="80"/>
          <w:sz w:val="28"/>
          <w:szCs w:val="28"/>
        </w:rPr>
        <w:t>5</w:t>
      </w:r>
      <w:r w:rsidR="006F2E42" w:rsidRPr="00733180">
        <w:rPr>
          <w:rFonts w:ascii="Arial Narrow" w:hAnsi="Arial Narrow" w:cs="Arial"/>
          <w:b/>
          <w:color w:val="1F3864" w:themeColor="accent5" w:themeShade="80"/>
          <w:sz w:val="28"/>
          <w:szCs w:val="28"/>
        </w:rPr>
        <w:t xml:space="preserve"> </w:t>
      </w:r>
      <w:r w:rsidRPr="00733180">
        <w:rPr>
          <w:rFonts w:ascii="Arial Narrow" w:hAnsi="Arial Narrow" w:cs="Arial"/>
          <w:b/>
          <w:color w:val="1F3864" w:themeColor="accent5" w:themeShade="80"/>
          <w:sz w:val="28"/>
          <w:szCs w:val="28"/>
        </w:rPr>
        <w:t>Направления развития экономики</w:t>
      </w:r>
      <w:r w:rsidR="00A011FD">
        <w:rPr>
          <w:rFonts w:ascii="Arial Narrow" w:hAnsi="Arial Narrow" w:cs="Arial"/>
          <w:b/>
          <w:color w:val="1F3864" w:themeColor="accent5" w:themeShade="80"/>
          <w:sz w:val="28"/>
          <w:szCs w:val="28"/>
        </w:rPr>
        <w:t xml:space="preserve"> и гипотеза социально-экономического развития</w:t>
      </w:r>
      <w:bookmarkEnd w:id="81"/>
    </w:p>
    <w:p w:rsidR="00153520" w:rsidRPr="00781DE2" w:rsidRDefault="00153520" w:rsidP="00153520">
      <w:pPr>
        <w:spacing w:line="360" w:lineRule="auto"/>
        <w:ind w:firstLine="709"/>
        <w:jc w:val="both"/>
        <w:rPr>
          <w:rFonts w:ascii="Arial" w:hAnsi="Arial" w:cs="Arial"/>
          <w:sz w:val="24"/>
          <w:szCs w:val="24"/>
        </w:rPr>
      </w:pPr>
      <w:r w:rsidRPr="00781DE2">
        <w:rPr>
          <w:rFonts w:ascii="Arial" w:hAnsi="Arial" w:cs="Arial"/>
          <w:sz w:val="24"/>
          <w:szCs w:val="24"/>
        </w:rPr>
        <w:t>Исходными предпосылками для прогнозирования основных экономических показателей развития муниципального образования служат перспективные оценки масштабов использования природных ресурсов, движения рабочей силы,</w:t>
      </w:r>
      <w:r>
        <w:rPr>
          <w:rFonts w:ascii="Arial" w:hAnsi="Arial" w:cs="Arial"/>
          <w:sz w:val="24"/>
          <w:szCs w:val="24"/>
        </w:rPr>
        <w:t xml:space="preserve"> </w:t>
      </w:r>
      <w:r w:rsidRPr="00781DE2">
        <w:rPr>
          <w:rFonts w:ascii="Arial" w:hAnsi="Arial" w:cs="Arial"/>
          <w:sz w:val="24"/>
          <w:szCs w:val="24"/>
        </w:rPr>
        <w:t xml:space="preserve">изменения уровня спроса, а также ретроспективный анализ развития экономики с последующей экстраполяцией на будущие периоды. Поскольку экономическая </w:t>
      </w:r>
      <w:r w:rsidRPr="00781DE2">
        <w:rPr>
          <w:rFonts w:ascii="Arial" w:hAnsi="Arial" w:cs="Arial"/>
          <w:sz w:val="24"/>
          <w:szCs w:val="24"/>
        </w:rPr>
        <w:lastRenderedPageBreak/>
        <w:t>система муниципального образования является неотъемлемой частью региональной экономической системы, при разработке прогноза, наряду с результатами проведенного анализа развития всех основных подсистем МО «</w:t>
      </w:r>
      <w:proofErr w:type="spellStart"/>
      <w:proofErr w:type="gramStart"/>
      <w:r>
        <w:rPr>
          <w:rFonts w:ascii="Arial" w:hAnsi="Arial" w:cs="Arial"/>
          <w:sz w:val="24"/>
          <w:szCs w:val="24"/>
        </w:rPr>
        <w:t>Жан-Аульский</w:t>
      </w:r>
      <w:proofErr w:type="spellEnd"/>
      <w:proofErr w:type="gramEnd"/>
      <w:r w:rsidRPr="00781DE2">
        <w:rPr>
          <w:rFonts w:ascii="Arial" w:hAnsi="Arial" w:cs="Arial"/>
          <w:sz w:val="24"/>
          <w:szCs w:val="24"/>
        </w:rPr>
        <w:t xml:space="preserve"> сельсовет», учитывались положения Стратегии социально-экономического развития Астраханской области до 2020 года и Схем территориального планирования Астраханской области и </w:t>
      </w:r>
      <w:proofErr w:type="spellStart"/>
      <w:r w:rsidRPr="00781DE2">
        <w:rPr>
          <w:rFonts w:ascii="Arial" w:hAnsi="Arial" w:cs="Arial"/>
          <w:sz w:val="24"/>
          <w:szCs w:val="24"/>
        </w:rPr>
        <w:t>Камызякского</w:t>
      </w:r>
      <w:proofErr w:type="spellEnd"/>
      <w:r w:rsidRPr="00781DE2">
        <w:rPr>
          <w:rFonts w:ascii="Arial" w:hAnsi="Arial" w:cs="Arial"/>
          <w:sz w:val="24"/>
          <w:szCs w:val="24"/>
        </w:rPr>
        <w:t xml:space="preserve"> района Астраханской области. По аналогии со Схемой территориального планирования Астраханской области, исходя из многофакторности и неопределенности предпосылок для прогнозирования основных показателей развития МО «</w:t>
      </w:r>
      <w:proofErr w:type="spellStart"/>
      <w:proofErr w:type="gramStart"/>
      <w:r>
        <w:rPr>
          <w:rFonts w:ascii="Arial" w:hAnsi="Arial" w:cs="Arial"/>
          <w:sz w:val="24"/>
          <w:szCs w:val="24"/>
        </w:rPr>
        <w:t>Жан-Аульский</w:t>
      </w:r>
      <w:proofErr w:type="spellEnd"/>
      <w:proofErr w:type="gramEnd"/>
      <w:r w:rsidRPr="00781DE2">
        <w:rPr>
          <w:rFonts w:ascii="Arial" w:hAnsi="Arial" w:cs="Arial"/>
          <w:sz w:val="24"/>
          <w:szCs w:val="24"/>
        </w:rPr>
        <w:t xml:space="preserve"> сельсовет», генеральный план содержит три варианта прогноза: инерционный (низкий), стабилизационный (средний) и оптимистический (высокий).</w:t>
      </w:r>
    </w:p>
    <w:p w:rsidR="00153520" w:rsidRPr="00781DE2" w:rsidRDefault="00153520" w:rsidP="00153520">
      <w:pPr>
        <w:spacing w:line="360" w:lineRule="auto"/>
        <w:ind w:firstLine="709"/>
        <w:jc w:val="both"/>
        <w:rPr>
          <w:rFonts w:ascii="Arial" w:hAnsi="Arial" w:cs="Arial"/>
          <w:sz w:val="24"/>
          <w:szCs w:val="24"/>
        </w:rPr>
      </w:pPr>
      <w:r w:rsidRPr="00781DE2">
        <w:rPr>
          <w:rFonts w:ascii="Arial" w:hAnsi="Arial" w:cs="Arial"/>
          <w:sz w:val="24"/>
          <w:szCs w:val="24"/>
        </w:rPr>
        <w:t xml:space="preserve">Инерционный сценарий предполагает сохранение существующих тенденций развития экономической системы. Инвестиционная привлекательность территории прогнозируется невысокой, в результате чего хозяйственный комплекс будет развиваться в основном за счет собственных источников, что не позволит интенсивно развивать </w:t>
      </w:r>
      <w:proofErr w:type="spellStart"/>
      <w:r w:rsidRPr="00781DE2">
        <w:rPr>
          <w:rFonts w:ascii="Arial" w:hAnsi="Arial" w:cs="Arial"/>
          <w:sz w:val="24"/>
          <w:szCs w:val="24"/>
        </w:rPr>
        <w:t>рыбохозяйственный</w:t>
      </w:r>
      <w:proofErr w:type="spellEnd"/>
      <w:r w:rsidRPr="00781DE2">
        <w:rPr>
          <w:rFonts w:ascii="Arial" w:hAnsi="Arial" w:cs="Arial"/>
          <w:sz w:val="24"/>
          <w:szCs w:val="24"/>
        </w:rPr>
        <w:t xml:space="preserve"> комплекс, широко внедрять современную технику и технологии в сельском хозяйстве, своевременно обеспечить техническое перевооружение жилищно-коммунальной сферы, активно осваивать новые направления в экономике.</w:t>
      </w:r>
      <w:r>
        <w:rPr>
          <w:rFonts w:ascii="Arial" w:hAnsi="Arial" w:cs="Arial"/>
          <w:sz w:val="24"/>
          <w:szCs w:val="24"/>
        </w:rPr>
        <w:t xml:space="preserve"> </w:t>
      </w:r>
    </w:p>
    <w:p w:rsidR="00153520" w:rsidRPr="00781DE2" w:rsidRDefault="00153520" w:rsidP="00153520">
      <w:pPr>
        <w:spacing w:line="360" w:lineRule="auto"/>
        <w:ind w:firstLine="709"/>
        <w:jc w:val="both"/>
        <w:rPr>
          <w:rFonts w:ascii="Arial" w:hAnsi="Arial" w:cs="Arial"/>
          <w:sz w:val="24"/>
          <w:szCs w:val="24"/>
        </w:rPr>
      </w:pPr>
      <w:r w:rsidRPr="00781DE2">
        <w:rPr>
          <w:rFonts w:ascii="Arial" w:hAnsi="Arial" w:cs="Arial"/>
          <w:sz w:val="24"/>
          <w:szCs w:val="24"/>
        </w:rPr>
        <w:t>Стабилизационный сценарий сочетает в себе отдельные элементы как инерционного, так и оптимистического вариантов, занимая в определенном смысле промежуточное звено между ними. Он предполагает относительное улучшение ситуации, выход из экономического застоя, расширение существующих и появление новых видов производств, снижение безработицы, повышение материального благосостояния населения.</w:t>
      </w:r>
    </w:p>
    <w:p w:rsidR="00153520" w:rsidRPr="00781DE2" w:rsidRDefault="00153520" w:rsidP="00153520">
      <w:pPr>
        <w:spacing w:line="360" w:lineRule="auto"/>
        <w:ind w:firstLine="709"/>
        <w:jc w:val="both"/>
        <w:rPr>
          <w:rFonts w:ascii="Arial" w:hAnsi="Arial" w:cs="Arial"/>
          <w:sz w:val="24"/>
          <w:szCs w:val="24"/>
        </w:rPr>
      </w:pPr>
      <w:r w:rsidRPr="00781DE2">
        <w:rPr>
          <w:rFonts w:ascii="Arial" w:hAnsi="Arial" w:cs="Arial"/>
          <w:sz w:val="24"/>
          <w:szCs w:val="24"/>
        </w:rPr>
        <w:t xml:space="preserve">Оптимистический сценарий рассчитан </w:t>
      </w:r>
      <w:proofErr w:type="gramStart"/>
      <w:r w:rsidRPr="00781DE2">
        <w:rPr>
          <w:rFonts w:ascii="Arial" w:hAnsi="Arial" w:cs="Arial"/>
          <w:sz w:val="24"/>
          <w:szCs w:val="24"/>
        </w:rPr>
        <w:t>на</w:t>
      </w:r>
      <w:proofErr w:type="gramEnd"/>
      <w:r w:rsidRPr="00781DE2">
        <w:rPr>
          <w:rFonts w:ascii="Arial" w:hAnsi="Arial" w:cs="Arial"/>
          <w:sz w:val="24"/>
          <w:szCs w:val="24"/>
        </w:rPr>
        <w:t xml:space="preserve"> качественный скачек в развитии производительных сил. Его реализация будет сопровождаться резким увеличением производства продукции рыболовства и сельского хозяйства, организацией промышленного производства, развитием потребительского рынка (включая туристическую деятельность), модернизацией ЖКХ, внедрением современных технологий, привлечением крупных инвестиций.</w:t>
      </w:r>
    </w:p>
    <w:p w:rsidR="00153520" w:rsidRPr="00781DE2" w:rsidRDefault="00153520" w:rsidP="00153520">
      <w:pPr>
        <w:spacing w:line="360" w:lineRule="auto"/>
        <w:ind w:firstLine="709"/>
        <w:jc w:val="both"/>
        <w:rPr>
          <w:rFonts w:ascii="Arial" w:hAnsi="Arial" w:cs="Arial"/>
          <w:sz w:val="24"/>
          <w:szCs w:val="24"/>
        </w:rPr>
      </w:pPr>
      <w:r w:rsidRPr="00781DE2">
        <w:rPr>
          <w:rFonts w:ascii="Arial" w:hAnsi="Arial" w:cs="Arial"/>
          <w:sz w:val="24"/>
          <w:szCs w:val="24"/>
        </w:rPr>
        <w:t xml:space="preserve">Следует отметить, что все параметры развития экономики </w:t>
      </w:r>
      <w:proofErr w:type="spellStart"/>
      <w:proofErr w:type="gramStart"/>
      <w:r>
        <w:rPr>
          <w:rFonts w:ascii="Arial" w:hAnsi="Arial" w:cs="Arial"/>
          <w:sz w:val="24"/>
          <w:szCs w:val="24"/>
        </w:rPr>
        <w:t>Жан-Аульского</w:t>
      </w:r>
      <w:proofErr w:type="spellEnd"/>
      <w:proofErr w:type="gramEnd"/>
      <w:r w:rsidRPr="00781DE2">
        <w:rPr>
          <w:rFonts w:ascii="Arial" w:hAnsi="Arial" w:cs="Arial"/>
          <w:sz w:val="24"/>
          <w:szCs w:val="24"/>
        </w:rPr>
        <w:t xml:space="preserve"> сельсовет</w:t>
      </w:r>
      <w:r>
        <w:rPr>
          <w:rFonts w:ascii="Arial" w:hAnsi="Arial" w:cs="Arial"/>
          <w:sz w:val="24"/>
          <w:szCs w:val="24"/>
        </w:rPr>
        <w:t>а</w:t>
      </w:r>
      <w:r w:rsidRPr="00781DE2">
        <w:rPr>
          <w:rFonts w:ascii="Arial" w:hAnsi="Arial" w:cs="Arial"/>
          <w:sz w:val="24"/>
          <w:szCs w:val="24"/>
        </w:rPr>
        <w:t xml:space="preserve"> рассматриваются только в том аспекте, в каком они поддаются предвидению с точки зрения современных условий. В процессе реализации настоящего генерального плана прогнозные оценки должны периодически </w:t>
      </w:r>
      <w:r w:rsidRPr="00781DE2">
        <w:rPr>
          <w:rFonts w:ascii="Arial" w:hAnsi="Arial" w:cs="Arial"/>
          <w:sz w:val="24"/>
          <w:szCs w:val="24"/>
        </w:rPr>
        <w:lastRenderedPageBreak/>
        <w:t>пересматриваться и, в случае необходимости, корректироваться в соответствии с меняющимися перспективами.</w:t>
      </w:r>
    </w:p>
    <w:p w:rsidR="00153520" w:rsidRDefault="00153520" w:rsidP="00153520">
      <w:pPr>
        <w:spacing w:line="360" w:lineRule="auto"/>
        <w:ind w:firstLine="709"/>
        <w:jc w:val="both"/>
        <w:rPr>
          <w:rFonts w:ascii="Arial" w:hAnsi="Arial" w:cs="Arial"/>
          <w:sz w:val="24"/>
          <w:szCs w:val="24"/>
        </w:rPr>
      </w:pPr>
      <w:r w:rsidRPr="00781DE2">
        <w:rPr>
          <w:rFonts w:ascii="Arial" w:hAnsi="Arial" w:cs="Arial"/>
          <w:sz w:val="24"/>
          <w:szCs w:val="24"/>
        </w:rPr>
        <w:t xml:space="preserve">В целях обобщения полученной в ходе анализа информации современного состояния экономической системы </w:t>
      </w:r>
      <w:proofErr w:type="spellStart"/>
      <w:r>
        <w:rPr>
          <w:rFonts w:ascii="Arial" w:hAnsi="Arial" w:cs="Arial"/>
          <w:sz w:val="24"/>
          <w:szCs w:val="24"/>
        </w:rPr>
        <w:t>Жан-Аульского</w:t>
      </w:r>
      <w:proofErr w:type="spellEnd"/>
      <w:r w:rsidRPr="00781DE2">
        <w:rPr>
          <w:rFonts w:ascii="Arial" w:hAnsi="Arial" w:cs="Arial"/>
          <w:sz w:val="24"/>
          <w:szCs w:val="24"/>
        </w:rPr>
        <w:t xml:space="preserve"> сельсовет</w:t>
      </w:r>
      <w:r>
        <w:rPr>
          <w:rFonts w:ascii="Arial" w:hAnsi="Arial" w:cs="Arial"/>
          <w:sz w:val="24"/>
          <w:szCs w:val="24"/>
        </w:rPr>
        <w:t>а</w:t>
      </w:r>
      <w:r w:rsidRPr="00781DE2">
        <w:rPr>
          <w:rFonts w:ascii="Arial" w:hAnsi="Arial" w:cs="Arial"/>
          <w:sz w:val="24"/>
          <w:szCs w:val="24"/>
        </w:rPr>
        <w:t xml:space="preserve">, как основы для разработки комплексного прогноза развития территории, был проведен </w:t>
      </w:r>
      <w:r w:rsidRPr="00781DE2">
        <w:rPr>
          <w:rFonts w:ascii="Arial" w:hAnsi="Arial" w:cs="Arial"/>
          <w:sz w:val="24"/>
          <w:szCs w:val="24"/>
          <w:lang w:val="en-US"/>
        </w:rPr>
        <w:t>SWOT</w:t>
      </w:r>
      <w:r w:rsidRPr="00781DE2">
        <w:rPr>
          <w:rFonts w:ascii="Arial" w:hAnsi="Arial" w:cs="Arial"/>
          <w:sz w:val="24"/>
          <w:szCs w:val="24"/>
        </w:rPr>
        <w:t>-анализ экономической системы, который позволил систематизировать ее сильные и слабые стороны, а также основные возможности и угрозы</w:t>
      </w:r>
      <w:proofErr w:type="gramStart"/>
      <w:r w:rsidRPr="00781DE2">
        <w:rPr>
          <w:rFonts w:ascii="Arial" w:hAnsi="Arial" w:cs="Arial"/>
          <w:sz w:val="24"/>
          <w:szCs w:val="24"/>
        </w:rPr>
        <w:t>.</w:t>
      </w:r>
      <w:r>
        <w:rPr>
          <w:rFonts w:ascii="Arial" w:hAnsi="Arial" w:cs="Arial"/>
          <w:sz w:val="24"/>
          <w:szCs w:val="24"/>
        </w:rPr>
        <w:t>(</w:t>
      </w:r>
      <w:proofErr w:type="gramEnd"/>
      <w:r>
        <w:rPr>
          <w:rFonts w:ascii="Arial" w:hAnsi="Arial" w:cs="Arial"/>
          <w:sz w:val="24"/>
          <w:szCs w:val="24"/>
        </w:rPr>
        <w:t>таблица 3.5.1).</w:t>
      </w:r>
    </w:p>
    <w:p w:rsidR="00E652A6" w:rsidRPr="00153520" w:rsidRDefault="00E652A6" w:rsidP="001015C5">
      <w:pPr>
        <w:shd w:val="clear" w:color="auto" w:fill="FFFFFF" w:themeFill="background1"/>
        <w:tabs>
          <w:tab w:val="left" w:pos="3266"/>
        </w:tabs>
        <w:spacing w:line="240" w:lineRule="auto"/>
        <w:jc w:val="both"/>
        <w:rPr>
          <w:rFonts w:ascii="Arial" w:hAnsi="Arial" w:cs="Arial"/>
          <w:b/>
          <w:color w:val="1F3864" w:themeColor="accent5" w:themeShade="80"/>
          <w:sz w:val="24"/>
          <w:szCs w:val="24"/>
        </w:rPr>
      </w:pPr>
      <w:r w:rsidRPr="00153520">
        <w:rPr>
          <w:rFonts w:ascii="Arial" w:hAnsi="Arial" w:cs="Arial"/>
          <w:b/>
          <w:color w:val="1F3864" w:themeColor="accent5" w:themeShade="80"/>
          <w:sz w:val="24"/>
          <w:szCs w:val="24"/>
        </w:rPr>
        <w:t>Таблица 3.</w:t>
      </w:r>
      <w:r w:rsidR="00153520" w:rsidRPr="00153520">
        <w:rPr>
          <w:rFonts w:ascii="Arial" w:hAnsi="Arial" w:cs="Arial"/>
          <w:b/>
          <w:color w:val="1F3864" w:themeColor="accent5" w:themeShade="80"/>
          <w:sz w:val="24"/>
          <w:szCs w:val="24"/>
        </w:rPr>
        <w:t>5</w:t>
      </w:r>
      <w:r w:rsidRPr="00153520">
        <w:rPr>
          <w:rFonts w:ascii="Arial" w:hAnsi="Arial" w:cs="Arial"/>
          <w:b/>
          <w:color w:val="1F3864" w:themeColor="accent5" w:themeShade="80"/>
          <w:sz w:val="24"/>
          <w:szCs w:val="24"/>
        </w:rPr>
        <w:t xml:space="preserve">.1 – </w:t>
      </w:r>
      <w:r w:rsidRPr="00153520">
        <w:rPr>
          <w:rFonts w:ascii="Arial" w:hAnsi="Arial" w:cs="Arial"/>
          <w:b/>
          <w:color w:val="1F3864" w:themeColor="accent5" w:themeShade="80"/>
          <w:sz w:val="24"/>
          <w:szCs w:val="24"/>
          <w:lang w:val="en-US"/>
        </w:rPr>
        <w:t>SWOT</w:t>
      </w:r>
      <w:r w:rsidRPr="00153520">
        <w:rPr>
          <w:rFonts w:ascii="Arial" w:hAnsi="Arial" w:cs="Arial"/>
          <w:b/>
          <w:color w:val="1F3864" w:themeColor="accent5" w:themeShade="80"/>
          <w:sz w:val="24"/>
          <w:szCs w:val="24"/>
        </w:rPr>
        <w:t>-анализ экономической системы МО «</w:t>
      </w:r>
      <w:proofErr w:type="spellStart"/>
      <w:proofErr w:type="gramStart"/>
      <w:r w:rsidRPr="00153520">
        <w:rPr>
          <w:rFonts w:ascii="Arial" w:hAnsi="Arial" w:cs="Arial"/>
          <w:b/>
          <w:color w:val="1F3864" w:themeColor="accent5" w:themeShade="80"/>
          <w:sz w:val="24"/>
          <w:szCs w:val="24"/>
        </w:rPr>
        <w:t>Жан-Аульский</w:t>
      </w:r>
      <w:proofErr w:type="spellEnd"/>
      <w:proofErr w:type="gramEnd"/>
      <w:r w:rsidRPr="00153520">
        <w:rPr>
          <w:rFonts w:ascii="Arial" w:hAnsi="Arial" w:cs="Arial"/>
          <w:b/>
          <w:color w:val="1F3864" w:themeColor="accent5" w:themeShade="80"/>
          <w:sz w:val="24"/>
          <w:szCs w:val="24"/>
        </w:rPr>
        <w:t xml:space="preserve"> сельсовет»</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16"/>
        <w:gridCol w:w="4441"/>
      </w:tblGrid>
      <w:tr w:rsidR="00FB6AA2" w:rsidRPr="001015C5" w:rsidTr="001015C5">
        <w:tc>
          <w:tcPr>
            <w:tcW w:w="2627" w:type="pct"/>
            <w:shd w:val="clear" w:color="auto" w:fill="1F3864" w:themeFill="accent5" w:themeFillShade="80"/>
          </w:tcPr>
          <w:p w:rsidR="00FB6AA2" w:rsidRPr="001015C5" w:rsidRDefault="00FB6AA2" w:rsidP="00FB6AA2">
            <w:pPr>
              <w:spacing w:line="240" w:lineRule="auto"/>
              <w:rPr>
                <w:rFonts w:ascii="Arial Narrow" w:hAnsi="Arial Narrow" w:cs="Arial"/>
                <w:b/>
                <w:sz w:val="20"/>
                <w:szCs w:val="20"/>
              </w:rPr>
            </w:pPr>
            <w:r w:rsidRPr="001015C5">
              <w:rPr>
                <w:rFonts w:ascii="Arial Narrow" w:hAnsi="Arial Narrow" w:cs="Arial"/>
                <w:b/>
                <w:sz w:val="20"/>
                <w:szCs w:val="20"/>
              </w:rPr>
              <w:t>Сильные стороны</w:t>
            </w:r>
          </w:p>
        </w:tc>
        <w:tc>
          <w:tcPr>
            <w:tcW w:w="2373" w:type="pct"/>
            <w:shd w:val="clear" w:color="auto" w:fill="1F3864" w:themeFill="accent5" w:themeFillShade="80"/>
          </w:tcPr>
          <w:p w:rsidR="00FB6AA2" w:rsidRPr="001015C5" w:rsidRDefault="00FB6AA2" w:rsidP="00FB6AA2">
            <w:pPr>
              <w:spacing w:line="240" w:lineRule="auto"/>
              <w:rPr>
                <w:rFonts w:ascii="Arial Narrow" w:hAnsi="Arial Narrow" w:cs="Arial"/>
                <w:b/>
                <w:sz w:val="20"/>
                <w:szCs w:val="20"/>
              </w:rPr>
            </w:pPr>
            <w:r w:rsidRPr="001015C5">
              <w:rPr>
                <w:rFonts w:ascii="Arial Narrow" w:hAnsi="Arial Narrow" w:cs="Arial"/>
                <w:b/>
                <w:sz w:val="20"/>
                <w:szCs w:val="20"/>
              </w:rPr>
              <w:t>Слабые стороны</w:t>
            </w:r>
          </w:p>
        </w:tc>
      </w:tr>
      <w:tr w:rsidR="00FB6AA2" w:rsidRPr="001015C5" w:rsidTr="001015C5">
        <w:trPr>
          <w:trHeight w:val="304"/>
        </w:trPr>
        <w:tc>
          <w:tcPr>
            <w:tcW w:w="2627" w:type="pct"/>
          </w:tcPr>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1. Развитое животноводство, являющиеся надежной сырьевой базой для создания перерабатывающих предприятий (цехов) пищевой промышленности.</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 xml:space="preserve">2. Наличие естественных водоемов, пригодных для рыборазведения и </w:t>
            </w:r>
            <w:proofErr w:type="spellStart"/>
            <w:r w:rsidRPr="001015C5">
              <w:rPr>
                <w:rFonts w:ascii="Arial Narrow" w:hAnsi="Arial Narrow" w:cs="Arial"/>
                <w:sz w:val="20"/>
                <w:szCs w:val="20"/>
              </w:rPr>
              <w:t>рыбодобычи</w:t>
            </w:r>
            <w:proofErr w:type="spellEnd"/>
            <w:r w:rsidRPr="001015C5">
              <w:rPr>
                <w:rFonts w:ascii="Arial Narrow" w:hAnsi="Arial Narrow" w:cs="Arial"/>
                <w:sz w:val="20"/>
                <w:szCs w:val="20"/>
              </w:rPr>
              <w:t xml:space="preserve"> с перспективой организации </w:t>
            </w:r>
            <w:proofErr w:type="spellStart"/>
            <w:r w:rsidRPr="001015C5">
              <w:rPr>
                <w:rFonts w:ascii="Arial Narrow" w:hAnsi="Arial Narrow" w:cs="Arial"/>
                <w:sz w:val="20"/>
                <w:szCs w:val="20"/>
              </w:rPr>
              <w:t>рыбопереработки</w:t>
            </w:r>
            <w:proofErr w:type="spellEnd"/>
            <w:r w:rsidRPr="001015C5">
              <w:rPr>
                <w:rFonts w:ascii="Arial Narrow" w:hAnsi="Arial Narrow" w:cs="Arial"/>
                <w:sz w:val="20"/>
                <w:szCs w:val="20"/>
              </w:rPr>
              <w:t xml:space="preserve">. </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 xml:space="preserve">3. Функционирование на территории МО </w:t>
            </w:r>
            <w:proofErr w:type="spellStart"/>
            <w:proofErr w:type="gramStart"/>
            <w:r w:rsidRPr="001015C5">
              <w:rPr>
                <w:rFonts w:ascii="Arial Narrow" w:hAnsi="Arial Narrow" w:cs="Arial"/>
                <w:sz w:val="20"/>
                <w:szCs w:val="20"/>
              </w:rPr>
              <w:t>сельхоз-производителей</w:t>
            </w:r>
            <w:proofErr w:type="spellEnd"/>
            <w:proofErr w:type="gramEnd"/>
            <w:r w:rsidRPr="001015C5">
              <w:rPr>
                <w:rFonts w:ascii="Arial Narrow" w:hAnsi="Arial Narrow" w:cs="Arial"/>
                <w:sz w:val="20"/>
                <w:szCs w:val="20"/>
              </w:rPr>
              <w:t>, обладающих необходимым потенциалом для расширения и диверсификации производства.</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 xml:space="preserve">4. Уникальная природа дельты реки Волга, привлекающая туристов. </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5.</w:t>
            </w:r>
            <w:r w:rsidR="001864A4" w:rsidRPr="001015C5">
              <w:rPr>
                <w:rFonts w:ascii="Arial Narrow" w:hAnsi="Arial Narrow" w:cs="Arial"/>
                <w:sz w:val="20"/>
                <w:szCs w:val="20"/>
              </w:rPr>
              <w:t xml:space="preserve"> </w:t>
            </w:r>
            <w:r w:rsidRPr="001015C5">
              <w:rPr>
                <w:rFonts w:ascii="Arial Narrow" w:hAnsi="Arial Narrow" w:cs="Arial"/>
                <w:sz w:val="20"/>
                <w:szCs w:val="20"/>
              </w:rPr>
              <w:t>Небольшая удаленность от районного и областного центров – крупных рынков сбыта готовой продукции.</w:t>
            </w:r>
          </w:p>
        </w:tc>
        <w:tc>
          <w:tcPr>
            <w:tcW w:w="2373" w:type="pct"/>
          </w:tcPr>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1. Доминирование в сельском хозяйстве мелких производителей с ограниченными возможностями для внедрения современной техники и технологий, сбыта и переработки продукции.</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 xml:space="preserve">2. Отсутствие крупных предприятий в </w:t>
            </w:r>
            <w:proofErr w:type="spellStart"/>
            <w:r w:rsidRPr="001015C5">
              <w:rPr>
                <w:rFonts w:ascii="Arial Narrow" w:hAnsi="Arial Narrow" w:cs="Arial"/>
                <w:sz w:val="20"/>
                <w:szCs w:val="20"/>
              </w:rPr>
              <w:t>рыбохозяйственном</w:t>
            </w:r>
            <w:proofErr w:type="spellEnd"/>
            <w:r w:rsidRPr="001015C5">
              <w:rPr>
                <w:rFonts w:ascii="Arial Narrow" w:hAnsi="Arial Narrow" w:cs="Arial"/>
                <w:sz w:val="20"/>
                <w:szCs w:val="20"/>
              </w:rPr>
              <w:t xml:space="preserve"> комплексе, способных инвестировать в развитие отрасли.</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3. Отсутствие промышленных предприятий, ориентированных на переработку сельскохозяйственной продукции и рыбного сырья.</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4. Неблагоприятная экологическая ситуация, негативно отражающаяся на состоянии естественных водоемов.</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 xml:space="preserve">5. Неудовлетворительное состояние коммунальной инфраструктуры и </w:t>
            </w:r>
            <w:proofErr w:type="spellStart"/>
            <w:r w:rsidRPr="001015C5">
              <w:rPr>
                <w:rFonts w:ascii="Arial Narrow" w:hAnsi="Arial Narrow" w:cs="Arial"/>
                <w:sz w:val="20"/>
                <w:szCs w:val="20"/>
              </w:rPr>
              <w:t>внутрисельских</w:t>
            </w:r>
            <w:proofErr w:type="spellEnd"/>
            <w:r w:rsidRPr="001015C5">
              <w:rPr>
                <w:rFonts w:ascii="Arial Narrow" w:hAnsi="Arial Narrow" w:cs="Arial"/>
                <w:sz w:val="20"/>
                <w:szCs w:val="20"/>
              </w:rPr>
              <w:t xml:space="preserve"> дорог. </w:t>
            </w:r>
          </w:p>
        </w:tc>
      </w:tr>
      <w:tr w:rsidR="00FB6AA2" w:rsidRPr="001015C5" w:rsidTr="001015C5">
        <w:tc>
          <w:tcPr>
            <w:tcW w:w="2627" w:type="pct"/>
            <w:shd w:val="clear" w:color="auto" w:fill="1F3864" w:themeFill="accent5" w:themeFillShade="80"/>
          </w:tcPr>
          <w:p w:rsidR="00FB6AA2" w:rsidRPr="001015C5" w:rsidRDefault="00FB6AA2" w:rsidP="00FB6AA2">
            <w:pPr>
              <w:spacing w:line="240" w:lineRule="auto"/>
              <w:rPr>
                <w:rFonts w:ascii="Arial Narrow" w:hAnsi="Arial Narrow" w:cs="Arial"/>
                <w:b/>
                <w:sz w:val="20"/>
                <w:szCs w:val="20"/>
              </w:rPr>
            </w:pPr>
            <w:r w:rsidRPr="001015C5">
              <w:rPr>
                <w:rFonts w:ascii="Arial Narrow" w:hAnsi="Arial Narrow" w:cs="Arial"/>
                <w:b/>
                <w:sz w:val="20"/>
                <w:szCs w:val="20"/>
              </w:rPr>
              <w:t>Возможности</w:t>
            </w:r>
          </w:p>
        </w:tc>
        <w:tc>
          <w:tcPr>
            <w:tcW w:w="2373" w:type="pct"/>
            <w:shd w:val="clear" w:color="auto" w:fill="1F3864" w:themeFill="accent5" w:themeFillShade="80"/>
          </w:tcPr>
          <w:p w:rsidR="00FB6AA2" w:rsidRPr="001015C5" w:rsidRDefault="00FB6AA2" w:rsidP="00FB6AA2">
            <w:pPr>
              <w:spacing w:line="240" w:lineRule="auto"/>
              <w:rPr>
                <w:rFonts w:ascii="Arial Narrow" w:hAnsi="Arial Narrow" w:cs="Arial"/>
                <w:b/>
                <w:sz w:val="20"/>
                <w:szCs w:val="20"/>
              </w:rPr>
            </w:pPr>
            <w:r w:rsidRPr="001015C5">
              <w:rPr>
                <w:rFonts w:ascii="Arial Narrow" w:hAnsi="Arial Narrow" w:cs="Arial"/>
                <w:b/>
                <w:sz w:val="20"/>
                <w:szCs w:val="20"/>
              </w:rPr>
              <w:t>Угрозы</w:t>
            </w:r>
          </w:p>
        </w:tc>
      </w:tr>
      <w:tr w:rsidR="00FB6AA2" w:rsidRPr="001015C5" w:rsidTr="001015C5">
        <w:trPr>
          <w:trHeight w:val="253"/>
        </w:trPr>
        <w:tc>
          <w:tcPr>
            <w:tcW w:w="2627" w:type="pct"/>
          </w:tcPr>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 xml:space="preserve">1. Увеличение производства продукции сельского хозяйства за счет участия в федеральных и областных целевых программах. </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2. Содействие интеграции сельхозпроизводителей в крупные хозяйствующие субъекты с полной цепочкой производственного цикла.</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3. Увеличение добычи рыбы за счет развития прудового рыбоводства с последующей организацией переработки рыбного сырья.</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4. Насыщение потребительского рынка товарами и услугами за счет создания благоприятных условий для функционирования малых предприятий</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5. Модернизация коммунальной инфраструктуры за счет участия в федеральных и областных целевых программах.</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6. Развитие туристско-рекреационного комплекса.</w:t>
            </w:r>
          </w:p>
        </w:tc>
        <w:tc>
          <w:tcPr>
            <w:tcW w:w="2373" w:type="pct"/>
          </w:tcPr>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1. Усиление технологической отсталости агропромышленного комплекса вследствие отсутствия притока инвестиций, неразвитости потребительской и производственной кооперации.</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2. Ухудшение экологической ситуации, негативно отражающееся на развитии рыбоводства и сельского хозяйства.</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3. Ухудшение ситуации в ЖКХ в результате нарастания износа основных фондов.</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4. Сокращение федеральных и областных целевых программ по поддержке сельских муниципальных образований.</w:t>
            </w:r>
          </w:p>
          <w:p w:rsidR="00FB6AA2" w:rsidRPr="001015C5" w:rsidRDefault="00FB6AA2" w:rsidP="00153520">
            <w:pPr>
              <w:spacing w:line="240" w:lineRule="auto"/>
              <w:jc w:val="left"/>
              <w:rPr>
                <w:rFonts w:ascii="Arial Narrow" w:hAnsi="Arial Narrow" w:cs="Arial"/>
                <w:sz w:val="20"/>
                <w:szCs w:val="20"/>
              </w:rPr>
            </w:pPr>
            <w:r w:rsidRPr="001015C5">
              <w:rPr>
                <w:rFonts w:ascii="Arial Narrow" w:hAnsi="Arial Narrow" w:cs="Arial"/>
                <w:sz w:val="20"/>
                <w:szCs w:val="20"/>
              </w:rPr>
              <w:t xml:space="preserve">5. Отток населения (особенно молодежи) в экономически более благополучные районы. Рост безработицы. </w:t>
            </w:r>
          </w:p>
        </w:tc>
      </w:tr>
    </w:tbl>
    <w:p w:rsidR="00FB6AA2" w:rsidRPr="00FB6AA2" w:rsidRDefault="00FB6AA2" w:rsidP="00B65CDB">
      <w:pPr>
        <w:pStyle w:val="ac"/>
        <w:numPr>
          <w:ilvl w:val="0"/>
          <w:numId w:val="9"/>
        </w:numPr>
        <w:rPr>
          <w:rFonts w:ascii="Times New Roman" w:hAnsi="Times New Roman"/>
          <w:sz w:val="4"/>
        </w:rPr>
      </w:pPr>
    </w:p>
    <w:p w:rsidR="00FB6AA2" w:rsidRDefault="00FB6AA2" w:rsidP="00E652A6">
      <w:pPr>
        <w:spacing w:line="360" w:lineRule="auto"/>
        <w:ind w:firstLine="709"/>
        <w:jc w:val="both"/>
        <w:rPr>
          <w:rFonts w:ascii="Arial" w:hAnsi="Arial" w:cs="Arial"/>
          <w:sz w:val="24"/>
          <w:szCs w:val="24"/>
        </w:rPr>
      </w:pPr>
      <w:r w:rsidRPr="00153520">
        <w:rPr>
          <w:rFonts w:ascii="Arial" w:hAnsi="Arial" w:cs="Arial"/>
          <w:sz w:val="24"/>
          <w:szCs w:val="24"/>
        </w:rPr>
        <w:t xml:space="preserve">Как следует из оценки современного состояния и </w:t>
      </w:r>
      <w:r w:rsidRPr="00153520">
        <w:rPr>
          <w:rFonts w:ascii="Arial" w:hAnsi="Arial" w:cs="Arial"/>
          <w:sz w:val="24"/>
          <w:szCs w:val="24"/>
          <w:lang w:val="en-US"/>
        </w:rPr>
        <w:t>SWOT</w:t>
      </w:r>
      <w:r w:rsidRPr="00153520">
        <w:rPr>
          <w:rFonts w:ascii="Arial" w:hAnsi="Arial" w:cs="Arial"/>
          <w:sz w:val="24"/>
          <w:szCs w:val="24"/>
        </w:rPr>
        <w:t>-анализа в настоящее время базовым элементом экономической системы МО «</w:t>
      </w:r>
      <w:proofErr w:type="spellStart"/>
      <w:proofErr w:type="gramStart"/>
      <w:r w:rsidRPr="00153520">
        <w:rPr>
          <w:rFonts w:ascii="Arial" w:hAnsi="Arial" w:cs="Arial"/>
          <w:sz w:val="24"/>
          <w:szCs w:val="24"/>
        </w:rPr>
        <w:t>Жан-Аульский</w:t>
      </w:r>
      <w:proofErr w:type="spellEnd"/>
      <w:proofErr w:type="gramEnd"/>
      <w:r w:rsidRPr="00153520">
        <w:rPr>
          <w:rFonts w:ascii="Arial" w:hAnsi="Arial" w:cs="Arial"/>
          <w:sz w:val="24"/>
          <w:szCs w:val="24"/>
        </w:rPr>
        <w:t xml:space="preserve"> сельсовет» является сельское хозяйство, которое и в перспективе сохранит прочные позиции. Основная цель, ст</w:t>
      </w:r>
      <w:r w:rsidR="00153520">
        <w:rPr>
          <w:rFonts w:ascii="Arial" w:hAnsi="Arial" w:cs="Arial"/>
          <w:sz w:val="24"/>
          <w:szCs w:val="24"/>
        </w:rPr>
        <w:t>оящая перед сельским хозяйством</w:t>
      </w:r>
      <w:r w:rsidRPr="00153520">
        <w:rPr>
          <w:rFonts w:ascii="Arial" w:hAnsi="Arial" w:cs="Arial"/>
          <w:sz w:val="24"/>
          <w:szCs w:val="24"/>
        </w:rPr>
        <w:t xml:space="preserve"> </w:t>
      </w:r>
      <w:r w:rsidR="00153520">
        <w:rPr>
          <w:rFonts w:ascii="Arial" w:hAnsi="Arial" w:cs="Arial"/>
          <w:sz w:val="24"/>
          <w:szCs w:val="24"/>
        </w:rPr>
        <w:t>–</w:t>
      </w:r>
      <w:r w:rsidRPr="00153520">
        <w:rPr>
          <w:rFonts w:ascii="Arial" w:hAnsi="Arial" w:cs="Arial"/>
          <w:sz w:val="24"/>
          <w:szCs w:val="24"/>
        </w:rPr>
        <w:t xml:space="preserve"> привлечение инвестиций, модернизация и переход на качественно новые технологии, позволяющие существенно повысить эффективность всех производственных процессов, улучшить экологическую ситуацию.</w:t>
      </w:r>
    </w:p>
    <w:p w:rsidR="00153520" w:rsidRDefault="00153520" w:rsidP="00E652A6">
      <w:pPr>
        <w:spacing w:line="360" w:lineRule="auto"/>
        <w:ind w:firstLine="709"/>
        <w:jc w:val="both"/>
        <w:rPr>
          <w:rFonts w:ascii="Arial" w:hAnsi="Arial" w:cs="Arial"/>
          <w:sz w:val="24"/>
          <w:szCs w:val="24"/>
        </w:rPr>
      </w:pPr>
    </w:p>
    <w:p w:rsidR="00691847" w:rsidRPr="00153520" w:rsidRDefault="00691847" w:rsidP="00E652A6">
      <w:pPr>
        <w:spacing w:line="360" w:lineRule="auto"/>
        <w:ind w:firstLine="709"/>
        <w:jc w:val="both"/>
        <w:rPr>
          <w:rFonts w:ascii="Arial" w:hAnsi="Arial" w:cs="Arial"/>
          <w:sz w:val="24"/>
          <w:szCs w:val="24"/>
        </w:rPr>
      </w:pPr>
    </w:p>
    <w:p w:rsidR="00153520" w:rsidRPr="00733180" w:rsidRDefault="00153520" w:rsidP="00153520">
      <w:pPr>
        <w:jc w:val="left"/>
        <w:outlineLvl w:val="2"/>
        <w:rPr>
          <w:rFonts w:ascii="Arial Narrow" w:hAnsi="Arial Narrow" w:cs="Arial"/>
          <w:color w:val="1F3864" w:themeColor="accent5" w:themeShade="80"/>
          <w:sz w:val="28"/>
          <w:szCs w:val="28"/>
        </w:rPr>
      </w:pPr>
      <w:bookmarkStart w:id="82" w:name="_Toc498472806"/>
      <w:r w:rsidRPr="00733180">
        <w:rPr>
          <w:rFonts w:ascii="Arial Narrow" w:hAnsi="Arial Narrow" w:cs="Arial"/>
          <w:color w:val="1F3864" w:themeColor="accent5" w:themeShade="80"/>
          <w:sz w:val="28"/>
          <w:szCs w:val="28"/>
        </w:rPr>
        <w:lastRenderedPageBreak/>
        <w:t>3.</w:t>
      </w:r>
      <w:r w:rsidR="00562662">
        <w:rPr>
          <w:rFonts w:ascii="Arial Narrow" w:hAnsi="Arial Narrow" w:cs="Arial"/>
          <w:color w:val="1F3864" w:themeColor="accent5" w:themeShade="80"/>
          <w:sz w:val="28"/>
          <w:szCs w:val="28"/>
        </w:rPr>
        <w:t>5</w:t>
      </w:r>
      <w:r w:rsidRPr="00733180">
        <w:rPr>
          <w:rFonts w:ascii="Arial Narrow" w:hAnsi="Arial Narrow" w:cs="Arial"/>
          <w:color w:val="1F3864" w:themeColor="accent5" w:themeShade="80"/>
          <w:sz w:val="28"/>
          <w:szCs w:val="28"/>
        </w:rPr>
        <w:t>.</w:t>
      </w:r>
      <w:r>
        <w:rPr>
          <w:rFonts w:ascii="Arial Narrow" w:hAnsi="Arial Narrow" w:cs="Arial"/>
          <w:color w:val="1F3864" w:themeColor="accent5" w:themeShade="80"/>
          <w:sz w:val="28"/>
          <w:szCs w:val="28"/>
        </w:rPr>
        <w:t>1</w:t>
      </w:r>
      <w:r w:rsidRPr="00733180">
        <w:rPr>
          <w:rFonts w:ascii="Arial Narrow" w:hAnsi="Arial Narrow" w:cs="Arial"/>
          <w:color w:val="1F3864" w:themeColor="accent5" w:themeShade="80"/>
          <w:sz w:val="28"/>
          <w:szCs w:val="28"/>
        </w:rPr>
        <w:t xml:space="preserve"> Промышленность</w:t>
      </w:r>
      <w:bookmarkEnd w:id="82"/>
    </w:p>
    <w:p w:rsidR="00153520" w:rsidRPr="0046117D" w:rsidRDefault="00153520" w:rsidP="00153520">
      <w:pPr>
        <w:spacing w:line="360" w:lineRule="auto"/>
        <w:ind w:firstLine="709"/>
        <w:jc w:val="both"/>
        <w:rPr>
          <w:rFonts w:ascii="Arial" w:hAnsi="Arial" w:cs="Arial"/>
          <w:sz w:val="24"/>
          <w:szCs w:val="24"/>
        </w:rPr>
      </w:pPr>
      <w:r w:rsidRPr="0046117D">
        <w:rPr>
          <w:rFonts w:ascii="Arial" w:hAnsi="Arial" w:cs="Arial"/>
          <w:sz w:val="24"/>
          <w:szCs w:val="24"/>
        </w:rPr>
        <w:t>При прогнозировании параметров промышленного производства (включая рыболовство и рыбоводство) на территории МО «</w:t>
      </w:r>
      <w:proofErr w:type="spellStart"/>
      <w:proofErr w:type="gramStart"/>
      <w:r w:rsidRPr="0046117D">
        <w:rPr>
          <w:rFonts w:ascii="Arial" w:hAnsi="Arial" w:cs="Arial"/>
          <w:sz w:val="24"/>
          <w:szCs w:val="24"/>
        </w:rPr>
        <w:t>Жан-Аульский</w:t>
      </w:r>
      <w:proofErr w:type="spellEnd"/>
      <w:proofErr w:type="gramEnd"/>
      <w:r w:rsidRPr="0046117D">
        <w:rPr>
          <w:rFonts w:ascii="Arial" w:hAnsi="Arial" w:cs="Arial"/>
          <w:sz w:val="24"/>
          <w:szCs w:val="24"/>
        </w:rPr>
        <w:t xml:space="preserve"> сельсовет» учитывались базовые проблемы развития отрасли, среди которых:</w:t>
      </w:r>
    </w:p>
    <w:p w:rsidR="00153520" w:rsidRPr="0046117D" w:rsidRDefault="00153520" w:rsidP="00153520">
      <w:pPr>
        <w:spacing w:line="360" w:lineRule="auto"/>
        <w:ind w:firstLine="709"/>
        <w:jc w:val="both"/>
        <w:rPr>
          <w:rFonts w:ascii="Arial" w:hAnsi="Arial" w:cs="Arial"/>
          <w:sz w:val="24"/>
          <w:szCs w:val="24"/>
        </w:rPr>
      </w:pPr>
      <w:r w:rsidRPr="0046117D">
        <w:rPr>
          <w:rFonts w:ascii="Arial" w:hAnsi="Arial" w:cs="Arial"/>
          <w:sz w:val="24"/>
          <w:szCs w:val="24"/>
        </w:rPr>
        <w:t>- высокая капиталоемкость организации промышленного производства</w:t>
      </w:r>
    </w:p>
    <w:p w:rsidR="00153520" w:rsidRPr="0046117D" w:rsidRDefault="00153520" w:rsidP="00153520">
      <w:pPr>
        <w:spacing w:line="360" w:lineRule="auto"/>
        <w:ind w:firstLine="709"/>
        <w:jc w:val="both"/>
        <w:rPr>
          <w:rFonts w:ascii="Arial" w:hAnsi="Arial" w:cs="Arial"/>
          <w:sz w:val="24"/>
          <w:szCs w:val="24"/>
        </w:rPr>
      </w:pPr>
      <w:r w:rsidRPr="0046117D">
        <w:rPr>
          <w:rFonts w:ascii="Arial" w:hAnsi="Arial" w:cs="Arial"/>
          <w:sz w:val="24"/>
          <w:szCs w:val="24"/>
        </w:rPr>
        <w:t>- отсутствие системы приема сельскохозяйственной продукции на переработку от населения;</w:t>
      </w:r>
    </w:p>
    <w:p w:rsidR="00153520" w:rsidRPr="0046117D" w:rsidRDefault="00153520" w:rsidP="00153520">
      <w:pPr>
        <w:spacing w:line="360" w:lineRule="auto"/>
        <w:ind w:firstLine="709"/>
        <w:jc w:val="both"/>
        <w:rPr>
          <w:rFonts w:ascii="Arial" w:hAnsi="Arial" w:cs="Arial"/>
          <w:sz w:val="24"/>
          <w:szCs w:val="24"/>
        </w:rPr>
      </w:pPr>
      <w:r w:rsidRPr="0046117D">
        <w:rPr>
          <w:rFonts w:ascii="Arial" w:hAnsi="Arial" w:cs="Arial"/>
          <w:sz w:val="24"/>
          <w:szCs w:val="24"/>
        </w:rPr>
        <w:t>- недостаточные объемы производства большинства видов сельскохозяйственной продукции.</w:t>
      </w:r>
    </w:p>
    <w:p w:rsidR="00153520" w:rsidRPr="0046117D" w:rsidRDefault="00153520" w:rsidP="00153520">
      <w:pPr>
        <w:tabs>
          <w:tab w:val="left" w:pos="3266"/>
        </w:tabs>
        <w:spacing w:line="360" w:lineRule="auto"/>
        <w:ind w:firstLine="709"/>
        <w:jc w:val="both"/>
        <w:rPr>
          <w:rFonts w:ascii="Arial" w:hAnsi="Arial" w:cs="Arial"/>
          <w:sz w:val="24"/>
          <w:szCs w:val="24"/>
        </w:rPr>
      </w:pPr>
      <w:r w:rsidRPr="0046117D">
        <w:rPr>
          <w:rFonts w:ascii="Arial" w:hAnsi="Arial" w:cs="Arial"/>
          <w:sz w:val="24"/>
          <w:szCs w:val="24"/>
        </w:rPr>
        <w:t>В процессе разработки перспективного прогноза формирования промышленного комплекса принималось во внимание и то, что МО «</w:t>
      </w:r>
      <w:proofErr w:type="spellStart"/>
      <w:proofErr w:type="gramStart"/>
      <w:r w:rsidRPr="0046117D">
        <w:rPr>
          <w:rFonts w:ascii="Arial" w:hAnsi="Arial" w:cs="Arial"/>
          <w:sz w:val="24"/>
          <w:szCs w:val="24"/>
        </w:rPr>
        <w:t>Жан-Аульский</w:t>
      </w:r>
      <w:proofErr w:type="spellEnd"/>
      <w:proofErr w:type="gramEnd"/>
      <w:r w:rsidRPr="0046117D">
        <w:rPr>
          <w:rFonts w:ascii="Arial" w:hAnsi="Arial" w:cs="Arial"/>
          <w:sz w:val="24"/>
          <w:szCs w:val="24"/>
        </w:rPr>
        <w:t xml:space="preserve"> сельсовет» обладает рядом предпосылок для развития отрасли, как за счет мобилизации внутренних резервов, так и за счет привлечения дополнительных ресурсов извне. Среди предпосылок, позволяющих создать необходимый производственный потенциал территории, были приняты во внимание следующие:</w:t>
      </w:r>
    </w:p>
    <w:p w:rsidR="00153520" w:rsidRPr="0046117D" w:rsidRDefault="00153520" w:rsidP="00153520">
      <w:pPr>
        <w:spacing w:line="360" w:lineRule="auto"/>
        <w:ind w:firstLine="709"/>
        <w:jc w:val="both"/>
        <w:rPr>
          <w:rFonts w:ascii="Arial" w:hAnsi="Arial" w:cs="Arial"/>
          <w:sz w:val="24"/>
          <w:szCs w:val="24"/>
        </w:rPr>
      </w:pPr>
      <w:r w:rsidRPr="0046117D">
        <w:rPr>
          <w:rFonts w:ascii="Arial" w:hAnsi="Arial" w:cs="Arial"/>
          <w:sz w:val="24"/>
          <w:szCs w:val="24"/>
        </w:rPr>
        <w:t>- развитое молочное и мясное животноводство;</w:t>
      </w:r>
    </w:p>
    <w:p w:rsidR="00153520" w:rsidRPr="0046117D" w:rsidRDefault="00153520" w:rsidP="00153520">
      <w:pPr>
        <w:spacing w:line="360" w:lineRule="auto"/>
        <w:ind w:firstLine="709"/>
        <w:jc w:val="both"/>
        <w:rPr>
          <w:rFonts w:ascii="Arial" w:hAnsi="Arial" w:cs="Arial"/>
          <w:sz w:val="24"/>
          <w:szCs w:val="24"/>
        </w:rPr>
      </w:pPr>
      <w:r w:rsidRPr="0046117D">
        <w:rPr>
          <w:rFonts w:ascii="Arial" w:hAnsi="Arial" w:cs="Arial"/>
          <w:sz w:val="24"/>
          <w:szCs w:val="24"/>
        </w:rPr>
        <w:t xml:space="preserve">- развивающееся рыболовство и рыбоводство – перспективная сырьевая база для </w:t>
      </w:r>
      <w:proofErr w:type="spellStart"/>
      <w:r w:rsidRPr="0046117D">
        <w:rPr>
          <w:rFonts w:ascii="Arial" w:hAnsi="Arial" w:cs="Arial"/>
          <w:sz w:val="24"/>
          <w:szCs w:val="24"/>
        </w:rPr>
        <w:t>рыбоперерабатывающих</w:t>
      </w:r>
      <w:proofErr w:type="spellEnd"/>
      <w:r w:rsidRPr="0046117D">
        <w:rPr>
          <w:rFonts w:ascii="Arial" w:hAnsi="Arial" w:cs="Arial"/>
          <w:sz w:val="24"/>
          <w:szCs w:val="24"/>
        </w:rPr>
        <w:t xml:space="preserve"> предприятий;</w:t>
      </w:r>
    </w:p>
    <w:p w:rsidR="00153520" w:rsidRPr="0046117D" w:rsidRDefault="00153520" w:rsidP="00153520">
      <w:pPr>
        <w:spacing w:line="360" w:lineRule="auto"/>
        <w:ind w:firstLine="709"/>
        <w:jc w:val="both"/>
        <w:rPr>
          <w:rFonts w:ascii="Arial" w:hAnsi="Arial" w:cs="Arial"/>
          <w:sz w:val="24"/>
          <w:szCs w:val="24"/>
        </w:rPr>
      </w:pPr>
      <w:r w:rsidRPr="0046117D">
        <w:rPr>
          <w:rFonts w:ascii="Arial" w:hAnsi="Arial" w:cs="Arial"/>
          <w:sz w:val="24"/>
          <w:szCs w:val="24"/>
        </w:rPr>
        <w:t>- растущий спрос на продукцию пищевой промышленности.</w:t>
      </w:r>
    </w:p>
    <w:p w:rsidR="00153520" w:rsidRPr="0046117D" w:rsidRDefault="00153520" w:rsidP="00153520">
      <w:pPr>
        <w:spacing w:line="360" w:lineRule="auto"/>
        <w:ind w:firstLine="709"/>
        <w:jc w:val="both"/>
        <w:rPr>
          <w:rFonts w:ascii="Arial" w:hAnsi="Arial" w:cs="Arial"/>
          <w:sz w:val="24"/>
          <w:szCs w:val="24"/>
        </w:rPr>
      </w:pPr>
      <w:r w:rsidRPr="0046117D">
        <w:rPr>
          <w:rFonts w:ascii="Arial" w:hAnsi="Arial" w:cs="Arial"/>
          <w:sz w:val="24"/>
          <w:szCs w:val="24"/>
        </w:rPr>
        <w:t>Сопоставление всех выше перечисленных факторов с учетом горизонта прогнозирования позволило определить три основных сценария формирования промышленного комплекса МО «</w:t>
      </w:r>
      <w:proofErr w:type="spellStart"/>
      <w:proofErr w:type="gramStart"/>
      <w:r w:rsidRPr="0046117D">
        <w:rPr>
          <w:rFonts w:ascii="Arial" w:hAnsi="Arial" w:cs="Arial"/>
          <w:sz w:val="24"/>
          <w:szCs w:val="24"/>
        </w:rPr>
        <w:t>Жан-Аульский</w:t>
      </w:r>
      <w:proofErr w:type="spellEnd"/>
      <w:proofErr w:type="gramEnd"/>
      <w:r w:rsidRPr="0046117D">
        <w:rPr>
          <w:rFonts w:ascii="Arial" w:hAnsi="Arial" w:cs="Arial"/>
          <w:sz w:val="24"/>
          <w:szCs w:val="24"/>
        </w:rPr>
        <w:t xml:space="preserve"> сельсовет»: </w:t>
      </w:r>
      <w:r>
        <w:rPr>
          <w:rFonts w:ascii="Arial" w:hAnsi="Arial" w:cs="Arial"/>
          <w:sz w:val="24"/>
          <w:szCs w:val="24"/>
        </w:rPr>
        <w:t>инерционный</w:t>
      </w:r>
      <w:r w:rsidRPr="0046117D">
        <w:rPr>
          <w:rFonts w:ascii="Arial" w:hAnsi="Arial" w:cs="Arial"/>
          <w:sz w:val="24"/>
          <w:szCs w:val="24"/>
        </w:rPr>
        <w:t xml:space="preserve">, </w:t>
      </w:r>
      <w:r>
        <w:rPr>
          <w:rFonts w:ascii="Arial" w:hAnsi="Arial" w:cs="Arial"/>
          <w:sz w:val="24"/>
          <w:szCs w:val="24"/>
        </w:rPr>
        <w:t>стабилизационный</w:t>
      </w:r>
      <w:r w:rsidRPr="0046117D">
        <w:rPr>
          <w:rFonts w:ascii="Arial" w:hAnsi="Arial" w:cs="Arial"/>
          <w:sz w:val="24"/>
          <w:szCs w:val="24"/>
        </w:rPr>
        <w:t xml:space="preserve"> и оптимистический.</w:t>
      </w:r>
    </w:p>
    <w:p w:rsidR="00153520" w:rsidRPr="0046117D" w:rsidRDefault="00153520" w:rsidP="00153520">
      <w:pPr>
        <w:tabs>
          <w:tab w:val="left" w:pos="3266"/>
        </w:tabs>
        <w:spacing w:line="360" w:lineRule="auto"/>
        <w:ind w:firstLine="709"/>
        <w:jc w:val="both"/>
        <w:rPr>
          <w:rFonts w:ascii="Arial" w:hAnsi="Arial" w:cs="Arial"/>
          <w:sz w:val="24"/>
          <w:szCs w:val="24"/>
        </w:rPr>
      </w:pPr>
      <w:r w:rsidRPr="0046117D">
        <w:rPr>
          <w:rFonts w:ascii="Arial" w:hAnsi="Arial" w:cs="Arial"/>
          <w:sz w:val="24"/>
          <w:szCs w:val="24"/>
        </w:rPr>
        <w:t xml:space="preserve">Одним из наиболее важных индикаторов развития промышленного производства, особенно в долгосрочной перспективе, является индекс промышленного производства. </w:t>
      </w:r>
      <w:proofErr w:type="gramStart"/>
      <w:r w:rsidRPr="0046117D">
        <w:rPr>
          <w:rFonts w:ascii="Arial" w:hAnsi="Arial" w:cs="Arial"/>
          <w:sz w:val="24"/>
          <w:szCs w:val="24"/>
        </w:rPr>
        <w:t xml:space="preserve">По экспертной оценке, основанной на данных о темпах роста за последние пять лет, тенденциях развития промышленности Астраханской области и России, а также с учетом прогнозных показателей Стратегии социально-экономического развития Астраханской области до 2020 года, Схем территориального планирования Астраханской области и </w:t>
      </w:r>
      <w:proofErr w:type="spellStart"/>
      <w:r w:rsidRPr="0046117D">
        <w:rPr>
          <w:rFonts w:ascii="Arial" w:hAnsi="Arial" w:cs="Arial"/>
          <w:sz w:val="24"/>
          <w:szCs w:val="24"/>
        </w:rPr>
        <w:t>Камызякского</w:t>
      </w:r>
      <w:proofErr w:type="spellEnd"/>
      <w:r w:rsidRPr="0046117D">
        <w:rPr>
          <w:rFonts w:ascii="Arial" w:hAnsi="Arial" w:cs="Arial"/>
          <w:sz w:val="24"/>
          <w:szCs w:val="24"/>
        </w:rPr>
        <w:t xml:space="preserve"> района, общий индекс промышленного производства на территории</w:t>
      </w:r>
      <w:r>
        <w:rPr>
          <w:rFonts w:ascii="Arial" w:hAnsi="Arial" w:cs="Arial"/>
          <w:sz w:val="24"/>
          <w:szCs w:val="24"/>
        </w:rPr>
        <w:t xml:space="preserve"> </w:t>
      </w:r>
      <w:r w:rsidRPr="0046117D">
        <w:rPr>
          <w:rFonts w:ascii="Arial" w:hAnsi="Arial" w:cs="Arial"/>
          <w:sz w:val="24"/>
          <w:szCs w:val="24"/>
        </w:rPr>
        <w:t>МО «</w:t>
      </w:r>
      <w:proofErr w:type="spellStart"/>
      <w:r w:rsidRPr="0046117D">
        <w:rPr>
          <w:rFonts w:ascii="Arial" w:hAnsi="Arial" w:cs="Arial"/>
          <w:sz w:val="24"/>
          <w:szCs w:val="24"/>
        </w:rPr>
        <w:t>Жан-Аульский</w:t>
      </w:r>
      <w:proofErr w:type="spellEnd"/>
      <w:r w:rsidRPr="0046117D">
        <w:rPr>
          <w:rFonts w:ascii="Arial" w:hAnsi="Arial" w:cs="Arial"/>
          <w:sz w:val="24"/>
          <w:szCs w:val="24"/>
        </w:rPr>
        <w:t xml:space="preserve"> сельсовет» на период до 203</w:t>
      </w:r>
      <w:r>
        <w:rPr>
          <w:rFonts w:ascii="Arial" w:hAnsi="Arial" w:cs="Arial"/>
          <w:sz w:val="24"/>
          <w:szCs w:val="24"/>
        </w:rPr>
        <w:t>7</w:t>
      </w:r>
      <w:r w:rsidRPr="0046117D">
        <w:rPr>
          <w:rFonts w:ascii="Arial" w:hAnsi="Arial" w:cs="Arial"/>
          <w:sz w:val="24"/>
          <w:szCs w:val="24"/>
        </w:rPr>
        <w:t xml:space="preserve"> года возрастет по базовому прогнозу</w:t>
      </w:r>
      <w:proofErr w:type="gramEnd"/>
      <w:r w:rsidRPr="0046117D">
        <w:rPr>
          <w:rFonts w:ascii="Arial" w:hAnsi="Arial" w:cs="Arial"/>
          <w:sz w:val="24"/>
          <w:szCs w:val="24"/>
        </w:rPr>
        <w:t xml:space="preserve"> – </w:t>
      </w:r>
      <w:proofErr w:type="gramStart"/>
      <w:r w:rsidRPr="0046117D">
        <w:rPr>
          <w:rFonts w:ascii="Arial" w:hAnsi="Arial" w:cs="Arial"/>
          <w:sz w:val="24"/>
          <w:szCs w:val="24"/>
        </w:rPr>
        <w:t>в 2,25 раза, по оптимистическому – в 3,45 раза, по сравнению с 202</w:t>
      </w:r>
      <w:r>
        <w:rPr>
          <w:rFonts w:ascii="Arial" w:hAnsi="Arial" w:cs="Arial"/>
          <w:sz w:val="24"/>
          <w:szCs w:val="24"/>
        </w:rPr>
        <w:t>7</w:t>
      </w:r>
      <w:r w:rsidRPr="0046117D">
        <w:rPr>
          <w:rFonts w:ascii="Arial" w:hAnsi="Arial" w:cs="Arial"/>
          <w:sz w:val="24"/>
          <w:szCs w:val="24"/>
        </w:rPr>
        <w:t xml:space="preserve"> годом. </w:t>
      </w:r>
      <w:proofErr w:type="gramEnd"/>
    </w:p>
    <w:p w:rsidR="00153520" w:rsidRDefault="00153520" w:rsidP="00153520">
      <w:pPr>
        <w:spacing w:line="360" w:lineRule="auto"/>
        <w:ind w:firstLine="709"/>
        <w:jc w:val="both"/>
        <w:rPr>
          <w:rFonts w:ascii="Arial" w:hAnsi="Arial" w:cs="Arial"/>
          <w:sz w:val="24"/>
          <w:szCs w:val="24"/>
        </w:rPr>
      </w:pPr>
      <w:r w:rsidRPr="0046117D">
        <w:rPr>
          <w:rFonts w:ascii="Arial" w:hAnsi="Arial" w:cs="Arial"/>
          <w:sz w:val="24"/>
          <w:szCs w:val="24"/>
        </w:rPr>
        <w:lastRenderedPageBreak/>
        <w:t>Инерционный сценарий предполагает, что развитие промышленного производства на территории МО «</w:t>
      </w:r>
      <w:proofErr w:type="spellStart"/>
      <w:proofErr w:type="gramStart"/>
      <w:r w:rsidRPr="0046117D">
        <w:rPr>
          <w:rFonts w:ascii="Arial" w:hAnsi="Arial" w:cs="Arial"/>
          <w:sz w:val="24"/>
          <w:szCs w:val="24"/>
        </w:rPr>
        <w:t>Жан-Аульский</w:t>
      </w:r>
      <w:proofErr w:type="spellEnd"/>
      <w:proofErr w:type="gramEnd"/>
      <w:r w:rsidRPr="0046117D">
        <w:rPr>
          <w:rFonts w:ascii="Arial" w:hAnsi="Arial" w:cs="Arial"/>
          <w:sz w:val="24"/>
          <w:szCs w:val="24"/>
        </w:rPr>
        <w:t xml:space="preserve"> сельсовет» будет происходить в условиях отсутствия инвестиций извне, за счет собственных ресурсов и финансирования в рамках государственных целевых программ. В краткосрочном периоде формирование промышленного потенциала на территории муниципального образования маловероятно. В долгосрочной перспективе ожидается организация</w:t>
      </w:r>
      <w:r>
        <w:rPr>
          <w:rFonts w:ascii="Arial" w:hAnsi="Arial" w:cs="Arial"/>
          <w:sz w:val="24"/>
          <w:szCs w:val="24"/>
        </w:rPr>
        <w:t xml:space="preserve"> </w:t>
      </w:r>
      <w:r w:rsidRPr="0046117D">
        <w:rPr>
          <w:rFonts w:ascii="Arial" w:hAnsi="Arial" w:cs="Arial"/>
          <w:sz w:val="24"/>
          <w:szCs w:val="24"/>
        </w:rPr>
        <w:t>производства прудовой рыбы, а также открытие мини-предприятия (цеха) по переработке молока.</w:t>
      </w:r>
    </w:p>
    <w:p w:rsidR="00153520" w:rsidRPr="0046117D" w:rsidRDefault="00153520" w:rsidP="00153520">
      <w:pPr>
        <w:spacing w:line="240" w:lineRule="auto"/>
        <w:jc w:val="both"/>
        <w:rPr>
          <w:rFonts w:ascii="Arial" w:hAnsi="Arial" w:cs="Arial"/>
          <w:b/>
          <w:color w:val="1F3864" w:themeColor="accent5" w:themeShade="80"/>
          <w:sz w:val="24"/>
          <w:szCs w:val="24"/>
        </w:rPr>
      </w:pPr>
      <w:r w:rsidRPr="0046117D">
        <w:rPr>
          <w:rFonts w:ascii="Arial" w:hAnsi="Arial" w:cs="Arial"/>
          <w:b/>
          <w:color w:val="1F3864" w:themeColor="accent5" w:themeShade="80"/>
          <w:sz w:val="24"/>
          <w:szCs w:val="24"/>
        </w:rPr>
        <w:t xml:space="preserve">Таблица </w:t>
      </w:r>
      <w:r>
        <w:rPr>
          <w:rFonts w:ascii="Arial" w:hAnsi="Arial" w:cs="Arial"/>
          <w:b/>
          <w:color w:val="1F3864" w:themeColor="accent5" w:themeShade="80"/>
          <w:sz w:val="24"/>
          <w:szCs w:val="24"/>
        </w:rPr>
        <w:t>3.6.2.1</w:t>
      </w:r>
      <w:r w:rsidRPr="0046117D">
        <w:rPr>
          <w:rFonts w:ascii="Arial" w:hAnsi="Arial" w:cs="Arial"/>
          <w:b/>
          <w:color w:val="1F3864" w:themeColor="accent5" w:themeShade="80"/>
          <w:sz w:val="24"/>
          <w:szCs w:val="24"/>
        </w:rPr>
        <w:t xml:space="preserve"> –</w:t>
      </w:r>
      <w:r>
        <w:rPr>
          <w:rFonts w:ascii="Arial" w:hAnsi="Arial" w:cs="Arial"/>
          <w:b/>
          <w:color w:val="1F3864" w:themeColor="accent5" w:themeShade="80"/>
          <w:sz w:val="24"/>
          <w:szCs w:val="24"/>
        </w:rPr>
        <w:t xml:space="preserve"> </w:t>
      </w:r>
      <w:r w:rsidRPr="0046117D">
        <w:rPr>
          <w:rFonts w:ascii="Arial" w:hAnsi="Arial" w:cs="Arial"/>
          <w:b/>
          <w:color w:val="1F3864" w:themeColor="accent5" w:themeShade="80"/>
          <w:sz w:val="24"/>
          <w:szCs w:val="24"/>
        </w:rPr>
        <w:t>Инерционный сценарий развития промышленного производства</w:t>
      </w:r>
      <w:r>
        <w:rPr>
          <w:rFonts w:ascii="Arial" w:hAnsi="Arial" w:cs="Arial"/>
          <w:b/>
          <w:color w:val="1F3864" w:themeColor="accent5" w:themeShade="80"/>
          <w:sz w:val="24"/>
          <w:szCs w:val="24"/>
        </w:rPr>
        <w:t xml:space="preserve"> </w:t>
      </w:r>
      <w:r w:rsidRPr="0046117D">
        <w:rPr>
          <w:rFonts w:ascii="Arial" w:hAnsi="Arial" w:cs="Arial"/>
          <w:b/>
          <w:color w:val="1F3864" w:themeColor="accent5" w:themeShade="80"/>
          <w:sz w:val="24"/>
          <w:szCs w:val="24"/>
        </w:rPr>
        <w:t>на территории МО «</w:t>
      </w:r>
      <w:proofErr w:type="spellStart"/>
      <w:proofErr w:type="gramStart"/>
      <w:r w:rsidRPr="0046117D">
        <w:rPr>
          <w:rFonts w:ascii="Arial" w:hAnsi="Arial" w:cs="Arial"/>
          <w:b/>
          <w:color w:val="1F3864" w:themeColor="accent5" w:themeShade="80"/>
          <w:sz w:val="24"/>
          <w:szCs w:val="24"/>
        </w:rPr>
        <w:t>Жан-Аульский</w:t>
      </w:r>
      <w:proofErr w:type="spellEnd"/>
      <w:proofErr w:type="gramEnd"/>
      <w:r w:rsidRPr="0046117D">
        <w:rPr>
          <w:rFonts w:ascii="Arial" w:hAnsi="Arial" w:cs="Arial"/>
          <w:b/>
          <w:color w:val="1F3864" w:themeColor="accent5" w:themeShade="80"/>
          <w:sz w:val="24"/>
          <w:szCs w:val="24"/>
        </w:rPr>
        <w:t xml:space="preserve"> сельсовет» в перспективе до 2030 года</w:t>
      </w:r>
    </w:p>
    <w:tbl>
      <w:tblPr>
        <w:tblpPr w:leftFromText="180" w:rightFromText="180" w:vertAnchor="text" w:tblpX="74" w:tblpY="1"/>
        <w:tblOverlap w:val="never"/>
        <w:tblW w:w="48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15"/>
        <w:gridCol w:w="1302"/>
        <w:gridCol w:w="1431"/>
        <w:gridCol w:w="1562"/>
        <w:gridCol w:w="1431"/>
      </w:tblGrid>
      <w:tr w:rsidR="00153520" w:rsidRPr="001015C5" w:rsidTr="001015C5">
        <w:tc>
          <w:tcPr>
            <w:tcW w:w="1935" w:type="pct"/>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1015C5">
            <w:pPr>
              <w:spacing w:line="240" w:lineRule="auto"/>
              <w:rPr>
                <w:rFonts w:ascii="Arial Narrow" w:hAnsi="Arial Narrow" w:cs="Arial"/>
                <w:sz w:val="20"/>
                <w:szCs w:val="20"/>
              </w:rPr>
            </w:pPr>
            <w:r w:rsidRPr="001015C5">
              <w:rPr>
                <w:rFonts w:ascii="Arial Narrow" w:hAnsi="Arial Narrow" w:cs="Arial"/>
                <w:sz w:val="20"/>
                <w:szCs w:val="20"/>
              </w:rPr>
              <w:t>Вид деятельности</w:t>
            </w:r>
          </w:p>
        </w:tc>
        <w:tc>
          <w:tcPr>
            <w:tcW w:w="1463" w:type="pct"/>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Индекс промышленного производства, в % к 202</w:t>
            </w:r>
            <w:r w:rsidR="00562662" w:rsidRPr="001015C5">
              <w:rPr>
                <w:rFonts w:ascii="Arial Narrow" w:hAnsi="Arial Narrow" w:cs="Arial"/>
                <w:sz w:val="20"/>
                <w:szCs w:val="20"/>
              </w:rPr>
              <w:t>7</w:t>
            </w:r>
            <w:r w:rsidRPr="001015C5">
              <w:rPr>
                <w:rFonts w:ascii="Arial Narrow" w:hAnsi="Arial Narrow" w:cs="Arial"/>
                <w:sz w:val="20"/>
                <w:szCs w:val="20"/>
              </w:rPr>
              <w:t xml:space="preserve"> г.</w:t>
            </w:r>
          </w:p>
        </w:tc>
        <w:tc>
          <w:tcPr>
            <w:tcW w:w="1602" w:type="pct"/>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1015C5">
            <w:pPr>
              <w:spacing w:line="240" w:lineRule="auto"/>
              <w:rPr>
                <w:rFonts w:ascii="Arial Narrow" w:hAnsi="Arial Narrow" w:cs="Arial"/>
                <w:sz w:val="20"/>
                <w:szCs w:val="20"/>
              </w:rPr>
            </w:pPr>
            <w:r w:rsidRPr="001015C5">
              <w:rPr>
                <w:rFonts w:ascii="Arial Narrow" w:hAnsi="Arial Narrow" w:cs="Arial"/>
                <w:sz w:val="20"/>
                <w:szCs w:val="20"/>
              </w:rPr>
              <w:t xml:space="preserve">Удельный вес в объемах </w:t>
            </w:r>
          </w:p>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 xml:space="preserve">промышленного </w:t>
            </w:r>
            <w:proofErr w:type="spellStart"/>
            <w:r w:rsidRPr="001015C5">
              <w:rPr>
                <w:rFonts w:ascii="Arial Narrow" w:hAnsi="Arial Narrow" w:cs="Arial"/>
                <w:sz w:val="20"/>
                <w:szCs w:val="20"/>
              </w:rPr>
              <w:t>произ-ва</w:t>
            </w:r>
            <w:proofErr w:type="spellEnd"/>
            <w:r w:rsidRPr="001015C5">
              <w:rPr>
                <w:rFonts w:ascii="Arial Narrow" w:hAnsi="Arial Narrow" w:cs="Arial"/>
                <w:sz w:val="20"/>
                <w:szCs w:val="20"/>
              </w:rPr>
              <w:t>, в %</w:t>
            </w:r>
          </w:p>
        </w:tc>
      </w:tr>
      <w:tr w:rsidR="00153520" w:rsidRPr="001015C5" w:rsidTr="001015C5">
        <w:tc>
          <w:tcPr>
            <w:tcW w:w="1935" w:type="pct"/>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1015C5">
            <w:pPr>
              <w:spacing w:line="240" w:lineRule="auto"/>
              <w:rPr>
                <w:rFonts w:ascii="Arial Narrow" w:hAnsi="Arial Narrow" w:cs="Arial"/>
                <w:sz w:val="20"/>
                <w:szCs w:val="20"/>
              </w:rPr>
            </w:pPr>
          </w:p>
        </w:tc>
        <w:tc>
          <w:tcPr>
            <w:tcW w:w="697"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1015C5">
            <w:pPr>
              <w:spacing w:line="240" w:lineRule="auto"/>
              <w:rPr>
                <w:rFonts w:ascii="Arial Narrow" w:hAnsi="Arial Narrow" w:cs="Arial"/>
                <w:sz w:val="20"/>
                <w:szCs w:val="20"/>
              </w:rPr>
            </w:pPr>
            <w:r w:rsidRPr="001015C5">
              <w:rPr>
                <w:rFonts w:ascii="Arial Narrow" w:hAnsi="Arial Narrow" w:cs="Arial"/>
                <w:sz w:val="20"/>
                <w:szCs w:val="20"/>
              </w:rPr>
              <w:t>2027 год прогноз</w:t>
            </w:r>
          </w:p>
        </w:tc>
        <w:tc>
          <w:tcPr>
            <w:tcW w:w="766" w:type="pc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1015C5">
            <w:pPr>
              <w:spacing w:line="240" w:lineRule="auto"/>
              <w:rPr>
                <w:rFonts w:ascii="Arial Narrow" w:hAnsi="Arial Narrow" w:cs="Arial"/>
                <w:sz w:val="20"/>
                <w:szCs w:val="20"/>
              </w:rPr>
            </w:pPr>
            <w:r w:rsidRPr="001015C5">
              <w:rPr>
                <w:rFonts w:ascii="Arial Narrow" w:hAnsi="Arial Narrow" w:cs="Arial"/>
                <w:sz w:val="20"/>
                <w:szCs w:val="20"/>
              </w:rPr>
              <w:t xml:space="preserve">2037 год </w:t>
            </w:r>
          </w:p>
          <w:p w:rsidR="00153520" w:rsidRPr="001015C5" w:rsidRDefault="00153520" w:rsidP="001015C5">
            <w:pPr>
              <w:spacing w:line="240" w:lineRule="auto"/>
              <w:rPr>
                <w:rFonts w:ascii="Arial Narrow" w:hAnsi="Arial Narrow" w:cs="Arial"/>
                <w:sz w:val="20"/>
                <w:szCs w:val="20"/>
              </w:rPr>
            </w:pPr>
            <w:r w:rsidRPr="001015C5">
              <w:rPr>
                <w:rFonts w:ascii="Arial Narrow" w:hAnsi="Arial Narrow" w:cs="Arial"/>
                <w:sz w:val="20"/>
                <w:szCs w:val="20"/>
              </w:rPr>
              <w:t>прогноз</w:t>
            </w:r>
          </w:p>
        </w:tc>
        <w:tc>
          <w:tcPr>
            <w:tcW w:w="836"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1015C5">
            <w:pPr>
              <w:spacing w:line="240" w:lineRule="auto"/>
              <w:rPr>
                <w:rFonts w:ascii="Arial Narrow" w:hAnsi="Arial Narrow" w:cs="Arial"/>
                <w:sz w:val="20"/>
                <w:szCs w:val="20"/>
              </w:rPr>
            </w:pPr>
            <w:r w:rsidRPr="001015C5">
              <w:rPr>
                <w:rFonts w:ascii="Arial Narrow" w:hAnsi="Arial Narrow" w:cs="Arial"/>
                <w:sz w:val="20"/>
                <w:szCs w:val="20"/>
              </w:rPr>
              <w:t>2027 год прогноз</w:t>
            </w:r>
          </w:p>
        </w:tc>
        <w:tc>
          <w:tcPr>
            <w:tcW w:w="766" w:type="pc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1015C5">
            <w:pPr>
              <w:spacing w:line="240" w:lineRule="auto"/>
              <w:rPr>
                <w:rFonts w:ascii="Arial Narrow" w:hAnsi="Arial Narrow" w:cs="Arial"/>
                <w:sz w:val="20"/>
                <w:szCs w:val="20"/>
              </w:rPr>
            </w:pPr>
            <w:r w:rsidRPr="001015C5">
              <w:rPr>
                <w:rFonts w:ascii="Arial Narrow" w:hAnsi="Arial Narrow" w:cs="Arial"/>
                <w:sz w:val="20"/>
                <w:szCs w:val="20"/>
              </w:rPr>
              <w:t xml:space="preserve">2037 год </w:t>
            </w:r>
          </w:p>
          <w:p w:rsidR="00153520" w:rsidRPr="001015C5" w:rsidRDefault="00153520" w:rsidP="001015C5">
            <w:pPr>
              <w:spacing w:line="240" w:lineRule="auto"/>
              <w:rPr>
                <w:rFonts w:ascii="Arial Narrow" w:hAnsi="Arial Narrow" w:cs="Arial"/>
                <w:sz w:val="20"/>
                <w:szCs w:val="20"/>
              </w:rPr>
            </w:pPr>
            <w:r w:rsidRPr="001015C5">
              <w:rPr>
                <w:rFonts w:ascii="Arial Narrow" w:hAnsi="Arial Narrow" w:cs="Arial"/>
                <w:sz w:val="20"/>
                <w:szCs w:val="20"/>
              </w:rPr>
              <w:t>прогноз</w:t>
            </w:r>
          </w:p>
        </w:tc>
      </w:tr>
      <w:tr w:rsidR="00153520" w:rsidRPr="001015C5" w:rsidTr="001015C5">
        <w:trPr>
          <w:trHeight w:val="70"/>
        </w:trPr>
        <w:tc>
          <w:tcPr>
            <w:tcW w:w="1935"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spacing w:line="240" w:lineRule="auto"/>
              <w:rPr>
                <w:rFonts w:ascii="Arial Narrow" w:hAnsi="Arial Narrow" w:cs="Arial"/>
                <w:sz w:val="20"/>
                <w:szCs w:val="20"/>
              </w:rPr>
            </w:pPr>
            <w:r w:rsidRPr="001015C5">
              <w:rPr>
                <w:rFonts w:ascii="Arial Narrow" w:hAnsi="Arial Narrow" w:cs="Arial"/>
                <w:sz w:val="20"/>
                <w:szCs w:val="20"/>
              </w:rPr>
              <w:t>Рыболовство и рыбоводство</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vertAlign w:val="superscript"/>
              </w:rPr>
            </w:pPr>
            <w:r w:rsidRPr="001015C5">
              <w:rPr>
                <w:rFonts w:ascii="Arial Narrow" w:hAnsi="Arial Narrow" w:cs="Arial"/>
                <w:sz w:val="20"/>
                <w:szCs w:val="20"/>
              </w:rPr>
              <w:t>100,0</w:t>
            </w:r>
            <w:r w:rsidRPr="001015C5">
              <w:rPr>
                <w:rFonts w:ascii="Arial Narrow" w:hAnsi="Arial Narrow" w:cs="Arial"/>
                <w:sz w:val="20"/>
                <w:szCs w:val="20"/>
                <w:vertAlign w:val="superscript"/>
              </w:rPr>
              <w:t>1</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32,0</w:t>
            </w:r>
          </w:p>
        </w:tc>
      </w:tr>
      <w:tr w:rsidR="00153520" w:rsidRPr="001015C5" w:rsidTr="001015C5">
        <w:trPr>
          <w:trHeight w:val="70"/>
        </w:trPr>
        <w:tc>
          <w:tcPr>
            <w:tcW w:w="1935"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spacing w:line="240" w:lineRule="auto"/>
              <w:rPr>
                <w:rFonts w:ascii="Arial Narrow" w:hAnsi="Arial Narrow" w:cs="Arial"/>
                <w:sz w:val="20"/>
                <w:szCs w:val="20"/>
              </w:rPr>
            </w:pPr>
            <w:r w:rsidRPr="001015C5">
              <w:rPr>
                <w:rFonts w:ascii="Arial Narrow" w:hAnsi="Arial Narrow" w:cs="Arial"/>
                <w:sz w:val="20"/>
                <w:szCs w:val="20"/>
              </w:rPr>
              <w:t>Производство пищевых продуктов</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vertAlign w:val="superscript"/>
              </w:rPr>
            </w:pPr>
            <w:r w:rsidRPr="001015C5">
              <w:rPr>
                <w:rFonts w:ascii="Arial Narrow" w:hAnsi="Arial Narrow" w:cs="Arial"/>
                <w:sz w:val="20"/>
                <w:szCs w:val="20"/>
              </w:rPr>
              <w:t>100,0</w:t>
            </w:r>
            <w:r w:rsidRPr="001015C5">
              <w:rPr>
                <w:rFonts w:ascii="Arial Narrow" w:hAnsi="Arial Narrow" w:cs="Arial"/>
                <w:sz w:val="20"/>
                <w:szCs w:val="20"/>
                <w:vertAlign w:val="superscript"/>
              </w:rPr>
              <w:t>1</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68,0</w:t>
            </w:r>
          </w:p>
        </w:tc>
      </w:tr>
      <w:tr w:rsidR="00153520" w:rsidRPr="001015C5" w:rsidTr="001015C5">
        <w:trPr>
          <w:trHeight w:val="70"/>
        </w:trPr>
        <w:tc>
          <w:tcPr>
            <w:tcW w:w="1935"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vertAlign w:val="superscript"/>
              </w:rPr>
            </w:pPr>
            <w:r w:rsidRPr="001015C5">
              <w:rPr>
                <w:rFonts w:ascii="Arial Narrow" w:hAnsi="Arial Narrow" w:cs="Arial"/>
                <w:sz w:val="20"/>
                <w:szCs w:val="20"/>
              </w:rPr>
              <w:t>Промышленное производство, всего</w:t>
            </w:r>
            <w:proofErr w:type="gramStart"/>
            <w:r w:rsidRPr="001015C5">
              <w:rPr>
                <w:rFonts w:ascii="Arial Narrow" w:hAnsi="Arial Narrow" w:cs="Arial"/>
                <w:sz w:val="20"/>
                <w:szCs w:val="20"/>
                <w:vertAlign w:val="superscript"/>
              </w:rPr>
              <w:t>2</w:t>
            </w:r>
            <w:proofErr w:type="gramEnd"/>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vertAlign w:val="superscript"/>
              </w:rPr>
            </w:pPr>
            <w:r w:rsidRPr="001015C5">
              <w:rPr>
                <w:rFonts w:ascii="Arial Narrow" w:hAnsi="Arial Narrow" w:cs="Arial"/>
                <w:sz w:val="20"/>
                <w:szCs w:val="20"/>
              </w:rPr>
              <w:t>100,0</w:t>
            </w:r>
            <w:r w:rsidRPr="001015C5">
              <w:rPr>
                <w:rFonts w:ascii="Arial Narrow" w:hAnsi="Arial Narrow" w:cs="Arial"/>
                <w:sz w:val="20"/>
                <w:szCs w:val="20"/>
                <w:vertAlign w:val="superscript"/>
              </w:rPr>
              <w:t>1</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1015C5">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w:t>
            </w:r>
          </w:p>
        </w:tc>
      </w:tr>
    </w:tbl>
    <w:p w:rsidR="00153520" w:rsidRPr="009324F5" w:rsidRDefault="00153520" w:rsidP="00153520">
      <w:pPr>
        <w:spacing w:line="240" w:lineRule="auto"/>
        <w:ind w:firstLine="567"/>
        <w:jc w:val="both"/>
        <w:rPr>
          <w:rFonts w:ascii="Arial" w:hAnsi="Arial" w:cs="Arial"/>
          <w:sz w:val="20"/>
          <w:szCs w:val="20"/>
        </w:rPr>
      </w:pPr>
      <w:r w:rsidRPr="009324F5">
        <w:rPr>
          <w:rFonts w:ascii="Arial" w:hAnsi="Arial" w:cs="Arial"/>
          <w:sz w:val="20"/>
          <w:szCs w:val="20"/>
          <w:vertAlign w:val="superscript"/>
        </w:rPr>
        <w:t>1</w:t>
      </w:r>
      <w:r w:rsidRPr="009324F5">
        <w:rPr>
          <w:rFonts w:ascii="Arial" w:hAnsi="Arial" w:cs="Arial"/>
          <w:sz w:val="20"/>
          <w:szCs w:val="20"/>
        </w:rPr>
        <w:t xml:space="preserve"> – в % к 2030 году</w:t>
      </w:r>
    </w:p>
    <w:p w:rsidR="00153520" w:rsidRPr="009324F5" w:rsidRDefault="00153520" w:rsidP="00153520">
      <w:pPr>
        <w:spacing w:line="240" w:lineRule="auto"/>
        <w:ind w:firstLine="567"/>
        <w:jc w:val="both"/>
        <w:rPr>
          <w:rFonts w:ascii="Arial" w:hAnsi="Arial" w:cs="Arial"/>
          <w:sz w:val="20"/>
          <w:szCs w:val="20"/>
        </w:rPr>
      </w:pPr>
      <w:r w:rsidRPr="009324F5">
        <w:rPr>
          <w:rFonts w:ascii="Arial" w:hAnsi="Arial" w:cs="Arial"/>
          <w:sz w:val="20"/>
          <w:szCs w:val="20"/>
          <w:vertAlign w:val="superscript"/>
        </w:rPr>
        <w:t xml:space="preserve">2 </w:t>
      </w:r>
      <w:r w:rsidRPr="009324F5">
        <w:rPr>
          <w:rFonts w:ascii="Arial" w:hAnsi="Arial" w:cs="Arial"/>
          <w:sz w:val="20"/>
          <w:szCs w:val="20"/>
        </w:rPr>
        <w:t>- рассчитано на основе включенных в прогноз видов экономической деятельности</w:t>
      </w:r>
    </w:p>
    <w:p w:rsidR="00153520" w:rsidRPr="00A13063" w:rsidRDefault="00153520" w:rsidP="00153520">
      <w:pPr>
        <w:spacing w:line="360" w:lineRule="auto"/>
        <w:ind w:firstLine="709"/>
        <w:jc w:val="both"/>
        <w:rPr>
          <w:rFonts w:ascii="Arial" w:hAnsi="Arial" w:cs="Arial"/>
          <w:sz w:val="24"/>
          <w:szCs w:val="24"/>
        </w:rPr>
      </w:pPr>
      <w:r w:rsidRPr="00A13063">
        <w:rPr>
          <w:rFonts w:ascii="Arial" w:hAnsi="Arial" w:cs="Arial"/>
          <w:sz w:val="24"/>
          <w:szCs w:val="24"/>
        </w:rPr>
        <w:t xml:space="preserve">По </w:t>
      </w:r>
      <w:r w:rsidR="00772186">
        <w:rPr>
          <w:rFonts w:ascii="Arial" w:hAnsi="Arial" w:cs="Arial"/>
          <w:sz w:val="24"/>
          <w:szCs w:val="24"/>
        </w:rPr>
        <w:t>стабилизационному</w:t>
      </w:r>
      <w:r w:rsidRPr="00A13063">
        <w:rPr>
          <w:rFonts w:ascii="Arial" w:hAnsi="Arial" w:cs="Arial"/>
          <w:sz w:val="24"/>
          <w:szCs w:val="24"/>
        </w:rPr>
        <w:t xml:space="preserve"> сценарию функционирование промышленного комплекса муниципального образования будет происходить на фоне благоприятного экономического климата, что будет способствовать притоку инвестиций и организации новых видов производств. В среднесрочной перспективе предполагается открытие мини-предприятий (цехов) по переработке молока и мяса, а также развитие прудовых хозяйств. В долгосрочном периоде ожидается дальнейшее наращивание объемов переработки животноводческой продукции, увеличение добычи рыбного сырья и переход на выпуск рыбной продукции глубокой переработки с высокой долей добавленной стоимости.</w:t>
      </w:r>
    </w:p>
    <w:p w:rsidR="00153520" w:rsidRPr="00A13063" w:rsidRDefault="00153520" w:rsidP="00153520">
      <w:pPr>
        <w:tabs>
          <w:tab w:val="left" w:pos="3266"/>
          <w:tab w:val="left" w:pos="3918"/>
        </w:tabs>
        <w:spacing w:line="240" w:lineRule="auto"/>
        <w:jc w:val="both"/>
        <w:rPr>
          <w:rFonts w:ascii="Arial" w:hAnsi="Arial" w:cs="Arial"/>
          <w:b/>
          <w:color w:val="1F3864" w:themeColor="accent5" w:themeShade="80"/>
          <w:sz w:val="24"/>
          <w:szCs w:val="24"/>
        </w:rPr>
      </w:pPr>
      <w:r w:rsidRPr="00A13063">
        <w:rPr>
          <w:rFonts w:ascii="Arial" w:hAnsi="Arial" w:cs="Arial"/>
          <w:b/>
          <w:color w:val="1F3864" w:themeColor="accent5" w:themeShade="80"/>
          <w:sz w:val="24"/>
          <w:szCs w:val="24"/>
        </w:rPr>
        <w:t>Таблица 3.6.2.2 – Стабилизационный сценарий развития промышленного производства на территории МО «</w:t>
      </w:r>
      <w:proofErr w:type="spellStart"/>
      <w:proofErr w:type="gramStart"/>
      <w:r w:rsidRPr="00A13063">
        <w:rPr>
          <w:rFonts w:ascii="Arial" w:hAnsi="Arial" w:cs="Arial"/>
          <w:b/>
          <w:color w:val="1F3864" w:themeColor="accent5" w:themeShade="80"/>
          <w:sz w:val="24"/>
          <w:szCs w:val="24"/>
        </w:rPr>
        <w:t>Жан-Аульский</w:t>
      </w:r>
      <w:proofErr w:type="spellEnd"/>
      <w:proofErr w:type="gramEnd"/>
      <w:r w:rsidRPr="00A13063">
        <w:rPr>
          <w:rFonts w:ascii="Arial" w:hAnsi="Arial" w:cs="Arial"/>
          <w:b/>
          <w:color w:val="1F3864" w:themeColor="accent5" w:themeShade="80"/>
          <w:sz w:val="24"/>
          <w:szCs w:val="24"/>
        </w:rPr>
        <w:t xml:space="preserve"> сельсовет» в перспективе до 2037 года</w:t>
      </w:r>
    </w:p>
    <w:tbl>
      <w:tblPr>
        <w:tblpPr w:leftFromText="180" w:rightFromText="180" w:vertAnchor="text" w:tblpXSpec="center" w:tblpY="1"/>
        <w:tblOverlap w:val="never"/>
        <w:tblW w:w="48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35"/>
        <w:gridCol w:w="1445"/>
        <w:gridCol w:w="1368"/>
        <w:gridCol w:w="1563"/>
        <w:gridCol w:w="1561"/>
      </w:tblGrid>
      <w:tr w:rsidR="00153520" w:rsidRPr="001015C5" w:rsidTr="00772186">
        <w:tc>
          <w:tcPr>
            <w:tcW w:w="1832" w:type="pct"/>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CE135A">
            <w:pPr>
              <w:spacing w:line="240" w:lineRule="auto"/>
              <w:rPr>
                <w:rFonts w:ascii="Arial Narrow" w:hAnsi="Arial Narrow" w:cs="Arial"/>
                <w:sz w:val="20"/>
                <w:szCs w:val="20"/>
              </w:rPr>
            </w:pPr>
            <w:r w:rsidRPr="001015C5">
              <w:rPr>
                <w:rFonts w:ascii="Arial Narrow" w:hAnsi="Arial Narrow" w:cs="Arial"/>
                <w:sz w:val="20"/>
                <w:szCs w:val="20"/>
              </w:rPr>
              <w:t>Вид деятельности</w:t>
            </w:r>
          </w:p>
        </w:tc>
        <w:tc>
          <w:tcPr>
            <w:tcW w:w="1501" w:type="pct"/>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Индекс промышленного производства, в % к 2027 г.</w:t>
            </w:r>
          </w:p>
        </w:tc>
        <w:tc>
          <w:tcPr>
            <w:tcW w:w="1668" w:type="pct"/>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CE135A">
            <w:pPr>
              <w:spacing w:line="240" w:lineRule="auto"/>
              <w:rPr>
                <w:rFonts w:ascii="Arial Narrow" w:hAnsi="Arial Narrow" w:cs="Arial"/>
                <w:sz w:val="20"/>
                <w:szCs w:val="20"/>
              </w:rPr>
            </w:pPr>
            <w:r w:rsidRPr="001015C5">
              <w:rPr>
                <w:rFonts w:ascii="Arial Narrow" w:hAnsi="Arial Narrow" w:cs="Arial"/>
                <w:sz w:val="20"/>
                <w:szCs w:val="20"/>
              </w:rPr>
              <w:t xml:space="preserve">Удельный вес в объемах </w:t>
            </w:r>
          </w:p>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 xml:space="preserve">промышленного </w:t>
            </w:r>
            <w:proofErr w:type="spellStart"/>
            <w:r w:rsidRPr="001015C5">
              <w:rPr>
                <w:rFonts w:ascii="Arial Narrow" w:hAnsi="Arial Narrow" w:cs="Arial"/>
                <w:sz w:val="20"/>
                <w:szCs w:val="20"/>
              </w:rPr>
              <w:t>произ-ва</w:t>
            </w:r>
            <w:proofErr w:type="spellEnd"/>
            <w:r w:rsidRPr="001015C5">
              <w:rPr>
                <w:rFonts w:ascii="Arial Narrow" w:hAnsi="Arial Narrow" w:cs="Arial"/>
                <w:sz w:val="20"/>
                <w:szCs w:val="20"/>
              </w:rPr>
              <w:t>, в %</w:t>
            </w:r>
          </w:p>
        </w:tc>
      </w:tr>
      <w:tr w:rsidR="00153520" w:rsidRPr="001015C5" w:rsidTr="00772186">
        <w:tc>
          <w:tcPr>
            <w:tcW w:w="1832" w:type="pct"/>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CE135A">
            <w:pPr>
              <w:spacing w:line="240" w:lineRule="auto"/>
              <w:rPr>
                <w:rFonts w:ascii="Arial Narrow" w:hAnsi="Arial Narrow" w:cs="Arial"/>
                <w:sz w:val="20"/>
                <w:szCs w:val="20"/>
              </w:rPr>
            </w:pPr>
          </w:p>
        </w:tc>
        <w:tc>
          <w:tcPr>
            <w:tcW w:w="771"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CE135A">
            <w:pPr>
              <w:spacing w:line="240" w:lineRule="auto"/>
              <w:rPr>
                <w:rFonts w:ascii="Arial Narrow" w:hAnsi="Arial Narrow" w:cs="Arial"/>
                <w:sz w:val="20"/>
                <w:szCs w:val="20"/>
              </w:rPr>
            </w:pPr>
            <w:r w:rsidRPr="001015C5">
              <w:rPr>
                <w:rFonts w:ascii="Arial Narrow" w:hAnsi="Arial Narrow" w:cs="Arial"/>
                <w:sz w:val="20"/>
                <w:szCs w:val="20"/>
              </w:rPr>
              <w:t>2027 год прогноз</w:t>
            </w:r>
          </w:p>
        </w:tc>
        <w:tc>
          <w:tcPr>
            <w:tcW w:w="729" w:type="pc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CE135A">
            <w:pPr>
              <w:spacing w:line="240" w:lineRule="auto"/>
              <w:rPr>
                <w:rFonts w:ascii="Arial Narrow" w:hAnsi="Arial Narrow" w:cs="Arial"/>
                <w:sz w:val="20"/>
                <w:szCs w:val="20"/>
              </w:rPr>
            </w:pPr>
            <w:r w:rsidRPr="001015C5">
              <w:rPr>
                <w:rFonts w:ascii="Arial Narrow" w:hAnsi="Arial Narrow" w:cs="Arial"/>
                <w:sz w:val="20"/>
                <w:szCs w:val="20"/>
              </w:rPr>
              <w:t xml:space="preserve">2037 год </w:t>
            </w:r>
          </w:p>
          <w:p w:rsidR="00153520" w:rsidRPr="001015C5" w:rsidRDefault="00153520" w:rsidP="00CE135A">
            <w:pPr>
              <w:spacing w:line="240" w:lineRule="auto"/>
              <w:rPr>
                <w:rFonts w:ascii="Arial Narrow" w:hAnsi="Arial Narrow" w:cs="Arial"/>
                <w:sz w:val="20"/>
                <w:szCs w:val="20"/>
              </w:rPr>
            </w:pPr>
            <w:r w:rsidRPr="001015C5">
              <w:rPr>
                <w:rFonts w:ascii="Arial Narrow" w:hAnsi="Arial Narrow" w:cs="Arial"/>
                <w:sz w:val="20"/>
                <w:szCs w:val="20"/>
              </w:rPr>
              <w:t>прогноз</w:t>
            </w:r>
          </w:p>
        </w:tc>
        <w:tc>
          <w:tcPr>
            <w:tcW w:w="834"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CE135A">
            <w:pPr>
              <w:spacing w:line="240" w:lineRule="auto"/>
              <w:rPr>
                <w:rFonts w:ascii="Arial Narrow" w:hAnsi="Arial Narrow" w:cs="Arial"/>
                <w:sz w:val="20"/>
                <w:szCs w:val="20"/>
              </w:rPr>
            </w:pPr>
            <w:r w:rsidRPr="001015C5">
              <w:rPr>
                <w:rFonts w:ascii="Arial Narrow" w:hAnsi="Arial Narrow" w:cs="Arial"/>
                <w:sz w:val="20"/>
                <w:szCs w:val="20"/>
              </w:rPr>
              <w:t>2027 год прогноз</w:t>
            </w:r>
          </w:p>
        </w:tc>
        <w:tc>
          <w:tcPr>
            <w:tcW w:w="834" w:type="pc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CE135A">
            <w:pPr>
              <w:spacing w:line="240" w:lineRule="auto"/>
              <w:rPr>
                <w:rFonts w:ascii="Arial Narrow" w:hAnsi="Arial Narrow" w:cs="Arial"/>
                <w:sz w:val="20"/>
                <w:szCs w:val="20"/>
              </w:rPr>
            </w:pPr>
            <w:r w:rsidRPr="001015C5">
              <w:rPr>
                <w:rFonts w:ascii="Arial Narrow" w:hAnsi="Arial Narrow" w:cs="Arial"/>
                <w:sz w:val="20"/>
                <w:szCs w:val="20"/>
              </w:rPr>
              <w:t xml:space="preserve">2037 год </w:t>
            </w:r>
          </w:p>
          <w:p w:rsidR="00153520" w:rsidRPr="001015C5" w:rsidRDefault="00153520" w:rsidP="00CE135A">
            <w:pPr>
              <w:spacing w:line="240" w:lineRule="auto"/>
              <w:rPr>
                <w:rFonts w:ascii="Arial Narrow" w:hAnsi="Arial Narrow" w:cs="Arial"/>
                <w:sz w:val="20"/>
                <w:szCs w:val="20"/>
              </w:rPr>
            </w:pPr>
            <w:r w:rsidRPr="001015C5">
              <w:rPr>
                <w:rFonts w:ascii="Arial Narrow" w:hAnsi="Arial Narrow" w:cs="Arial"/>
                <w:sz w:val="20"/>
                <w:szCs w:val="20"/>
              </w:rPr>
              <w:t>прогноз</w:t>
            </w:r>
          </w:p>
        </w:tc>
      </w:tr>
      <w:tr w:rsidR="00153520" w:rsidRPr="001015C5" w:rsidTr="00CE135A">
        <w:trPr>
          <w:trHeight w:val="70"/>
        </w:trPr>
        <w:tc>
          <w:tcPr>
            <w:tcW w:w="1832"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spacing w:line="240" w:lineRule="auto"/>
              <w:rPr>
                <w:rFonts w:ascii="Arial Narrow" w:hAnsi="Arial Narrow" w:cs="Arial"/>
                <w:sz w:val="20"/>
                <w:szCs w:val="20"/>
              </w:rPr>
            </w:pPr>
            <w:r w:rsidRPr="001015C5">
              <w:rPr>
                <w:rFonts w:ascii="Arial Narrow" w:hAnsi="Arial Narrow" w:cs="Arial"/>
                <w:sz w:val="20"/>
                <w:szCs w:val="20"/>
              </w:rPr>
              <w:t>Рыболовство и рыбоводство</w:t>
            </w:r>
          </w:p>
        </w:tc>
        <w:tc>
          <w:tcPr>
            <w:tcW w:w="771"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100,0</w:t>
            </w:r>
          </w:p>
        </w:tc>
        <w:tc>
          <w:tcPr>
            <w:tcW w:w="729"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200,0</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25,0</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22,0</w:t>
            </w:r>
          </w:p>
        </w:tc>
      </w:tr>
      <w:tr w:rsidR="00153520" w:rsidRPr="001015C5" w:rsidTr="00CE135A">
        <w:trPr>
          <w:trHeight w:val="70"/>
        </w:trPr>
        <w:tc>
          <w:tcPr>
            <w:tcW w:w="1832"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spacing w:line="240" w:lineRule="auto"/>
              <w:rPr>
                <w:rFonts w:ascii="Arial Narrow" w:hAnsi="Arial Narrow" w:cs="Arial"/>
                <w:sz w:val="20"/>
                <w:szCs w:val="20"/>
              </w:rPr>
            </w:pPr>
            <w:r w:rsidRPr="001015C5">
              <w:rPr>
                <w:rFonts w:ascii="Arial Narrow" w:hAnsi="Arial Narrow" w:cs="Arial"/>
                <w:sz w:val="20"/>
                <w:szCs w:val="20"/>
              </w:rPr>
              <w:t>Производство пищевых продуктов</w:t>
            </w:r>
          </w:p>
        </w:tc>
        <w:tc>
          <w:tcPr>
            <w:tcW w:w="771"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100,0</w:t>
            </w:r>
          </w:p>
        </w:tc>
        <w:tc>
          <w:tcPr>
            <w:tcW w:w="729"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235,0</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75,0</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78,0</w:t>
            </w:r>
          </w:p>
        </w:tc>
      </w:tr>
      <w:tr w:rsidR="00153520" w:rsidRPr="001015C5" w:rsidTr="00CE135A">
        <w:trPr>
          <w:trHeight w:val="70"/>
        </w:trPr>
        <w:tc>
          <w:tcPr>
            <w:tcW w:w="1832"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ind w:right="-163"/>
              <w:rPr>
                <w:rFonts w:ascii="Arial Narrow" w:hAnsi="Arial Narrow" w:cs="Arial"/>
                <w:sz w:val="20"/>
                <w:szCs w:val="20"/>
                <w:vertAlign w:val="superscript"/>
              </w:rPr>
            </w:pPr>
            <w:r w:rsidRPr="001015C5">
              <w:rPr>
                <w:rFonts w:ascii="Arial Narrow" w:hAnsi="Arial Narrow" w:cs="Arial"/>
                <w:sz w:val="20"/>
                <w:szCs w:val="20"/>
              </w:rPr>
              <w:t>Промышленное производство, всего</w:t>
            </w:r>
            <w:proofErr w:type="gramStart"/>
            <w:r w:rsidRPr="001015C5">
              <w:rPr>
                <w:rFonts w:ascii="Arial Narrow" w:hAnsi="Arial Narrow" w:cs="Arial"/>
                <w:sz w:val="20"/>
                <w:szCs w:val="20"/>
                <w:vertAlign w:val="superscript"/>
              </w:rPr>
              <w:t>1</w:t>
            </w:r>
            <w:proofErr w:type="gramEnd"/>
          </w:p>
        </w:tc>
        <w:tc>
          <w:tcPr>
            <w:tcW w:w="771"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100,0</w:t>
            </w:r>
          </w:p>
        </w:tc>
        <w:tc>
          <w:tcPr>
            <w:tcW w:w="729"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225,0</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CE135A">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w:t>
            </w:r>
          </w:p>
        </w:tc>
      </w:tr>
    </w:tbl>
    <w:p w:rsidR="00153520" w:rsidRPr="00772186" w:rsidRDefault="00153520" w:rsidP="00153520">
      <w:pPr>
        <w:spacing w:line="240" w:lineRule="auto"/>
        <w:ind w:firstLine="567"/>
        <w:jc w:val="both"/>
        <w:rPr>
          <w:rFonts w:ascii="Arial" w:hAnsi="Arial" w:cs="Arial"/>
          <w:sz w:val="20"/>
          <w:szCs w:val="20"/>
        </w:rPr>
      </w:pPr>
      <w:r w:rsidRPr="00772186">
        <w:rPr>
          <w:rFonts w:ascii="Arial" w:hAnsi="Arial" w:cs="Arial"/>
          <w:sz w:val="20"/>
          <w:szCs w:val="20"/>
          <w:vertAlign w:val="superscript"/>
        </w:rPr>
        <w:t xml:space="preserve">1 </w:t>
      </w:r>
      <w:r w:rsidRPr="00772186">
        <w:rPr>
          <w:rFonts w:ascii="Arial" w:hAnsi="Arial" w:cs="Arial"/>
          <w:sz w:val="20"/>
          <w:szCs w:val="20"/>
        </w:rPr>
        <w:t>- рассчитано на основе включенных в прогноз видов экономической деятельности</w:t>
      </w:r>
    </w:p>
    <w:p w:rsidR="00153520" w:rsidRPr="00A13063" w:rsidRDefault="00153520" w:rsidP="00153520">
      <w:pPr>
        <w:spacing w:line="360" w:lineRule="auto"/>
        <w:ind w:firstLine="709"/>
        <w:jc w:val="both"/>
        <w:rPr>
          <w:rFonts w:ascii="Arial" w:hAnsi="Arial" w:cs="Arial"/>
          <w:sz w:val="24"/>
          <w:szCs w:val="24"/>
        </w:rPr>
      </w:pPr>
      <w:r w:rsidRPr="00A13063">
        <w:rPr>
          <w:rFonts w:ascii="Arial" w:hAnsi="Arial" w:cs="Arial"/>
          <w:sz w:val="24"/>
          <w:szCs w:val="24"/>
        </w:rPr>
        <w:t xml:space="preserve">Оптимистический сценарий рассчитан </w:t>
      </w:r>
      <w:proofErr w:type="gramStart"/>
      <w:r w:rsidRPr="00A13063">
        <w:rPr>
          <w:rFonts w:ascii="Arial" w:hAnsi="Arial" w:cs="Arial"/>
          <w:sz w:val="24"/>
          <w:szCs w:val="24"/>
        </w:rPr>
        <w:t>на</w:t>
      </w:r>
      <w:proofErr w:type="gramEnd"/>
      <w:r w:rsidRPr="00A13063">
        <w:rPr>
          <w:rFonts w:ascii="Arial" w:hAnsi="Arial" w:cs="Arial"/>
          <w:sz w:val="24"/>
          <w:szCs w:val="24"/>
        </w:rPr>
        <w:t xml:space="preserve"> качественный скачек в развитии производительных сил. Его реализация будет сопровождаться притоком значительных инвестиций, что позволит реализовать необходимый комплекс мероприятий по развитию сельского хозяйства и прудового рыбоводства, </w:t>
      </w:r>
      <w:r w:rsidRPr="00A13063">
        <w:rPr>
          <w:rFonts w:ascii="Arial" w:hAnsi="Arial" w:cs="Arial"/>
          <w:sz w:val="24"/>
          <w:szCs w:val="24"/>
        </w:rPr>
        <w:lastRenderedPageBreak/>
        <w:t>наладить переработку животноводческой продукции и рыбного сырья уже в среднесрочном периоде. Таким образом, до 2020 года перспективная структура промышленного производства будет в основном уже сформирована. В долгосрочном периоде ожидается расширение ассортимента выпускаемой продукции (в том числе за счет организации промышленной переработки овощей) и увеличение объемов производства. Благодаря ускоренному развитию перерабатывающих производств пищевой промышленности удельный вес рыболовства и рыбоводства в структуре промышленного производства будет сокращаться.</w:t>
      </w:r>
    </w:p>
    <w:p w:rsidR="00153520" w:rsidRPr="00A13063" w:rsidRDefault="00153520" w:rsidP="00153520">
      <w:pPr>
        <w:spacing w:line="360" w:lineRule="auto"/>
        <w:ind w:firstLine="709"/>
        <w:jc w:val="both"/>
        <w:rPr>
          <w:rFonts w:ascii="Arial" w:hAnsi="Arial" w:cs="Arial"/>
          <w:sz w:val="24"/>
          <w:szCs w:val="24"/>
        </w:rPr>
      </w:pPr>
      <w:r w:rsidRPr="00A13063">
        <w:rPr>
          <w:rFonts w:ascii="Arial" w:hAnsi="Arial" w:cs="Arial"/>
          <w:sz w:val="24"/>
          <w:szCs w:val="24"/>
        </w:rPr>
        <w:t>Наиболее вероятным из трех сценариев представляется базовый, предполагающий умеренные и устойчивые темпы роста объемов производства, с достижением по отдельным направлениям оптимистических параметров.</w:t>
      </w:r>
    </w:p>
    <w:p w:rsidR="00153520" w:rsidRDefault="00153520" w:rsidP="00153520">
      <w:pPr>
        <w:spacing w:line="360" w:lineRule="auto"/>
        <w:ind w:firstLine="709"/>
        <w:jc w:val="both"/>
        <w:rPr>
          <w:rFonts w:ascii="Arial" w:hAnsi="Arial" w:cs="Arial"/>
          <w:sz w:val="24"/>
          <w:szCs w:val="24"/>
        </w:rPr>
      </w:pPr>
      <w:r w:rsidRPr="00A13063">
        <w:rPr>
          <w:rFonts w:ascii="Arial" w:hAnsi="Arial" w:cs="Arial"/>
          <w:sz w:val="24"/>
          <w:szCs w:val="24"/>
        </w:rPr>
        <w:t>Развитие сельского хозяйства и промышленного производства (включая рыболовство и рыбоводство) определяют параметры функционирования потребительского рынка, жилищно-коммунального хозяйства и других видов экономической деятельности МО «</w:t>
      </w:r>
      <w:proofErr w:type="spellStart"/>
      <w:proofErr w:type="gramStart"/>
      <w:r w:rsidRPr="00A13063">
        <w:rPr>
          <w:rFonts w:ascii="Arial" w:hAnsi="Arial" w:cs="Arial"/>
          <w:sz w:val="24"/>
          <w:szCs w:val="24"/>
        </w:rPr>
        <w:t>Жан-Аульский</w:t>
      </w:r>
      <w:proofErr w:type="spellEnd"/>
      <w:proofErr w:type="gramEnd"/>
      <w:r w:rsidRPr="00A13063">
        <w:rPr>
          <w:rFonts w:ascii="Arial" w:hAnsi="Arial" w:cs="Arial"/>
          <w:sz w:val="24"/>
          <w:szCs w:val="24"/>
        </w:rPr>
        <w:t xml:space="preserve"> сельсовет». Достижение параметров базового сценария с выходом по отдельным направлениям на оптимистический тренд развития сельским хозяйством и промышленностью (включая рыболовство и рыбоводство) неизбежно повлечет за собой развитие с аналогичным вектором направленности и других секторов экономики.</w:t>
      </w:r>
    </w:p>
    <w:p w:rsidR="00153520" w:rsidRPr="00A13063" w:rsidRDefault="00153520" w:rsidP="00153520">
      <w:pPr>
        <w:spacing w:line="240" w:lineRule="auto"/>
        <w:jc w:val="both"/>
        <w:rPr>
          <w:rFonts w:ascii="Arial" w:hAnsi="Arial" w:cs="Arial"/>
          <w:b/>
          <w:color w:val="1F3864" w:themeColor="accent5" w:themeShade="80"/>
          <w:sz w:val="24"/>
          <w:szCs w:val="24"/>
        </w:rPr>
      </w:pPr>
      <w:r w:rsidRPr="00A13063">
        <w:rPr>
          <w:rFonts w:ascii="Arial" w:hAnsi="Arial" w:cs="Arial"/>
          <w:b/>
          <w:color w:val="1F3864" w:themeColor="accent5" w:themeShade="80"/>
          <w:sz w:val="24"/>
          <w:szCs w:val="24"/>
        </w:rPr>
        <w:t>Таблица 3.6.2.3– Оптимистический сценарий развития промышленного производства на территории МО «</w:t>
      </w:r>
      <w:proofErr w:type="spellStart"/>
      <w:proofErr w:type="gramStart"/>
      <w:r w:rsidRPr="00A13063">
        <w:rPr>
          <w:rFonts w:ascii="Arial" w:hAnsi="Arial" w:cs="Arial"/>
          <w:b/>
          <w:color w:val="1F3864" w:themeColor="accent5" w:themeShade="80"/>
          <w:sz w:val="24"/>
          <w:szCs w:val="24"/>
        </w:rPr>
        <w:t>Жан-Аульский</w:t>
      </w:r>
      <w:proofErr w:type="spellEnd"/>
      <w:proofErr w:type="gramEnd"/>
      <w:r w:rsidRPr="00A13063">
        <w:rPr>
          <w:rFonts w:ascii="Arial" w:hAnsi="Arial" w:cs="Arial"/>
          <w:b/>
          <w:color w:val="1F3864" w:themeColor="accent5" w:themeShade="80"/>
          <w:sz w:val="24"/>
          <w:szCs w:val="24"/>
        </w:rPr>
        <w:t xml:space="preserve"> сельсовет» в перспективе до 203</w:t>
      </w:r>
      <w:r w:rsidR="001015C5">
        <w:rPr>
          <w:rFonts w:ascii="Arial" w:hAnsi="Arial" w:cs="Arial"/>
          <w:b/>
          <w:color w:val="1F3864" w:themeColor="accent5" w:themeShade="80"/>
          <w:sz w:val="24"/>
          <w:szCs w:val="24"/>
        </w:rPr>
        <w:t>7</w:t>
      </w:r>
      <w:r w:rsidRPr="00A13063">
        <w:rPr>
          <w:rFonts w:ascii="Arial" w:hAnsi="Arial" w:cs="Arial"/>
          <w:b/>
          <w:color w:val="1F3864" w:themeColor="accent5" w:themeShade="80"/>
          <w:sz w:val="24"/>
          <w:szCs w:val="24"/>
        </w:rPr>
        <w:t xml:space="preserve"> года</w:t>
      </w:r>
    </w:p>
    <w:tbl>
      <w:tblPr>
        <w:tblpPr w:leftFromText="180" w:rightFromText="180" w:vertAnchor="text" w:tblpX="148" w:tblpY="1"/>
        <w:tblOverlap w:val="neve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55"/>
        <w:gridCol w:w="1329"/>
        <w:gridCol w:w="1462"/>
        <w:gridCol w:w="1551"/>
        <w:gridCol w:w="1225"/>
      </w:tblGrid>
      <w:tr w:rsidR="00153520" w:rsidRPr="001015C5" w:rsidTr="00772186">
        <w:tc>
          <w:tcPr>
            <w:tcW w:w="2014" w:type="pct"/>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772186">
            <w:pPr>
              <w:spacing w:line="240" w:lineRule="auto"/>
              <w:rPr>
                <w:rFonts w:ascii="Arial Narrow" w:hAnsi="Arial Narrow" w:cs="Arial"/>
                <w:sz w:val="20"/>
                <w:szCs w:val="20"/>
              </w:rPr>
            </w:pPr>
            <w:r w:rsidRPr="001015C5">
              <w:rPr>
                <w:rFonts w:ascii="Arial Narrow" w:hAnsi="Arial Narrow" w:cs="Arial"/>
                <w:sz w:val="20"/>
                <w:szCs w:val="20"/>
              </w:rPr>
              <w:t>Вид деятельности</w:t>
            </w:r>
          </w:p>
        </w:tc>
        <w:tc>
          <w:tcPr>
            <w:tcW w:w="1497" w:type="pct"/>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Индекс промышленного производства, в % к 2027 г.</w:t>
            </w:r>
          </w:p>
        </w:tc>
        <w:tc>
          <w:tcPr>
            <w:tcW w:w="1489" w:type="pct"/>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772186">
            <w:pPr>
              <w:spacing w:line="240" w:lineRule="auto"/>
              <w:rPr>
                <w:rFonts w:ascii="Arial Narrow" w:hAnsi="Arial Narrow" w:cs="Arial"/>
                <w:sz w:val="20"/>
                <w:szCs w:val="20"/>
              </w:rPr>
            </w:pPr>
            <w:r w:rsidRPr="001015C5">
              <w:rPr>
                <w:rFonts w:ascii="Arial Narrow" w:hAnsi="Arial Narrow" w:cs="Arial"/>
                <w:sz w:val="20"/>
                <w:szCs w:val="20"/>
              </w:rPr>
              <w:t xml:space="preserve">Удельный вес в объемах </w:t>
            </w:r>
          </w:p>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 xml:space="preserve">промышленного </w:t>
            </w:r>
            <w:proofErr w:type="spellStart"/>
            <w:r w:rsidRPr="001015C5">
              <w:rPr>
                <w:rFonts w:ascii="Arial Narrow" w:hAnsi="Arial Narrow" w:cs="Arial"/>
                <w:sz w:val="20"/>
                <w:szCs w:val="20"/>
              </w:rPr>
              <w:t>произ-ва</w:t>
            </w:r>
            <w:proofErr w:type="spellEnd"/>
            <w:r w:rsidRPr="001015C5">
              <w:rPr>
                <w:rFonts w:ascii="Arial Narrow" w:hAnsi="Arial Narrow" w:cs="Arial"/>
                <w:sz w:val="20"/>
                <w:szCs w:val="20"/>
              </w:rPr>
              <w:t>, в %</w:t>
            </w:r>
          </w:p>
        </w:tc>
      </w:tr>
      <w:tr w:rsidR="00153520" w:rsidRPr="001015C5" w:rsidTr="00772186">
        <w:tc>
          <w:tcPr>
            <w:tcW w:w="2014" w:type="pct"/>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772186">
            <w:pPr>
              <w:spacing w:line="240" w:lineRule="auto"/>
              <w:rPr>
                <w:rFonts w:ascii="Arial Narrow" w:hAnsi="Arial Narrow" w:cs="Arial"/>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772186">
            <w:pPr>
              <w:spacing w:line="240" w:lineRule="auto"/>
              <w:rPr>
                <w:rFonts w:ascii="Arial Narrow" w:hAnsi="Arial Narrow" w:cs="Arial"/>
                <w:sz w:val="20"/>
                <w:szCs w:val="20"/>
              </w:rPr>
            </w:pPr>
            <w:r w:rsidRPr="001015C5">
              <w:rPr>
                <w:rFonts w:ascii="Arial Narrow" w:hAnsi="Arial Narrow" w:cs="Arial"/>
                <w:sz w:val="20"/>
                <w:szCs w:val="20"/>
              </w:rPr>
              <w:t>2027 год прогноз</w:t>
            </w:r>
          </w:p>
        </w:tc>
        <w:tc>
          <w:tcPr>
            <w:tcW w:w="784" w:type="pc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772186">
            <w:pPr>
              <w:spacing w:line="240" w:lineRule="auto"/>
              <w:rPr>
                <w:rFonts w:ascii="Arial Narrow" w:hAnsi="Arial Narrow" w:cs="Arial"/>
                <w:sz w:val="20"/>
                <w:szCs w:val="20"/>
              </w:rPr>
            </w:pPr>
            <w:r w:rsidRPr="001015C5">
              <w:rPr>
                <w:rFonts w:ascii="Arial Narrow" w:hAnsi="Arial Narrow" w:cs="Arial"/>
                <w:sz w:val="20"/>
                <w:szCs w:val="20"/>
              </w:rPr>
              <w:t xml:space="preserve">2037 год </w:t>
            </w:r>
          </w:p>
          <w:p w:rsidR="00153520" w:rsidRPr="001015C5" w:rsidRDefault="00153520" w:rsidP="00772186">
            <w:pPr>
              <w:spacing w:line="240" w:lineRule="auto"/>
              <w:rPr>
                <w:rFonts w:ascii="Arial Narrow" w:hAnsi="Arial Narrow" w:cs="Arial"/>
                <w:sz w:val="20"/>
                <w:szCs w:val="20"/>
              </w:rPr>
            </w:pPr>
            <w:r w:rsidRPr="001015C5">
              <w:rPr>
                <w:rFonts w:ascii="Arial Narrow" w:hAnsi="Arial Narrow" w:cs="Arial"/>
                <w:sz w:val="20"/>
                <w:szCs w:val="20"/>
              </w:rPr>
              <w:t>прогноз</w:t>
            </w:r>
          </w:p>
        </w:tc>
        <w:tc>
          <w:tcPr>
            <w:tcW w:w="83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153520" w:rsidRPr="001015C5" w:rsidRDefault="00153520" w:rsidP="00772186">
            <w:pPr>
              <w:spacing w:line="240" w:lineRule="auto"/>
              <w:rPr>
                <w:rFonts w:ascii="Arial Narrow" w:hAnsi="Arial Narrow" w:cs="Arial"/>
                <w:sz w:val="20"/>
                <w:szCs w:val="20"/>
              </w:rPr>
            </w:pPr>
            <w:r w:rsidRPr="001015C5">
              <w:rPr>
                <w:rFonts w:ascii="Arial Narrow" w:hAnsi="Arial Narrow" w:cs="Arial"/>
                <w:sz w:val="20"/>
                <w:szCs w:val="20"/>
              </w:rPr>
              <w:t>2027 год прогноз</w:t>
            </w:r>
          </w:p>
        </w:tc>
        <w:tc>
          <w:tcPr>
            <w:tcW w:w="657" w:type="pct"/>
            <w:tcBorders>
              <w:top w:val="single" w:sz="4" w:space="0" w:color="auto"/>
              <w:left w:val="single" w:sz="4" w:space="0" w:color="auto"/>
              <w:bottom w:val="single" w:sz="4" w:space="0" w:color="auto"/>
              <w:right w:val="single" w:sz="4" w:space="0" w:color="auto"/>
            </w:tcBorders>
            <w:shd w:val="clear" w:color="auto" w:fill="1F3864" w:themeFill="accent5" w:themeFillShade="80"/>
          </w:tcPr>
          <w:p w:rsidR="00153520" w:rsidRPr="001015C5" w:rsidRDefault="00153520" w:rsidP="00772186">
            <w:pPr>
              <w:spacing w:line="240" w:lineRule="auto"/>
              <w:rPr>
                <w:rFonts w:ascii="Arial Narrow" w:hAnsi="Arial Narrow" w:cs="Arial"/>
                <w:sz w:val="20"/>
                <w:szCs w:val="20"/>
              </w:rPr>
            </w:pPr>
            <w:r w:rsidRPr="001015C5">
              <w:rPr>
                <w:rFonts w:ascii="Arial Narrow" w:hAnsi="Arial Narrow" w:cs="Arial"/>
                <w:sz w:val="20"/>
                <w:szCs w:val="20"/>
              </w:rPr>
              <w:t xml:space="preserve">2037 год </w:t>
            </w:r>
          </w:p>
          <w:p w:rsidR="00153520" w:rsidRPr="001015C5" w:rsidRDefault="00153520" w:rsidP="00772186">
            <w:pPr>
              <w:spacing w:line="240" w:lineRule="auto"/>
              <w:rPr>
                <w:rFonts w:ascii="Arial Narrow" w:hAnsi="Arial Narrow" w:cs="Arial"/>
                <w:sz w:val="20"/>
                <w:szCs w:val="20"/>
              </w:rPr>
            </w:pPr>
            <w:r w:rsidRPr="001015C5">
              <w:rPr>
                <w:rFonts w:ascii="Arial Narrow" w:hAnsi="Arial Narrow" w:cs="Arial"/>
                <w:sz w:val="20"/>
                <w:szCs w:val="20"/>
              </w:rPr>
              <w:t>прогноз</w:t>
            </w:r>
          </w:p>
        </w:tc>
      </w:tr>
      <w:tr w:rsidR="00153520" w:rsidRPr="001015C5" w:rsidTr="00772186">
        <w:trPr>
          <w:trHeight w:val="70"/>
        </w:trPr>
        <w:tc>
          <w:tcPr>
            <w:tcW w:w="201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spacing w:line="240" w:lineRule="auto"/>
              <w:rPr>
                <w:rFonts w:ascii="Arial Narrow" w:hAnsi="Arial Narrow" w:cs="Arial"/>
                <w:sz w:val="20"/>
                <w:szCs w:val="20"/>
              </w:rPr>
            </w:pPr>
            <w:r w:rsidRPr="001015C5">
              <w:rPr>
                <w:rFonts w:ascii="Arial Narrow" w:hAnsi="Arial Narrow" w:cs="Arial"/>
                <w:sz w:val="20"/>
                <w:szCs w:val="20"/>
              </w:rPr>
              <w:t>Рыболовство и рыбоводство</w:t>
            </w:r>
          </w:p>
        </w:tc>
        <w:tc>
          <w:tcPr>
            <w:tcW w:w="713"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100,0</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300,0</w:t>
            </w:r>
          </w:p>
        </w:tc>
        <w:tc>
          <w:tcPr>
            <w:tcW w:w="832"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24,0</w:t>
            </w:r>
          </w:p>
        </w:tc>
        <w:tc>
          <w:tcPr>
            <w:tcW w:w="657"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20,0</w:t>
            </w:r>
          </w:p>
        </w:tc>
      </w:tr>
      <w:tr w:rsidR="00153520" w:rsidRPr="001015C5" w:rsidTr="00772186">
        <w:trPr>
          <w:trHeight w:val="70"/>
        </w:trPr>
        <w:tc>
          <w:tcPr>
            <w:tcW w:w="201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spacing w:line="240" w:lineRule="auto"/>
              <w:rPr>
                <w:rFonts w:ascii="Arial Narrow" w:hAnsi="Arial Narrow" w:cs="Arial"/>
                <w:sz w:val="20"/>
                <w:szCs w:val="20"/>
              </w:rPr>
            </w:pPr>
            <w:r w:rsidRPr="001015C5">
              <w:rPr>
                <w:rFonts w:ascii="Arial Narrow" w:hAnsi="Arial Narrow" w:cs="Arial"/>
                <w:sz w:val="20"/>
                <w:szCs w:val="20"/>
              </w:rPr>
              <w:t>Производство пищевых продуктов, включая напитки</w:t>
            </w:r>
          </w:p>
        </w:tc>
        <w:tc>
          <w:tcPr>
            <w:tcW w:w="713"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100,0</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360,0</w:t>
            </w:r>
          </w:p>
        </w:tc>
        <w:tc>
          <w:tcPr>
            <w:tcW w:w="832"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76,0</w:t>
            </w:r>
          </w:p>
        </w:tc>
        <w:tc>
          <w:tcPr>
            <w:tcW w:w="657"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80,0</w:t>
            </w:r>
          </w:p>
        </w:tc>
      </w:tr>
      <w:tr w:rsidR="00153520" w:rsidRPr="001015C5" w:rsidTr="00772186">
        <w:trPr>
          <w:trHeight w:val="70"/>
        </w:trPr>
        <w:tc>
          <w:tcPr>
            <w:tcW w:w="201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vertAlign w:val="superscript"/>
              </w:rPr>
            </w:pPr>
            <w:r w:rsidRPr="001015C5">
              <w:rPr>
                <w:rFonts w:ascii="Arial Narrow" w:hAnsi="Arial Narrow" w:cs="Arial"/>
                <w:sz w:val="20"/>
                <w:szCs w:val="20"/>
              </w:rPr>
              <w:t>Промышленное производство, всего</w:t>
            </w:r>
            <w:proofErr w:type="gramStart"/>
            <w:r w:rsidRPr="001015C5">
              <w:rPr>
                <w:rFonts w:ascii="Arial Narrow" w:hAnsi="Arial Narrow" w:cs="Arial"/>
                <w:sz w:val="20"/>
                <w:szCs w:val="20"/>
                <w:vertAlign w:val="superscript"/>
              </w:rPr>
              <w:t>1</w:t>
            </w:r>
            <w:proofErr w:type="gramEnd"/>
          </w:p>
        </w:tc>
        <w:tc>
          <w:tcPr>
            <w:tcW w:w="713"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100,0</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345,0</w:t>
            </w:r>
          </w:p>
        </w:tc>
        <w:tc>
          <w:tcPr>
            <w:tcW w:w="832"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w:t>
            </w:r>
          </w:p>
        </w:tc>
        <w:tc>
          <w:tcPr>
            <w:tcW w:w="657" w:type="pct"/>
            <w:tcBorders>
              <w:top w:val="single" w:sz="4" w:space="0" w:color="auto"/>
              <w:left w:val="single" w:sz="4" w:space="0" w:color="auto"/>
              <w:bottom w:val="single" w:sz="4" w:space="0" w:color="auto"/>
              <w:right w:val="single" w:sz="4" w:space="0" w:color="auto"/>
            </w:tcBorders>
            <w:shd w:val="clear" w:color="auto" w:fill="auto"/>
            <w:vAlign w:val="center"/>
          </w:tcPr>
          <w:p w:rsidR="00153520" w:rsidRPr="001015C5" w:rsidRDefault="00153520" w:rsidP="00772186">
            <w:pPr>
              <w:tabs>
                <w:tab w:val="left" w:pos="3266"/>
              </w:tabs>
              <w:spacing w:line="240" w:lineRule="auto"/>
              <w:rPr>
                <w:rFonts w:ascii="Arial Narrow" w:hAnsi="Arial Narrow" w:cs="Arial"/>
                <w:sz w:val="20"/>
                <w:szCs w:val="20"/>
              </w:rPr>
            </w:pPr>
            <w:r w:rsidRPr="001015C5">
              <w:rPr>
                <w:rFonts w:ascii="Arial Narrow" w:hAnsi="Arial Narrow" w:cs="Arial"/>
                <w:sz w:val="20"/>
                <w:szCs w:val="20"/>
              </w:rPr>
              <w:t>100</w:t>
            </w:r>
          </w:p>
        </w:tc>
      </w:tr>
    </w:tbl>
    <w:p w:rsidR="00153520" w:rsidRPr="00772186" w:rsidRDefault="00153520" w:rsidP="00772186">
      <w:pPr>
        <w:spacing w:line="240" w:lineRule="auto"/>
        <w:ind w:firstLine="567"/>
        <w:jc w:val="both"/>
        <w:rPr>
          <w:rFonts w:ascii="Arial" w:hAnsi="Arial" w:cs="Arial"/>
          <w:sz w:val="20"/>
          <w:szCs w:val="24"/>
        </w:rPr>
      </w:pPr>
      <w:r w:rsidRPr="00A13063">
        <w:rPr>
          <w:rFonts w:ascii="Arial" w:hAnsi="Arial" w:cs="Arial"/>
          <w:sz w:val="20"/>
          <w:szCs w:val="24"/>
          <w:vertAlign w:val="superscript"/>
        </w:rPr>
        <w:t>1</w:t>
      </w:r>
      <w:r w:rsidRPr="00A13063">
        <w:rPr>
          <w:rFonts w:ascii="Arial" w:hAnsi="Arial" w:cs="Arial"/>
          <w:sz w:val="20"/>
          <w:szCs w:val="24"/>
        </w:rPr>
        <w:t xml:space="preserve"> - рассчитано на основе включенных в прогноз видов экономической деятельности</w:t>
      </w:r>
    </w:p>
    <w:p w:rsidR="00153520" w:rsidRPr="002F79CF" w:rsidRDefault="00153520" w:rsidP="00153520">
      <w:pPr>
        <w:spacing w:line="360" w:lineRule="auto"/>
        <w:ind w:firstLine="709"/>
        <w:jc w:val="both"/>
        <w:rPr>
          <w:rFonts w:ascii="Arial" w:hAnsi="Arial" w:cs="Arial"/>
          <w:sz w:val="24"/>
          <w:szCs w:val="24"/>
        </w:rPr>
      </w:pPr>
      <w:r w:rsidRPr="002F79CF">
        <w:rPr>
          <w:rFonts w:ascii="Arial" w:hAnsi="Arial" w:cs="Arial"/>
          <w:sz w:val="24"/>
          <w:szCs w:val="24"/>
        </w:rPr>
        <w:t>Необходимым стартовым условием для реализации стабилизационного сценария, так же как и оптимистического, является создание благоприятного инвестиционного климата территории, осуществление ряда мероприятий, направленных повышение эффективности функционирования хозяйственной системы.</w:t>
      </w:r>
    </w:p>
    <w:p w:rsidR="00306F2D" w:rsidRDefault="00306F2D" w:rsidP="00772186">
      <w:pPr>
        <w:spacing w:line="360" w:lineRule="auto"/>
        <w:jc w:val="both"/>
        <w:rPr>
          <w:rFonts w:ascii="Arial" w:hAnsi="Arial" w:cs="Arial"/>
          <w:color w:val="1F3864" w:themeColor="accent5" w:themeShade="80"/>
          <w:sz w:val="24"/>
          <w:szCs w:val="24"/>
        </w:rPr>
      </w:pPr>
    </w:p>
    <w:p w:rsidR="00691847" w:rsidRDefault="00691847" w:rsidP="00772186">
      <w:pPr>
        <w:spacing w:line="360" w:lineRule="auto"/>
        <w:jc w:val="both"/>
        <w:rPr>
          <w:rFonts w:ascii="Arial" w:hAnsi="Arial" w:cs="Arial"/>
          <w:color w:val="1F3864" w:themeColor="accent5" w:themeShade="80"/>
          <w:sz w:val="24"/>
          <w:szCs w:val="24"/>
        </w:rPr>
      </w:pPr>
    </w:p>
    <w:p w:rsidR="00691847" w:rsidRDefault="00691847" w:rsidP="00772186">
      <w:pPr>
        <w:spacing w:line="360" w:lineRule="auto"/>
        <w:jc w:val="both"/>
        <w:rPr>
          <w:rFonts w:ascii="Arial" w:hAnsi="Arial" w:cs="Arial"/>
          <w:color w:val="1F3864" w:themeColor="accent5" w:themeShade="80"/>
          <w:sz w:val="24"/>
          <w:szCs w:val="24"/>
        </w:rPr>
      </w:pPr>
    </w:p>
    <w:p w:rsidR="00AF7628" w:rsidRPr="00733180" w:rsidRDefault="00AF7628" w:rsidP="00AF7628">
      <w:pPr>
        <w:jc w:val="left"/>
        <w:outlineLvl w:val="2"/>
        <w:rPr>
          <w:rFonts w:ascii="Arial Narrow" w:hAnsi="Arial Narrow" w:cs="Arial"/>
          <w:color w:val="1F3864" w:themeColor="accent5" w:themeShade="80"/>
          <w:sz w:val="28"/>
          <w:szCs w:val="28"/>
        </w:rPr>
      </w:pPr>
      <w:bookmarkStart w:id="83" w:name="_Toc498472807"/>
      <w:r w:rsidRPr="00733180">
        <w:rPr>
          <w:rFonts w:ascii="Arial Narrow" w:hAnsi="Arial Narrow" w:cs="Arial"/>
          <w:color w:val="1F3864" w:themeColor="accent5" w:themeShade="80"/>
          <w:sz w:val="28"/>
          <w:szCs w:val="28"/>
        </w:rPr>
        <w:lastRenderedPageBreak/>
        <w:t>3.</w:t>
      </w:r>
      <w:r w:rsidR="00562662">
        <w:rPr>
          <w:rFonts w:ascii="Arial Narrow" w:hAnsi="Arial Narrow" w:cs="Arial"/>
          <w:color w:val="1F3864" w:themeColor="accent5" w:themeShade="80"/>
          <w:sz w:val="28"/>
          <w:szCs w:val="28"/>
        </w:rPr>
        <w:t>5</w:t>
      </w:r>
      <w:r w:rsidRPr="00733180">
        <w:rPr>
          <w:rFonts w:ascii="Arial Narrow" w:hAnsi="Arial Narrow" w:cs="Arial"/>
          <w:color w:val="1F3864" w:themeColor="accent5" w:themeShade="80"/>
          <w:sz w:val="28"/>
          <w:szCs w:val="28"/>
        </w:rPr>
        <w:t>.</w:t>
      </w:r>
      <w:r w:rsidR="00153520">
        <w:rPr>
          <w:rFonts w:ascii="Arial Narrow" w:hAnsi="Arial Narrow" w:cs="Arial"/>
          <w:color w:val="1F3864" w:themeColor="accent5" w:themeShade="80"/>
          <w:sz w:val="28"/>
          <w:szCs w:val="28"/>
        </w:rPr>
        <w:t>2</w:t>
      </w:r>
      <w:r w:rsidRPr="00733180">
        <w:rPr>
          <w:rFonts w:ascii="Arial Narrow" w:hAnsi="Arial Narrow" w:cs="Arial"/>
          <w:color w:val="1F3864" w:themeColor="accent5" w:themeShade="80"/>
          <w:sz w:val="28"/>
          <w:szCs w:val="28"/>
        </w:rPr>
        <w:t xml:space="preserve"> Агропромышленный комплекс</w:t>
      </w:r>
      <w:bookmarkEnd w:id="83"/>
    </w:p>
    <w:p w:rsidR="00AF7628" w:rsidRPr="00E652A6" w:rsidRDefault="00AF7628" w:rsidP="00E652A6">
      <w:pPr>
        <w:spacing w:line="360" w:lineRule="auto"/>
        <w:ind w:firstLine="709"/>
        <w:jc w:val="both"/>
        <w:rPr>
          <w:rFonts w:ascii="Arial" w:hAnsi="Arial" w:cs="Arial"/>
          <w:sz w:val="24"/>
          <w:szCs w:val="24"/>
        </w:rPr>
      </w:pPr>
      <w:r w:rsidRPr="00E652A6">
        <w:rPr>
          <w:rFonts w:ascii="Arial" w:hAnsi="Arial" w:cs="Arial"/>
          <w:sz w:val="24"/>
          <w:szCs w:val="24"/>
        </w:rPr>
        <w:t>В сельском хозяйстве в последние годы наметилась стагнация. Посевные площади не расширяются, поголовье КРС и лошадей растет незначительно, на фоне сокращения поголовья овец, коз. Производство овощей, мяса, молока и яиц растет крайне низкими темпами на фоне стабилизации объемов производства картофеля и шерсти. Невысокой остается продуктивность скота и птицы, что во многом связано со слабой кормовой базой, недостаточным использованием современных технологий животноводства, не всегда удовлетворительными условиями содержания. Имеют место проблемы со сбытом выращенной продукции.</w:t>
      </w:r>
    </w:p>
    <w:p w:rsidR="00AF7628" w:rsidRPr="00E652A6" w:rsidRDefault="00AF7628" w:rsidP="00E652A6">
      <w:pPr>
        <w:spacing w:line="360" w:lineRule="auto"/>
        <w:ind w:firstLine="709"/>
        <w:jc w:val="both"/>
        <w:rPr>
          <w:rFonts w:ascii="Arial" w:hAnsi="Arial" w:cs="Arial"/>
          <w:sz w:val="24"/>
          <w:szCs w:val="24"/>
        </w:rPr>
      </w:pPr>
      <w:r w:rsidRPr="00E652A6">
        <w:rPr>
          <w:rFonts w:ascii="Arial" w:hAnsi="Arial" w:cs="Arial"/>
          <w:sz w:val="24"/>
          <w:szCs w:val="24"/>
        </w:rPr>
        <w:t xml:space="preserve">В процессе разработки прогноза, наряду с экстраполированием показателей современного состояния сельскохозяйственного производства, принимались во внимание ретроспективные показатели посевных площадей, валового сбора и урожайности отдельных земледельческих культур; поголовье основных видов сельскохозяйственных животных, валовой объем их продукции и продуктивность; основные составляющие интенсификации отрасли; ожидаемые сдвиги в рынках сбыта продукции и т.д. </w:t>
      </w:r>
    </w:p>
    <w:p w:rsidR="00AF7628" w:rsidRPr="00E652A6" w:rsidRDefault="00E652A6" w:rsidP="00E652A6">
      <w:pPr>
        <w:spacing w:line="360" w:lineRule="auto"/>
        <w:ind w:firstLine="709"/>
        <w:jc w:val="both"/>
        <w:rPr>
          <w:rFonts w:ascii="Arial" w:hAnsi="Arial" w:cs="Arial"/>
          <w:sz w:val="24"/>
          <w:szCs w:val="24"/>
        </w:rPr>
      </w:pPr>
      <w:r w:rsidRPr="00E652A6">
        <w:rPr>
          <w:rFonts w:ascii="Arial" w:hAnsi="Arial" w:cs="Arial"/>
          <w:sz w:val="24"/>
          <w:szCs w:val="24"/>
        </w:rPr>
        <w:t>Инерционный</w:t>
      </w:r>
      <w:r w:rsidR="00AF7628" w:rsidRPr="00E652A6">
        <w:rPr>
          <w:rFonts w:ascii="Arial" w:hAnsi="Arial" w:cs="Arial"/>
          <w:sz w:val="24"/>
          <w:szCs w:val="24"/>
        </w:rPr>
        <w:t xml:space="preserve"> сценарий развития сельского хозяйства МО «</w:t>
      </w:r>
      <w:proofErr w:type="spellStart"/>
      <w:proofErr w:type="gramStart"/>
      <w:r w:rsidR="00AF7628" w:rsidRPr="00E652A6">
        <w:rPr>
          <w:rFonts w:ascii="Arial" w:hAnsi="Arial" w:cs="Arial"/>
          <w:sz w:val="24"/>
          <w:szCs w:val="24"/>
        </w:rPr>
        <w:t>Жан-Аульский</w:t>
      </w:r>
      <w:proofErr w:type="spellEnd"/>
      <w:proofErr w:type="gramEnd"/>
      <w:r w:rsidR="00AF7628" w:rsidRPr="00E652A6">
        <w:rPr>
          <w:rFonts w:ascii="Arial" w:hAnsi="Arial" w:cs="Arial"/>
          <w:sz w:val="24"/>
          <w:szCs w:val="24"/>
        </w:rPr>
        <w:t xml:space="preserve"> сельсовет» предполагает сохранение существующих тенденций. В результате его реализации доминирующей производительной силой останутся ЛПХ населения. Внедрение современных методов и инструментов в производственный процесс будет происходить медленно, в связи с чем, существенного расширения посевных площадей ожидать не следует, рост объемов производства останется невысоким. </w:t>
      </w:r>
    </w:p>
    <w:p w:rsidR="00AF7628" w:rsidRPr="00E652A6" w:rsidRDefault="00AF7628" w:rsidP="00E652A6">
      <w:pPr>
        <w:spacing w:line="360" w:lineRule="auto"/>
        <w:ind w:firstLine="709"/>
        <w:jc w:val="both"/>
        <w:rPr>
          <w:rFonts w:ascii="Arial" w:hAnsi="Arial" w:cs="Arial"/>
          <w:sz w:val="24"/>
          <w:szCs w:val="24"/>
        </w:rPr>
      </w:pPr>
      <w:r w:rsidRPr="00E652A6">
        <w:rPr>
          <w:rFonts w:ascii="Arial" w:hAnsi="Arial" w:cs="Arial"/>
          <w:sz w:val="24"/>
          <w:szCs w:val="24"/>
        </w:rPr>
        <w:t>При реализации базового сценария предполагается улучшение экологической ситуации, активизация процессов кооперации и интеграции сельхозпроизводителей в более крупные хозяйствующие субъекты, вовлечение в производство товарной продукции ЛПХ. Это позволит увеличить площадь обрабатываемых земель, шире использовать современные удобрения и технику, внедрять капельное орошение и, как следствие, достичь достаточно хороших результатов в производстве сельскохозяйственной продукции.</w:t>
      </w:r>
    </w:p>
    <w:p w:rsidR="00AF7628" w:rsidRPr="00E652A6" w:rsidRDefault="00AF7628" w:rsidP="00E652A6">
      <w:pPr>
        <w:spacing w:line="360" w:lineRule="auto"/>
        <w:ind w:firstLine="709"/>
        <w:jc w:val="both"/>
        <w:rPr>
          <w:rFonts w:ascii="Arial" w:hAnsi="Arial" w:cs="Arial"/>
          <w:sz w:val="24"/>
          <w:szCs w:val="24"/>
        </w:rPr>
      </w:pPr>
      <w:r w:rsidRPr="00E652A6">
        <w:rPr>
          <w:rFonts w:ascii="Arial" w:hAnsi="Arial" w:cs="Arial"/>
          <w:sz w:val="24"/>
          <w:szCs w:val="24"/>
        </w:rPr>
        <w:t xml:space="preserve">Оптимистический сценарий предполагает привлечение в сельскохозяйственный комплекс значительных инвестиционных ресурсов, создание вертикально интегрированных структур, переход от мелкотоварного производства к </w:t>
      </w:r>
      <w:proofErr w:type="gramStart"/>
      <w:r w:rsidRPr="00E652A6">
        <w:rPr>
          <w:rFonts w:ascii="Arial" w:hAnsi="Arial" w:cs="Arial"/>
          <w:sz w:val="24"/>
          <w:szCs w:val="24"/>
        </w:rPr>
        <w:t>массовому</w:t>
      </w:r>
      <w:proofErr w:type="gramEnd"/>
      <w:r w:rsidRPr="00E652A6">
        <w:rPr>
          <w:rFonts w:ascii="Arial" w:hAnsi="Arial" w:cs="Arial"/>
          <w:sz w:val="24"/>
          <w:szCs w:val="24"/>
        </w:rPr>
        <w:t xml:space="preserve">. Данный процесс будет сопровождаться повсеместным внедрением научного севооборота, расширением посевных площадей и пастбищ, </w:t>
      </w:r>
      <w:r w:rsidRPr="00E652A6">
        <w:rPr>
          <w:rFonts w:ascii="Arial" w:hAnsi="Arial" w:cs="Arial"/>
          <w:sz w:val="24"/>
          <w:szCs w:val="24"/>
        </w:rPr>
        <w:lastRenderedPageBreak/>
        <w:t>использованием современной техники на всех этапах производственного цикла. Результатом реализации оптимистического сценария должен стать резкий рост объемов производства всех видов продукции, в основном за счет интенсификации.</w:t>
      </w:r>
    </w:p>
    <w:p w:rsidR="00AF7628" w:rsidRPr="00B9558A" w:rsidRDefault="00AF7628" w:rsidP="00B9558A">
      <w:pPr>
        <w:tabs>
          <w:tab w:val="left" w:pos="3266"/>
        </w:tabs>
        <w:spacing w:line="240" w:lineRule="auto"/>
        <w:jc w:val="both"/>
        <w:rPr>
          <w:rFonts w:ascii="Arial" w:hAnsi="Arial" w:cs="Arial"/>
          <w:b/>
          <w:color w:val="1F3864" w:themeColor="accent5" w:themeShade="80"/>
          <w:sz w:val="24"/>
          <w:szCs w:val="24"/>
        </w:rPr>
      </w:pPr>
      <w:r w:rsidRPr="00B9558A">
        <w:rPr>
          <w:rFonts w:ascii="Arial" w:hAnsi="Arial" w:cs="Arial"/>
          <w:b/>
          <w:color w:val="1F3864" w:themeColor="accent5" w:themeShade="80"/>
          <w:sz w:val="24"/>
          <w:szCs w:val="24"/>
        </w:rPr>
        <w:t xml:space="preserve">Таблица </w:t>
      </w:r>
      <w:r w:rsidR="00B9558A" w:rsidRPr="00B9558A">
        <w:rPr>
          <w:rFonts w:ascii="Arial" w:hAnsi="Arial" w:cs="Arial"/>
          <w:b/>
          <w:color w:val="1F3864" w:themeColor="accent5" w:themeShade="80"/>
          <w:sz w:val="24"/>
          <w:szCs w:val="24"/>
        </w:rPr>
        <w:t>3.</w:t>
      </w:r>
      <w:r w:rsidR="005C5955">
        <w:rPr>
          <w:rFonts w:ascii="Arial" w:hAnsi="Arial" w:cs="Arial"/>
          <w:b/>
          <w:color w:val="1F3864" w:themeColor="accent5" w:themeShade="80"/>
          <w:sz w:val="24"/>
          <w:szCs w:val="24"/>
        </w:rPr>
        <w:t>5</w:t>
      </w:r>
      <w:r w:rsidR="00B9558A" w:rsidRPr="00B9558A">
        <w:rPr>
          <w:rFonts w:ascii="Arial" w:hAnsi="Arial" w:cs="Arial"/>
          <w:b/>
          <w:color w:val="1F3864" w:themeColor="accent5" w:themeShade="80"/>
          <w:sz w:val="24"/>
          <w:szCs w:val="24"/>
        </w:rPr>
        <w:t>.</w:t>
      </w:r>
      <w:r w:rsidR="00772186">
        <w:rPr>
          <w:rFonts w:ascii="Arial" w:hAnsi="Arial" w:cs="Arial"/>
          <w:b/>
          <w:color w:val="1F3864" w:themeColor="accent5" w:themeShade="80"/>
          <w:sz w:val="24"/>
          <w:szCs w:val="24"/>
        </w:rPr>
        <w:t>2</w:t>
      </w:r>
      <w:r w:rsidR="00B9558A" w:rsidRPr="00B9558A">
        <w:rPr>
          <w:rFonts w:ascii="Arial" w:hAnsi="Arial" w:cs="Arial"/>
          <w:b/>
          <w:color w:val="1F3864" w:themeColor="accent5" w:themeShade="80"/>
          <w:sz w:val="24"/>
          <w:szCs w:val="24"/>
        </w:rPr>
        <w:t>.1</w:t>
      </w:r>
      <w:r w:rsidR="00E652A6" w:rsidRPr="00B9558A">
        <w:rPr>
          <w:rFonts w:ascii="Arial" w:hAnsi="Arial" w:cs="Arial"/>
          <w:b/>
          <w:color w:val="1F3864" w:themeColor="accent5" w:themeShade="80"/>
          <w:sz w:val="24"/>
          <w:szCs w:val="24"/>
        </w:rPr>
        <w:t xml:space="preserve"> – </w:t>
      </w:r>
      <w:r w:rsidRPr="00B9558A">
        <w:rPr>
          <w:rFonts w:ascii="Arial" w:hAnsi="Arial" w:cs="Arial"/>
          <w:b/>
          <w:color w:val="1F3864" w:themeColor="accent5" w:themeShade="80"/>
          <w:sz w:val="24"/>
          <w:szCs w:val="24"/>
        </w:rPr>
        <w:t>Прогноз посевных площадей основных сельскохозяйственных культур на территории МО «</w:t>
      </w:r>
      <w:proofErr w:type="spellStart"/>
      <w:proofErr w:type="gramStart"/>
      <w:r w:rsidRPr="00B9558A">
        <w:rPr>
          <w:rFonts w:ascii="Arial" w:hAnsi="Arial" w:cs="Arial"/>
          <w:b/>
          <w:color w:val="1F3864" w:themeColor="accent5" w:themeShade="80"/>
          <w:sz w:val="24"/>
          <w:szCs w:val="24"/>
        </w:rPr>
        <w:t>Жан-Аульский</w:t>
      </w:r>
      <w:proofErr w:type="spellEnd"/>
      <w:proofErr w:type="gramEnd"/>
      <w:r w:rsidRPr="00B9558A">
        <w:rPr>
          <w:rFonts w:ascii="Arial" w:hAnsi="Arial" w:cs="Arial"/>
          <w:b/>
          <w:color w:val="1F3864" w:themeColor="accent5" w:themeShade="80"/>
          <w:sz w:val="24"/>
          <w:szCs w:val="24"/>
        </w:rPr>
        <w:t xml:space="preserve"> сельсовет» в перспективе до 2030 года</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19"/>
        <w:gridCol w:w="1619"/>
        <w:gridCol w:w="1252"/>
        <w:gridCol w:w="1258"/>
        <w:gridCol w:w="1258"/>
        <w:gridCol w:w="1351"/>
      </w:tblGrid>
      <w:tr w:rsidR="00AF7628" w:rsidRPr="001015C5" w:rsidTr="00772186">
        <w:trPr>
          <w:trHeight w:val="380"/>
        </w:trPr>
        <w:tc>
          <w:tcPr>
            <w:tcW w:w="1400"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Наименование культуры</w:t>
            </w:r>
          </w:p>
        </w:tc>
        <w:tc>
          <w:tcPr>
            <w:tcW w:w="865"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Ед. измерения</w:t>
            </w:r>
          </w:p>
        </w:tc>
        <w:tc>
          <w:tcPr>
            <w:tcW w:w="669"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F74DF5">
            <w:pPr>
              <w:spacing w:line="240" w:lineRule="auto"/>
              <w:rPr>
                <w:rFonts w:ascii="Arial Narrow" w:hAnsi="Arial Narrow" w:cs="Arial"/>
                <w:sz w:val="20"/>
                <w:szCs w:val="21"/>
              </w:rPr>
            </w:pPr>
            <w:r w:rsidRPr="001015C5">
              <w:rPr>
                <w:rFonts w:ascii="Arial Narrow" w:hAnsi="Arial Narrow" w:cs="Arial"/>
                <w:sz w:val="20"/>
                <w:szCs w:val="21"/>
              </w:rPr>
              <w:t>201</w:t>
            </w:r>
            <w:r w:rsidR="00F74DF5" w:rsidRPr="001015C5">
              <w:rPr>
                <w:rFonts w:ascii="Arial Narrow" w:hAnsi="Arial Narrow" w:cs="Arial"/>
                <w:sz w:val="20"/>
                <w:szCs w:val="21"/>
              </w:rPr>
              <w:t>7</w:t>
            </w:r>
            <w:r w:rsidRPr="001015C5">
              <w:rPr>
                <w:rFonts w:ascii="Arial Narrow" w:hAnsi="Arial Narrow" w:cs="Arial"/>
                <w:sz w:val="20"/>
                <w:szCs w:val="21"/>
              </w:rPr>
              <w:t xml:space="preserve"> г. </w:t>
            </w:r>
          </w:p>
        </w:tc>
        <w:tc>
          <w:tcPr>
            <w:tcW w:w="67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202</w:t>
            </w:r>
            <w:r w:rsidR="00F74DF5" w:rsidRPr="001015C5">
              <w:rPr>
                <w:rFonts w:ascii="Arial Narrow" w:hAnsi="Arial Narrow" w:cs="Arial"/>
                <w:sz w:val="20"/>
                <w:szCs w:val="21"/>
              </w:rPr>
              <w:t>7</w:t>
            </w:r>
            <w:r w:rsidRPr="001015C5">
              <w:rPr>
                <w:rFonts w:ascii="Arial Narrow" w:hAnsi="Arial Narrow" w:cs="Arial"/>
                <w:sz w:val="20"/>
                <w:szCs w:val="21"/>
              </w:rPr>
              <w:t xml:space="preserve"> г.</w:t>
            </w:r>
          </w:p>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прогноз</w:t>
            </w:r>
          </w:p>
        </w:tc>
        <w:tc>
          <w:tcPr>
            <w:tcW w:w="67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203</w:t>
            </w:r>
            <w:r w:rsidR="00F74DF5" w:rsidRPr="001015C5">
              <w:rPr>
                <w:rFonts w:ascii="Arial Narrow" w:hAnsi="Arial Narrow" w:cs="Arial"/>
                <w:sz w:val="20"/>
                <w:szCs w:val="21"/>
              </w:rPr>
              <w:t>7</w:t>
            </w:r>
            <w:r w:rsidRPr="001015C5">
              <w:rPr>
                <w:rFonts w:ascii="Arial Narrow" w:hAnsi="Arial Narrow" w:cs="Arial"/>
                <w:sz w:val="20"/>
                <w:szCs w:val="21"/>
              </w:rPr>
              <w:t xml:space="preserve"> г.</w:t>
            </w:r>
          </w:p>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прогноз</w:t>
            </w:r>
          </w:p>
        </w:tc>
        <w:tc>
          <w:tcPr>
            <w:tcW w:w="721"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203</w:t>
            </w:r>
            <w:r w:rsidR="00F74DF5" w:rsidRPr="001015C5">
              <w:rPr>
                <w:rFonts w:ascii="Arial Narrow" w:hAnsi="Arial Narrow" w:cs="Arial"/>
                <w:sz w:val="20"/>
                <w:szCs w:val="21"/>
              </w:rPr>
              <w:t>7</w:t>
            </w:r>
            <w:r w:rsidRPr="001015C5">
              <w:rPr>
                <w:rFonts w:ascii="Arial Narrow" w:hAnsi="Arial Narrow" w:cs="Arial"/>
                <w:sz w:val="20"/>
                <w:szCs w:val="21"/>
              </w:rPr>
              <w:t xml:space="preserve"> г.</w:t>
            </w:r>
          </w:p>
          <w:p w:rsidR="00AF7628" w:rsidRPr="001015C5" w:rsidRDefault="00AF7628" w:rsidP="00772186">
            <w:pPr>
              <w:spacing w:line="240" w:lineRule="auto"/>
              <w:rPr>
                <w:rFonts w:ascii="Arial Narrow" w:hAnsi="Arial Narrow" w:cs="Arial"/>
                <w:sz w:val="20"/>
                <w:szCs w:val="21"/>
              </w:rPr>
            </w:pPr>
            <w:r w:rsidRPr="001015C5">
              <w:rPr>
                <w:rFonts w:ascii="Arial Narrow" w:hAnsi="Arial Narrow" w:cs="Arial"/>
                <w:sz w:val="20"/>
                <w:szCs w:val="21"/>
              </w:rPr>
              <w:t>в % к 201</w:t>
            </w:r>
            <w:r w:rsidR="00772186" w:rsidRPr="001015C5">
              <w:rPr>
                <w:rFonts w:ascii="Arial Narrow" w:hAnsi="Arial Narrow" w:cs="Arial"/>
                <w:sz w:val="20"/>
                <w:szCs w:val="21"/>
              </w:rPr>
              <w:t>7</w:t>
            </w:r>
            <w:r w:rsidRPr="001015C5">
              <w:rPr>
                <w:rFonts w:ascii="Arial Narrow" w:hAnsi="Arial Narrow" w:cs="Arial"/>
                <w:sz w:val="20"/>
                <w:szCs w:val="21"/>
              </w:rPr>
              <w:t xml:space="preserve"> г.</w:t>
            </w:r>
          </w:p>
        </w:tc>
      </w:tr>
      <w:tr w:rsidR="00AF7628" w:rsidRPr="001015C5" w:rsidTr="00772186">
        <w:trPr>
          <w:trHeight w:val="19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F74DF5" w:rsidP="0015445A">
            <w:pPr>
              <w:spacing w:line="240" w:lineRule="auto"/>
              <w:rPr>
                <w:rFonts w:ascii="Arial Narrow" w:hAnsi="Arial Narrow" w:cs="Arial"/>
                <w:sz w:val="20"/>
                <w:szCs w:val="21"/>
              </w:rPr>
            </w:pPr>
            <w:r w:rsidRPr="001015C5">
              <w:rPr>
                <w:rFonts w:ascii="Arial Narrow" w:hAnsi="Arial Narrow" w:cs="Arial"/>
                <w:sz w:val="20"/>
                <w:szCs w:val="21"/>
              </w:rPr>
              <w:t>Инерционный</w:t>
            </w:r>
            <w:r w:rsidR="00AF7628" w:rsidRPr="001015C5">
              <w:rPr>
                <w:rFonts w:ascii="Arial Narrow" w:hAnsi="Arial Narrow" w:cs="Arial"/>
                <w:sz w:val="20"/>
                <w:szCs w:val="21"/>
              </w:rPr>
              <w:t xml:space="preserve"> сценарий</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spacing w:line="240" w:lineRule="auto"/>
              <w:rPr>
                <w:rFonts w:ascii="Arial Narrow" w:hAnsi="Arial Narrow" w:cs="Arial"/>
                <w:sz w:val="20"/>
                <w:szCs w:val="21"/>
                <w:vertAlign w:val="superscript"/>
              </w:rPr>
            </w:pPr>
            <w:r w:rsidRPr="001015C5">
              <w:rPr>
                <w:rFonts w:ascii="Arial Narrow" w:hAnsi="Arial Narrow" w:cs="Arial"/>
                <w:sz w:val="20"/>
                <w:szCs w:val="21"/>
              </w:rPr>
              <w:t>Всего</w:t>
            </w:r>
            <w:proofErr w:type="gramStart"/>
            <w:r w:rsidRPr="001015C5">
              <w:rPr>
                <w:rFonts w:ascii="Arial Narrow" w:hAnsi="Arial Narrow" w:cs="Arial"/>
                <w:sz w:val="20"/>
                <w:szCs w:val="21"/>
                <w:vertAlign w:val="superscript"/>
              </w:rPr>
              <w:t>1</w:t>
            </w:r>
            <w:proofErr w:type="gramEnd"/>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6</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6</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6</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100,0</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spacing w:line="240" w:lineRule="auto"/>
              <w:rPr>
                <w:rFonts w:ascii="Arial Narrow" w:hAnsi="Arial Narrow" w:cs="Arial"/>
                <w:sz w:val="20"/>
                <w:szCs w:val="21"/>
              </w:rPr>
            </w:pPr>
            <w:r w:rsidRPr="001015C5">
              <w:rPr>
                <w:rFonts w:ascii="Arial Narrow" w:hAnsi="Arial Narrow" w:cs="Arial"/>
                <w:sz w:val="20"/>
                <w:szCs w:val="21"/>
              </w:rPr>
              <w:t>в том числе:</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tabs>
                <w:tab w:val="left" w:pos="3266"/>
              </w:tabs>
              <w:spacing w:line="240" w:lineRule="auto"/>
              <w:rPr>
                <w:rFonts w:ascii="Arial Narrow" w:hAnsi="Arial Narrow" w:cs="Arial"/>
                <w:sz w:val="20"/>
                <w:szCs w:val="21"/>
              </w:rPr>
            </w:pPr>
            <w:r w:rsidRPr="001015C5">
              <w:rPr>
                <w:rFonts w:ascii="Arial Narrow" w:hAnsi="Arial Narrow" w:cs="Arial"/>
                <w:sz w:val="20"/>
                <w:szCs w:val="21"/>
              </w:rPr>
              <w:t>- овощи</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1,5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1,5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133,3</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tabs>
                <w:tab w:val="left" w:pos="3266"/>
              </w:tabs>
              <w:spacing w:line="240" w:lineRule="auto"/>
              <w:rPr>
                <w:rFonts w:ascii="Arial Narrow" w:hAnsi="Arial Narrow" w:cs="Arial"/>
                <w:sz w:val="20"/>
                <w:szCs w:val="21"/>
              </w:rPr>
            </w:pPr>
            <w:r w:rsidRPr="001015C5">
              <w:rPr>
                <w:rFonts w:ascii="Arial Narrow" w:hAnsi="Arial Narrow" w:cs="Arial"/>
                <w:sz w:val="20"/>
                <w:szCs w:val="21"/>
              </w:rPr>
              <w:t>- бахчевые</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2,5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80,0</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tabs>
                <w:tab w:val="left" w:pos="3266"/>
              </w:tabs>
              <w:spacing w:line="240" w:lineRule="auto"/>
              <w:rPr>
                <w:rFonts w:ascii="Arial Narrow" w:hAnsi="Arial Narrow" w:cs="Arial"/>
                <w:sz w:val="20"/>
                <w:szCs w:val="21"/>
              </w:rPr>
            </w:pPr>
            <w:r w:rsidRPr="001015C5">
              <w:rPr>
                <w:rFonts w:ascii="Arial Narrow" w:hAnsi="Arial Narrow" w:cs="Arial"/>
                <w:sz w:val="20"/>
                <w:szCs w:val="21"/>
              </w:rPr>
              <w:t>- картофель</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2</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100,0</w:t>
            </w:r>
          </w:p>
        </w:tc>
      </w:tr>
      <w:tr w:rsidR="00AF7628" w:rsidRPr="001015C5" w:rsidTr="00772186">
        <w:trPr>
          <w:trHeight w:val="19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F74DF5" w:rsidP="0015445A">
            <w:pPr>
              <w:spacing w:line="240" w:lineRule="auto"/>
              <w:rPr>
                <w:rFonts w:ascii="Arial Narrow" w:hAnsi="Arial Narrow" w:cs="Arial"/>
                <w:sz w:val="20"/>
                <w:szCs w:val="21"/>
              </w:rPr>
            </w:pPr>
            <w:r w:rsidRPr="001015C5">
              <w:rPr>
                <w:rFonts w:ascii="Arial Narrow" w:hAnsi="Arial Narrow" w:cs="Arial"/>
                <w:sz w:val="20"/>
                <w:szCs w:val="21"/>
              </w:rPr>
              <w:t>Стабилизационный</w:t>
            </w:r>
            <w:r w:rsidR="00AF7628" w:rsidRPr="001015C5">
              <w:rPr>
                <w:rFonts w:ascii="Arial Narrow" w:hAnsi="Arial Narrow" w:cs="Arial"/>
                <w:sz w:val="20"/>
                <w:szCs w:val="21"/>
              </w:rPr>
              <w:t xml:space="preserve"> сценарий</w:t>
            </w:r>
          </w:p>
        </w:tc>
      </w:tr>
      <w:tr w:rsidR="00AF7628" w:rsidRPr="001015C5" w:rsidTr="00772186">
        <w:trPr>
          <w:trHeight w:val="202"/>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spacing w:line="240" w:lineRule="auto"/>
              <w:rPr>
                <w:rFonts w:ascii="Arial Narrow" w:hAnsi="Arial Narrow" w:cs="Arial"/>
                <w:sz w:val="20"/>
                <w:szCs w:val="21"/>
                <w:vertAlign w:val="superscript"/>
              </w:rPr>
            </w:pPr>
            <w:r w:rsidRPr="001015C5">
              <w:rPr>
                <w:rFonts w:ascii="Arial Narrow" w:hAnsi="Arial Narrow" w:cs="Arial"/>
                <w:sz w:val="20"/>
                <w:szCs w:val="21"/>
              </w:rPr>
              <w:t>Всего</w:t>
            </w:r>
            <w:proofErr w:type="gramStart"/>
            <w:r w:rsidRPr="001015C5">
              <w:rPr>
                <w:rFonts w:ascii="Arial Narrow" w:hAnsi="Arial Narrow" w:cs="Arial"/>
                <w:sz w:val="20"/>
                <w:szCs w:val="21"/>
                <w:vertAlign w:val="superscript"/>
              </w:rPr>
              <w:t>1</w:t>
            </w:r>
            <w:proofErr w:type="gramEnd"/>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6</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10</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14,5</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241,7</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spacing w:line="240" w:lineRule="auto"/>
              <w:rPr>
                <w:rFonts w:ascii="Arial Narrow" w:hAnsi="Arial Narrow" w:cs="Arial"/>
                <w:sz w:val="20"/>
                <w:szCs w:val="21"/>
              </w:rPr>
            </w:pPr>
            <w:r w:rsidRPr="001015C5">
              <w:rPr>
                <w:rFonts w:ascii="Arial Narrow" w:hAnsi="Arial Narrow" w:cs="Arial"/>
                <w:sz w:val="20"/>
                <w:szCs w:val="21"/>
              </w:rPr>
              <w:t>в том числе:</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tabs>
                <w:tab w:val="left" w:pos="3266"/>
              </w:tabs>
              <w:spacing w:line="240" w:lineRule="auto"/>
              <w:rPr>
                <w:rFonts w:ascii="Arial Narrow" w:hAnsi="Arial Narrow" w:cs="Arial"/>
                <w:sz w:val="20"/>
                <w:szCs w:val="21"/>
              </w:rPr>
            </w:pPr>
            <w:r w:rsidRPr="001015C5">
              <w:rPr>
                <w:rFonts w:ascii="Arial Narrow" w:hAnsi="Arial Narrow" w:cs="Arial"/>
                <w:sz w:val="20"/>
                <w:szCs w:val="21"/>
              </w:rPr>
              <w:t>- овощи</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1,5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3</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4,5</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300,0</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tabs>
                <w:tab w:val="left" w:pos="3266"/>
              </w:tabs>
              <w:spacing w:line="240" w:lineRule="auto"/>
              <w:rPr>
                <w:rFonts w:ascii="Arial Narrow" w:hAnsi="Arial Narrow" w:cs="Arial"/>
                <w:sz w:val="20"/>
                <w:szCs w:val="21"/>
              </w:rPr>
            </w:pPr>
            <w:r w:rsidRPr="001015C5">
              <w:rPr>
                <w:rFonts w:ascii="Arial Narrow" w:hAnsi="Arial Narrow" w:cs="Arial"/>
                <w:sz w:val="20"/>
                <w:szCs w:val="21"/>
              </w:rPr>
              <w:t>- бахчевые</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2,5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3,5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5</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200,0</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tabs>
                <w:tab w:val="left" w:pos="3266"/>
              </w:tabs>
              <w:spacing w:line="240" w:lineRule="auto"/>
              <w:rPr>
                <w:rFonts w:ascii="Arial Narrow" w:hAnsi="Arial Narrow" w:cs="Arial"/>
                <w:sz w:val="20"/>
                <w:szCs w:val="21"/>
              </w:rPr>
            </w:pPr>
            <w:r w:rsidRPr="001015C5">
              <w:rPr>
                <w:rFonts w:ascii="Arial Narrow" w:hAnsi="Arial Narrow" w:cs="Arial"/>
                <w:sz w:val="20"/>
                <w:szCs w:val="21"/>
              </w:rPr>
              <w:t>- картофель</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2,0</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3,5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5</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250,0</w:t>
            </w:r>
          </w:p>
        </w:tc>
      </w:tr>
      <w:tr w:rsidR="00AF7628" w:rsidRPr="001015C5" w:rsidTr="00772186">
        <w:trPr>
          <w:trHeight w:val="19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Оптимистический сценарий</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spacing w:line="240" w:lineRule="auto"/>
              <w:rPr>
                <w:rFonts w:ascii="Arial Narrow" w:hAnsi="Arial Narrow" w:cs="Arial"/>
                <w:sz w:val="20"/>
                <w:szCs w:val="21"/>
                <w:vertAlign w:val="superscript"/>
              </w:rPr>
            </w:pPr>
            <w:r w:rsidRPr="001015C5">
              <w:rPr>
                <w:rFonts w:ascii="Arial Narrow" w:hAnsi="Arial Narrow" w:cs="Arial"/>
                <w:sz w:val="20"/>
                <w:szCs w:val="21"/>
              </w:rPr>
              <w:t>Всего</w:t>
            </w:r>
            <w:proofErr w:type="gramStart"/>
            <w:r w:rsidRPr="001015C5">
              <w:rPr>
                <w:rFonts w:ascii="Arial Narrow" w:hAnsi="Arial Narrow" w:cs="Arial"/>
                <w:sz w:val="20"/>
                <w:szCs w:val="21"/>
                <w:vertAlign w:val="superscript"/>
              </w:rPr>
              <w:t>1</w:t>
            </w:r>
            <w:proofErr w:type="gramEnd"/>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6</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15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29</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483,3</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spacing w:line="240" w:lineRule="auto"/>
              <w:rPr>
                <w:rFonts w:ascii="Arial Narrow" w:hAnsi="Arial Narrow" w:cs="Arial"/>
                <w:sz w:val="20"/>
                <w:szCs w:val="21"/>
              </w:rPr>
            </w:pPr>
            <w:r w:rsidRPr="001015C5">
              <w:rPr>
                <w:rFonts w:ascii="Arial Narrow" w:hAnsi="Arial Narrow" w:cs="Arial"/>
                <w:sz w:val="20"/>
                <w:szCs w:val="21"/>
              </w:rPr>
              <w:t>в том числе:</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tabs>
                <w:tab w:val="left" w:pos="3266"/>
              </w:tabs>
              <w:spacing w:line="240" w:lineRule="auto"/>
              <w:rPr>
                <w:rFonts w:ascii="Arial Narrow" w:hAnsi="Arial Narrow" w:cs="Arial"/>
                <w:sz w:val="20"/>
                <w:szCs w:val="21"/>
              </w:rPr>
            </w:pPr>
            <w:r w:rsidRPr="001015C5">
              <w:rPr>
                <w:rFonts w:ascii="Arial Narrow" w:hAnsi="Arial Narrow" w:cs="Arial"/>
                <w:sz w:val="20"/>
                <w:szCs w:val="21"/>
              </w:rPr>
              <w:t>- овощи</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1,5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9</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600,0</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tabs>
                <w:tab w:val="left" w:pos="3266"/>
              </w:tabs>
              <w:spacing w:line="240" w:lineRule="auto"/>
              <w:rPr>
                <w:rFonts w:ascii="Arial Narrow" w:hAnsi="Arial Narrow" w:cs="Arial"/>
                <w:sz w:val="20"/>
                <w:szCs w:val="21"/>
              </w:rPr>
            </w:pPr>
            <w:r w:rsidRPr="001015C5">
              <w:rPr>
                <w:rFonts w:ascii="Arial Narrow" w:hAnsi="Arial Narrow" w:cs="Arial"/>
                <w:sz w:val="20"/>
                <w:szCs w:val="21"/>
              </w:rPr>
              <w:t>- бахчевые</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2,5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10</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400,0</w:t>
            </w:r>
          </w:p>
        </w:tc>
      </w:tr>
      <w:tr w:rsidR="00AF7628" w:rsidRPr="001015C5" w:rsidTr="00772186">
        <w:trPr>
          <w:trHeight w:val="190"/>
        </w:trPr>
        <w:tc>
          <w:tcPr>
            <w:tcW w:w="140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B9558A">
            <w:pPr>
              <w:tabs>
                <w:tab w:val="left" w:pos="3266"/>
              </w:tabs>
              <w:spacing w:line="240" w:lineRule="auto"/>
              <w:rPr>
                <w:rFonts w:ascii="Arial Narrow" w:hAnsi="Arial Narrow" w:cs="Arial"/>
                <w:sz w:val="20"/>
                <w:szCs w:val="21"/>
              </w:rPr>
            </w:pPr>
            <w:r w:rsidRPr="001015C5">
              <w:rPr>
                <w:rFonts w:ascii="Arial Narrow" w:hAnsi="Arial Narrow" w:cs="Arial"/>
                <w:sz w:val="20"/>
                <w:szCs w:val="21"/>
              </w:rPr>
              <w:t>- картофель</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га</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2,0</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5</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10</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500,0</w:t>
            </w:r>
          </w:p>
        </w:tc>
      </w:tr>
    </w:tbl>
    <w:p w:rsidR="00772186" w:rsidRPr="001015C5" w:rsidRDefault="00AF7628" w:rsidP="001015C5">
      <w:pPr>
        <w:spacing w:line="240" w:lineRule="auto"/>
        <w:ind w:firstLine="567"/>
        <w:jc w:val="both"/>
        <w:rPr>
          <w:rFonts w:ascii="Arial" w:hAnsi="Arial" w:cs="Arial"/>
          <w:sz w:val="20"/>
          <w:szCs w:val="20"/>
        </w:rPr>
      </w:pPr>
      <w:r w:rsidRPr="00772186">
        <w:rPr>
          <w:rFonts w:ascii="Arial" w:hAnsi="Arial" w:cs="Arial"/>
          <w:sz w:val="20"/>
          <w:szCs w:val="20"/>
          <w:vertAlign w:val="superscript"/>
        </w:rPr>
        <w:t>1</w:t>
      </w:r>
      <w:r w:rsidRPr="00772186">
        <w:rPr>
          <w:rFonts w:ascii="Arial" w:hAnsi="Arial" w:cs="Arial"/>
          <w:sz w:val="20"/>
          <w:szCs w:val="20"/>
        </w:rPr>
        <w:t xml:space="preserve"> - рассчитано на основе включенных в прогноз культур</w:t>
      </w:r>
    </w:p>
    <w:p w:rsidR="00AF7628" w:rsidRPr="00F74DF5" w:rsidRDefault="00AF7628" w:rsidP="00F74DF5">
      <w:pPr>
        <w:tabs>
          <w:tab w:val="left" w:pos="3266"/>
        </w:tabs>
        <w:spacing w:line="240" w:lineRule="auto"/>
        <w:jc w:val="both"/>
        <w:rPr>
          <w:rFonts w:ascii="Arial" w:hAnsi="Arial" w:cs="Arial"/>
          <w:b/>
          <w:color w:val="1F3864" w:themeColor="accent5" w:themeShade="80"/>
          <w:sz w:val="24"/>
          <w:szCs w:val="24"/>
        </w:rPr>
      </w:pPr>
      <w:r w:rsidRPr="00F74DF5">
        <w:rPr>
          <w:rFonts w:ascii="Arial" w:hAnsi="Arial" w:cs="Arial"/>
          <w:b/>
          <w:color w:val="1F3864" w:themeColor="accent5" w:themeShade="80"/>
          <w:sz w:val="24"/>
          <w:szCs w:val="24"/>
        </w:rPr>
        <w:t xml:space="preserve">Таблица </w:t>
      </w:r>
      <w:r w:rsidR="00F74DF5">
        <w:rPr>
          <w:rFonts w:ascii="Arial" w:hAnsi="Arial" w:cs="Arial"/>
          <w:b/>
          <w:color w:val="1F3864" w:themeColor="accent5" w:themeShade="80"/>
          <w:sz w:val="24"/>
          <w:szCs w:val="24"/>
        </w:rPr>
        <w:t>3.</w:t>
      </w:r>
      <w:r w:rsidR="005C5955">
        <w:rPr>
          <w:rFonts w:ascii="Arial" w:hAnsi="Arial" w:cs="Arial"/>
          <w:b/>
          <w:color w:val="1F3864" w:themeColor="accent5" w:themeShade="80"/>
          <w:sz w:val="24"/>
          <w:szCs w:val="24"/>
        </w:rPr>
        <w:t>5</w:t>
      </w:r>
      <w:r w:rsidR="00F74DF5">
        <w:rPr>
          <w:rFonts w:ascii="Arial" w:hAnsi="Arial" w:cs="Arial"/>
          <w:b/>
          <w:color w:val="1F3864" w:themeColor="accent5" w:themeShade="80"/>
          <w:sz w:val="24"/>
          <w:szCs w:val="24"/>
        </w:rPr>
        <w:t>.</w:t>
      </w:r>
      <w:r w:rsidR="005C5955">
        <w:rPr>
          <w:rFonts w:ascii="Arial" w:hAnsi="Arial" w:cs="Arial"/>
          <w:b/>
          <w:color w:val="1F3864" w:themeColor="accent5" w:themeShade="80"/>
          <w:sz w:val="24"/>
          <w:szCs w:val="24"/>
        </w:rPr>
        <w:t>2</w:t>
      </w:r>
      <w:r w:rsidRPr="00F74DF5">
        <w:rPr>
          <w:rFonts w:ascii="Arial" w:hAnsi="Arial" w:cs="Arial"/>
          <w:b/>
          <w:color w:val="1F3864" w:themeColor="accent5" w:themeShade="80"/>
          <w:sz w:val="24"/>
          <w:szCs w:val="24"/>
        </w:rPr>
        <w:t>.2</w:t>
      </w:r>
      <w:r w:rsidR="00F74DF5" w:rsidRPr="00F74DF5">
        <w:rPr>
          <w:rFonts w:ascii="Arial" w:hAnsi="Arial" w:cs="Arial"/>
          <w:b/>
          <w:color w:val="1F3864" w:themeColor="accent5" w:themeShade="80"/>
          <w:sz w:val="24"/>
          <w:szCs w:val="24"/>
        </w:rPr>
        <w:t xml:space="preserve"> </w:t>
      </w:r>
      <w:r w:rsidRPr="00F74DF5">
        <w:rPr>
          <w:rFonts w:ascii="Arial" w:hAnsi="Arial" w:cs="Arial"/>
          <w:b/>
          <w:color w:val="1F3864" w:themeColor="accent5" w:themeShade="80"/>
          <w:sz w:val="24"/>
          <w:szCs w:val="24"/>
        </w:rPr>
        <w:t>Прогноз поголовья скота на территории МО «</w:t>
      </w:r>
      <w:proofErr w:type="spellStart"/>
      <w:proofErr w:type="gramStart"/>
      <w:r w:rsidRPr="00F74DF5">
        <w:rPr>
          <w:rFonts w:ascii="Arial" w:hAnsi="Arial" w:cs="Arial"/>
          <w:b/>
          <w:color w:val="1F3864" w:themeColor="accent5" w:themeShade="80"/>
          <w:sz w:val="24"/>
          <w:szCs w:val="24"/>
        </w:rPr>
        <w:t>Жан-Аульский</w:t>
      </w:r>
      <w:proofErr w:type="spellEnd"/>
      <w:proofErr w:type="gramEnd"/>
      <w:r w:rsidRPr="00F74DF5">
        <w:rPr>
          <w:rFonts w:ascii="Arial" w:hAnsi="Arial" w:cs="Arial"/>
          <w:b/>
          <w:color w:val="1F3864" w:themeColor="accent5" w:themeShade="80"/>
          <w:sz w:val="24"/>
          <w:szCs w:val="24"/>
        </w:rPr>
        <w:t xml:space="preserve"> сельсовет» в перспективе до 203</w:t>
      </w:r>
      <w:r w:rsidR="001015C5">
        <w:rPr>
          <w:rFonts w:ascii="Arial" w:hAnsi="Arial" w:cs="Arial"/>
          <w:b/>
          <w:color w:val="1F3864" w:themeColor="accent5" w:themeShade="80"/>
          <w:sz w:val="24"/>
          <w:szCs w:val="24"/>
        </w:rPr>
        <w:t>7</w:t>
      </w:r>
      <w:r w:rsidRPr="00F74DF5">
        <w:rPr>
          <w:rFonts w:ascii="Arial" w:hAnsi="Arial" w:cs="Arial"/>
          <w:b/>
          <w:color w:val="1F3864" w:themeColor="accent5" w:themeShade="80"/>
          <w:sz w:val="24"/>
          <w:szCs w:val="24"/>
        </w:rPr>
        <w:t xml:space="preserve"> года</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70"/>
        <w:gridCol w:w="1647"/>
        <w:gridCol w:w="1273"/>
        <w:gridCol w:w="1276"/>
        <w:gridCol w:w="1276"/>
        <w:gridCol w:w="1615"/>
      </w:tblGrid>
      <w:tr w:rsidR="00AF7628" w:rsidRPr="001015C5" w:rsidTr="00772186">
        <w:trPr>
          <w:tblHeader/>
        </w:trPr>
        <w:tc>
          <w:tcPr>
            <w:tcW w:w="1213"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F74DF5">
            <w:pPr>
              <w:spacing w:line="240" w:lineRule="auto"/>
              <w:rPr>
                <w:rFonts w:ascii="Arial Narrow" w:hAnsi="Arial Narrow" w:cs="Arial"/>
                <w:sz w:val="20"/>
                <w:szCs w:val="21"/>
              </w:rPr>
            </w:pPr>
            <w:r w:rsidRPr="001015C5">
              <w:rPr>
                <w:rFonts w:ascii="Arial Narrow" w:hAnsi="Arial Narrow" w:cs="Arial"/>
                <w:sz w:val="20"/>
                <w:szCs w:val="21"/>
              </w:rPr>
              <w:t xml:space="preserve">Категория скота </w:t>
            </w:r>
          </w:p>
        </w:tc>
        <w:tc>
          <w:tcPr>
            <w:tcW w:w="880"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Ед. измерения</w:t>
            </w:r>
          </w:p>
        </w:tc>
        <w:tc>
          <w:tcPr>
            <w:tcW w:w="680"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F74DF5">
            <w:pPr>
              <w:spacing w:line="240" w:lineRule="auto"/>
              <w:rPr>
                <w:rFonts w:ascii="Arial Narrow" w:hAnsi="Arial Narrow" w:cs="Arial"/>
                <w:sz w:val="20"/>
                <w:szCs w:val="21"/>
              </w:rPr>
            </w:pPr>
            <w:r w:rsidRPr="001015C5">
              <w:rPr>
                <w:rFonts w:ascii="Arial Narrow" w:hAnsi="Arial Narrow" w:cs="Arial"/>
                <w:sz w:val="20"/>
                <w:szCs w:val="21"/>
              </w:rPr>
              <w:t>201</w:t>
            </w:r>
            <w:r w:rsidR="00F74DF5" w:rsidRPr="001015C5">
              <w:rPr>
                <w:rFonts w:ascii="Arial Narrow" w:hAnsi="Arial Narrow" w:cs="Arial"/>
                <w:sz w:val="20"/>
                <w:szCs w:val="21"/>
              </w:rPr>
              <w:t>7</w:t>
            </w:r>
            <w:r w:rsidRPr="001015C5">
              <w:rPr>
                <w:rFonts w:ascii="Arial Narrow" w:hAnsi="Arial Narrow" w:cs="Arial"/>
                <w:sz w:val="20"/>
                <w:szCs w:val="21"/>
              </w:rPr>
              <w:t xml:space="preserve"> г. </w:t>
            </w:r>
          </w:p>
        </w:tc>
        <w:tc>
          <w:tcPr>
            <w:tcW w:w="68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202</w:t>
            </w:r>
            <w:r w:rsidR="00F74DF5" w:rsidRPr="001015C5">
              <w:rPr>
                <w:rFonts w:ascii="Arial Narrow" w:hAnsi="Arial Narrow" w:cs="Arial"/>
                <w:sz w:val="20"/>
                <w:szCs w:val="21"/>
              </w:rPr>
              <w:t>7</w:t>
            </w:r>
            <w:r w:rsidRPr="001015C5">
              <w:rPr>
                <w:rFonts w:ascii="Arial Narrow" w:hAnsi="Arial Narrow" w:cs="Arial"/>
                <w:sz w:val="20"/>
                <w:szCs w:val="21"/>
              </w:rPr>
              <w:t xml:space="preserve"> г.</w:t>
            </w:r>
          </w:p>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прогноз</w:t>
            </w:r>
          </w:p>
        </w:tc>
        <w:tc>
          <w:tcPr>
            <w:tcW w:w="68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203</w:t>
            </w:r>
            <w:r w:rsidR="00F74DF5" w:rsidRPr="001015C5">
              <w:rPr>
                <w:rFonts w:ascii="Arial Narrow" w:hAnsi="Arial Narrow" w:cs="Arial"/>
                <w:sz w:val="20"/>
                <w:szCs w:val="21"/>
              </w:rPr>
              <w:t>7</w:t>
            </w:r>
            <w:r w:rsidRPr="001015C5">
              <w:rPr>
                <w:rFonts w:ascii="Arial Narrow" w:hAnsi="Arial Narrow" w:cs="Arial"/>
                <w:sz w:val="20"/>
                <w:szCs w:val="21"/>
              </w:rPr>
              <w:t xml:space="preserve"> г.</w:t>
            </w:r>
          </w:p>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прогноз</w:t>
            </w:r>
          </w:p>
        </w:tc>
        <w:tc>
          <w:tcPr>
            <w:tcW w:w="863"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203</w:t>
            </w:r>
            <w:r w:rsidR="00F74DF5" w:rsidRPr="001015C5">
              <w:rPr>
                <w:rFonts w:ascii="Arial Narrow" w:hAnsi="Arial Narrow" w:cs="Arial"/>
                <w:sz w:val="20"/>
                <w:szCs w:val="21"/>
              </w:rPr>
              <w:t>7</w:t>
            </w:r>
            <w:r w:rsidRPr="001015C5">
              <w:rPr>
                <w:rFonts w:ascii="Arial Narrow" w:hAnsi="Arial Narrow" w:cs="Arial"/>
                <w:sz w:val="20"/>
                <w:szCs w:val="21"/>
              </w:rPr>
              <w:t xml:space="preserve"> г.</w:t>
            </w:r>
          </w:p>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 xml:space="preserve">в % к </w:t>
            </w:r>
            <w:smartTag w:uri="urn:schemas-microsoft-com:office:smarttags" w:element="metricconverter">
              <w:smartTagPr>
                <w:attr w:name="ProductID" w:val="2010 г"/>
              </w:smartTagPr>
              <w:r w:rsidRPr="001015C5">
                <w:rPr>
                  <w:rFonts w:ascii="Arial Narrow" w:hAnsi="Arial Narrow" w:cs="Arial"/>
                  <w:sz w:val="20"/>
                  <w:szCs w:val="21"/>
                </w:rPr>
                <w:t>2010 г</w:t>
              </w:r>
            </w:smartTag>
            <w:r w:rsidRPr="001015C5">
              <w:rPr>
                <w:rFonts w:ascii="Arial Narrow" w:hAnsi="Arial Narrow" w:cs="Arial"/>
                <w:sz w:val="20"/>
                <w:szCs w:val="21"/>
              </w:rPr>
              <w:t>.</w:t>
            </w:r>
          </w:p>
        </w:tc>
      </w:tr>
      <w:tr w:rsidR="00AF7628" w:rsidRPr="001015C5" w:rsidTr="00772186">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F74DF5" w:rsidP="0015445A">
            <w:pPr>
              <w:spacing w:line="240" w:lineRule="auto"/>
              <w:rPr>
                <w:rFonts w:ascii="Arial Narrow" w:hAnsi="Arial Narrow" w:cs="Arial"/>
                <w:sz w:val="20"/>
                <w:szCs w:val="21"/>
              </w:rPr>
            </w:pPr>
            <w:r w:rsidRPr="001015C5">
              <w:rPr>
                <w:rFonts w:ascii="Arial Narrow" w:hAnsi="Arial Narrow" w:cs="Arial"/>
                <w:sz w:val="20"/>
                <w:szCs w:val="21"/>
              </w:rPr>
              <w:t>Инерционный</w:t>
            </w:r>
            <w:r w:rsidR="00AF7628" w:rsidRPr="001015C5">
              <w:rPr>
                <w:rFonts w:ascii="Arial Narrow" w:hAnsi="Arial Narrow" w:cs="Arial"/>
                <w:sz w:val="20"/>
                <w:szCs w:val="21"/>
              </w:rPr>
              <w:t xml:space="preserve"> сценарий</w:t>
            </w:r>
          </w:p>
        </w:tc>
      </w:tr>
      <w:tr w:rsidR="00AF7628" w:rsidRPr="001015C5" w:rsidTr="00772186">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КРС</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голов</w:t>
            </w:r>
          </w:p>
        </w:tc>
        <w:tc>
          <w:tcPr>
            <w:tcW w:w="68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F74DF5"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1201</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652779" w:rsidP="0015445A">
            <w:pPr>
              <w:spacing w:line="240" w:lineRule="auto"/>
              <w:rPr>
                <w:rFonts w:ascii="Arial Narrow" w:hAnsi="Arial Narrow" w:cs="Arial"/>
                <w:sz w:val="20"/>
                <w:szCs w:val="21"/>
              </w:rPr>
            </w:pPr>
            <w:r w:rsidRPr="001015C5">
              <w:rPr>
                <w:rFonts w:ascii="Arial Narrow" w:hAnsi="Arial Narrow" w:cs="Arial"/>
                <w:sz w:val="20"/>
                <w:szCs w:val="21"/>
              </w:rPr>
              <w:t>1295</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652779" w:rsidP="0015445A">
            <w:pPr>
              <w:spacing w:line="240" w:lineRule="auto"/>
              <w:rPr>
                <w:rFonts w:ascii="Arial Narrow" w:hAnsi="Arial Narrow" w:cs="Arial"/>
                <w:sz w:val="20"/>
                <w:szCs w:val="21"/>
              </w:rPr>
            </w:pPr>
            <w:r w:rsidRPr="001015C5">
              <w:rPr>
                <w:rFonts w:ascii="Arial Narrow" w:hAnsi="Arial Narrow" w:cs="Arial"/>
                <w:sz w:val="20"/>
                <w:szCs w:val="21"/>
              </w:rPr>
              <w:t>1395</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652779" w:rsidP="00652779">
            <w:pPr>
              <w:spacing w:line="240" w:lineRule="auto"/>
              <w:rPr>
                <w:rFonts w:ascii="Arial Narrow" w:hAnsi="Arial Narrow" w:cs="Arial"/>
                <w:sz w:val="20"/>
                <w:szCs w:val="21"/>
              </w:rPr>
            </w:pPr>
            <w:r w:rsidRPr="001015C5">
              <w:rPr>
                <w:rFonts w:ascii="Arial Narrow" w:hAnsi="Arial Narrow" w:cs="Arial"/>
                <w:sz w:val="20"/>
                <w:szCs w:val="21"/>
              </w:rPr>
              <w:t>116,1</w:t>
            </w:r>
          </w:p>
        </w:tc>
      </w:tr>
      <w:tr w:rsidR="00AF7628" w:rsidRPr="001015C5" w:rsidTr="00772186">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Овцы и козы</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голов</w:t>
            </w:r>
          </w:p>
        </w:tc>
        <w:tc>
          <w:tcPr>
            <w:tcW w:w="68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F74DF5"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273</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652779" w:rsidP="0015445A">
            <w:pPr>
              <w:spacing w:line="240" w:lineRule="auto"/>
              <w:rPr>
                <w:rFonts w:ascii="Arial Narrow" w:hAnsi="Arial Narrow" w:cs="Arial"/>
                <w:sz w:val="20"/>
                <w:szCs w:val="21"/>
              </w:rPr>
            </w:pPr>
            <w:r w:rsidRPr="001015C5">
              <w:rPr>
                <w:rFonts w:ascii="Arial Narrow" w:hAnsi="Arial Narrow" w:cs="Arial"/>
                <w:sz w:val="20"/>
                <w:szCs w:val="21"/>
              </w:rPr>
              <w:t>202</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652779" w:rsidP="0015445A">
            <w:pPr>
              <w:spacing w:line="240" w:lineRule="auto"/>
              <w:rPr>
                <w:rFonts w:ascii="Arial Narrow" w:hAnsi="Arial Narrow" w:cs="Arial"/>
                <w:sz w:val="20"/>
                <w:szCs w:val="21"/>
              </w:rPr>
            </w:pPr>
            <w:r w:rsidRPr="001015C5">
              <w:rPr>
                <w:rFonts w:ascii="Arial Narrow" w:hAnsi="Arial Narrow" w:cs="Arial"/>
                <w:sz w:val="20"/>
                <w:szCs w:val="21"/>
              </w:rPr>
              <w:t>150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652779" w:rsidP="00652779">
            <w:pPr>
              <w:spacing w:line="240" w:lineRule="auto"/>
              <w:rPr>
                <w:rFonts w:ascii="Arial Narrow" w:hAnsi="Arial Narrow" w:cs="Arial"/>
                <w:sz w:val="20"/>
                <w:szCs w:val="21"/>
              </w:rPr>
            </w:pPr>
            <w:r w:rsidRPr="001015C5">
              <w:rPr>
                <w:rFonts w:ascii="Arial Narrow" w:hAnsi="Arial Narrow" w:cs="Arial"/>
                <w:sz w:val="20"/>
                <w:szCs w:val="21"/>
              </w:rPr>
              <w:t>54,9</w:t>
            </w:r>
          </w:p>
        </w:tc>
      </w:tr>
      <w:tr w:rsidR="00AF7628" w:rsidRPr="001015C5" w:rsidTr="00772186">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Лошади</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голов</w:t>
            </w:r>
          </w:p>
        </w:tc>
        <w:tc>
          <w:tcPr>
            <w:tcW w:w="680" w:type="pct"/>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F74DF5"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338</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652779" w:rsidP="0015445A">
            <w:pPr>
              <w:spacing w:line="240" w:lineRule="auto"/>
              <w:rPr>
                <w:rFonts w:ascii="Arial Narrow" w:hAnsi="Arial Narrow" w:cs="Arial"/>
                <w:sz w:val="20"/>
                <w:szCs w:val="21"/>
              </w:rPr>
            </w:pPr>
            <w:r w:rsidRPr="001015C5">
              <w:rPr>
                <w:rFonts w:ascii="Arial Narrow" w:hAnsi="Arial Narrow" w:cs="Arial"/>
                <w:sz w:val="20"/>
                <w:szCs w:val="21"/>
              </w:rPr>
              <w:t>372</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652779" w:rsidP="00652779">
            <w:pPr>
              <w:spacing w:line="240" w:lineRule="auto"/>
              <w:rPr>
                <w:rFonts w:ascii="Arial Narrow" w:hAnsi="Arial Narrow" w:cs="Arial"/>
                <w:sz w:val="20"/>
                <w:szCs w:val="21"/>
              </w:rPr>
            </w:pPr>
            <w:r w:rsidRPr="001015C5">
              <w:rPr>
                <w:rFonts w:ascii="Arial Narrow" w:hAnsi="Arial Narrow" w:cs="Arial"/>
                <w:sz w:val="20"/>
                <w:szCs w:val="21"/>
              </w:rPr>
              <w:t>410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rsidR="00AF7628" w:rsidRPr="001015C5" w:rsidRDefault="00652779" w:rsidP="0015445A">
            <w:pPr>
              <w:spacing w:line="240" w:lineRule="auto"/>
              <w:rPr>
                <w:rFonts w:ascii="Arial Narrow" w:hAnsi="Arial Narrow" w:cs="Arial"/>
                <w:sz w:val="20"/>
                <w:szCs w:val="21"/>
              </w:rPr>
            </w:pPr>
            <w:r w:rsidRPr="001015C5">
              <w:rPr>
                <w:rFonts w:ascii="Arial Narrow" w:hAnsi="Arial Narrow" w:cs="Arial"/>
                <w:sz w:val="20"/>
                <w:szCs w:val="21"/>
              </w:rPr>
              <w:t>121,3</w:t>
            </w:r>
          </w:p>
        </w:tc>
      </w:tr>
      <w:tr w:rsidR="00AF7628" w:rsidRPr="001015C5" w:rsidTr="00772186">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F74DF5" w:rsidP="0015445A">
            <w:pPr>
              <w:spacing w:line="240" w:lineRule="auto"/>
              <w:rPr>
                <w:rFonts w:ascii="Arial Narrow" w:hAnsi="Arial Narrow" w:cs="Arial"/>
                <w:sz w:val="20"/>
                <w:szCs w:val="21"/>
              </w:rPr>
            </w:pPr>
            <w:r w:rsidRPr="001015C5">
              <w:rPr>
                <w:rFonts w:ascii="Arial Narrow" w:hAnsi="Arial Narrow" w:cs="Arial"/>
                <w:sz w:val="20"/>
                <w:szCs w:val="21"/>
              </w:rPr>
              <w:t>Стабилизационный</w:t>
            </w:r>
            <w:r w:rsidR="00AF7628" w:rsidRPr="001015C5">
              <w:rPr>
                <w:rFonts w:ascii="Arial Narrow" w:hAnsi="Arial Narrow" w:cs="Arial"/>
                <w:sz w:val="20"/>
                <w:szCs w:val="21"/>
              </w:rPr>
              <w:t xml:space="preserve"> сценарий</w:t>
            </w:r>
          </w:p>
        </w:tc>
      </w:tr>
      <w:tr w:rsidR="00F74DF5" w:rsidRPr="001015C5" w:rsidTr="00772186">
        <w:trPr>
          <w:trHeight w:val="156"/>
        </w:trPr>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F74DF5"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КРС</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F74DF5" w:rsidP="0015445A">
            <w:pPr>
              <w:spacing w:line="240" w:lineRule="auto"/>
              <w:rPr>
                <w:rFonts w:ascii="Arial Narrow" w:hAnsi="Arial Narrow" w:cs="Arial"/>
                <w:sz w:val="20"/>
                <w:szCs w:val="21"/>
              </w:rPr>
            </w:pPr>
            <w:r w:rsidRPr="001015C5">
              <w:rPr>
                <w:rFonts w:ascii="Arial Narrow" w:hAnsi="Arial Narrow" w:cs="Arial"/>
                <w:sz w:val="20"/>
                <w:szCs w:val="21"/>
              </w:rPr>
              <w:t>голов</w:t>
            </w:r>
          </w:p>
        </w:tc>
        <w:tc>
          <w:tcPr>
            <w:tcW w:w="680" w:type="pct"/>
            <w:tcBorders>
              <w:top w:val="single" w:sz="4" w:space="0" w:color="auto"/>
              <w:left w:val="single" w:sz="4" w:space="0" w:color="auto"/>
              <w:bottom w:val="single" w:sz="4" w:space="0" w:color="auto"/>
              <w:right w:val="single" w:sz="4" w:space="0" w:color="auto"/>
            </w:tcBorders>
            <w:shd w:val="clear" w:color="auto" w:fill="auto"/>
          </w:tcPr>
          <w:p w:rsidR="00F74DF5" w:rsidRPr="001015C5" w:rsidRDefault="00F74DF5" w:rsidP="00A13063">
            <w:pPr>
              <w:tabs>
                <w:tab w:val="left" w:pos="3266"/>
              </w:tabs>
              <w:spacing w:line="240" w:lineRule="auto"/>
              <w:rPr>
                <w:rFonts w:ascii="Arial Narrow" w:hAnsi="Arial Narrow" w:cs="Arial"/>
                <w:sz w:val="20"/>
                <w:szCs w:val="21"/>
              </w:rPr>
            </w:pPr>
            <w:r w:rsidRPr="001015C5">
              <w:rPr>
                <w:rFonts w:ascii="Arial Narrow" w:hAnsi="Arial Narrow" w:cs="Arial"/>
                <w:sz w:val="20"/>
                <w:szCs w:val="21"/>
              </w:rPr>
              <w:t>1201</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652779" w:rsidP="00B16DC1">
            <w:pPr>
              <w:spacing w:line="240" w:lineRule="auto"/>
              <w:rPr>
                <w:rFonts w:ascii="Arial Narrow" w:hAnsi="Arial Narrow" w:cs="Arial"/>
                <w:sz w:val="20"/>
                <w:szCs w:val="21"/>
              </w:rPr>
            </w:pPr>
            <w:r w:rsidRPr="001015C5">
              <w:rPr>
                <w:rFonts w:ascii="Arial Narrow" w:hAnsi="Arial Narrow" w:cs="Arial"/>
                <w:sz w:val="20"/>
                <w:szCs w:val="21"/>
              </w:rPr>
              <w:t>14</w:t>
            </w:r>
            <w:r w:rsidR="00B16DC1" w:rsidRPr="001015C5">
              <w:rPr>
                <w:rFonts w:ascii="Arial Narrow" w:hAnsi="Arial Narrow" w:cs="Arial"/>
                <w:sz w:val="20"/>
                <w:szCs w:val="21"/>
              </w:rPr>
              <w:t>89</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B16DC1" w:rsidP="0015445A">
            <w:pPr>
              <w:spacing w:line="240" w:lineRule="auto"/>
              <w:rPr>
                <w:rFonts w:ascii="Arial Narrow" w:hAnsi="Arial Narrow" w:cs="Arial"/>
                <w:sz w:val="20"/>
                <w:szCs w:val="21"/>
              </w:rPr>
            </w:pPr>
            <w:r w:rsidRPr="001015C5">
              <w:rPr>
                <w:rFonts w:ascii="Arial Narrow" w:hAnsi="Arial Narrow" w:cs="Arial"/>
                <w:sz w:val="20"/>
                <w:szCs w:val="21"/>
              </w:rPr>
              <w:t>1712</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B16DC1" w:rsidP="0015445A">
            <w:pPr>
              <w:spacing w:line="240" w:lineRule="auto"/>
              <w:rPr>
                <w:rFonts w:ascii="Arial Narrow" w:hAnsi="Arial Narrow" w:cs="Arial"/>
                <w:sz w:val="20"/>
                <w:szCs w:val="21"/>
              </w:rPr>
            </w:pPr>
            <w:r w:rsidRPr="001015C5">
              <w:rPr>
                <w:rFonts w:ascii="Arial Narrow" w:hAnsi="Arial Narrow" w:cs="Arial"/>
                <w:sz w:val="20"/>
                <w:szCs w:val="21"/>
              </w:rPr>
              <w:t>142,5</w:t>
            </w:r>
          </w:p>
        </w:tc>
      </w:tr>
      <w:tr w:rsidR="00F74DF5" w:rsidRPr="001015C5" w:rsidTr="00772186">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F74DF5" w:rsidP="0015445A">
            <w:pPr>
              <w:tabs>
                <w:tab w:val="left" w:pos="3266"/>
              </w:tabs>
              <w:spacing w:line="240" w:lineRule="auto"/>
              <w:rPr>
                <w:rFonts w:ascii="Arial Narrow" w:hAnsi="Arial Narrow" w:cs="Arial"/>
                <w:sz w:val="20"/>
                <w:szCs w:val="21"/>
              </w:rPr>
            </w:pPr>
            <w:bookmarkStart w:id="84" w:name="_Hlk297199168"/>
            <w:r w:rsidRPr="001015C5">
              <w:rPr>
                <w:rFonts w:ascii="Arial Narrow" w:hAnsi="Arial Narrow" w:cs="Arial"/>
                <w:sz w:val="20"/>
                <w:szCs w:val="21"/>
              </w:rPr>
              <w:t>Овцы и козы</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F74DF5" w:rsidP="0015445A">
            <w:pPr>
              <w:spacing w:line="240" w:lineRule="auto"/>
              <w:rPr>
                <w:rFonts w:ascii="Arial Narrow" w:hAnsi="Arial Narrow" w:cs="Arial"/>
                <w:sz w:val="20"/>
                <w:szCs w:val="21"/>
              </w:rPr>
            </w:pPr>
            <w:r w:rsidRPr="001015C5">
              <w:rPr>
                <w:rFonts w:ascii="Arial Narrow" w:hAnsi="Arial Narrow" w:cs="Arial"/>
                <w:sz w:val="20"/>
                <w:szCs w:val="21"/>
              </w:rPr>
              <w:t>голов</w:t>
            </w:r>
          </w:p>
        </w:tc>
        <w:tc>
          <w:tcPr>
            <w:tcW w:w="680" w:type="pct"/>
            <w:tcBorders>
              <w:top w:val="single" w:sz="4" w:space="0" w:color="auto"/>
              <w:left w:val="single" w:sz="4" w:space="0" w:color="auto"/>
              <w:bottom w:val="single" w:sz="4" w:space="0" w:color="auto"/>
              <w:right w:val="single" w:sz="4" w:space="0" w:color="auto"/>
            </w:tcBorders>
            <w:shd w:val="clear" w:color="auto" w:fill="auto"/>
          </w:tcPr>
          <w:p w:rsidR="00F74DF5" w:rsidRPr="001015C5" w:rsidRDefault="00F74DF5" w:rsidP="00A13063">
            <w:pPr>
              <w:tabs>
                <w:tab w:val="left" w:pos="3266"/>
              </w:tabs>
              <w:spacing w:line="240" w:lineRule="auto"/>
              <w:rPr>
                <w:rFonts w:ascii="Arial Narrow" w:hAnsi="Arial Narrow" w:cs="Arial"/>
                <w:sz w:val="20"/>
                <w:szCs w:val="21"/>
              </w:rPr>
            </w:pPr>
            <w:r w:rsidRPr="001015C5">
              <w:rPr>
                <w:rFonts w:ascii="Arial Narrow" w:hAnsi="Arial Narrow" w:cs="Arial"/>
                <w:sz w:val="20"/>
                <w:szCs w:val="21"/>
              </w:rPr>
              <w:t>273</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B16DC1" w:rsidP="0015445A">
            <w:pPr>
              <w:spacing w:line="240" w:lineRule="auto"/>
              <w:rPr>
                <w:rFonts w:ascii="Arial Narrow" w:hAnsi="Arial Narrow" w:cs="Arial"/>
                <w:sz w:val="20"/>
                <w:szCs w:val="21"/>
              </w:rPr>
            </w:pPr>
            <w:r w:rsidRPr="001015C5">
              <w:rPr>
                <w:rFonts w:ascii="Arial Narrow" w:hAnsi="Arial Narrow" w:cs="Arial"/>
                <w:sz w:val="20"/>
                <w:szCs w:val="21"/>
              </w:rPr>
              <w:t>286</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B16DC1" w:rsidP="0015445A">
            <w:pPr>
              <w:spacing w:line="240" w:lineRule="auto"/>
              <w:rPr>
                <w:rFonts w:ascii="Arial Narrow" w:hAnsi="Arial Narrow" w:cs="Arial"/>
                <w:sz w:val="20"/>
                <w:szCs w:val="21"/>
              </w:rPr>
            </w:pPr>
            <w:r w:rsidRPr="001015C5">
              <w:rPr>
                <w:rFonts w:ascii="Arial Narrow" w:hAnsi="Arial Narrow" w:cs="Arial"/>
                <w:sz w:val="20"/>
                <w:szCs w:val="21"/>
              </w:rPr>
              <w:t>300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B16DC1" w:rsidP="0015445A">
            <w:pPr>
              <w:spacing w:line="240" w:lineRule="auto"/>
              <w:rPr>
                <w:rFonts w:ascii="Arial Narrow" w:hAnsi="Arial Narrow" w:cs="Arial"/>
                <w:sz w:val="20"/>
                <w:szCs w:val="21"/>
              </w:rPr>
            </w:pPr>
            <w:r w:rsidRPr="001015C5">
              <w:rPr>
                <w:rFonts w:ascii="Arial Narrow" w:hAnsi="Arial Narrow" w:cs="Arial"/>
                <w:sz w:val="20"/>
                <w:szCs w:val="21"/>
              </w:rPr>
              <w:t>109,8</w:t>
            </w:r>
          </w:p>
        </w:tc>
      </w:tr>
      <w:bookmarkEnd w:id="84"/>
      <w:tr w:rsidR="00F74DF5" w:rsidRPr="001015C5" w:rsidTr="00772186">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F74DF5"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Лошади</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F74DF5" w:rsidP="0015445A">
            <w:pPr>
              <w:spacing w:line="240" w:lineRule="auto"/>
              <w:rPr>
                <w:rFonts w:ascii="Arial Narrow" w:hAnsi="Arial Narrow" w:cs="Arial"/>
                <w:sz w:val="20"/>
                <w:szCs w:val="21"/>
              </w:rPr>
            </w:pPr>
            <w:r w:rsidRPr="001015C5">
              <w:rPr>
                <w:rFonts w:ascii="Arial Narrow" w:hAnsi="Arial Narrow" w:cs="Arial"/>
                <w:sz w:val="20"/>
                <w:szCs w:val="21"/>
              </w:rPr>
              <w:t>голов</w:t>
            </w:r>
          </w:p>
        </w:tc>
        <w:tc>
          <w:tcPr>
            <w:tcW w:w="680" w:type="pct"/>
            <w:tcBorders>
              <w:top w:val="single" w:sz="4" w:space="0" w:color="auto"/>
              <w:left w:val="single" w:sz="4" w:space="0" w:color="auto"/>
              <w:bottom w:val="single" w:sz="4" w:space="0" w:color="auto"/>
              <w:right w:val="single" w:sz="4" w:space="0" w:color="auto"/>
            </w:tcBorders>
            <w:shd w:val="clear" w:color="auto" w:fill="auto"/>
          </w:tcPr>
          <w:p w:rsidR="00F74DF5" w:rsidRPr="001015C5" w:rsidRDefault="00F74DF5" w:rsidP="00A13063">
            <w:pPr>
              <w:tabs>
                <w:tab w:val="left" w:pos="3266"/>
              </w:tabs>
              <w:spacing w:line="240" w:lineRule="auto"/>
              <w:rPr>
                <w:rFonts w:ascii="Arial Narrow" w:hAnsi="Arial Narrow" w:cs="Arial"/>
                <w:sz w:val="20"/>
                <w:szCs w:val="21"/>
              </w:rPr>
            </w:pPr>
            <w:r w:rsidRPr="001015C5">
              <w:rPr>
                <w:rFonts w:ascii="Arial Narrow" w:hAnsi="Arial Narrow" w:cs="Arial"/>
                <w:sz w:val="20"/>
                <w:szCs w:val="21"/>
              </w:rPr>
              <w:t>338</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B16DC1" w:rsidP="0015445A">
            <w:pPr>
              <w:spacing w:line="240" w:lineRule="auto"/>
              <w:rPr>
                <w:rFonts w:ascii="Arial Narrow" w:hAnsi="Arial Narrow" w:cs="Arial"/>
                <w:sz w:val="20"/>
                <w:szCs w:val="21"/>
              </w:rPr>
            </w:pPr>
            <w:r w:rsidRPr="001015C5">
              <w:rPr>
                <w:rFonts w:ascii="Arial Narrow" w:hAnsi="Arial Narrow" w:cs="Arial"/>
                <w:sz w:val="20"/>
                <w:szCs w:val="21"/>
              </w:rPr>
              <w:t>428</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B16DC1" w:rsidP="0015445A">
            <w:pPr>
              <w:spacing w:line="240" w:lineRule="auto"/>
              <w:rPr>
                <w:rFonts w:ascii="Arial Narrow" w:hAnsi="Arial Narrow" w:cs="Arial"/>
                <w:sz w:val="20"/>
                <w:szCs w:val="21"/>
              </w:rPr>
            </w:pPr>
            <w:r w:rsidRPr="001015C5">
              <w:rPr>
                <w:rFonts w:ascii="Arial Narrow" w:hAnsi="Arial Narrow" w:cs="Arial"/>
                <w:sz w:val="20"/>
                <w:szCs w:val="21"/>
              </w:rPr>
              <w:t>492</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rsidR="00F74DF5" w:rsidRPr="001015C5" w:rsidRDefault="00B16DC1" w:rsidP="0015445A">
            <w:pPr>
              <w:spacing w:line="240" w:lineRule="auto"/>
              <w:rPr>
                <w:rFonts w:ascii="Arial Narrow" w:hAnsi="Arial Narrow" w:cs="Arial"/>
                <w:sz w:val="20"/>
                <w:szCs w:val="21"/>
              </w:rPr>
            </w:pPr>
            <w:r w:rsidRPr="001015C5">
              <w:rPr>
                <w:rFonts w:ascii="Arial Narrow" w:hAnsi="Arial Narrow" w:cs="Arial"/>
                <w:sz w:val="20"/>
                <w:szCs w:val="21"/>
              </w:rPr>
              <w:t>145,6</w:t>
            </w:r>
          </w:p>
        </w:tc>
      </w:tr>
      <w:tr w:rsidR="00AF7628" w:rsidRPr="001015C5" w:rsidTr="00772186">
        <w:tc>
          <w:tcPr>
            <w:tcW w:w="5000" w:type="pct"/>
            <w:gridSpan w:val="6"/>
            <w:tcBorders>
              <w:top w:val="single" w:sz="4" w:space="0" w:color="auto"/>
              <w:left w:val="single" w:sz="4" w:space="0" w:color="auto"/>
              <w:bottom w:val="single" w:sz="4" w:space="0" w:color="auto"/>
              <w:right w:val="single" w:sz="4" w:space="0" w:color="auto"/>
            </w:tcBorders>
            <w:shd w:val="clear" w:color="auto" w:fill="auto"/>
          </w:tcPr>
          <w:p w:rsidR="00AF7628" w:rsidRPr="001015C5" w:rsidRDefault="00AF7628" w:rsidP="0015445A">
            <w:pPr>
              <w:spacing w:line="240" w:lineRule="auto"/>
              <w:rPr>
                <w:rFonts w:ascii="Arial Narrow" w:hAnsi="Arial Narrow" w:cs="Arial"/>
                <w:sz w:val="20"/>
                <w:szCs w:val="21"/>
              </w:rPr>
            </w:pPr>
            <w:r w:rsidRPr="001015C5">
              <w:rPr>
                <w:rFonts w:ascii="Arial Narrow" w:hAnsi="Arial Narrow" w:cs="Arial"/>
                <w:sz w:val="20"/>
                <w:szCs w:val="21"/>
              </w:rPr>
              <w:t>Оптимистический сценарий</w:t>
            </w:r>
          </w:p>
        </w:tc>
      </w:tr>
      <w:tr w:rsidR="00B66B20" w:rsidRPr="001015C5" w:rsidTr="00772186">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КРС</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голов</w:t>
            </w:r>
          </w:p>
        </w:tc>
        <w:tc>
          <w:tcPr>
            <w:tcW w:w="680" w:type="pct"/>
            <w:tcBorders>
              <w:top w:val="single" w:sz="4" w:space="0" w:color="auto"/>
              <w:left w:val="single" w:sz="4" w:space="0" w:color="auto"/>
              <w:bottom w:val="single" w:sz="4" w:space="0" w:color="auto"/>
              <w:right w:val="single" w:sz="4" w:space="0" w:color="auto"/>
            </w:tcBorders>
            <w:shd w:val="clear" w:color="auto" w:fill="auto"/>
          </w:tcPr>
          <w:p w:rsidR="00B66B20" w:rsidRPr="001015C5" w:rsidRDefault="00B66B20" w:rsidP="00A13063">
            <w:pPr>
              <w:tabs>
                <w:tab w:val="left" w:pos="3266"/>
              </w:tabs>
              <w:spacing w:line="240" w:lineRule="auto"/>
              <w:rPr>
                <w:rFonts w:ascii="Arial Narrow" w:hAnsi="Arial Narrow" w:cs="Arial"/>
                <w:sz w:val="20"/>
                <w:szCs w:val="21"/>
              </w:rPr>
            </w:pPr>
            <w:r w:rsidRPr="001015C5">
              <w:rPr>
                <w:rFonts w:ascii="Arial Narrow" w:hAnsi="Arial Narrow" w:cs="Arial"/>
                <w:sz w:val="20"/>
                <w:szCs w:val="21"/>
              </w:rPr>
              <w:t>1201</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1554</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1865</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155,3</w:t>
            </w:r>
          </w:p>
        </w:tc>
      </w:tr>
      <w:tr w:rsidR="00B66B20" w:rsidRPr="001015C5" w:rsidTr="00772186">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Овцы и козы</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голов</w:t>
            </w:r>
          </w:p>
        </w:tc>
        <w:tc>
          <w:tcPr>
            <w:tcW w:w="680" w:type="pct"/>
            <w:tcBorders>
              <w:top w:val="single" w:sz="4" w:space="0" w:color="auto"/>
              <w:left w:val="single" w:sz="4" w:space="0" w:color="auto"/>
              <w:bottom w:val="single" w:sz="4" w:space="0" w:color="auto"/>
              <w:right w:val="single" w:sz="4" w:space="0" w:color="auto"/>
            </w:tcBorders>
            <w:shd w:val="clear" w:color="auto" w:fill="auto"/>
          </w:tcPr>
          <w:p w:rsidR="00B66B20" w:rsidRPr="001015C5" w:rsidRDefault="00B66B20" w:rsidP="00A13063">
            <w:pPr>
              <w:tabs>
                <w:tab w:val="left" w:pos="3266"/>
              </w:tabs>
              <w:spacing w:line="240" w:lineRule="auto"/>
              <w:rPr>
                <w:rFonts w:ascii="Arial Narrow" w:hAnsi="Arial Narrow" w:cs="Arial"/>
                <w:sz w:val="20"/>
                <w:szCs w:val="21"/>
              </w:rPr>
            </w:pPr>
            <w:r w:rsidRPr="001015C5">
              <w:rPr>
                <w:rFonts w:ascii="Arial Narrow" w:hAnsi="Arial Narrow" w:cs="Arial"/>
                <w:sz w:val="20"/>
                <w:szCs w:val="21"/>
              </w:rPr>
              <w:t>273</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B66B20">
            <w:pPr>
              <w:spacing w:line="240" w:lineRule="auto"/>
              <w:rPr>
                <w:rFonts w:ascii="Arial Narrow" w:hAnsi="Arial Narrow" w:cs="Arial"/>
                <w:sz w:val="20"/>
                <w:szCs w:val="21"/>
              </w:rPr>
            </w:pPr>
            <w:r w:rsidRPr="001015C5">
              <w:rPr>
                <w:rFonts w:ascii="Arial Narrow" w:hAnsi="Arial Narrow" w:cs="Arial"/>
                <w:sz w:val="20"/>
                <w:szCs w:val="21"/>
              </w:rPr>
              <w:t>315</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330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120,8</w:t>
            </w:r>
          </w:p>
        </w:tc>
      </w:tr>
      <w:tr w:rsidR="00B66B20" w:rsidRPr="001015C5" w:rsidTr="00772186">
        <w:trPr>
          <w:trHeight w:val="70"/>
        </w:trPr>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tabs>
                <w:tab w:val="left" w:pos="3266"/>
              </w:tabs>
              <w:spacing w:line="240" w:lineRule="auto"/>
              <w:rPr>
                <w:rFonts w:ascii="Arial Narrow" w:hAnsi="Arial Narrow" w:cs="Arial"/>
                <w:sz w:val="20"/>
                <w:szCs w:val="21"/>
              </w:rPr>
            </w:pPr>
            <w:r w:rsidRPr="001015C5">
              <w:rPr>
                <w:rFonts w:ascii="Arial Narrow" w:hAnsi="Arial Narrow" w:cs="Arial"/>
                <w:sz w:val="20"/>
                <w:szCs w:val="21"/>
              </w:rPr>
              <w:t>Лошади</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голов</w:t>
            </w:r>
          </w:p>
        </w:tc>
        <w:tc>
          <w:tcPr>
            <w:tcW w:w="680" w:type="pct"/>
            <w:tcBorders>
              <w:top w:val="single" w:sz="4" w:space="0" w:color="auto"/>
              <w:left w:val="single" w:sz="4" w:space="0" w:color="auto"/>
              <w:bottom w:val="single" w:sz="4" w:space="0" w:color="auto"/>
              <w:right w:val="single" w:sz="4" w:space="0" w:color="auto"/>
            </w:tcBorders>
            <w:shd w:val="clear" w:color="auto" w:fill="auto"/>
          </w:tcPr>
          <w:p w:rsidR="00B66B20" w:rsidRPr="001015C5" w:rsidRDefault="00B66B20" w:rsidP="00A13063">
            <w:pPr>
              <w:tabs>
                <w:tab w:val="left" w:pos="3266"/>
              </w:tabs>
              <w:spacing w:line="240" w:lineRule="auto"/>
              <w:rPr>
                <w:rFonts w:ascii="Arial Narrow" w:hAnsi="Arial Narrow" w:cs="Arial"/>
                <w:sz w:val="20"/>
                <w:szCs w:val="21"/>
              </w:rPr>
            </w:pPr>
            <w:r w:rsidRPr="001015C5">
              <w:rPr>
                <w:rFonts w:ascii="Arial Narrow" w:hAnsi="Arial Narrow" w:cs="Arial"/>
                <w:sz w:val="20"/>
                <w:szCs w:val="21"/>
              </w:rPr>
              <w:t>338</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492</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566</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rsidR="00B66B20" w:rsidRPr="001015C5" w:rsidRDefault="00B66B20" w:rsidP="0015445A">
            <w:pPr>
              <w:spacing w:line="240" w:lineRule="auto"/>
              <w:rPr>
                <w:rFonts w:ascii="Arial Narrow" w:hAnsi="Arial Narrow" w:cs="Arial"/>
                <w:sz w:val="20"/>
                <w:szCs w:val="21"/>
              </w:rPr>
            </w:pPr>
            <w:r w:rsidRPr="001015C5">
              <w:rPr>
                <w:rFonts w:ascii="Arial Narrow" w:hAnsi="Arial Narrow" w:cs="Arial"/>
                <w:sz w:val="20"/>
                <w:szCs w:val="21"/>
              </w:rPr>
              <w:t>167,5</w:t>
            </w:r>
          </w:p>
        </w:tc>
      </w:tr>
    </w:tbl>
    <w:p w:rsidR="005C5955" w:rsidRDefault="005C5955" w:rsidP="005C5955">
      <w:pPr>
        <w:tabs>
          <w:tab w:val="left" w:pos="3266"/>
        </w:tabs>
        <w:jc w:val="both"/>
        <w:rPr>
          <w:rFonts w:ascii="Arial" w:hAnsi="Arial" w:cs="Arial"/>
          <w:b/>
          <w:color w:val="1F3864" w:themeColor="accent5" w:themeShade="80"/>
          <w:sz w:val="24"/>
          <w:szCs w:val="24"/>
        </w:rPr>
      </w:pPr>
    </w:p>
    <w:p w:rsidR="005C5955" w:rsidRDefault="005C5955" w:rsidP="001015C5">
      <w:pPr>
        <w:tabs>
          <w:tab w:val="left" w:pos="3266"/>
        </w:tabs>
        <w:spacing w:line="240" w:lineRule="auto"/>
        <w:jc w:val="both"/>
        <w:rPr>
          <w:rFonts w:ascii="Arial" w:hAnsi="Arial" w:cs="Arial"/>
          <w:b/>
          <w:color w:val="1F3864" w:themeColor="accent5" w:themeShade="80"/>
          <w:sz w:val="24"/>
          <w:szCs w:val="24"/>
        </w:rPr>
      </w:pPr>
      <w:r w:rsidRPr="000C16DA">
        <w:rPr>
          <w:rFonts w:ascii="Arial" w:hAnsi="Arial" w:cs="Arial"/>
          <w:b/>
          <w:color w:val="1F3864" w:themeColor="accent5" w:themeShade="80"/>
          <w:sz w:val="24"/>
          <w:szCs w:val="24"/>
        </w:rPr>
        <w:t>Таблица 3.5.</w:t>
      </w:r>
      <w:r>
        <w:rPr>
          <w:rFonts w:ascii="Arial" w:hAnsi="Arial" w:cs="Arial"/>
          <w:b/>
          <w:color w:val="1F3864" w:themeColor="accent5" w:themeShade="80"/>
          <w:sz w:val="24"/>
          <w:szCs w:val="24"/>
        </w:rPr>
        <w:t>2.3</w:t>
      </w:r>
      <w:r w:rsidRPr="000C16DA">
        <w:rPr>
          <w:rFonts w:ascii="Arial" w:hAnsi="Arial" w:cs="Arial"/>
          <w:b/>
          <w:color w:val="1F3864" w:themeColor="accent5" w:themeShade="80"/>
          <w:sz w:val="24"/>
          <w:szCs w:val="24"/>
        </w:rPr>
        <w:t xml:space="preserve"> – Прогноз производства основных видов сельскохозяйственной продукции в натуральном выражении на территории МО «</w:t>
      </w:r>
      <w:proofErr w:type="spellStart"/>
      <w:proofErr w:type="gramStart"/>
      <w:r>
        <w:rPr>
          <w:rFonts w:ascii="Arial" w:hAnsi="Arial" w:cs="Arial"/>
          <w:b/>
          <w:color w:val="1F3864" w:themeColor="accent5" w:themeShade="80"/>
          <w:sz w:val="24"/>
          <w:szCs w:val="24"/>
        </w:rPr>
        <w:t>Жан-Аульский</w:t>
      </w:r>
      <w:proofErr w:type="spellEnd"/>
      <w:proofErr w:type="gramEnd"/>
      <w:r w:rsidRPr="000C16DA">
        <w:rPr>
          <w:rFonts w:ascii="Arial" w:hAnsi="Arial" w:cs="Arial"/>
          <w:b/>
          <w:color w:val="1F3864" w:themeColor="accent5" w:themeShade="80"/>
          <w:sz w:val="24"/>
          <w:szCs w:val="24"/>
        </w:rPr>
        <w:t xml:space="preserve"> сельсовет» в перспективе до 203</w:t>
      </w:r>
      <w:r>
        <w:rPr>
          <w:rFonts w:ascii="Arial" w:hAnsi="Arial" w:cs="Arial"/>
          <w:b/>
          <w:color w:val="1F3864" w:themeColor="accent5" w:themeShade="80"/>
          <w:sz w:val="24"/>
          <w:szCs w:val="24"/>
        </w:rPr>
        <w:t>7</w:t>
      </w:r>
      <w:r w:rsidRPr="000C16DA">
        <w:rPr>
          <w:rFonts w:ascii="Arial" w:hAnsi="Arial" w:cs="Arial"/>
          <w:b/>
          <w:color w:val="1F3864" w:themeColor="accent5" w:themeShade="80"/>
          <w:sz w:val="24"/>
          <w:szCs w:val="24"/>
        </w:rPr>
        <w:t xml:space="preserve"> года</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35"/>
        <w:gridCol w:w="1223"/>
        <w:gridCol w:w="1329"/>
        <w:gridCol w:w="1329"/>
        <w:gridCol w:w="1329"/>
        <w:gridCol w:w="1319"/>
      </w:tblGrid>
      <w:tr w:rsidR="005C5955" w:rsidRPr="001015C5" w:rsidTr="005C5955">
        <w:trPr>
          <w:trHeight w:val="288"/>
        </w:trPr>
        <w:tc>
          <w:tcPr>
            <w:tcW w:w="1551" w:type="pct"/>
            <w:vMerge w:val="restart"/>
            <w:shd w:val="clear" w:color="000000" w:fill="1F3864"/>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color w:val="FFFFFF" w:themeColor="background1"/>
                <w:sz w:val="20"/>
                <w:szCs w:val="20"/>
                <w:lang w:eastAsia="ru-RU"/>
              </w:rPr>
              <w:t>Наименование культуры</w:t>
            </w:r>
          </w:p>
        </w:tc>
        <w:tc>
          <w:tcPr>
            <w:tcW w:w="646" w:type="pct"/>
            <w:vMerge w:val="restart"/>
            <w:shd w:val="clear" w:color="000000" w:fill="1F3864"/>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color w:val="FFFFFF" w:themeColor="background1"/>
                <w:sz w:val="20"/>
                <w:szCs w:val="20"/>
                <w:lang w:eastAsia="ru-RU"/>
              </w:rPr>
              <w:t>Ед. измерения</w:t>
            </w:r>
          </w:p>
        </w:tc>
        <w:tc>
          <w:tcPr>
            <w:tcW w:w="702" w:type="pct"/>
            <w:vMerge w:val="restart"/>
            <w:shd w:val="clear" w:color="000000" w:fill="1F3864"/>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color w:val="FFFFFF" w:themeColor="background1"/>
                <w:sz w:val="20"/>
                <w:szCs w:val="20"/>
                <w:lang w:eastAsia="ru-RU"/>
              </w:rPr>
              <w:t>2017 г.</w:t>
            </w:r>
          </w:p>
        </w:tc>
        <w:tc>
          <w:tcPr>
            <w:tcW w:w="702" w:type="pct"/>
            <w:shd w:val="clear" w:color="000000" w:fill="1F3864"/>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color w:val="FFFFFF" w:themeColor="background1"/>
                <w:sz w:val="20"/>
                <w:szCs w:val="20"/>
                <w:lang w:eastAsia="ru-RU"/>
              </w:rPr>
              <w:t>2027 г.</w:t>
            </w:r>
          </w:p>
        </w:tc>
        <w:tc>
          <w:tcPr>
            <w:tcW w:w="702" w:type="pct"/>
            <w:shd w:val="clear" w:color="000000" w:fill="1F3864"/>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color w:val="FFFFFF" w:themeColor="background1"/>
                <w:sz w:val="20"/>
                <w:szCs w:val="20"/>
                <w:lang w:eastAsia="ru-RU"/>
              </w:rPr>
              <w:t>2037 г.</w:t>
            </w:r>
          </w:p>
        </w:tc>
        <w:tc>
          <w:tcPr>
            <w:tcW w:w="697" w:type="pct"/>
            <w:shd w:val="clear" w:color="000000" w:fill="1F3864"/>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color w:val="FFFFFF" w:themeColor="background1"/>
                <w:sz w:val="20"/>
                <w:szCs w:val="20"/>
                <w:lang w:eastAsia="ru-RU"/>
              </w:rPr>
              <w:t>2037 г.</w:t>
            </w:r>
          </w:p>
        </w:tc>
      </w:tr>
      <w:tr w:rsidR="005C5955" w:rsidRPr="001015C5" w:rsidTr="005C5955">
        <w:trPr>
          <w:trHeight w:val="552"/>
        </w:trPr>
        <w:tc>
          <w:tcPr>
            <w:tcW w:w="1551" w:type="pct"/>
            <w:vMerge/>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p>
        </w:tc>
        <w:tc>
          <w:tcPr>
            <w:tcW w:w="646" w:type="pct"/>
            <w:vMerge/>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p>
        </w:tc>
        <w:tc>
          <w:tcPr>
            <w:tcW w:w="702" w:type="pct"/>
            <w:vMerge/>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p>
        </w:tc>
        <w:tc>
          <w:tcPr>
            <w:tcW w:w="702" w:type="pct"/>
            <w:shd w:val="clear" w:color="000000" w:fill="1F3864"/>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color w:val="FFFFFF" w:themeColor="background1"/>
                <w:sz w:val="20"/>
                <w:szCs w:val="20"/>
                <w:lang w:eastAsia="ru-RU"/>
              </w:rPr>
              <w:t>прогноз</w:t>
            </w:r>
          </w:p>
        </w:tc>
        <w:tc>
          <w:tcPr>
            <w:tcW w:w="702" w:type="pct"/>
            <w:shd w:val="clear" w:color="000000" w:fill="1F3864"/>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color w:val="FFFFFF" w:themeColor="background1"/>
                <w:sz w:val="20"/>
                <w:szCs w:val="20"/>
                <w:lang w:eastAsia="ru-RU"/>
              </w:rPr>
              <w:t>прогноз</w:t>
            </w:r>
          </w:p>
        </w:tc>
        <w:tc>
          <w:tcPr>
            <w:tcW w:w="697" w:type="pct"/>
            <w:shd w:val="clear" w:color="000000" w:fill="1F3864"/>
            <w:vAlign w:val="center"/>
            <w:hideMark/>
          </w:tcPr>
          <w:p w:rsidR="005C5955" w:rsidRPr="001015C5" w:rsidRDefault="005C5955" w:rsidP="005C5955">
            <w:pPr>
              <w:spacing w:line="240" w:lineRule="auto"/>
              <w:rPr>
                <w:rFonts w:ascii="Arial Narrow" w:eastAsia="Times New Roman" w:hAnsi="Arial Narrow" w:cs="Arial"/>
                <w:color w:val="FFFFFF" w:themeColor="background1"/>
                <w:sz w:val="20"/>
                <w:szCs w:val="20"/>
                <w:lang w:eastAsia="ru-RU"/>
              </w:rPr>
            </w:pPr>
            <w:r w:rsidRPr="001015C5">
              <w:rPr>
                <w:rFonts w:ascii="Arial Narrow" w:eastAsia="Times New Roman" w:hAnsi="Arial Narrow" w:cs="Arial"/>
                <w:color w:val="FFFFFF" w:themeColor="background1"/>
                <w:sz w:val="20"/>
                <w:szCs w:val="20"/>
                <w:lang w:eastAsia="ru-RU"/>
              </w:rPr>
              <w:t>в % к 2017 г.</w:t>
            </w:r>
          </w:p>
        </w:tc>
      </w:tr>
      <w:tr w:rsidR="005C5955" w:rsidRPr="001015C5" w:rsidTr="005C5955">
        <w:trPr>
          <w:trHeight w:val="300"/>
        </w:trPr>
        <w:tc>
          <w:tcPr>
            <w:tcW w:w="5000" w:type="pct"/>
            <w:gridSpan w:val="6"/>
            <w:shd w:val="clear" w:color="auto" w:fill="auto"/>
            <w:hideMark/>
          </w:tcPr>
          <w:p w:rsidR="005C5955" w:rsidRPr="001015C5" w:rsidRDefault="005C5955" w:rsidP="005C5955">
            <w:pPr>
              <w:spacing w:line="240" w:lineRule="auto"/>
              <w:rPr>
                <w:rFonts w:ascii="Arial Narrow" w:eastAsia="Times New Roman" w:hAnsi="Arial Narrow" w:cs="Arial"/>
                <w:b/>
                <w:bCs/>
                <w:color w:val="000000"/>
                <w:sz w:val="20"/>
                <w:szCs w:val="20"/>
                <w:lang w:eastAsia="ru-RU"/>
              </w:rPr>
            </w:pPr>
            <w:r w:rsidRPr="001015C5">
              <w:rPr>
                <w:rFonts w:ascii="Arial Narrow" w:eastAsia="Times New Roman" w:hAnsi="Arial Narrow" w:cs="Arial"/>
                <w:b/>
                <w:bCs/>
                <w:color w:val="000000"/>
                <w:sz w:val="20"/>
                <w:szCs w:val="20"/>
                <w:lang w:eastAsia="ru-RU"/>
              </w:rPr>
              <w:t>Инерционный сценарий</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Овощи</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49</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50</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70</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144,3</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Бахчевые</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75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75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60</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80,0</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lastRenderedPageBreak/>
              <w:t>Картофель</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18</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18</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19</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105,6</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Скот и птица</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165,2</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184,4</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211,5</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128,0</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bookmarkStart w:id="85" w:name="_Hlk296610160" w:colFirst="1" w:colLast="5"/>
            <w:r w:rsidRPr="001015C5">
              <w:rPr>
                <w:rFonts w:ascii="Arial Narrow" w:eastAsia="Times New Roman" w:hAnsi="Arial Narrow" w:cs="Arial"/>
                <w:color w:val="000000"/>
                <w:sz w:val="20"/>
                <w:szCs w:val="20"/>
                <w:lang w:eastAsia="ru-RU"/>
              </w:rPr>
              <w:t>Молоко</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788,7</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876,4</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979,2</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124,2</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Шерсть</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0,80</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0,61</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0,47</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58,0</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Яйцо</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тыс. штук</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155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160</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170</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109,7</w:t>
            </w:r>
          </w:p>
        </w:tc>
      </w:tr>
      <w:tr w:rsidR="005C5955" w:rsidRPr="001015C5" w:rsidTr="005C5955">
        <w:trPr>
          <w:trHeight w:val="300"/>
        </w:trPr>
        <w:tc>
          <w:tcPr>
            <w:tcW w:w="5000" w:type="pct"/>
            <w:gridSpan w:val="6"/>
            <w:shd w:val="clear" w:color="auto" w:fill="auto"/>
            <w:hideMark/>
          </w:tcPr>
          <w:p w:rsidR="005C5955" w:rsidRPr="001015C5" w:rsidRDefault="005C5955" w:rsidP="005C5955">
            <w:pPr>
              <w:spacing w:line="240" w:lineRule="auto"/>
              <w:rPr>
                <w:rFonts w:ascii="Arial Narrow" w:eastAsia="Times New Roman" w:hAnsi="Arial Narrow" w:cs="Arial"/>
                <w:b/>
                <w:bCs/>
                <w:color w:val="000000"/>
                <w:sz w:val="20"/>
                <w:szCs w:val="20"/>
                <w:lang w:eastAsia="ru-RU"/>
              </w:rPr>
            </w:pPr>
            <w:r w:rsidRPr="001015C5">
              <w:rPr>
                <w:rFonts w:ascii="Arial Narrow" w:eastAsia="Times New Roman" w:hAnsi="Arial Narrow" w:cs="Arial"/>
                <w:b/>
                <w:bCs/>
                <w:color w:val="000000"/>
                <w:sz w:val="20"/>
                <w:szCs w:val="20"/>
                <w:lang w:eastAsia="ru-RU"/>
              </w:rPr>
              <w:t>Стабилизационный сценарий</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Овощи</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48,5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105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175</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360,8</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Бахчевые</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75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110</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165</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220,0</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Картофель</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18</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33</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50</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277,8</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Скот и птица</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165,2</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230,0</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292,4</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176,9</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Молоко</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788,7</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1055,8</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1316,9</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167,0</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Шерсть</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0,80</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0,88</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0,98</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121,4</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Яйцо</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тыс. штук</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155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195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255</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164,5</w:t>
            </w:r>
          </w:p>
        </w:tc>
      </w:tr>
      <w:tr w:rsidR="005C5955" w:rsidRPr="001015C5" w:rsidTr="005C5955">
        <w:trPr>
          <w:trHeight w:val="300"/>
        </w:trPr>
        <w:tc>
          <w:tcPr>
            <w:tcW w:w="5000" w:type="pct"/>
            <w:gridSpan w:val="6"/>
            <w:shd w:val="clear" w:color="auto" w:fill="auto"/>
            <w:hideMark/>
          </w:tcPr>
          <w:p w:rsidR="005C5955" w:rsidRPr="001015C5" w:rsidRDefault="005C5955" w:rsidP="005C5955">
            <w:pPr>
              <w:spacing w:line="240" w:lineRule="auto"/>
              <w:rPr>
                <w:rFonts w:ascii="Arial Narrow" w:eastAsia="Times New Roman" w:hAnsi="Arial Narrow" w:cs="Arial"/>
                <w:b/>
                <w:bCs/>
                <w:color w:val="000000"/>
                <w:sz w:val="20"/>
                <w:szCs w:val="20"/>
                <w:lang w:eastAsia="ru-RU"/>
              </w:rPr>
            </w:pPr>
            <w:r w:rsidRPr="001015C5">
              <w:rPr>
                <w:rFonts w:ascii="Arial Narrow" w:eastAsia="Times New Roman" w:hAnsi="Arial Narrow" w:cs="Arial"/>
                <w:b/>
                <w:bCs/>
                <w:color w:val="000000"/>
                <w:sz w:val="20"/>
                <w:szCs w:val="20"/>
                <w:lang w:eastAsia="ru-RU"/>
              </w:rPr>
              <w:t>Оптимистический сценарий</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Овощи</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48,5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185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385</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793,8</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Бахчевые</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75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165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360</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480,0</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Картофель</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18</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50</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115</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638,9</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Скот и птица</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165,2</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251,1</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345,4</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209,0</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Молоко</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788,7</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1156,0</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1573,6</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199,5</w:t>
            </w:r>
          </w:p>
        </w:tc>
      </w:tr>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Шерсть</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тонн</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0,80</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0,99</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1,15</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143,0</w:t>
            </w:r>
          </w:p>
        </w:tc>
      </w:tr>
      <w:bookmarkEnd w:id="85"/>
      <w:tr w:rsidR="005C5955" w:rsidRPr="001015C5" w:rsidTr="001015C5">
        <w:trPr>
          <w:trHeight w:val="300"/>
        </w:trPr>
        <w:tc>
          <w:tcPr>
            <w:tcW w:w="1551" w:type="pct"/>
            <w:shd w:val="clear" w:color="auto" w:fill="auto"/>
            <w:hideMark/>
          </w:tcPr>
          <w:p w:rsidR="005C5955" w:rsidRPr="001015C5" w:rsidRDefault="005C5955" w:rsidP="005C5955">
            <w:pPr>
              <w:spacing w:line="240" w:lineRule="auto"/>
              <w:jc w:val="left"/>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Яйцо</w:t>
            </w:r>
          </w:p>
        </w:tc>
        <w:tc>
          <w:tcPr>
            <w:tcW w:w="646" w:type="pct"/>
            <w:shd w:val="clear" w:color="auto" w:fill="auto"/>
            <w:vAlign w:val="bottom"/>
            <w:hideMark/>
          </w:tcPr>
          <w:p w:rsidR="005C5955" w:rsidRPr="001015C5" w:rsidRDefault="005C5955" w:rsidP="005C595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тыс. штук</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155</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210</w:t>
            </w:r>
          </w:p>
        </w:tc>
        <w:tc>
          <w:tcPr>
            <w:tcW w:w="702"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300</w:t>
            </w:r>
          </w:p>
        </w:tc>
        <w:tc>
          <w:tcPr>
            <w:tcW w:w="697" w:type="pct"/>
            <w:shd w:val="clear" w:color="auto" w:fill="auto"/>
            <w:vAlign w:val="center"/>
            <w:hideMark/>
          </w:tcPr>
          <w:p w:rsidR="005C5955" w:rsidRPr="001015C5" w:rsidRDefault="005C5955" w:rsidP="001015C5">
            <w:pPr>
              <w:spacing w:line="240" w:lineRule="auto"/>
              <w:rPr>
                <w:rFonts w:ascii="Arial Narrow" w:eastAsia="Times New Roman" w:hAnsi="Arial Narrow" w:cs="Arial"/>
                <w:color w:val="000000"/>
                <w:sz w:val="20"/>
                <w:szCs w:val="20"/>
                <w:lang w:eastAsia="ru-RU"/>
              </w:rPr>
            </w:pPr>
            <w:r w:rsidRPr="001015C5">
              <w:rPr>
                <w:rFonts w:ascii="Arial Narrow" w:eastAsia="Times New Roman" w:hAnsi="Arial Narrow" w:cs="Arial"/>
                <w:color w:val="000000"/>
                <w:sz w:val="20"/>
                <w:szCs w:val="20"/>
                <w:lang w:eastAsia="ru-RU"/>
              </w:rPr>
              <w:t>193,5</w:t>
            </w:r>
          </w:p>
        </w:tc>
      </w:tr>
    </w:tbl>
    <w:p w:rsidR="00AF7628" w:rsidRPr="00B66B20" w:rsidRDefault="00AF7628" w:rsidP="00B66B20">
      <w:pPr>
        <w:spacing w:line="360" w:lineRule="auto"/>
        <w:ind w:firstLine="709"/>
        <w:jc w:val="both"/>
        <w:rPr>
          <w:rFonts w:ascii="Arial" w:hAnsi="Arial" w:cs="Arial"/>
          <w:sz w:val="24"/>
          <w:szCs w:val="24"/>
        </w:rPr>
      </w:pPr>
      <w:r w:rsidRPr="00B66B20">
        <w:rPr>
          <w:rFonts w:ascii="Arial" w:hAnsi="Arial" w:cs="Arial"/>
          <w:sz w:val="24"/>
          <w:szCs w:val="24"/>
        </w:rPr>
        <w:t>Все предложенные сценарии развития сельского хозяйства МО «</w:t>
      </w:r>
      <w:proofErr w:type="spellStart"/>
      <w:proofErr w:type="gramStart"/>
      <w:r w:rsidRPr="00B66B20">
        <w:rPr>
          <w:rFonts w:ascii="Arial" w:hAnsi="Arial" w:cs="Arial"/>
          <w:sz w:val="24"/>
          <w:szCs w:val="24"/>
        </w:rPr>
        <w:t>Жан-Аульский</w:t>
      </w:r>
      <w:proofErr w:type="spellEnd"/>
      <w:proofErr w:type="gramEnd"/>
      <w:r w:rsidRPr="00B66B20">
        <w:rPr>
          <w:rFonts w:ascii="Arial" w:hAnsi="Arial" w:cs="Arial"/>
          <w:sz w:val="24"/>
          <w:szCs w:val="24"/>
        </w:rPr>
        <w:t xml:space="preserve"> сельсовет» исходят из того, что прогнозируемые параметры могут быть достигнуты при ликвидации существующих негативных процессов, создании прочной материально-технической базы, обеспечении притока инвестиций. </w:t>
      </w:r>
    </w:p>
    <w:p w:rsidR="00AF7628" w:rsidRPr="00B66B20" w:rsidRDefault="00AF7628" w:rsidP="00B66B20">
      <w:pPr>
        <w:spacing w:line="360" w:lineRule="auto"/>
        <w:ind w:firstLine="709"/>
        <w:jc w:val="both"/>
        <w:rPr>
          <w:rFonts w:ascii="Arial" w:hAnsi="Arial" w:cs="Arial"/>
          <w:sz w:val="24"/>
          <w:szCs w:val="24"/>
        </w:rPr>
      </w:pPr>
      <w:r w:rsidRPr="00B66B20">
        <w:rPr>
          <w:rFonts w:ascii="Arial" w:hAnsi="Arial" w:cs="Arial"/>
          <w:sz w:val="24"/>
          <w:szCs w:val="24"/>
        </w:rPr>
        <w:t xml:space="preserve">Наиболее вероятным сценарием развития растениеводства видится </w:t>
      </w:r>
      <w:proofErr w:type="gramStart"/>
      <w:r w:rsidR="00B66B20" w:rsidRPr="00B66B20">
        <w:rPr>
          <w:rFonts w:ascii="Arial" w:hAnsi="Arial" w:cs="Arial"/>
          <w:sz w:val="24"/>
          <w:szCs w:val="24"/>
        </w:rPr>
        <w:t>стабилизационный</w:t>
      </w:r>
      <w:proofErr w:type="gramEnd"/>
      <w:r w:rsidRPr="00B66B20">
        <w:rPr>
          <w:rFonts w:ascii="Arial" w:hAnsi="Arial" w:cs="Arial"/>
          <w:sz w:val="24"/>
          <w:szCs w:val="24"/>
        </w:rPr>
        <w:t xml:space="preserve">. Его реализация предполагает привлечение инвестиций для улучшения экологической ситуации, укрепления материально-технической базы, развития селекционной работы, семеноводства, внедрения высокоурожайных сортов земледельческих культур, восстановление почвенного плодородия сельскохозяйственных угодий, </w:t>
      </w:r>
      <w:proofErr w:type="spellStart"/>
      <w:r w:rsidRPr="00B66B20">
        <w:rPr>
          <w:rFonts w:ascii="Arial" w:hAnsi="Arial" w:cs="Arial"/>
          <w:sz w:val="24"/>
          <w:szCs w:val="24"/>
        </w:rPr>
        <w:t>биологизацию</w:t>
      </w:r>
      <w:proofErr w:type="spellEnd"/>
      <w:r w:rsidRPr="00B66B20">
        <w:rPr>
          <w:rFonts w:ascii="Arial" w:hAnsi="Arial" w:cs="Arial"/>
          <w:sz w:val="24"/>
          <w:szCs w:val="24"/>
        </w:rPr>
        <w:t xml:space="preserve"> земледелия, внедрение методов минимальной обработки почвы и др. Данные мероприятия позволят уже в среднесрочной перспективе расширить посевные площади и повысить урожайность земель. Основными направлениями растениеводства будут производство овощей, бахчевых и</w:t>
      </w:r>
      <w:r w:rsidR="001864A4">
        <w:rPr>
          <w:rFonts w:ascii="Arial" w:hAnsi="Arial" w:cs="Arial"/>
          <w:sz w:val="24"/>
          <w:szCs w:val="24"/>
        </w:rPr>
        <w:t xml:space="preserve"> </w:t>
      </w:r>
      <w:r w:rsidRPr="00B66B20">
        <w:rPr>
          <w:rFonts w:ascii="Arial" w:hAnsi="Arial" w:cs="Arial"/>
          <w:sz w:val="24"/>
          <w:szCs w:val="24"/>
        </w:rPr>
        <w:t xml:space="preserve">картофеля. </w:t>
      </w:r>
    </w:p>
    <w:p w:rsidR="00AF7628" w:rsidRDefault="00AF7628" w:rsidP="00B66B20">
      <w:pPr>
        <w:spacing w:line="360" w:lineRule="auto"/>
        <w:ind w:firstLine="709"/>
        <w:jc w:val="both"/>
        <w:rPr>
          <w:rFonts w:ascii="Arial" w:hAnsi="Arial" w:cs="Arial"/>
          <w:sz w:val="24"/>
          <w:szCs w:val="24"/>
        </w:rPr>
      </w:pPr>
      <w:r w:rsidRPr="00B66B20">
        <w:rPr>
          <w:rFonts w:ascii="Arial" w:hAnsi="Arial" w:cs="Arial"/>
          <w:sz w:val="24"/>
          <w:szCs w:val="24"/>
        </w:rPr>
        <w:t xml:space="preserve">Развитие животноводства также целесообразно планировать с учетом </w:t>
      </w:r>
      <w:r w:rsidR="00B66B20" w:rsidRPr="00B66B20">
        <w:rPr>
          <w:rFonts w:ascii="Arial" w:hAnsi="Arial" w:cs="Arial"/>
          <w:sz w:val="24"/>
          <w:szCs w:val="24"/>
        </w:rPr>
        <w:t>стабилизационного</w:t>
      </w:r>
      <w:r w:rsidRPr="00B66B20">
        <w:rPr>
          <w:rFonts w:ascii="Arial" w:hAnsi="Arial" w:cs="Arial"/>
          <w:sz w:val="24"/>
          <w:szCs w:val="24"/>
        </w:rPr>
        <w:t xml:space="preserve"> сценария</w:t>
      </w:r>
      <w:r w:rsidR="00772186">
        <w:rPr>
          <w:rFonts w:ascii="Arial" w:hAnsi="Arial" w:cs="Arial"/>
          <w:sz w:val="24"/>
          <w:szCs w:val="24"/>
        </w:rPr>
        <w:t xml:space="preserve"> развития</w:t>
      </w:r>
      <w:r w:rsidRPr="00B66B20">
        <w:rPr>
          <w:rFonts w:ascii="Arial" w:hAnsi="Arial" w:cs="Arial"/>
          <w:sz w:val="24"/>
          <w:szCs w:val="24"/>
        </w:rPr>
        <w:t xml:space="preserve"> и в соответствии со сложившейся специализацией, ориентированной на производство мяса, молока, шерсти и яиц. Рост продуктивности животноводства следует связывать с улучшением условий содержания скота и птицы,</w:t>
      </w:r>
      <w:r w:rsidR="00B83D2C" w:rsidRPr="00B66B20">
        <w:rPr>
          <w:rFonts w:ascii="Arial" w:hAnsi="Arial" w:cs="Arial"/>
          <w:sz w:val="24"/>
          <w:szCs w:val="24"/>
        </w:rPr>
        <w:t xml:space="preserve"> </w:t>
      </w:r>
      <w:r w:rsidRPr="00B66B20">
        <w:rPr>
          <w:rFonts w:ascii="Arial" w:hAnsi="Arial" w:cs="Arial"/>
          <w:sz w:val="24"/>
          <w:szCs w:val="24"/>
        </w:rPr>
        <w:t xml:space="preserve">полноценным кормлением и совершенствованием </w:t>
      </w:r>
      <w:r w:rsidRPr="00B66B20">
        <w:rPr>
          <w:rFonts w:ascii="Arial" w:hAnsi="Arial" w:cs="Arial"/>
          <w:sz w:val="24"/>
          <w:szCs w:val="24"/>
        </w:rPr>
        <w:lastRenderedPageBreak/>
        <w:t>технологии производства. Для создания устойчивой и полноценной кормовой базы необходимо сочетание высокоинтенсивного кормопроизводства на орошаемой пашне с полным использованием естественных и улучшенных сенокосов и пастбищ. Главным направлением увеличения производства кормов должен стать рост урожайности кормовых культур.</w:t>
      </w:r>
    </w:p>
    <w:p w:rsidR="005C5955" w:rsidRPr="00B66B20" w:rsidRDefault="005C5955" w:rsidP="00B66B20">
      <w:pPr>
        <w:spacing w:line="360" w:lineRule="auto"/>
        <w:ind w:firstLine="709"/>
        <w:jc w:val="both"/>
        <w:rPr>
          <w:rFonts w:ascii="Arial" w:hAnsi="Arial" w:cs="Arial"/>
          <w:sz w:val="24"/>
          <w:szCs w:val="24"/>
        </w:rPr>
      </w:pPr>
      <w:r w:rsidRPr="005C5955">
        <w:rPr>
          <w:rFonts w:ascii="Arial" w:hAnsi="Arial" w:cs="Arial"/>
          <w:sz w:val="24"/>
          <w:szCs w:val="24"/>
        </w:rPr>
        <w:t>При реализации стабилизационного сценария развития агропромышленного комплекса МО «</w:t>
      </w:r>
      <w:proofErr w:type="spellStart"/>
      <w:proofErr w:type="gramStart"/>
      <w:r w:rsidRPr="005C5955">
        <w:rPr>
          <w:rFonts w:ascii="Arial" w:hAnsi="Arial" w:cs="Arial"/>
          <w:sz w:val="24"/>
          <w:szCs w:val="24"/>
        </w:rPr>
        <w:t>Жан-Аульский</w:t>
      </w:r>
      <w:proofErr w:type="spellEnd"/>
      <w:proofErr w:type="gramEnd"/>
      <w:r w:rsidRPr="005C5955">
        <w:rPr>
          <w:rFonts w:ascii="Arial" w:hAnsi="Arial" w:cs="Arial"/>
          <w:sz w:val="24"/>
          <w:szCs w:val="24"/>
        </w:rPr>
        <w:t xml:space="preserve"> сельсовет» объем производства продукции сельского хозяйства увеличится к 2017г. на 138%, а к </w:t>
      </w:r>
      <w:r>
        <w:rPr>
          <w:rFonts w:ascii="Arial" w:hAnsi="Arial" w:cs="Arial"/>
          <w:sz w:val="24"/>
          <w:szCs w:val="24"/>
        </w:rPr>
        <w:t>2037г</w:t>
      </w:r>
      <w:r w:rsidRPr="005C5955">
        <w:rPr>
          <w:rFonts w:ascii="Arial" w:hAnsi="Arial" w:cs="Arial"/>
          <w:sz w:val="24"/>
          <w:szCs w:val="24"/>
        </w:rPr>
        <w:t xml:space="preserve"> на 180%.</w:t>
      </w:r>
    </w:p>
    <w:p w:rsidR="00A241A1" w:rsidRDefault="00AF7628" w:rsidP="00B66B20">
      <w:pPr>
        <w:spacing w:line="360" w:lineRule="auto"/>
        <w:ind w:firstLine="709"/>
        <w:jc w:val="both"/>
        <w:rPr>
          <w:rFonts w:ascii="Arial" w:hAnsi="Arial" w:cs="Arial"/>
          <w:sz w:val="24"/>
          <w:szCs w:val="24"/>
        </w:rPr>
      </w:pPr>
      <w:r w:rsidRPr="00B66B20">
        <w:rPr>
          <w:rFonts w:ascii="Arial" w:hAnsi="Arial" w:cs="Arial"/>
          <w:sz w:val="24"/>
          <w:szCs w:val="24"/>
        </w:rPr>
        <w:t xml:space="preserve">Эффективность функционирования сельского хозяйства в значительной степени определяется возможностью реализации производимой продукции с высоким уровнем рентабельности. Для этого в рамках наиболее развитых направлений сельского хозяйства, в частности молочного и мясного животноводства, а также овощеводства необходимо создание мини-предприятий (цехов) по переработке. Это позволит не только увеличить рентабельность отрасли, но и в значительной степени решить проблему хранения готовой продукции, создаст дополнительные рабочие места на территории муниципального образования. В связи с этим, одним из перспективных направлений развития хозяйственного комплекса является организация промышленного производства. </w:t>
      </w:r>
    </w:p>
    <w:p w:rsidR="00772186" w:rsidRPr="00B66B20" w:rsidRDefault="00772186" w:rsidP="00B66B20">
      <w:pPr>
        <w:spacing w:line="360" w:lineRule="auto"/>
        <w:ind w:firstLine="709"/>
        <w:jc w:val="both"/>
        <w:rPr>
          <w:rFonts w:ascii="Arial" w:hAnsi="Arial" w:cs="Arial"/>
          <w:color w:val="1F3864" w:themeColor="accent5" w:themeShade="80"/>
          <w:sz w:val="24"/>
          <w:szCs w:val="24"/>
        </w:rPr>
      </w:pPr>
    </w:p>
    <w:p w:rsidR="000C2AEA" w:rsidRPr="00733180" w:rsidRDefault="000C2AEA" w:rsidP="005C60E7">
      <w:pPr>
        <w:jc w:val="left"/>
        <w:outlineLvl w:val="2"/>
        <w:rPr>
          <w:rFonts w:ascii="Arial Narrow" w:hAnsi="Arial Narrow" w:cs="Arial"/>
          <w:color w:val="1F3864" w:themeColor="accent5" w:themeShade="80"/>
          <w:sz w:val="28"/>
          <w:szCs w:val="28"/>
        </w:rPr>
      </w:pPr>
      <w:bookmarkStart w:id="86" w:name="_Toc498472808"/>
      <w:r w:rsidRPr="00733180">
        <w:rPr>
          <w:rFonts w:ascii="Arial Narrow" w:hAnsi="Arial Narrow" w:cs="Arial"/>
          <w:color w:val="1F3864" w:themeColor="accent5" w:themeShade="80"/>
          <w:sz w:val="28"/>
          <w:szCs w:val="28"/>
        </w:rPr>
        <w:t>3.</w:t>
      </w:r>
      <w:r w:rsidR="00562662">
        <w:rPr>
          <w:rFonts w:ascii="Arial Narrow" w:hAnsi="Arial Narrow" w:cs="Arial"/>
          <w:color w:val="1F3864" w:themeColor="accent5" w:themeShade="80"/>
          <w:sz w:val="28"/>
          <w:szCs w:val="28"/>
        </w:rPr>
        <w:t>5</w:t>
      </w:r>
      <w:r w:rsidRPr="00733180">
        <w:rPr>
          <w:rFonts w:ascii="Arial Narrow" w:hAnsi="Arial Narrow" w:cs="Arial"/>
          <w:color w:val="1F3864" w:themeColor="accent5" w:themeShade="80"/>
          <w:sz w:val="28"/>
          <w:szCs w:val="28"/>
        </w:rPr>
        <w:t>.3</w:t>
      </w:r>
      <w:r w:rsidR="006F2E42"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Туризм и рекреация</w:t>
      </w:r>
      <w:bookmarkEnd w:id="86"/>
    </w:p>
    <w:p w:rsidR="00BA5094" w:rsidRPr="002F79CF" w:rsidRDefault="00BA5094" w:rsidP="002F79CF">
      <w:pPr>
        <w:spacing w:line="360" w:lineRule="auto"/>
        <w:ind w:firstLine="709"/>
        <w:jc w:val="both"/>
        <w:rPr>
          <w:rFonts w:ascii="Arial" w:hAnsi="Arial" w:cs="Arial"/>
          <w:sz w:val="24"/>
          <w:szCs w:val="24"/>
          <w:lang w:eastAsia="ar-SA"/>
        </w:rPr>
      </w:pPr>
      <w:r w:rsidRPr="002F79CF">
        <w:rPr>
          <w:rFonts w:ascii="Arial" w:hAnsi="Arial" w:cs="Arial"/>
          <w:color w:val="000000"/>
          <w:sz w:val="24"/>
          <w:szCs w:val="24"/>
        </w:rPr>
        <w:t xml:space="preserve">На территории </w:t>
      </w:r>
      <w:proofErr w:type="spellStart"/>
      <w:r w:rsidRPr="002F79CF">
        <w:rPr>
          <w:rFonts w:ascii="Arial" w:hAnsi="Arial" w:cs="Arial"/>
          <w:color w:val="000000"/>
          <w:sz w:val="24"/>
          <w:szCs w:val="24"/>
        </w:rPr>
        <w:t>Камызякского</w:t>
      </w:r>
      <w:proofErr w:type="spellEnd"/>
      <w:r w:rsidR="001864A4">
        <w:rPr>
          <w:rFonts w:ascii="Arial" w:hAnsi="Arial" w:cs="Arial"/>
          <w:color w:val="000000"/>
          <w:sz w:val="24"/>
          <w:szCs w:val="24"/>
        </w:rPr>
        <w:t xml:space="preserve"> </w:t>
      </w:r>
      <w:r w:rsidRPr="002F79CF">
        <w:rPr>
          <w:rFonts w:ascii="Arial" w:hAnsi="Arial" w:cs="Arial"/>
          <w:color w:val="000000"/>
          <w:sz w:val="24"/>
          <w:szCs w:val="24"/>
        </w:rPr>
        <w:t>района сосредоточено порядка 40% всех туристских объектов Астраханской области.</w:t>
      </w:r>
      <w:r w:rsidRPr="002F79CF">
        <w:rPr>
          <w:rFonts w:ascii="Arial" w:hAnsi="Arial" w:cs="Arial"/>
          <w:sz w:val="24"/>
          <w:szCs w:val="24"/>
          <w:lang w:eastAsia="ar-SA"/>
        </w:rPr>
        <w:t xml:space="preserve"> По оценке, приведенной в</w:t>
      </w:r>
      <w:r w:rsidR="001864A4">
        <w:rPr>
          <w:rFonts w:ascii="Arial" w:hAnsi="Arial" w:cs="Arial"/>
          <w:sz w:val="24"/>
          <w:szCs w:val="24"/>
          <w:lang w:eastAsia="ar-SA"/>
        </w:rPr>
        <w:t xml:space="preserve"> </w:t>
      </w:r>
      <w:r w:rsidRPr="002F79CF">
        <w:rPr>
          <w:rFonts w:ascii="Arial" w:hAnsi="Arial" w:cs="Arial"/>
          <w:sz w:val="24"/>
          <w:szCs w:val="24"/>
          <w:lang w:eastAsia="ar-SA"/>
        </w:rPr>
        <w:t xml:space="preserve">Отчете МГУ им. М.В.Ломоносова «Разработка предельно-допустимых антропогенных нагрузок на природные экосистемы дельты Волги и </w:t>
      </w:r>
      <w:proofErr w:type="spellStart"/>
      <w:r w:rsidRPr="002F79CF">
        <w:rPr>
          <w:rFonts w:ascii="Arial" w:hAnsi="Arial" w:cs="Arial"/>
          <w:sz w:val="24"/>
          <w:szCs w:val="24"/>
          <w:lang w:eastAsia="ar-SA"/>
        </w:rPr>
        <w:t>Волго-Ахтубинской</w:t>
      </w:r>
      <w:proofErr w:type="spellEnd"/>
      <w:r w:rsidRPr="002F79CF">
        <w:rPr>
          <w:rFonts w:ascii="Arial" w:hAnsi="Arial" w:cs="Arial"/>
          <w:sz w:val="24"/>
          <w:szCs w:val="24"/>
          <w:lang w:eastAsia="ar-SA"/>
        </w:rPr>
        <w:t xml:space="preserve"> поймы и схемы размещения зон рекреации» (2005 год), территория </w:t>
      </w:r>
      <w:proofErr w:type="spellStart"/>
      <w:r w:rsidRPr="002F79CF">
        <w:rPr>
          <w:rFonts w:ascii="Arial" w:hAnsi="Arial" w:cs="Arial"/>
          <w:sz w:val="24"/>
          <w:szCs w:val="24"/>
          <w:lang w:eastAsia="ar-SA"/>
        </w:rPr>
        <w:t>Камызякского</w:t>
      </w:r>
      <w:proofErr w:type="spellEnd"/>
      <w:r w:rsidRPr="002F79CF">
        <w:rPr>
          <w:rFonts w:ascii="Arial" w:hAnsi="Arial" w:cs="Arial"/>
          <w:sz w:val="24"/>
          <w:szCs w:val="24"/>
          <w:lang w:eastAsia="ar-SA"/>
        </w:rPr>
        <w:t xml:space="preserve"> района относится к зоне со смешанными эколого-рекреационными функциями. Основные экологические ограничения по рекреационному использованию территории</w:t>
      </w:r>
      <w:r w:rsidR="001864A4">
        <w:rPr>
          <w:rFonts w:ascii="Arial" w:hAnsi="Arial" w:cs="Arial"/>
          <w:sz w:val="24"/>
          <w:szCs w:val="24"/>
          <w:lang w:eastAsia="ar-SA"/>
        </w:rPr>
        <w:t xml:space="preserve"> </w:t>
      </w:r>
      <w:r w:rsidRPr="002F79CF">
        <w:rPr>
          <w:rFonts w:ascii="Arial" w:hAnsi="Arial" w:cs="Arial"/>
          <w:sz w:val="24"/>
          <w:szCs w:val="24"/>
          <w:lang w:eastAsia="ar-SA"/>
        </w:rPr>
        <w:t xml:space="preserve">связаны с наличием в районе особо охраняемых нерестовых массивов. </w:t>
      </w:r>
    </w:p>
    <w:p w:rsidR="00BA5094" w:rsidRPr="002F79CF" w:rsidRDefault="00BA5094" w:rsidP="002F79CF">
      <w:pPr>
        <w:spacing w:line="360" w:lineRule="auto"/>
        <w:ind w:firstLine="709"/>
        <w:jc w:val="both"/>
        <w:rPr>
          <w:rFonts w:ascii="Arial" w:hAnsi="Arial" w:cs="Arial"/>
          <w:sz w:val="24"/>
          <w:szCs w:val="24"/>
        </w:rPr>
      </w:pPr>
      <w:r w:rsidRPr="002F79CF">
        <w:rPr>
          <w:rFonts w:ascii="Arial" w:hAnsi="Arial" w:cs="Arial"/>
          <w:sz w:val="24"/>
          <w:szCs w:val="24"/>
          <w:lang w:eastAsia="ar-SA"/>
        </w:rPr>
        <w:t xml:space="preserve">Материалами СТП </w:t>
      </w:r>
      <w:proofErr w:type="spellStart"/>
      <w:r w:rsidRPr="002F79CF">
        <w:rPr>
          <w:rFonts w:ascii="Arial" w:hAnsi="Arial" w:cs="Arial"/>
          <w:sz w:val="24"/>
          <w:szCs w:val="24"/>
          <w:lang w:eastAsia="ar-SA"/>
        </w:rPr>
        <w:t>Камызякского</w:t>
      </w:r>
      <w:proofErr w:type="spellEnd"/>
      <w:r w:rsidRPr="002F79CF">
        <w:rPr>
          <w:rFonts w:ascii="Arial" w:hAnsi="Arial" w:cs="Arial"/>
          <w:sz w:val="24"/>
          <w:szCs w:val="24"/>
          <w:lang w:eastAsia="ar-SA"/>
        </w:rPr>
        <w:t xml:space="preserve"> района в пределах его территории рекомендуются следующие</w:t>
      </w:r>
      <w:r w:rsidR="001864A4">
        <w:rPr>
          <w:rFonts w:ascii="Arial" w:hAnsi="Arial" w:cs="Arial"/>
          <w:sz w:val="24"/>
          <w:szCs w:val="24"/>
          <w:lang w:eastAsia="ar-SA"/>
        </w:rPr>
        <w:t xml:space="preserve"> </w:t>
      </w:r>
      <w:r w:rsidRPr="002F79CF">
        <w:rPr>
          <w:rFonts w:ascii="Arial" w:hAnsi="Arial" w:cs="Arial"/>
          <w:sz w:val="24"/>
          <w:szCs w:val="24"/>
          <w:lang w:eastAsia="ar-SA"/>
        </w:rPr>
        <w:t>основные направления рекреационной деятельности:</w:t>
      </w:r>
      <w:r w:rsidR="001864A4">
        <w:rPr>
          <w:rFonts w:ascii="Arial" w:hAnsi="Arial" w:cs="Arial"/>
          <w:sz w:val="24"/>
          <w:szCs w:val="24"/>
          <w:lang w:eastAsia="ar-SA"/>
        </w:rPr>
        <w:t xml:space="preserve"> </w:t>
      </w:r>
    </w:p>
    <w:p w:rsidR="00BA5094" w:rsidRPr="002F79CF" w:rsidRDefault="00BA5094" w:rsidP="00215BC0">
      <w:pPr>
        <w:numPr>
          <w:ilvl w:val="0"/>
          <w:numId w:val="35"/>
        </w:numPr>
        <w:tabs>
          <w:tab w:val="left" w:pos="1134"/>
        </w:tabs>
        <w:spacing w:line="360" w:lineRule="auto"/>
        <w:ind w:left="0" w:firstLine="709"/>
        <w:jc w:val="both"/>
        <w:rPr>
          <w:rFonts w:ascii="Arial" w:hAnsi="Arial" w:cs="Arial"/>
          <w:sz w:val="24"/>
          <w:szCs w:val="24"/>
        </w:rPr>
      </w:pPr>
      <w:r w:rsidRPr="002F79CF">
        <w:rPr>
          <w:rFonts w:ascii="Arial" w:hAnsi="Arial" w:cs="Arial"/>
          <w:sz w:val="24"/>
          <w:szCs w:val="24"/>
          <w:lang w:eastAsia="ar-SA"/>
        </w:rPr>
        <w:t>создание системы деревенского отдыха в населенных пунктах</w:t>
      </w:r>
      <w:r w:rsidRPr="002F79CF">
        <w:rPr>
          <w:rFonts w:ascii="Arial" w:hAnsi="Arial" w:cs="Arial"/>
          <w:sz w:val="24"/>
          <w:szCs w:val="24"/>
        </w:rPr>
        <w:t xml:space="preserve">; </w:t>
      </w:r>
    </w:p>
    <w:p w:rsidR="00BA5094" w:rsidRPr="002F79CF" w:rsidRDefault="00BA5094" w:rsidP="00215BC0">
      <w:pPr>
        <w:numPr>
          <w:ilvl w:val="0"/>
          <w:numId w:val="35"/>
        </w:numPr>
        <w:tabs>
          <w:tab w:val="left" w:pos="1134"/>
        </w:tabs>
        <w:spacing w:line="360" w:lineRule="auto"/>
        <w:ind w:left="0" w:firstLine="709"/>
        <w:jc w:val="both"/>
        <w:rPr>
          <w:rFonts w:ascii="Arial" w:hAnsi="Arial" w:cs="Arial"/>
          <w:sz w:val="24"/>
          <w:szCs w:val="24"/>
        </w:rPr>
      </w:pPr>
      <w:r w:rsidRPr="002F79CF">
        <w:rPr>
          <w:rFonts w:ascii="Arial" w:hAnsi="Arial" w:cs="Arial"/>
          <w:sz w:val="24"/>
          <w:szCs w:val="24"/>
        </w:rPr>
        <w:t>разработка специализированных экологических экскурсий по району.</w:t>
      </w:r>
    </w:p>
    <w:p w:rsidR="00BA5094" w:rsidRPr="002F79CF" w:rsidRDefault="00BA5094" w:rsidP="002F79CF">
      <w:pPr>
        <w:pStyle w:val="1f0"/>
        <w:spacing w:line="360" w:lineRule="auto"/>
        <w:ind w:firstLine="709"/>
        <w:jc w:val="both"/>
        <w:rPr>
          <w:rFonts w:ascii="Arial" w:hAnsi="Arial" w:cs="Arial"/>
        </w:rPr>
      </w:pPr>
      <w:r w:rsidRPr="002F79CF">
        <w:rPr>
          <w:rFonts w:ascii="Arial" w:hAnsi="Arial" w:cs="Arial"/>
        </w:rPr>
        <w:lastRenderedPageBreak/>
        <w:t xml:space="preserve">На территории района возможно развитие оздоровительного туризма и любительского промысла, размещение небольших единичных сезонных рекреационных зон. На территории МО проектом предусматривается сформировать две основные </w:t>
      </w:r>
      <w:proofErr w:type="spellStart"/>
      <w:r w:rsidRPr="002F79CF">
        <w:rPr>
          <w:rFonts w:ascii="Arial" w:hAnsi="Arial" w:cs="Arial"/>
        </w:rPr>
        <w:t>подзоны</w:t>
      </w:r>
      <w:proofErr w:type="spellEnd"/>
      <w:r w:rsidRPr="002F79CF">
        <w:rPr>
          <w:rFonts w:ascii="Arial" w:hAnsi="Arial" w:cs="Arial"/>
        </w:rPr>
        <w:t xml:space="preserve"> рекреационной деятельности для размещения объектов рекреации общей площадью </w:t>
      </w:r>
      <w:r w:rsidRPr="00772186">
        <w:rPr>
          <w:rFonts w:ascii="Arial" w:hAnsi="Arial" w:cs="Arial"/>
        </w:rPr>
        <w:t xml:space="preserve">около </w:t>
      </w:r>
      <w:smartTag w:uri="urn:schemas-microsoft-com:office:smarttags" w:element="metricconverter">
        <w:smartTagPr>
          <w:attr w:name="ProductID" w:val="530 га"/>
        </w:smartTagPr>
        <w:r w:rsidRPr="00772186">
          <w:rPr>
            <w:rFonts w:ascii="Arial" w:hAnsi="Arial" w:cs="Arial"/>
          </w:rPr>
          <w:t>530 га</w:t>
        </w:r>
      </w:smartTag>
      <w:r w:rsidRPr="002F79CF">
        <w:rPr>
          <w:rFonts w:ascii="Arial" w:hAnsi="Arial" w:cs="Arial"/>
        </w:rPr>
        <w:t xml:space="preserve">, из которых около </w:t>
      </w:r>
      <w:smartTag w:uri="urn:schemas-microsoft-com:office:smarttags" w:element="metricconverter">
        <w:smartTagPr>
          <w:attr w:name="ProductID" w:val="10 га"/>
        </w:smartTagPr>
        <w:r w:rsidRPr="002F79CF">
          <w:rPr>
            <w:rFonts w:ascii="Arial" w:hAnsi="Arial" w:cs="Arial"/>
          </w:rPr>
          <w:t>10 га</w:t>
        </w:r>
      </w:smartTag>
      <w:r w:rsidRPr="002F79CF">
        <w:rPr>
          <w:rFonts w:ascii="Arial" w:hAnsi="Arial" w:cs="Arial"/>
        </w:rPr>
        <w:t xml:space="preserve"> приходится на территорию лесного фонда. </w:t>
      </w:r>
      <w:proofErr w:type="gramStart"/>
      <w:r w:rsidRPr="002F79CF">
        <w:rPr>
          <w:rFonts w:ascii="Arial" w:hAnsi="Arial" w:cs="Arial"/>
        </w:rPr>
        <w:t>Рекомендуемые</w:t>
      </w:r>
      <w:proofErr w:type="gramEnd"/>
      <w:r w:rsidRPr="002F79CF">
        <w:rPr>
          <w:rFonts w:ascii="Arial" w:hAnsi="Arial" w:cs="Arial"/>
        </w:rPr>
        <w:t xml:space="preserve"> проектом </w:t>
      </w:r>
      <w:proofErr w:type="spellStart"/>
      <w:r w:rsidRPr="002F79CF">
        <w:rPr>
          <w:rFonts w:ascii="Arial" w:hAnsi="Arial" w:cs="Arial"/>
        </w:rPr>
        <w:t>подзоны</w:t>
      </w:r>
      <w:proofErr w:type="spellEnd"/>
      <w:r w:rsidR="001864A4">
        <w:rPr>
          <w:rFonts w:ascii="Arial" w:hAnsi="Arial" w:cs="Arial"/>
        </w:rPr>
        <w:t xml:space="preserve"> </w:t>
      </w:r>
      <w:r w:rsidRPr="002F79CF">
        <w:rPr>
          <w:rFonts w:ascii="Arial" w:hAnsi="Arial" w:cs="Arial"/>
        </w:rPr>
        <w:t xml:space="preserve">располагаются в районе поселка </w:t>
      </w:r>
      <w:proofErr w:type="spellStart"/>
      <w:r w:rsidRPr="002F79CF">
        <w:rPr>
          <w:rFonts w:ascii="Arial" w:hAnsi="Arial" w:cs="Arial"/>
        </w:rPr>
        <w:t>Станья</w:t>
      </w:r>
      <w:proofErr w:type="spellEnd"/>
      <w:r w:rsidRPr="002F79CF">
        <w:rPr>
          <w:rFonts w:ascii="Arial" w:hAnsi="Arial" w:cs="Arial"/>
        </w:rPr>
        <w:t xml:space="preserve"> и в районе проток Большая Бакланья и Малая Бакланья. </w:t>
      </w:r>
      <w:proofErr w:type="spellStart"/>
      <w:r w:rsidRPr="002F79CF">
        <w:rPr>
          <w:rFonts w:ascii="Arial" w:hAnsi="Arial" w:cs="Arial"/>
        </w:rPr>
        <w:t>Подзоны</w:t>
      </w:r>
      <w:proofErr w:type="spellEnd"/>
      <w:r w:rsidRPr="002F79CF">
        <w:rPr>
          <w:rFonts w:ascii="Arial" w:hAnsi="Arial" w:cs="Arial"/>
        </w:rPr>
        <w:t xml:space="preserve"> </w:t>
      </w:r>
      <w:proofErr w:type="gramStart"/>
      <w:r w:rsidRPr="002F79CF">
        <w:rPr>
          <w:rFonts w:ascii="Arial" w:hAnsi="Arial" w:cs="Arial"/>
        </w:rPr>
        <w:t>выделена</w:t>
      </w:r>
      <w:proofErr w:type="gramEnd"/>
      <w:r w:rsidRPr="002F79CF">
        <w:rPr>
          <w:rFonts w:ascii="Arial" w:hAnsi="Arial" w:cs="Arial"/>
        </w:rPr>
        <w:t xml:space="preserve"> на прилагаемых схемах. Освоения рекреационных территорий необходимо осуществлять с учетом существующего режима использования этой части территории. На акватории и территории ВБУ запрещается строительство новых и расширение действующих объектов туристической (рекреационной) деятельности без учета </w:t>
      </w:r>
      <w:r w:rsidRPr="002F79CF">
        <w:rPr>
          <w:rFonts w:ascii="Arial" w:hAnsi="Arial" w:cs="Arial"/>
          <w:i/>
        </w:rPr>
        <w:t xml:space="preserve">установленных нормативов </w:t>
      </w:r>
      <w:r w:rsidRPr="002F79CF">
        <w:rPr>
          <w:rFonts w:ascii="Arial" w:hAnsi="Arial" w:cs="Arial"/>
        </w:rPr>
        <w:t>предельно-допустимой антропогенной нагрузки на экологическую систему ВБУ.</w:t>
      </w:r>
    </w:p>
    <w:p w:rsidR="00B518C7" w:rsidRPr="002F79CF" w:rsidRDefault="00B518C7" w:rsidP="002F79CF">
      <w:pPr>
        <w:pStyle w:val="1f0"/>
        <w:spacing w:line="360" w:lineRule="auto"/>
        <w:ind w:firstLine="709"/>
        <w:jc w:val="both"/>
        <w:rPr>
          <w:rFonts w:ascii="Arial" w:hAnsi="Arial" w:cs="Arial"/>
        </w:rPr>
      </w:pPr>
      <w:r w:rsidRPr="002F79CF">
        <w:rPr>
          <w:rFonts w:ascii="Arial" w:hAnsi="Arial" w:cs="Arial"/>
        </w:rPr>
        <w:t xml:space="preserve">Согласно представленной информации в границах МО расположены туристические базы. В соответствии с разработанным регламентом </w:t>
      </w:r>
      <w:proofErr w:type="spellStart"/>
      <w:r w:rsidRPr="002F79CF">
        <w:rPr>
          <w:rFonts w:ascii="Arial" w:hAnsi="Arial" w:cs="Arial"/>
        </w:rPr>
        <w:t>Западнодельтового</w:t>
      </w:r>
      <w:proofErr w:type="spellEnd"/>
      <w:r w:rsidRPr="002F79CF">
        <w:rPr>
          <w:rFonts w:ascii="Arial" w:hAnsi="Arial" w:cs="Arial"/>
        </w:rPr>
        <w:t xml:space="preserve"> лесничества (ООО «ЧИМЗ» г. Воронеж)</w:t>
      </w:r>
      <w:r w:rsidR="001864A4">
        <w:rPr>
          <w:rFonts w:ascii="Arial" w:hAnsi="Arial" w:cs="Arial"/>
        </w:rPr>
        <w:t xml:space="preserve"> </w:t>
      </w:r>
      <w:r w:rsidRPr="002F79CF">
        <w:rPr>
          <w:rFonts w:ascii="Arial" w:hAnsi="Arial" w:cs="Arial"/>
        </w:rPr>
        <w:t>целевое назначение лесов на территории МО «Жан Аульский</w:t>
      </w:r>
      <w:r w:rsidR="001864A4">
        <w:rPr>
          <w:rFonts w:ascii="Arial" w:hAnsi="Arial" w:cs="Arial"/>
        </w:rPr>
        <w:t xml:space="preserve"> </w:t>
      </w:r>
      <w:r w:rsidRPr="002F79CF">
        <w:rPr>
          <w:rFonts w:ascii="Arial" w:hAnsi="Arial" w:cs="Arial"/>
        </w:rPr>
        <w:t>сельсовет»</w:t>
      </w:r>
      <w:r w:rsidR="001864A4">
        <w:rPr>
          <w:rFonts w:ascii="Arial" w:hAnsi="Arial" w:cs="Arial"/>
        </w:rPr>
        <w:t xml:space="preserve"> </w:t>
      </w:r>
      <w:r w:rsidRPr="002F79CF">
        <w:rPr>
          <w:rFonts w:ascii="Arial" w:hAnsi="Arial" w:cs="Arial"/>
        </w:rPr>
        <w:t>определено для осуществления рекреационной деятельности. Лесные массивы на территории муниципального образования представляют собой в основном узкие ленточки вдоль водотоков и редкие колки из зарослей кустарниковой ивы.</w:t>
      </w:r>
    </w:p>
    <w:p w:rsidR="00B518C7" w:rsidRPr="002F79CF" w:rsidRDefault="00B518C7" w:rsidP="002F79CF">
      <w:pPr>
        <w:spacing w:line="360" w:lineRule="auto"/>
        <w:ind w:firstLine="709"/>
        <w:jc w:val="both"/>
        <w:rPr>
          <w:rFonts w:ascii="Arial" w:hAnsi="Arial" w:cs="Arial"/>
          <w:sz w:val="24"/>
          <w:szCs w:val="24"/>
        </w:rPr>
      </w:pPr>
      <w:r w:rsidRPr="002F79CF">
        <w:rPr>
          <w:rFonts w:ascii="Arial" w:hAnsi="Arial" w:cs="Arial"/>
          <w:sz w:val="24"/>
          <w:szCs w:val="24"/>
        </w:rPr>
        <w:t>Учитывая, освоенность территории муниципального образования проектом</w:t>
      </w:r>
      <w:r w:rsidR="001864A4">
        <w:rPr>
          <w:rFonts w:ascii="Arial" w:hAnsi="Arial" w:cs="Arial"/>
          <w:sz w:val="24"/>
          <w:szCs w:val="24"/>
        </w:rPr>
        <w:t xml:space="preserve"> </w:t>
      </w:r>
      <w:r w:rsidRPr="002F79CF">
        <w:rPr>
          <w:rFonts w:ascii="Arial" w:hAnsi="Arial" w:cs="Arial"/>
          <w:sz w:val="24"/>
          <w:szCs w:val="24"/>
        </w:rPr>
        <w:t xml:space="preserve">не определены </w:t>
      </w:r>
      <w:proofErr w:type="spellStart"/>
      <w:r w:rsidRPr="002F79CF">
        <w:rPr>
          <w:rFonts w:ascii="Arial" w:hAnsi="Arial" w:cs="Arial"/>
          <w:sz w:val="24"/>
          <w:szCs w:val="24"/>
        </w:rPr>
        <w:t>подзоны</w:t>
      </w:r>
      <w:proofErr w:type="spellEnd"/>
      <w:r w:rsidRPr="002F79CF">
        <w:rPr>
          <w:rFonts w:ascii="Arial" w:hAnsi="Arial" w:cs="Arial"/>
          <w:sz w:val="24"/>
          <w:szCs w:val="24"/>
        </w:rPr>
        <w:t xml:space="preserve"> рекреационной деятельности. При этом туристические ресурсы территории оцениваются высоко. Р</w:t>
      </w:r>
      <w:r w:rsidRPr="002F79CF">
        <w:rPr>
          <w:rFonts w:ascii="Arial" w:hAnsi="Arial" w:cs="Arial"/>
          <w:sz w:val="24"/>
          <w:szCs w:val="24"/>
          <w:lang w:eastAsia="ar-SA"/>
        </w:rPr>
        <w:t>екомендуются следующие направления рекреационной деятельности:</w:t>
      </w:r>
      <w:r w:rsidR="001864A4">
        <w:rPr>
          <w:rFonts w:ascii="Arial" w:hAnsi="Arial" w:cs="Arial"/>
          <w:sz w:val="24"/>
          <w:szCs w:val="24"/>
          <w:lang w:eastAsia="ar-SA"/>
        </w:rPr>
        <w:t xml:space="preserve"> </w:t>
      </w:r>
    </w:p>
    <w:p w:rsidR="00B518C7" w:rsidRPr="002F79CF" w:rsidRDefault="00B518C7" w:rsidP="00215BC0">
      <w:pPr>
        <w:numPr>
          <w:ilvl w:val="0"/>
          <w:numId w:val="36"/>
        </w:numPr>
        <w:tabs>
          <w:tab w:val="left" w:pos="1134"/>
        </w:tabs>
        <w:spacing w:line="360" w:lineRule="auto"/>
        <w:ind w:left="0" w:firstLine="709"/>
        <w:jc w:val="both"/>
        <w:rPr>
          <w:rFonts w:ascii="Arial" w:hAnsi="Arial" w:cs="Arial"/>
          <w:sz w:val="24"/>
          <w:szCs w:val="24"/>
        </w:rPr>
      </w:pPr>
      <w:r w:rsidRPr="002F79CF">
        <w:rPr>
          <w:rFonts w:ascii="Arial" w:hAnsi="Arial" w:cs="Arial"/>
          <w:sz w:val="24"/>
          <w:szCs w:val="24"/>
          <w:lang w:eastAsia="ar-SA"/>
        </w:rPr>
        <w:t>создание системы деревенского отдыха в населенных пунктах</w:t>
      </w:r>
      <w:r w:rsidRPr="002F79CF">
        <w:rPr>
          <w:rFonts w:ascii="Arial" w:hAnsi="Arial" w:cs="Arial"/>
          <w:sz w:val="24"/>
          <w:szCs w:val="24"/>
        </w:rPr>
        <w:t xml:space="preserve">; </w:t>
      </w:r>
    </w:p>
    <w:p w:rsidR="00772186" w:rsidRDefault="00B518C7" w:rsidP="00215BC0">
      <w:pPr>
        <w:numPr>
          <w:ilvl w:val="0"/>
          <w:numId w:val="36"/>
        </w:numPr>
        <w:tabs>
          <w:tab w:val="left" w:pos="1134"/>
        </w:tabs>
        <w:spacing w:line="360" w:lineRule="auto"/>
        <w:ind w:left="0" w:firstLine="709"/>
        <w:jc w:val="both"/>
        <w:rPr>
          <w:rFonts w:ascii="Arial" w:hAnsi="Arial" w:cs="Arial"/>
          <w:sz w:val="24"/>
          <w:szCs w:val="24"/>
        </w:rPr>
      </w:pPr>
      <w:r w:rsidRPr="002F79CF">
        <w:rPr>
          <w:rFonts w:ascii="Arial" w:hAnsi="Arial" w:cs="Arial"/>
          <w:sz w:val="24"/>
          <w:szCs w:val="24"/>
        </w:rPr>
        <w:t>разработка специализированных экологических экскурсий;</w:t>
      </w:r>
    </w:p>
    <w:p w:rsidR="00BA5094" w:rsidRPr="00772186" w:rsidRDefault="00B518C7" w:rsidP="00215BC0">
      <w:pPr>
        <w:numPr>
          <w:ilvl w:val="0"/>
          <w:numId w:val="36"/>
        </w:numPr>
        <w:tabs>
          <w:tab w:val="left" w:pos="1134"/>
        </w:tabs>
        <w:spacing w:line="360" w:lineRule="auto"/>
        <w:ind w:left="0" w:firstLine="709"/>
        <w:jc w:val="both"/>
        <w:rPr>
          <w:rFonts w:ascii="Arial" w:hAnsi="Arial" w:cs="Arial"/>
          <w:sz w:val="24"/>
          <w:szCs w:val="24"/>
        </w:rPr>
      </w:pPr>
      <w:r w:rsidRPr="00772186">
        <w:rPr>
          <w:rFonts w:ascii="Arial" w:hAnsi="Arial" w:cs="Arial"/>
        </w:rPr>
        <w:t>строительство единичных сезонных баз отдыха.</w:t>
      </w:r>
    </w:p>
    <w:p w:rsidR="00772186" w:rsidRPr="00772186" w:rsidRDefault="00772186" w:rsidP="001015C5">
      <w:pPr>
        <w:tabs>
          <w:tab w:val="left" w:pos="1134"/>
        </w:tabs>
        <w:spacing w:line="360" w:lineRule="auto"/>
        <w:jc w:val="both"/>
        <w:rPr>
          <w:rFonts w:ascii="Arial" w:hAnsi="Arial" w:cs="Arial"/>
          <w:sz w:val="24"/>
          <w:szCs w:val="24"/>
        </w:rPr>
      </w:pPr>
    </w:p>
    <w:p w:rsidR="00153520" w:rsidRDefault="00153520" w:rsidP="00153520">
      <w:pPr>
        <w:jc w:val="both"/>
        <w:outlineLvl w:val="2"/>
        <w:rPr>
          <w:rFonts w:ascii="Arial Narrow" w:eastAsia="Calibri" w:hAnsi="Arial Narrow" w:cs="Arial"/>
          <w:color w:val="1F3864"/>
          <w:sz w:val="28"/>
          <w:szCs w:val="28"/>
        </w:rPr>
      </w:pPr>
      <w:bookmarkStart w:id="87" w:name="_Toc494207021"/>
      <w:bookmarkStart w:id="88" w:name="_Toc495613367"/>
      <w:bookmarkStart w:id="89" w:name="_Toc498472809"/>
      <w:r w:rsidRPr="005E53D3">
        <w:rPr>
          <w:rFonts w:ascii="Arial Narrow" w:eastAsia="Calibri" w:hAnsi="Arial Narrow" w:cs="Arial"/>
          <w:color w:val="1F3864"/>
          <w:sz w:val="28"/>
          <w:szCs w:val="28"/>
        </w:rPr>
        <w:t>3.5.4 Малое и среднее предпринимательство</w:t>
      </w:r>
      <w:bookmarkEnd w:id="87"/>
      <w:bookmarkEnd w:id="88"/>
      <w:bookmarkEnd w:id="89"/>
    </w:p>
    <w:p w:rsidR="00153520" w:rsidRDefault="00153520" w:rsidP="00153520">
      <w:pPr>
        <w:spacing w:line="360" w:lineRule="auto"/>
        <w:ind w:firstLine="709"/>
        <w:jc w:val="both"/>
        <w:rPr>
          <w:rFonts w:ascii="Arial" w:hAnsi="Arial" w:cs="Arial"/>
          <w:sz w:val="24"/>
          <w:szCs w:val="24"/>
        </w:rPr>
      </w:pPr>
      <w:r w:rsidRPr="007F5FB8">
        <w:rPr>
          <w:rFonts w:ascii="Arial" w:hAnsi="Arial" w:cs="Arial"/>
          <w:sz w:val="24"/>
          <w:szCs w:val="24"/>
        </w:rPr>
        <w:t>В целях обеспечения и поддержки благоприятных условий для развития малого и среднего предпринимательства на территории</w:t>
      </w:r>
      <w:r w:rsidRPr="00507C44">
        <w:rPr>
          <w:rFonts w:ascii="Arial" w:hAnsi="Arial" w:cs="Arial"/>
          <w:sz w:val="24"/>
          <w:szCs w:val="24"/>
        </w:rPr>
        <w:t xml:space="preserve"> </w:t>
      </w:r>
      <w:r>
        <w:rPr>
          <w:rFonts w:ascii="Arial" w:hAnsi="Arial" w:cs="Arial"/>
          <w:sz w:val="24"/>
          <w:szCs w:val="24"/>
        </w:rPr>
        <w:t>МО «</w:t>
      </w:r>
      <w:proofErr w:type="spellStart"/>
      <w:proofErr w:type="gramStart"/>
      <w:r w:rsidR="00772186">
        <w:rPr>
          <w:rFonts w:ascii="Arial" w:hAnsi="Arial" w:cs="Arial"/>
          <w:sz w:val="24"/>
          <w:szCs w:val="24"/>
        </w:rPr>
        <w:t>Жан-Аульский</w:t>
      </w:r>
      <w:proofErr w:type="spellEnd"/>
      <w:proofErr w:type="gramEnd"/>
      <w:r>
        <w:rPr>
          <w:rFonts w:ascii="Arial" w:hAnsi="Arial" w:cs="Arial"/>
          <w:sz w:val="24"/>
          <w:szCs w:val="24"/>
        </w:rPr>
        <w:t xml:space="preserve"> сельсовет» администрация муниципалитета совместно с администрацией </w:t>
      </w:r>
      <w:proofErr w:type="spellStart"/>
      <w:r>
        <w:rPr>
          <w:rFonts w:ascii="Arial" w:hAnsi="Arial" w:cs="Arial"/>
          <w:sz w:val="24"/>
          <w:szCs w:val="24"/>
        </w:rPr>
        <w:t>Камызякского</w:t>
      </w:r>
      <w:proofErr w:type="spellEnd"/>
      <w:r>
        <w:rPr>
          <w:rFonts w:ascii="Arial" w:hAnsi="Arial" w:cs="Arial"/>
          <w:sz w:val="24"/>
          <w:szCs w:val="24"/>
        </w:rPr>
        <w:t xml:space="preserve"> района в</w:t>
      </w:r>
      <w:r w:rsidRPr="00507C44">
        <w:rPr>
          <w:rFonts w:ascii="Arial" w:hAnsi="Arial" w:cs="Arial"/>
          <w:sz w:val="24"/>
          <w:szCs w:val="24"/>
        </w:rPr>
        <w:t xml:space="preserve">сем инвесторам, предлагающим реализацию инвестиционных проектов, отвечающим направлениям развития муниципального </w:t>
      </w:r>
      <w:r w:rsidRPr="00507C44">
        <w:rPr>
          <w:rFonts w:ascii="Arial" w:hAnsi="Arial" w:cs="Arial"/>
          <w:sz w:val="24"/>
          <w:szCs w:val="24"/>
        </w:rPr>
        <w:lastRenderedPageBreak/>
        <w:t>образования, предлагает сопровождение инвестиционных проектов по принципу «одного окна» и нефинансовые меры поддержки:</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1) поддержка (направление) ходатайств и обращений в федеральные органы государственной власти Российской Федерации, органы власти Астраханской области об оказании содействия инвесторам при реализации инвестиционного проекта;</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2) распространение позитивной информации об инвесторе;</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3) размещение информации о реализуемом проекте на официальном сайте администрации района;</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4) содействие в организационном, административном и юридическом решении проблемных вопросов инвестора, которые возникают в процессе реализации инвестиционного проекта по следующим направлениям:</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 xml:space="preserve">- подбор инвестиционных площадок на территории </w:t>
      </w:r>
      <w:proofErr w:type="spellStart"/>
      <w:r w:rsidRPr="00507C44">
        <w:rPr>
          <w:rFonts w:ascii="Arial" w:hAnsi="Arial" w:cs="Arial"/>
          <w:sz w:val="24"/>
          <w:szCs w:val="24"/>
        </w:rPr>
        <w:t>Камызякского</w:t>
      </w:r>
      <w:proofErr w:type="spellEnd"/>
      <w:r w:rsidRPr="00507C44">
        <w:rPr>
          <w:rFonts w:ascii="Arial" w:hAnsi="Arial" w:cs="Arial"/>
          <w:sz w:val="24"/>
          <w:szCs w:val="24"/>
        </w:rPr>
        <w:t xml:space="preserve"> района;</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 оформление и предоставление земельного участка для реализации инвестиционного проекта;</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 получение разрешений на строительство новых инвестиционных объектов недвижимости или их реконструкцию, ввод инвестиционных объектов в эксплуатацию, получение технической документации на вновь введенный в эксплуатацию объект (по окончании строительства и/или реконструкции объекта);</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 согласование документов, необходимых для реализации инвестиционного проекта;</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 xml:space="preserve">- подбор трудового персонала из числа населения </w:t>
      </w:r>
      <w:proofErr w:type="spellStart"/>
      <w:r w:rsidRPr="00507C44">
        <w:rPr>
          <w:rFonts w:ascii="Arial" w:hAnsi="Arial" w:cs="Arial"/>
          <w:sz w:val="24"/>
          <w:szCs w:val="24"/>
        </w:rPr>
        <w:t>Камызякского</w:t>
      </w:r>
      <w:proofErr w:type="spellEnd"/>
      <w:r w:rsidRPr="00507C44">
        <w:rPr>
          <w:rFonts w:ascii="Arial" w:hAnsi="Arial" w:cs="Arial"/>
          <w:sz w:val="24"/>
          <w:szCs w:val="24"/>
        </w:rPr>
        <w:t xml:space="preserve"> района;</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 технологическое присоединение к инженерным сетям.</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5)оказание необходимой консультационной, методической помощи, информационной поддержки;</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6) прочие нефинансовые меры.</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Инвестиционным проектам, отвечающим требованиям, установленным законодательством РФ, Астраханской области и нормативными правовыми актами муниципального образования «</w:t>
      </w:r>
      <w:proofErr w:type="spellStart"/>
      <w:r w:rsidRPr="00507C44">
        <w:rPr>
          <w:rFonts w:ascii="Arial" w:hAnsi="Arial" w:cs="Arial"/>
          <w:sz w:val="24"/>
          <w:szCs w:val="24"/>
        </w:rPr>
        <w:t>Камызякский</w:t>
      </w:r>
      <w:proofErr w:type="spellEnd"/>
      <w:r w:rsidRPr="00507C44">
        <w:rPr>
          <w:rFonts w:ascii="Arial" w:hAnsi="Arial" w:cs="Arial"/>
          <w:sz w:val="24"/>
          <w:szCs w:val="24"/>
        </w:rPr>
        <w:t xml:space="preserve"> район», предлагаются финансовые меры поддержки. Основные формы финансовой поддержки из бюджета муниципального образования «</w:t>
      </w:r>
      <w:proofErr w:type="spellStart"/>
      <w:r w:rsidRPr="00507C44">
        <w:rPr>
          <w:rFonts w:ascii="Arial" w:hAnsi="Arial" w:cs="Arial"/>
          <w:sz w:val="24"/>
          <w:szCs w:val="24"/>
        </w:rPr>
        <w:t>Камызякский</w:t>
      </w:r>
      <w:proofErr w:type="spellEnd"/>
      <w:r w:rsidRPr="00507C44">
        <w:rPr>
          <w:rFonts w:ascii="Arial" w:hAnsi="Arial" w:cs="Arial"/>
          <w:sz w:val="24"/>
          <w:szCs w:val="24"/>
        </w:rPr>
        <w:t xml:space="preserve"> район»:</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1) уменьшение размеров арендной платы за земельные участки, предоставленные для строительства, путем применения коэффициента, учитывающего наличие объектов в стадии строительства;</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lastRenderedPageBreak/>
        <w:t>2) субъектам инвестиционной деятельности, относящимся к малому бизнесу, предоставляется муниципальная поддержка в виде грантов на создание собственного бизнеса;</w:t>
      </w:r>
    </w:p>
    <w:p w:rsidR="00153520" w:rsidRPr="00507C44" w:rsidRDefault="00153520" w:rsidP="00153520">
      <w:pPr>
        <w:spacing w:line="360" w:lineRule="auto"/>
        <w:ind w:firstLine="709"/>
        <w:jc w:val="both"/>
        <w:rPr>
          <w:rFonts w:ascii="Arial" w:hAnsi="Arial" w:cs="Arial"/>
          <w:sz w:val="24"/>
          <w:szCs w:val="24"/>
        </w:rPr>
      </w:pPr>
      <w:r w:rsidRPr="00507C44">
        <w:rPr>
          <w:rFonts w:ascii="Arial" w:hAnsi="Arial" w:cs="Arial"/>
          <w:sz w:val="24"/>
          <w:szCs w:val="24"/>
        </w:rPr>
        <w:t>3) инвесторам, реализующим инвестиционные проекты в отраслях сельского хозяйства и агропромышленного комплекса, предлагаются субсидии из бюджета РФ, Астраханской области.</w:t>
      </w:r>
    </w:p>
    <w:p w:rsidR="00153520" w:rsidRDefault="00153520" w:rsidP="00153520">
      <w:pPr>
        <w:spacing w:line="360" w:lineRule="auto"/>
        <w:ind w:firstLine="709"/>
        <w:jc w:val="both"/>
        <w:rPr>
          <w:rFonts w:ascii="Arial" w:hAnsi="Arial" w:cs="Arial"/>
          <w:sz w:val="24"/>
          <w:szCs w:val="24"/>
        </w:rPr>
      </w:pPr>
      <w:r w:rsidRPr="00D95CB9">
        <w:rPr>
          <w:rFonts w:ascii="Arial" w:hAnsi="Arial" w:cs="Arial"/>
          <w:sz w:val="24"/>
          <w:szCs w:val="24"/>
        </w:rPr>
        <w:t xml:space="preserve">Немаловажное значение для повышения инвестиционной привлекательности территории имеет развитие </w:t>
      </w:r>
      <w:proofErr w:type="spellStart"/>
      <w:r w:rsidRPr="00D95CB9">
        <w:rPr>
          <w:rFonts w:ascii="Arial" w:hAnsi="Arial" w:cs="Arial"/>
          <w:sz w:val="24"/>
          <w:szCs w:val="24"/>
        </w:rPr>
        <w:t>рознично-торговой</w:t>
      </w:r>
      <w:proofErr w:type="spellEnd"/>
      <w:r w:rsidRPr="00D95CB9">
        <w:rPr>
          <w:rFonts w:ascii="Arial" w:hAnsi="Arial" w:cs="Arial"/>
          <w:sz w:val="24"/>
          <w:szCs w:val="24"/>
        </w:rPr>
        <w:t xml:space="preserve"> сети и сферы сервиса, </w:t>
      </w:r>
      <w:proofErr w:type="gramStart"/>
      <w:r w:rsidRPr="00D95CB9">
        <w:rPr>
          <w:rFonts w:ascii="Arial" w:hAnsi="Arial" w:cs="Arial"/>
          <w:sz w:val="24"/>
          <w:szCs w:val="24"/>
        </w:rPr>
        <w:t>обеспечивающих</w:t>
      </w:r>
      <w:proofErr w:type="gramEnd"/>
      <w:r w:rsidRPr="00D95CB9">
        <w:rPr>
          <w:rFonts w:ascii="Arial" w:hAnsi="Arial" w:cs="Arial"/>
          <w:sz w:val="24"/>
          <w:szCs w:val="24"/>
        </w:rPr>
        <w:t xml:space="preserve"> население разнообразными товарами и услугами. </w:t>
      </w:r>
    </w:p>
    <w:p w:rsidR="00153520" w:rsidRDefault="00153520" w:rsidP="00153520">
      <w:pPr>
        <w:spacing w:line="360" w:lineRule="auto"/>
        <w:ind w:firstLine="709"/>
        <w:jc w:val="both"/>
        <w:rPr>
          <w:rFonts w:ascii="Arial" w:hAnsi="Arial" w:cs="Arial"/>
          <w:sz w:val="24"/>
          <w:szCs w:val="24"/>
        </w:rPr>
      </w:pPr>
      <w:r w:rsidRPr="00371A14">
        <w:rPr>
          <w:rFonts w:ascii="Arial" w:hAnsi="Arial" w:cs="Arial"/>
          <w:sz w:val="24"/>
          <w:szCs w:val="24"/>
        </w:rPr>
        <w:t>Перспективы функционирования торговли и общественного питания МО «</w:t>
      </w:r>
      <w:proofErr w:type="spellStart"/>
      <w:proofErr w:type="gramStart"/>
      <w:r w:rsidR="00706904">
        <w:rPr>
          <w:rFonts w:ascii="Arial" w:hAnsi="Arial" w:cs="Arial"/>
          <w:sz w:val="24"/>
          <w:szCs w:val="24"/>
        </w:rPr>
        <w:t>Жан-Аульский</w:t>
      </w:r>
      <w:proofErr w:type="spellEnd"/>
      <w:proofErr w:type="gramEnd"/>
      <w:r w:rsidRPr="00371A14">
        <w:rPr>
          <w:rFonts w:ascii="Arial" w:hAnsi="Arial" w:cs="Arial"/>
          <w:sz w:val="24"/>
          <w:szCs w:val="24"/>
        </w:rPr>
        <w:t xml:space="preserve"> сельсовет» во многом зависят от общего уровня развития хозяйственного комплекса, который определяет совокупный спрос. Расширение торгово-розничной сети, насыщение ассортимента предлагаемых товаров и услуг в значительной степени связано с повышением материального благосостояния населения, организацией системы сбыта излишков сельскохозяйственной продукции, созданием промышленных предприятий.</w:t>
      </w:r>
    </w:p>
    <w:p w:rsidR="00153520" w:rsidRPr="00D95CB9" w:rsidRDefault="00153520" w:rsidP="00153520">
      <w:pPr>
        <w:spacing w:line="360" w:lineRule="auto"/>
        <w:ind w:firstLine="709"/>
        <w:jc w:val="both"/>
        <w:rPr>
          <w:rFonts w:ascii="Arial" w:hAnsi="Arial" w:cs="Arial"/>
          <w:sz w:val="24"/>
          <w:szCs w:val="24"/>
        </w:rPr>
      </w:pPr>
      <w:r w:rsidRPr="00D95CB9">
        <w:rPr>
          <w:rFonts w:ascii="Arial" w:hAnsi="Arial" w:cs="Arial"/>
          <w:sz w:val="24"/>
          <w:szCs w:val="24"/>
        </w:rPr>
        <w:t xml:space="preserve">В целях доведения обеспеченности населения муниципального образования предприятиями розничной торговли, общественного питания и сферы услуг, в соответствии с требованиями </w:t>
      </w:r>
      <w:r w:rsidRPr="00901469">
        <w:rPr>
          <w:rFonts w:ascii="Arial" w:hAnsi="Arial" w:cs="Arial"/>
          <w:sz w:val="24"/>
          <w:szCs w:val="24"/>
        </w:rPr>
        <w:t>СП 42.13330.2016 "Градостроительство. Планировка и застройка городских и сельских поселений"</w:t>
      </w:r>
      <w:r>
        <w:rPr>
          <w:rFonts w:ascii="Arial" w:hAnsi="Arial" w:cs="Arial"/>
          <w:sz w:val="24"/>
          <w:szCs w:val="24"/>
        </w:rPr>
        <w:t xml:space="preserve"> </w:t>
      </w:r>
      <w:r w:rsidRPr="00D95CB9">
        <w:rPr>
          <w:rFonts w:ascii="Arial" w:hAnsi="Arial" w:cs="Arial"/>
          <w:sz w:val="24"/>
          <w:szCs w:val="24"/>
        </w:rPr>
        <w:t>необходимо:</w:t>
      </w:r>
    </w:p>
    <w:p w:rsidR="00153520" w:rsidRDefault="00153520" w:rsidP="00153520">
      <w:pPr>
        <w:spacing w:line="360" w:lineRule="auto"/>
        <w:ind w:firstLine="709"/>
        <w:jc w:val="both"/>
        <w:rPr>
          <w:rFonts w:ascii="Arial" w:hAnsi="Arial" w:cs="Arial"/>
          <w:sz w:val="24"/>
          <w:szCs w:val="24"/>
        </w:rPr>
      </w:pPr>
      <w:r>
        <w:rPr>
          <w:rFonts w:ascii="Arial" w:hAnsi="Arial" w:cs="Arial"/>
          <w:sz w:val="24"/>
          <w:szCs w:val="24"/>
        </w:rPr>
        <w:t xml:space="preserve">- </w:t>
      </w:r>
      <w:r w:rsidRPr="00615F45">
        <w:rPr>
          <w:rFonts w:ascii="Arial" w:hAnsi="Arial" w:cs="Arial"/>
          <w:sz w:val="24"/>
          <w:szCs w:val="24"/>
        </w:rPr>
        <w:t xml:space="preserve">Строительство </w:t>
      </w:r>
      <w:r w:rsidR="00772186">
        <w:rPr>
          <w:rFonts w:ascii="Arial" w:hAnsi="Arial" w:cs="Arial"/>
          <w:sz w:val="24"/>
          <w:szCs w:val="24"/>
        </w:rPr>
        <w:t xml:space="preserve">предприятия общественного питания на 45 посадочных мест </w:t>
      </w:r>
      <w:proofErr w:type="gramStart"/>
      <w:r w:rsidR="00772186">
        <w:rPr>
          <w:rFonts w:ascii="Arial" w:hAnsi="Arial" w:cs="Arial"/>
          <w:sz w:val="24"/>
          <w:szCs w:val="24"/>
        </w:rPr>
        <w:t>в</w:t>
      </w:r>
      <w:proofErr w:type="gramEnd"/>
      <w:r w:rsidR="00772186">
        <w:rPr>
          <w:rFonts w:ascii="Arial" w:hAnsi="Arial" w:cs="Arial"/>
          <w:sz w:val="24"/>
          <w:szCs w:val="24"/>
        </w:rPr>
        <w:t xml:space="preserve"> с Жан-Аул</w:t>
      </w:r>
      <w:r w:rsidRPr="00D95CB9">
        <w:rPr>
          <w:rFonts w:ascii="Arial" w:hAnsi="Arial" w:cs="Arial"/>
          <w:sz w:val="24"/>
          <w:szCs w:val="24"/>
        </w:rPr>
        <w:t>;</w:t>
      </w:r>
    </w:p>
    <w:p w:rsidR="00153520" w:rsidRDefault="00153520" w:rsidP="00153520">
      <w:pPr>
        <w:spacing w:line="360" w:lineRule="auto"/>
        <w:ind w:firstLine="709"/>
        <w:jc w:val="both"/>
        <w:rPr>
          <w:rFonts w:ascii="Arial" w:hAnsi="Arial" w:cs="Arial"/>
          <w:sz w:val="24"/>
          <w:szCs w:val="24"/>
        </w:rPr>
      </w:pPr>
      <w:proofErr w:type="gramStart"/>
      <w:r w:rsidRPr="00D95CB9">
        <w:rPr>
          <w:rFonts w:ascii="Arial" w:hAnsi="Arial" w:cs="Arial"/>
          <w:sz w:val="24"/>
          <w:szCs w:val="24"/>
        </w:rPr>
        <w:t xml:space="preserve">Реализация мероприятий содействующих общему уровню привлекательности </w:t>
      </w:r>
      <w:proofErr w:type="spellStart"/>
      <w:r w:rsidR="00706904">
        <w:rPr>
          <w:rFonts w:ascii="Arial" w:hAnsi="Arial" w:cs="Arial"/>
          <w:sz w:val="24"/>
          <w:szCs w:val="24"/>
        </w:rPr>
        <w:t>Жан-Аульс</w:t>
      </w:r>
      <w:r>
        <w:rPr>
          <w:rFonts w:ascii="Arial" w:hAnsi="Arial" w:cs="Arial"/>
          <w:sz w:val="24"/>
          <w:szCs w:val="24"/>
        </w:rPr>
        <w:t>кого</w:t>
      </w:r>
      <w:proofErr w:type="spellEnd"/>
      <w:r w:rsidRPr="00D95CB9">
        <w:rPr>
          <w:rFonts w:ascii="Arial" w:hAnsi="Arial" w:cs="Arial"/>
          <w:sz w:val="24"/>
          <w:szCs w:val="24"/>
        </w:rPr>
        <w:t xml:space="preserve"> сельсовет</w:t>
      </w:r>
      <w:r>
        <w:rPr>
          <w:rFonts w:ascii="Arial" w:hAnsi="Arial" w:cs="Arial"/>
          <w:sz w:val="24"/>
          <w:szCs w:val="24"/>
        </w:rPr>
        <w:t>а</w:t>
      </w:r>
      <w:r w:rsidRPr="00D95CB9">
        <w:rPr>
          <w:rFonts w:ascii="Arial" w:hAnsi="Arial" w:cs="Arial"/>
          <w:sz w:val="24"/>
          <w:szCs w:val="24"/>
        </w:rPr>
        <w:t>, как для потенциальных инвесторов, так и для жителей позволит решить двойную задачу: с одной стороны привлечь инвестиции на модернизацию и развитие промышленного производства (включая рыболовство и рыбоводство) и сельского хозяйства, а с другой – обеспечить комфортные условия жизни людей и избежать оттока населения с территории.</w:t>
      </w:r>
      <w:proofErr w:type="gramEnd"/>
      <w:r w:rsidRPr="00D95CB9">
        <w:rPr>
          <w:rFonts w:ascii="Arial" w:hAnsi="Arial" w:cs="Arial"/>
          <w:sz w:val="24"/>
          <w:szCs w:val="24"/>
        </w:rPr>
        <w:t xml:space="preserve"> </w:t>
      </w:r>
      <w:r>
        <w:rPr>
          <w:rFonts w:ascii="Arial" w:hAnsi="Arial" w:cs="Arial"/>
          <w:sz w:val="24"/>
          <w:szCs w:val="24"/>
        </w:rPr>
        <w:t xml:space="preserve">Предпринимательство </w:t>
      </w:r>
    </w:p>
    <w:p w:rsidR="00691847" w:rsidRPr="00D95CB9" w:rsidRDefault="00691847" w:rsidP="00153520">
      <w:pPr>
        <w:spacing w:line="360" w:lineRule="auto"/>
        <w:ind w:firstLine="709"/>
        <w:jc w:val="both"/>
        <w:rPr>
          <w:rFonts w:ascii="Arial" w:hAnsi="Arial" w:cs="Arial"/>
          <w:sz w:val="24"/>
          <w:szCs w:val="24"/>
        </w:rPr>
      </w:pPr>
    </w:p>
    <w:p w:rsidR="000C2AEA" w:rsidRPr="00733180" w:rsidRDefault="006F2E42" w:rsidP="000C2AEA">
      <w:pPr>
        <w:jc w:val="left"/>
        <w:outlineLvl w:val="1"/>
        <w:rPr>
          <w:rFonts w:ascii="Arial Narrow" w:hAnsi="Arial Narrow" w:cs="Arial"/>
          <w:b/>
          <w:color w:val="1F3864" w:themeColor="accent5" w:themeShade="80"/>
          <w:sz w:val="28"/>
          <w:szCs w:val="28"/>
        </w:rPr>
      </w:pPr>
      <w:bookmarkStart w:id="90" w:name="_Toc498472810"/>
      <w:r w:rsidRPr="00733180">
        <w:rPr>
          <w:rFonts w:ascii="Arial Narrow" w:hAnsi="Arial Narrow" w:cs="Arial"/>
          <w:b/>
          <w:color w:val="1F3864" w:themeColor="accent5" w:themeShade="80"/>
          <w:sz w:val="28"/>
          <w:szCs w:val="28"/>
        </w:rPr>
        <w:t>3.</w:t>
      </w:r>
      <w:r w:rsidR="00562662">
        <w:rPr>
          <w:rFonts w:ascii="Arial Narrow" w:hAnsi="Arial Narrow" w:cs="Arial"/>
          <w:b/>
          <w:color w:val="1F3864" w:themeColor="accent5" w:themeShade="80"/>
          <w:sz w:val="28"/>
          <w:szCs w:val="28"/>
        </w:rPr>
        <w:t>6</w:t>
      </w:r>
      <w:r w:rsidRPr="00733180">
        <w:rPr>
          <w:rFonts w:ascii="Arial Narrow" w:hAnsi="Arial Narrow" w:cs="Arial"/>
          <w:b/>
          <w:color w:val="1F3864" w:themeColor="accent5" w:themeShade="80"/>
          <w:sz w:val="28"/>
          <w:szCs w:val="28"/>
        </w:rPr>
        <w:t xml:space="preserve"> </w:t>
      </w:r>
      <w:r w:rsidR="000C2AEA" w:rsidRPr="00733180">
        <w:rPr>
          <w:rFonts w:ascii="Arial Narrow" w:hAnsi="Arial Narrow" w:cs="Arial"/>
          <w:b/>
          <w:color w:val="1F3864" w:themeColor="accent5" w:themeShade="80"/>
          <w:sz w:val="28"/>
          <w:szCs w:val="28"/>
        </w:rPr>
        <w:t>Предложения по развитию транспортной инфраструктуры</w:t>
      </w:r>
      <w:bookmarkEnd w:id="90"/>
    </w:p>
    <w:p w:rsidR="00AF00BD" w:rsidRPr="00AF00BD" w:rsidRDefault="00AF00BD" w:rsidP="00AF00BD">
      <w:pPr>
        <w:widowControl w:val="0"/>
        <w:spacing w:line="360" w:lineRule="auto"/>
        <w:ind w:firstLine="709"/>
        <w:jc w:val="both"/>
        <w:rPr>
          <w:rFonts w:ascii="Arial" w:hAnsi="Arial" w:cs="Arial"/>
          <w:sz w:val="24"/>
          <w:szCs w:val="24"/>
        </w:rPr>
      </w:pPr>
      <w:r w:rsidRPr="00AF00BD">
        <w:rPr>
          <w:rFonts w:ascii="Arial" w:hAnsi="Arial" w:cs="Arial"/>
          <w:sz w:val="24"/>
          <w:szCs w:val="24"/>
        </w:rPr>
        <w:t xml:space="preserve">Обеспеченность территории хорошо развитой транспортной системой служит одним из важных факторов привлечения населения и производства, является важным преимуществом для размещения производительных сил и дает </w:t>
      </w:r>
      <w:r w:rsidRPr="00AF00BD">
        <w:rPr>
          <w:rFonts w:ascii="Arial" w:hAnsi="Arial" w:cs="Arial"/>
          <w:sz w:val="24"/>
          <w:szCs w:val="24"/>
        </w:rPr>
        <w:lastRenderedPageBreak/>
        <w:t xml:space="preserve">интеграционный эффект. Транспорт создает условия для формирования местного и общегосударственного рынка, является важнейшей составной частью рыночной инфраструктуры. В транспортном комплексе необходима более тесная координация работы всех видов транспорта между собой и с отраслями народного хозяйства. </w:t>
      </w:r>
    </w:p>
    <w:p w:rsidR="00AF00BD" w:rsidRPr="00AF00BD" w:rsidRDefault="00AF00BD" w:rsidP="00AF00BD">
      <w:pPr>
        <w:widowControl w:val="0"/>
        <w:spacing w:line="360" w:lineRule="auto"/>
        <w:ind w:firstLine="709"/>
        <w:jc w:val="both"/>
        <w:rPr>
          <w:rFonts w:ascii="Arial" w:hAnsi="Arial" w:cs="Arial"/>
          <w:sz w:val="24"/>
          <w:szCs w:val="24"/>
        </w:rPr>
      </w:pPr>
      <w:r w:rsidRPr="00AF00BD">
        <w:rPr>
          <w:rFonts w:ascii="Arial" w:hAnsi="Arial" w:cs="Arial"/>
          <w:sz w:val="24"/>
          <w:szCs w:val="24"/>
        </w:rPr>
        <w:t xml:space="preserve">При размещении производства учитывается потребность в перевозках, массы материалов готовой продукции, их транспортабельность, обеспеченность транспортными путями, их пропускная способность и т.д. В зависимости от влияния этих составляющих и размещаются предприятия. Рационализация перевозок влияет на эффективность </w:t>
      </w:r>
      <w:proofErr w:type="gramStart"/>
      <w:r w:rsidRPr="00AF00BD">
        <w:rPr>
          <w:rFonts w:ascii="Arial" w:hAnsi="Arial" w:cs="Arial"/>
          <w:sz w:val="24"/>
          <w:szCs w:val="24"/>
        </w:rPr>
        <w:t>производства</w:t>
      </w:r>
      <w:proofErr w:type="gramEnd"/>
      <w:r w:rsidRPr="00AF00BD">
        <w:rPr>
          <w:rFonts w:ascii="Arial" w:hAnsi="Arial" w:cs="Arial"/>
          <w:sz w:val="24"/>
          <w:szCs w:val="24"/>
        </w:rPr>
        <w:t xml:space="preserve"> как отдельных предприятий, так и районов, и страны в целом. </w:t>
      </w:r>
    </w:p>
    <w:p w:rsidR="00AF00BD" w:rsidRPr="00AF00BD" w:rsidRDefault="00AF00BD" w:rsidP="00AF00BD">
      <w:pPr>
        <w:widowControl w:val="0"/>
        <w:spacing w:line="360" w:lineRule="auto"/>
        <w:ind w:firstLine="709"/>
        <w:jc w:val="both"/>
        <w:rPr>
          <w:rFonts w:ascii="Arial" w:hAnsi="Arial" w:cs="Arial"/>
          <w:sz w:val="24"/>
          <w:szCs w:val="24"/>
        </w:rPr>
      </w:pPr>
      <w:proofErr w:type="gramStart"/>
      <w:r w:rsidRPr="00AF00BD">
        <w:rPr>
          <w:rFonts w:ascii="Arial" w:hAnsi="Arial" w:cs="Arial"/>
          <w:sz w:val="24"/>
          <w:szCs w:val="24"/>
        </w:rPr>
        <w:t>Важное значение</w:t>
      </w:r>
      <w:proofErr w:type="gramEnd"/>
      <w:r w:rsidRPr="00AF00BD">
        <w:rPr>
          <w:rFonts w:ascii="Arial" w:hAnsi="Arial" w:cs="Arial"/>
          <w:sz w:val="24"/>
          <w:szCs w:val="24"/>
        </w:rPr>
        <w:t xml:space="preserve"> транспорт имеет и в решении социально-экономических проблем. Обеспеченность территории хорошо развитой транспортной системой служит одним из важных факторов привлечения населения и производства, является важным преимуществом для размещения производительных сил и дает интеграционный эффект. </w:t>
      </w:r>
    </w:p>
    <w:p w:rsidR="00AF00BD" w:rsidRDefault="00AF00BD" w:rsidP="00AF00BD">
      <w:pPr>
        <w:widowControl w:val="0"/>
        <w:spacing w:line="360" w:lineRule="auto"/>
        <w:ind w:firstLine="709"/>
        <w:jc w:val="both"/>
        <w:rPr>
          <w:rFonts w:ascii="Arial" w:hAnsi="Arial" w:cs="Arial"/>
          <w:sz w:val="24"/>
          <w:szCs w:val="24"/>
        </w:rPr>
      </w:pPr>
      <w:r w:rsidRPr="00AF00BD">
        <w:rPr>
          <w:rFonts w:ascii="Arial" w:hAnsi="Arial" w:cs="Arial"/>
          <w:sz w:val="24"/>
          <w:szCs w:val="24"/>
        </w:rPr>
        <w:t xml:space="preserve">Транспортная инфраструктура </w:t>
      </w:r>
      <w:r w:rsidR="00EC08C2">
        <w:rPr>
          <w:rFonts w:ascii="Arial" w:hAnsi="Arial" w:cs="Arial"/>
          <w:sz w:val="24"/>
          <w:szCs w:val="24"/>
        </w:rPr>
        <w:t>МО «</w:t>
      </w:r>
      <w:proofErr w:type="spellStart"/>
      <w:proofErr w:type="gramStart"/>
      <w:r w:rsidR="00EC08C2">
        <w:rPr>
          <w:rFonts w:ascii="Arial" w:hAnsi="Arial" w:cs="Arial"/>
          <w:sz w:val="24"/>
          <w:szCs w:val="24"/>
        </w:rPr>
        <w:t>Жан-Аульский</w:t>
      </w:r>
      <w:proofErr w:type="spellEnd"/>
      <w:proofErr w:type="gramEnd"/>
      <w:r w:rsidR="00EC08C2">
        <w:rPr>
          <w:rFonts w:ascii="Arial" w:hAnsi="Arial" w:cs="Arial"/>
          <w:sz w:val="24"/>
          <w:szCs w:val="24"/>
        </w:rPr>
        <w:t xml:space="preserve"> сельсовет»</w:t>
      </w:r>
      <w:r w:rsidRPr="00AF00BD">
        <w:rPr>
          <w:rFonts w:ascii="Arial" w:hAnsi="Arial" w:cs="Arial"/>
          <w:sz w:val="24"/>
          <w:szCs w:val="24"/>
        </w:rPr>
        <w:t xml:space="preserve"> должна обеспечить необходимые условия для функционирования и развития основных отраслей производства, максимально эффективное использование экономического и производственного потенциала. Важной задачей останется и обеспечение транспортом населенных пунктов, а также снижение отрицательного влияния транспорта на природную среду и человека. </w:t>
      </w:r>
    </w:p>
    <w:p w:rsidR="00AF00BD" w:rsidRPr="00AF00BD" w:rsidRDefault="00AF00BD" w:rsidP="00AF00BD">
      <w:pPr>
        <w:widowControl w:val="0"/>
        <w:spacing w:line="360" w:lineRule="auto"/>
        <w:ind w:firstLine="709"/>
        <w:jc w:val="both"/>
        <w:rPr>
          <w:rFonts w:ascii="Arial" w:hAnsi="Arial" w:cs="Arial"/>
          <w:sz w:val="24"/>
          <w:szCs w:val="24"/>
        </w:rPr>
      </w:pPr>
    </w:p>
    <w:p w:rsidR="000C2AEA" w:rsidRPr="00733180" w:rsidRDefault="000C2AEA" w:rsidP="000C2AEA">
      <w:pPr>
        <w:jc w:val="left"/>
        <w:outlineLvl w:val="2"/>
        <w:rPr>
          <w:rFonts w:ascii="Arial Narrow" w:hAnsi="Arial Narrow" w:cs="Arial"/>
          <w:color w:val="1F3864" w:themeColor="accent5" w:themeShade="80"/>
          <w:sz w:val="28"/>
          <w:szCs w:val="28"/>
        </w:rPr>
      </w:pPr>
      <w:bookmarkStart w:id="91" w:name="_Toc498472811"/>
      <w:r w:rsidRPr="00733180">
        <w:rPr>
          <w:rFonts w:ascii="Arial Narrow" w:hAnsi="Arial Narrow" w:cs="Arial"/>
          <w:color w:val="1F3864" w:themeColor="accent5" w:themeShade="80"/>
          <w:sz w:val="28"/>
          <w:szCs w:val="28"/>
        </w:rPr>
        <w:t>3.</w:t>
      </w:r>
      <w:r w:rsidR="002D7F21">
        <w:rPr>
          <w:rFonts w:ascii="Arial Narrow" w:hAnsi="Arial Narrow" w:cs="Arial"/>
          <w:color w:val="1F3864" w:themeColor="accent5" w:themeShade="80"/>
          <w:sz w:val="28"/>
          <w:szCs w:val="28"/>
        </w:rPr>
        <w:t>6</w:t>
      </w:r>
      <w:r w:rsidRPr="00733180">
        <w:rPr>
          <w:rFonts w:ascii="Arial Narrow" w:hAnsi="Arial Narrow" w:cs="Arial"/>
          <w:color w:val="1F3864" w:themeColor="accent5" w:themeShade="80"/>
          <w:sz w:val="28"/>
          <w:szCs w:val="28"/>
        </w:rPr>
        <w:t>.1</w:t>
      </w:r>
      <w:r w:rsidR="006F2E42"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Внешний транспорт</w:t>
      </w:r>
      <w:bookmarkEnd w:id="91"/>
    </w:p>
    <w:p w:rsidR="00C10316" w:rsidRPr="002F79CF" w:rsidRDefault="00C10316" w:rsidP="002F79CF">
      <w:pPr>
        <w:widowControl w:val="0"/>
        <w:spacing w:line="360" w:lineRule="auto"/>
        <w:ind w:firstLine="709"/>
        <w:jc w:val="both"/>
        <w:rPr>
          <w:rFonts w:ascii="Arial" w:hAnsi="Arial" w:cs="Arial"/>
          <w:sz w:val="24"/>
          <w:szCs w:val="24"/>
        </w:rPr>
      </w:pPr>
      <w:r w:rsidRPr="002F79CF">
        <w:rPr>
          <w:rFonts w:ascii="Arial" w:hAnsi="Arial" w:cs="Arial"/>
          <w:sz w:val="24"/>
          <w:szCs w:val="24"/>
        </w:rPr>
        <w:t>Основными видами транспорта</w:t>
      </w:r>
      <w:r w:rsidR="00EC08C2" w:rsidRPr="002F79CF">
        <w:rPr>
          <w:rFonts w:ascii="Arial" w:hAnsi="Arial" w:cs="Arial"/>
          <w:sz w:val="24"/>
          <w:szCs w:val="24"/>
        </w:rPr>
        <w:t>, обеспечивающими внешние связи</w:t>
      </w:r>
      <w:r w:rsidRPr="002F79CF">
        <w:rPr>
          <w:rFonts w:ascii="Arial" w:hAnsi="Arial" w:cs="Arial"/>
          <w:sz w:val="24"/>
          <w:szCs w:val="24"/>
        </w:rPr>
        <w:t xml:space="preserve"> в </w:t>
      </w:r>
      <w:r w:rsidR="00EC08C2" w:rsidRPr="002F79CF">
        <w:rPr>
          <w:rFonts w:ascii="Arial" w:hAnsi="Arial" w:cs="Arial"/>
          <w:sz w:val="24"/>
          <w:szCs w:val="24"/>
        </w:rPr>
        <w:t>МО «</w:t>
      </w:r>
      <w:proofErr w:type="spellStart"/>
      <w:proofErr w:type="gramStart"/>
      <w:r w:rsidR="00EC08C2" w:rsidRPr="002F79CF">
        <w:rPr>
          <w:rFonts w:ascii="Arial" w:hAnsi="Arial" w:cs="Arial"/>
          <w:sz w:val="24"/>
          <w:szCs w:val="24"/>
        </w:rPr>
        <w:t>Жан-Аульский</w:t>
      </w:r>
      <w:proofErr w:type="spellEnd"/>
      <w:proofErr w:type="gramEnd"/>
      <w:r w:rsidR="00EC08C2" w:rsidRPr="002F79CF">
        <w:rPr>
          <w:rFonts w:ascii="Arial" w:hAnsi="Arial" w:cs="Arial"/>
          <w:sz w:val="24"/>
          <w:szCs w:val="24"/>
        </w:rPr>
        <w:t xml:space="preserve"> сельсовет»</w:t>
      </w:r>
      <w:r w:rsidRPr="002F79CF">
        <w:rPr>
          <w:rFonts w:ascii="Arial" w:hAnsi="Arial" w:cs="Arial"/>
          <w:sz w:val="24"/>
          <w:szCs w:val="24"/>
        </w:rPr>
        <w:t xml:space="preserve"> явля</w:t>
      </w:r>
      <w:r w:rsidR="00EC08C2" w:rsidRPr="002F79CF">
        <w:rPr>
          <w:rFonts w:ascii="Arial" w:hAnsi="Arial" w:cs="Arial"/>
          <w:sz w:val="24"/>
          <w:szCs w:val="24"/>
        </w:rPr>
        <w:t xml:space="preserve">ется </w:t>
      </w:r>
      <w:r w:rsidRPr="002F79CF">
        <w:rPr>
          <w:rFonts w:ascii="Arial" w:hAnsi="Arial" w:cs="Arial"/>
          <w:sz w:val="24"/>
          <w:szCs w:val="24"/>
        </w:rPr>
        <w:t>автомобильный.</w:t>
      </w:r>
    </w:p>
    <w:p w:rsidR="00EC08C2" w:rsidRPr="002F79CF" w:rsidRDefault="00EC08C2" w:rsidP="002F79CF">
      <w:pPr>
        <w:pStyle w:val="af8"/>
        <w:spacing w:after="0" w:line="360" w:lineRule="auto"/>
        <w:ind w:firstLine="709"/>
        <w:jc w:val="both"/>
        <w:rPr>
          <w:rFonts w:ascii="Arial" w:hAnsi="Arial" w:cs="Arial"/>
          <w:szCs w:val="26"/>
        </w:rPr>
      </w:pPr>
      <w:r w:rsidRPr="002F79CF">
        <w:rPr>
          <w:rFonts w:ascii="Arial" w:hAnsi="Arial" w:cs="Arial"/>
          <w:szCs w:val="26"/>
        </w:rPr>
        <w:t xml:space="preserve">Согласно Постановлению Правительства РФ от 24 декабря </w:t>
      </w:r>
      <w:smartTag w:uri="urn:schemas-microsoft-com:office:smarttags" w:element="metricconverter">
        <w:smartTagPr>
          <w:attr w:name="ProductID" w:val="1991 г"/>
        </w:smartTagPr>
        <w:r w:rsidRPr="002F79CF">
          <w:rPr>
            <w:rFonts w:ascii="Arial" w:hAnsi="Arial" w:cs="Arial"/>
            <w:szCs w:val="26"/>
          </w:rPr>
          <w:t>1991 г</w:t>
        </w:r>
      </w:smartTag>
      <w:r w:rsidRPr="002F79CF">
        <w:rPr>
          <w:rFonts w:ascii="Arial" w:hAnsi="Arial" w:cs="Arial"/>
          <w:szCs w:val="26"/>
        </w:rPr>
        <w:t>. № 61 региональные автодороги</w:t>
      </w:r>
      <w:r w:rsidR="001864A4">
        <w:rPr>
          <w:rFonts w:ascii="Arial" w:hAnsi="Arial" w:cs="Arial"/>
          <w:szCs w:val="26"/>
        </w:rPr>
        <w:t xml:space="preserve"> </w:t>
      </w:r>
      <w:r w:rsidRPr="002F79CF">
        <w:rPr>
          <w:rFonts w:ascii="Arial" w:hAnsi="Arial" w:cs="Arial"/>
          <w:szCs w:val="26"/>
        </w:rPr>
        <w:t>относятся к собственности субъектов РФ и</w:t>
      </w:r>
      <w:r w:rsidR="001864A4">
        <w:rPr>
          <w:rFonts w:ascii="Arial" w:hAnsi="Arial" w:cs="Arial"/>
          <w:szCs w:val="26"/>
        </w:rPr>
        <w:t xml:space="preserve"> </w:t>
      </w:r>
      <w:r w:rsidRPr="002F79CF">
        <w:rPr>
          <w:rFonts w:ascii="Arial" w:hAnsi="Arial" w:cs="Arial"/>
          <w:szCs w:val="26"/>
        </w:rPr>
        <w:t xml:space="preserve">находятся в ведении Министерства дорожного хозяйства Астраханской области. </w:t>
      </w:r>
      <w:proofErr w:type="gramStart"/>
      <w:r w:rsidRPr="002F79CF">
        <w:rPr>
          <w:rFonts w:ascii="Arial" w:hAnsi="Arial" w:cs="Arial"/>
          <w:szCs w:val="26"/>
        </w:rPr>
        <w:t>Последними</w:t>
      </w:r>
      <w:proofErr w:type="gramEnd"/>
      <w:r w:rsidRPr="002F79CF">
        <w:rPr>
          <w:rFonts w:ascii="Arial" w:hAnsi="Arial" w:cs="Arial"/>
          <w:szCs w:val="26"/>
        </w:rPr>
        <w:t xml:space="preserve"> планируются мероприятия по содержанию действующих дорог и их совершенствованию. </w:t>
      </w:r>
    </w:p>
    <w:p w:rsidR="00EC08C2" w:rsidRPr="002F79CF" w:rsidRDefault="00EC08C2" w:rsidP="002F79CF">
      <w:pPr>
        <w:pStyle w:val="1f0"/>
        <w:spacing w:line="360" w:lineRule="auto"/>
        <w:ind w:firstLine="709"/>
        <w:jc w:val="both"/>
        <w:rPr>
          <w:rFonts w:ascii="Arial" w:hAnsi="Arial" w:cs="Arial"/>
          <w:szCs w:val="26"/>
        </w:rPr>
      </w:pPr>
      <w:r w:rsidRPr="002F79CF">
        <w:rPr>
          <w:rFonts w:ascii="Arial" w:hAnsi="Arial" w:cs="Arial"/>
          <w:szCs w:val="26"/>
        </w:rPr>
        <w:t>В подпрограмме «Автомобильные дороги»</w:t>
      </w:r>
      <w:r w:rsidR="001864A4">
        <w:rPr>
          <w:rFonts w:ascii="Arial" w:hAnsi="Arial" w:cs="Arial"/>
          <w:szCs w:val="26"/>
        </w:rPr>
        <w:t xml:space="preserve"> </w:t>
      </w:r>
      <w:r w:rsidRPr="002F79CF">
        <w:rPr>
          <w:rFonts w:ascii="Arial" w:hAnsi="Arial" w:cs="Arial"/>
          <w:szCs w:val="26"/>
        </w:rPr>
        <w:t xml:space="preserve">ФЦП «Развитие транспортной системы России (2010-2015 годы)» отмечается, что прогнозируемый рост количества транспортных средств и увеличение объемов грузовых и пассажирских перевозок на автомобильном транспорте приведет к повышению интенсивности </w:t>
      </w:r>
      <w:r w:rsidRPr="002F79CF">
        <w:rPr>
          <w:rFonts w:ascii="Arial" w:hAnsi="Arial" w:cs="Arial"/>
          <w:szCs w:val="26"/>
        </w:rPr>
        <w:lastRenderedPageBreak/>
        <w:t xml:space="preserve">движения на автомобильных дорогах, что предъявляет к состоянию дорог особые требования. </w:t>
      </w:r>
    </w:p>
    <w:p w:rsidR="00EC08C2" w:rsidRPr="002F79CF" w:rsidRDefault="00EC08C2" w:rsidP="002F79CF">
      <w:pPr>
        <w:pStyle w:val="1f0"/>
        <w:spacing w:line="360" w:lineRule="auto"/>
        <w:ind w:firstLine="709"/>
        <w:jc w:val="both"/>
        <w:rPr>
          <w:rFonts w:ascii="Arial" w:hAnsi="Arial" w:cs="Arial"/>
          <w:sz w:val="16"/>
          <w:szCs w:val="26"/>
        </w:rPr>
      </w:pPr>
      <w:r w:rsidRPr="002F79CF">
        <w:rPr>
          <w:rFonts w:ascii="Arial" w:hAnsi="Arial" w:cs="Arial"/>
          <w:szCs w:val="28"/>
        </w:rPr>
        <w:t xml:space="preserve">Повышение уровня обустройства на автомобильных дорогах намечено достигать за счет строительства пешеходных переходов в разных уровнях, устройства барьерного ограждения, освещения участков автодорог, </w:t>
      </w:r>
      <w:proofErr w:type="spellStart"/>
      <w:r w:rsidRPr="002F79CF">
        <w:rPr>
          <w:rFonts w:ascii="Arial" w:hAnsi="Arial" w:cs="Arial"/>
          <w:szCs w:val="28"/>
        </w:rPr>
        <w:t>шумозащитных</w:t>
      </w:r>
      <w:proofErr w:type="spellEnd"/>
      <w:r w:rsidRPr="002F79CF">
        <w:rPr>
          <w:rFonts w:ascii="Arial" w:hAnsi="Arial" w:cs="Arial"/>
          <w:szCs w:val="28"/>
        </w:rPr>
        <w:t xml:space="preserve"> сооружений, других специальных защитных и укрепительных сооружений, а также мероприятий по обеспечению транспортной безопасности на объектах транспортной инфраструктуры и транспортных средствах автомобильного транспорта и дорожного хозяйства.</w:t>
      </w:r>
    </w:p>
    <w:p w:rsidR="00EC08C2" w:rsidRPr="002F79CF" w:rsidRDefault="00EC08C2" w:rsidP="002F79CF">
      <w:pPr>
        <w:pStyle w:val="afffff8"/>
        <w:spacing w:line="360" w:lineRule="auto"/>
        <w:ind w:firstLine="709"/>
        <w:rPr>
          <w:rFonts w:ascii="Arial" w:hAnsi="Arial" w:cs="Arial"/>
          <w:szCs w:val="24"/>
        </w:rPr>
      </w:pPr>
      <w:r w:rsidRPr="002F79CF">
        <w:rPr>
          <w:rFonts w:ascii="Arial" w:hAnsi="Arial" w:cs="Arial"/>
          <w:szCs w:val="24"/>
        </w:rPr>
        <w:t xml:space="preserve">Руководствуясь основными направлениями мероприятий ФЦП </w:t>
      </w:r>
      <w:r w:rsidR="00DF1F94">
        <w:rPr>
          <w:rFonts w:ascii="Arial" w:hAnsi="Arial" w:cs="Arial"/>
          <w:szCs w:val="24"/>
        </w:rPr>
        <w:t>«</w:t>
      </w:r>
      <w:r w:rsidRPr="002F79CF">
        <w:rPr>
          <w:rFonts w:ascii="Arial" w:hAnsi="Arial" w:cs="Arial"/>
          <w:szCs w:val="24"/>
        </w:rPr>
        <w:t>Повышение безопасности дорожного движения</w:t>
      </w:r>
      <w:r w:rsidR="00DF1F94">
        <w:rPr>
          <w:rFonts w:ascii="Arial" w:hAnsi="Arial" w:cs="Arial"/>
          <w:szCs w:val="24"/>
        </w:rPr>
        <w:t>».</w:t>
      </w:r>
      <w:r w:rsidRPr="002F79CF">
        <w:rPr>
          <w:rFonts w:ascii="Arial" w:hAnsi="Arial" w:cs="Arial"/>
          <w:szCs w:val="24"/>
        </w:rPr>
        <w:t xml:space="preserve"> </w:t>
      </w:r>
      <w:proofErr w:type="gramStart"/>
      <w:r w:rsidRPr="002F79CF">
        <w:rPr>
          <w:rFonts w:ascii="Arial" w:hAnsi="Arial" w:cs="Arial"/>
          <w:szCs w:val="24"/>
        </w:rPr>
        <w:t xml:space="preserve">В 2006-2012 гг. с целью предотвращения дорожно-транспортных происшествий, оптимизации скоростных режимов движения рекомендуется при строительстве и реконструкции дорог, мостовых переходов через водные преграды предусмотреть организацию полос для прогона скота, применение современных инженерных схем организации дорожного движения, современных технических средств, обустройство пешеходных переходов и </w:t>
      </w:r>
      <w:proofErr w:type="spellStart"/>
      <w:r w:rsidRPr="002F79CF">
        <w:rPr>
          <w:rFonts w:ascii="Arial" w:hAnsi="Arial" w:cs="Arial"/>
          <w:szCs w:val="24"/>
        </w:rPr>
        <w:t>леерных</w:t>
      </w:r>
      <w:proofErr w:type="spellEnd"/>
      <w:r w:rsidRPr="002F79CF">
        <w:rPr>
          <w:rFonts w:ascii="Arial" w:hAnsi="Arial" w:cs="Arial"/>
          <w:szCs w:val="24"/>
        </w:rPr>
        <w:t xml:space="preserve"> ограждений дорог в местах интенсивного движения, оборудование искусственным освещением мест концентрации дорожно-транспортных происшествий на участках дорог</w:t>
      </w:r>
      <w:proofErr w:type="gramEnd"/>
      <w:r w:rsidRPr="002F79CF">
        <w:rPr>
          <w:rFonts w:ascii="Arial" w:hAnsi="Arial" w:cs="Arial"/>
          <w:szCs w:val="24"/>
        </w:rPr>
        <w:t xml:space="preserve"> в населённых пунктах.</w:t>
      </w:r>
    </w:p>
    <w:p w:rsidR="00EC08C2" w:rsidRPr="002F79CF" w:rsidRDefault="00EC08C2" w:rsidP="002F79CF">
      <w:pPr>
        <w:pStyle w:val="1f0"/>
        <w:spacing w:line="360" w:lineRule="auto"/>
        <w:ind w:firstLine="709"/>
        <w:jc w:val="both"/>
        <w:rPr>
          <w:rFonts w:ascii="Arial" w:hAnsi="Arial" w:cs="Arial"/>
          <w:szCs w:val="26"/>
        </w:rPr>
      </w:pPr>
      <w:proofErr w:type="gramStart"/>
      <w:r w:rsidRPr="002F79CF">
        <w:rPr>
          <w:rFonts w:ascii="Arial" w:hAnsi="Arial" w:cs="Arial"/>
          <w:szCs w:val="26"/>
        </w:rPr>
        <w:t xml:space="preserve">В целях обеспечения в дальнейшем возможной реконструкции региональной автодороги </w:t>
      </w:r>
      <w:r w:rsidRPr="002F79CF">
        <w:rPr>
          <w:rFonts w:ascii="Arial" w:hAnsi="Arial" w:cs="Arial"/>
          <w:szCs w:val="26"/>
          <w:lang w:val="en-US"/>
        </w:rPr>
        <w:t>III</w:t>
      </w:r>
      <w:r w:rsidRPr="002F79CF">
        <w:rPr>
          <w:rFonts w:ascii="Arial" w:hAnsi="Arial" w:cs="Arial"/>
          <w:szCs w:val="26"/>
        </w:rPr>
        <w:t xml:space="preserve"> транспортной категории расстояние от бровки земляного полотна до линии застройки перспективного развития сёл следует принимать в соответствии с требованием </w:t>
      </w:r>
      <w:proofErr w:type="spellStart"/>
      <w:r w:rsidRPr="002F79CF">
        <w:rPr>
          <w:rFonts w:ascii="Arial" w:hAnsi="Arial" w:cs="Arial"/>
          <w:szCs w:val="26"/>
        </w:rPr>
        <w:t>СНиП</w:t>
      </w:r>
      <w:proofErr w:type="spellEnd"/>
      <w:r w:rsidRPr="002F79CF">
        <w:rPr>
          <w:rFonts w:ascii="Arial" w:hAnsi="Arial" w:cs="Arial"/>
          <w:szCs w:val="26"/>
        </w:rPr>
        <w:t xml:space="preserve"> 2.05.02-85 п.1.11, не менее </w:t>
      </w:r>
      <w:smartTag w:uri="urn:schemas-microsoft-com:office:smarttags" w:element="metricconverter">
        <w:smartTagPr>
          <w:attr w:name="ProductID" w:val="200 м"/>
        </w:smartTagPr>
        <w:r w:rsidRPr="002F79CF">
          <w:rPr>
            <w:rFonts w:ascii="Arial" w:hAnsi="Arial" w:cs="Arial"/>
            <w:szCs w:val="26"/>
          </w:rPr>
          <w:t>200 м</w:t>
        </w:r>
      </w:smartTag>
      <w:r w:rsidRPr="002F79CF">
        <w:rPr>
          <w:rFonts w:ascii="Arial" w:hAnsi="Arial" w:cs="Arial"/>
          <w:szCs w:val="26"/>
        </w:rPr>
        <w:t xml:space="preserve">. Участки автодороги, расположенные в непосредственной близости к жилым застройкам, следует благоустроить, выполнив </w:t>
      </w:r>
      <w:proofErr w:type="spellStart"/>
      <w:r w:rsidRPr="002F79CF">
        <w:rPr>
          <w:rFonts w:ascii="Arial" w:hAnsi="Arial" w:cs="Arial"/>
          <w:szCs w:val="26"/>
        </w:rPr>
        <w:t>шумо-газо-пылезащитное</w:t>
      </w:r>
      <w:proofErr w:type="spellEnd"/>
      <w:r w:rsidRPr="002F79CF">
        <w:rPr>
          <w:rFonts w:ascii="Arial" w:hAnsi="Arial" w:cs="Arial"/>
          <w:szCs w:val="26"/>
        </w:rPr>
        <w:t xml:space="preserve"> озеленение в соответствии с рекомендациями ОДМ 218.011-98.</w:t>
      </w:r>
      <w:proofErr w:type="gramEnd"/>
      <w:r w:rsidRPr="002F79CF">
        <w:rPr>
          <w:rFonts w:ascii="Arial" w:hAnsi="Arial" w:cs="Arial"/>
          <w:szCs w:val="26"/>
        </w:rPr>
        <w:t xml:space="preserve"> Ширину полосы посадок следует принять не менее </w:t>
      </w:r>
      <w:smartTag w:uri="urn:schemas-microsoft-com:office:smarttags" w:element="metricconverter">
        <w:smartTagPr>
          <w:attr w:name="ProductID" w:val="10 метров"/>
        </w:smartTagPr>
        <w:r w:rsidRPr="002F79CF">
          <w:rPr>
            <w:rFonts w:ascii="Arial" w:hAnsi="Arial" w:cs="Arial"/>
            <w:szCs w:val="26"/>
          </w:rPr>
          <w:t>10 метров</w:t>
        </w:r>
      </w:smartTag>
      <w:r w:rsidRPr="002F79CF">
        <w:rPr>
          <w:rFonts w:ascii="Arial" w:hAnsi="Arial" w:cs="Arial"/>
          <w:szCs w:val="26"/>
        </w:rPr>
        <w:t xml:space="preserve">. Учитывая климатические условия северной территории западных подстепных </w:t>
      </w:r>
      <w:proofErr w:type="gramStart"/>
      <w:r w:rsidRPr="002F79CF">
        <w:rPr>
          <w:rFonts w:ascii="Arial" w:hAnsi="Arial" w:cs="Arial"/>
          <w:szCs w:val="26"/>
        </w:rPr>
        <w:t>ильменей</w:t>
      </w:r>
      <w:proofErr w:type="gramEnd"/>
      <w:r w:rsidRPr="002F79CF">
        <w:rPr>
          <w:rFonts w:ascii="Arial" w:hAnsi="Arial" w:cs="Arial"/>
          <w:szCs w:val="26"/>
        </w:rPr>
        <w:t xml:space="preserve"> предлагаются следующие древесные породы зелёных насаждений: гледичия, дуб </w:t>
      </w:r>
      <w:proofErr w:type="spellStart"/>
      <w:r w:rsidRPr="002F79CF">
        <w:rPr>
          <w:rFonts w:ascii="Arial" w:hAnsi="Arial" w:cs="Arial"/>
          <w:szCs w:val="26"/>
        </w:rPr>
        <w:t>черешчатый</w:t>
      </w:r>
      <w:proofErr w:type="spellEnd"/>
      <w:r w:rsidRPr="002F79CF">
        <w:rPr>
          <w:rFonts w:ascii="Arial" w:hAnsi="Arial" w:cs="Arial"/>
          <w:szCs w:val="26"/>
        </w:rPr>
        <w:t>, ива белая, тополь любой разновидности.</w:t>
      </w:r>
    </w:p>
    <w:p w:rsidR="00EC08C2" w:rsidRPr="002F79CF" w:rsidRDefault="00EC08C2" w:rsidP="002F79CF">
      <w:pPr>
        <w:pStyle w:val="afffff8"/>
        <w:spacing w:line="360" w:lineRule="auto"/>
        <w:ind w:firstLine="709"/>
        <w:rPr>
          <w:rFonts w:ascii="Arial" w:hAnsi="Arial" w:cs="Arial"/>
          <w:szCs w:val="26"/>
        </w:rPr>
      </w:pPr>
      <w:r w:rsidRPr="002F79CF">
        <w:rPr>
          <w:rFonts w:ascii="Arial" w:hAnsi="Arial" w:cs="Arial"/>
        </w:rPr>
        <w:t>На расчётный срок предусматривается:</w:t>
      </w:r>
    </w:p>
    <w:p w:rsidR="00EC08C2" w:rsidRPr="002F79CF" w:rsidRDefault="00EC08C2" w:rsidP="00215BC0">
      <w:pPr>
        <w:pStyle w:val="1f0"/>
        <w:numPr>
          <w:ilvl w:val="0"/>
          <w:numId w:val="21"/>
        </w:numPr>
        <w:tabs>
          <w:tab w:val="left" w:pos="284"/>
          <w:tab w:val="left" w:pos="567"/>
          <w:tab w:val="left" w:pos="851"/>
        </w:tabs>
        <w:spacing w:line="360" w:lineRule="auto"/>
        <w:ind w:left="0" w:firstLine="709"/>
        <w:jc w:val="both"/>
        <w:rPr>
          <w:rFonts w:ascii="Arial" w:hAnsi="Arial" w:cs="Arial"/>
        </w:rPr>
      </w:pPr>
      <w:r w:rsidRPr="002F79CF">
        <w:rPr>
          <w:rFonts w:ascii="Arial" w:hAnsi="Arial" w:cs="Arial"/>
        </w:rPr>
        <w:t>Устройство подъездных дорог с переходным покрытием к действующим кладбищам (</w:t>
      </w:r>
      <w:smartTag w:uri="urn:schemas-microsoft-com:office:smarttags" w:element="metricconverter">
        <w:smartTagPr>
          <w:attr w:name="ProductID" w:val="1,8 км"/>
        </w:smartTagPr>
        <w:r w:rsidRPr="002F79CF">
          <w:rPr>
            <w:rFonts w:ascii="Arial" w:hAnsi="Arial" w:cs="Arial"/>
          </w:rPr>
          <w:t>1,8 км</w:t>
        </w:r>
      </w:smartTag>
      <w:r w:rsidRPr="002F79CF">
        <w:rPr>
          <w:rFonts w:ascii="Arial" w:hAnsi="Arial" w:cs="Arial"/>
        </w:rPr>
        <w:t>).</w:t>
      </w:r>
    </w:p>
    <w:p w:rsidR="00EC08C2" w:rsidRPr="002F79CF" w:rsidRDefault="00EC08C2" w:rsidP="00215BC0">
      <w:pPr>
        <w:pStyle w:val="1f0"/>
        <w:numPr>
          <w:ilvl w:val="0"/>
          <w:numId w:val="21"/>
        </w:numPr>
        <w:tabs>
          <w:tab w:val="left" w:pos="284"/>
          <w:tab w:val="left" w:pos="567"/>
          <w:tab w:val="left" w:pos="851"/>
        </w:tabs>
        <w:spacing w:line="360" w:lineRule="auto"/>
        <w:ind w:left="0" w:firstLine="709"/>
        <w:jc w:val="both"/>
        <w:rPr>
          <w:rFonts w:ascii="Arial" w:hAnsi="Arial" w:cs="Arial"/>
        </w:rPr>
      </w:pPr>
      <w:r w:rsidRPr="002F79CF">
        <w:rPr>
          <w:rFonts w:ascii="Arial" w:hAnsi="Arial" w:cs="Arial"/>
        </w:rPr>
        <w:t xml:space="preserve">Устройство пешеходных переходов на автодороге </w:t>
      </w:r>
      <w:proofErr w:type="spellStart"/>
      <w:r w:rsidRPr="002F79CF">
        <w:rPr>
          <w:rFonts w:ascii="Arial" w:hAnsi="Arial" w:cs="Arial"/>
        </w:rPr>
        <w:t>Камызяк-Кировский</w:t>
      </w:r>
      <w:proofErr w:type="spellEnd"/>
      <w:r w:rsidRPr="002F79CF">
        <w:rPr>
          <w:rFonts w:ascii="Arial" w:hAnsi="Arial" w:cs="Arial"/>
        </w:rPr>
        <w:t xml:space="preserve"> в границах </w:t>
      </w:r>
      <w:proofErr w:type="gramStart"/>
      <w:r w:rsidRPr="002F79CF">
        <w:rPr>
          <w:rFonts w:ascii="Arial" w:hAnsi="Arial" w:cs="Arial"/>
        </w:rPr>
        <w:t>с</w:t>
      </w:r>
      <w:proofErr w:type="gramEnd"/>
      <w:r w:rsidRPr="002F79CF">
        <w:rPr>
          <w:rFonts w:ascii="Arial" w:hAnsi="Arial" w:cs="Arial"/>
        </w:rPr>
        <w:t>. Жан-Аул.</w:t>
      </w:r>
    </w:p>
    <w:p w:rsidR="00EC08C2" w:rsidRPr="002F79CF" w:rsidRDefault="00EC08C2" w:rsidP="00215BC0">
      <w:pPr>
        <w:pStyle w:val="1f0"/>
        <w:numPr>
          <w:ilvl w:val="0"/>
          <w:numId w:val="21"/>
        </w:numPr>
        <w:tabs>
          <w:tab w:val="left" w:pos="284"/>
          <w:tab w:val="left" w:pos="567"/>
          <w:tab w:val="left" w:pos="851"/>
        </w:tabs>
        <w:spacing w:line="360" w:lineRule="auto"/>
        <w:ind w:left="0" w:firstLine="709"/>
        <w:jc w:val="both"/>
        <w:rPr>
          <w:rFonts w:ascii="Arial" w:hAnsi="Arial" w:cs="Arial"/>
        </w:rPr>
      </w:pPr>
      <w:r w:rsidRPr="002F79CF">
        <w:rPr>
          <w:rFonts w:ascii="Arial" w:hAnsi="Arial" w:cs="Arial"/>
        </w:rPr>
        <w:lastRenderedPageBreak/>
        <w:t xml:space="preserve">Организация полосы прогона скота через автодорогу </w:t>
      </w:r>
      <w:proofErr w:type="spellStart"/>
      <w:r w:rsidRPr="002F79CF">
        <w:rPr>
          <w:rFonts w:ascii="Arial" w:hAnsi="Arial" w:cs="Arial"/>
        </w:rPr>
        <w:t>Камызяк-Кировский</w:t>
      </w:r>
      <w:proofErr w:type="spellEnd"/>
      <w:r w:rsidRPr="002F79CF">
        <w:rPr>
          <w:rFonts w:ascii="Arial" w:hAnsi="Arial" w:cs="Arial"/>
        </w:rPr>
        <w:t xml:space="preserve"> </w:t>
      </w:r>
      <w:proofErr w:type="gramStart"/>
      <w:r w:rsidRPr="002F79CF">
        <w:rPr>
          <w:rFonts w:ascii="Arial" w:hAnsi="Arial" w:cs="Arial"/>
        </w:rPr>
        <w:t>у</w:t>
      </w:r>
      <w:proofErr w:type="gramEnd"/>
      <w:r w:rsidRPr="002F79CF">
        <w:rPr>
          <w:rFonts w:ascii="Arial" w:hAnsi="Arial" w:cs="Arial"/>
        </w:rPr>
        <w:t xml:space="preserve"> с. Жан-Аул.</w:t>
      </w:r>
    </w:p>
    <w:p w:rsidR="00EC08C2" w:rsidRPr="002F79CF" w:rsidRDefault="00EC08C2" w:rsidP="00215BC0">
      <w:pPr>
        <w:pStyle w:val="1f0"/>
        <w:numPr>
          <w:ilvl w:val="0"/>
          <w:numId w:val="21"/>
        </w:numPr>
        <w:tabs>
          <w:tab w:val="left" w:pos="284"/>
          <w:tab w:val="left" w:pos="567"/>
          <w:tab w:val="left" w:pos="851"/>
        </w:tabs>
        <w:spacing w:line="360" w:lineRule="auto"/>
        <w:ind w:left="0" w:firstLine="709"/>
        <w:jc w:val="both"/>
        <w:rPr>
          <w:rFonts w:ascii="Arial" w:hAnsi="Arial" w:cs="Arial"/>
        </w:rPr>
      </w:pPr>
      <w:r w:rsidRPr="002F79CF">
        <w:rPr>
          <w:rFonts w:ascii="Arial" w:hAnsi="Arial" w:cs="Arial"/>
        </w:rPr>
        <w:t xml:space="preserve">Обустройство участков автодорог, непосредственно прилегающих к жилым кварталам, </w:t>
      </w:r>
      <w:proofErr w:type="spellStart"/>
      <w:r w:rsidRPr="002F79CF">
        <w:rPr>
          <w:rFonts w:ascii="Arial" w:hAnsi="Arial" w:cs="Arial"/>
        </w:rPr>
        <w:t>шумо-газо-пылезащитной</w:t>
      </w:r>
      <w:proofErr w:type="spellEnd"/>
      <w:r w:rsidRPr="002F79CF">
        <w:rPr>
          <w:rFonts w:ascii="Arial" w:hAnsi="Arial" w:cs="Arial"/>
        </w:rPr>
        <w:t xml:space="preserve"> полосой озеленения.</w:t>
      </w:r>
    </w:p>
    <w:p w:rsidR="00EC08C2" w:rsidRPr="002F79CF" w:rsidRDefault="00EC08C2" w:rsidP="00DF1F94">
      <w:pPr>
        <w:pStyle w:val="af8"/>
        <w:spacing w:after="0"/>
        <w:ind w:firstLine="0"/>
        <w:jc w:val="both"/>
        <w:rPr>
          <w:rFonts w:ascii="Arial" w:hAnsi="Arial" w:cs="Arial"/>
          <w:b/>
          <w:color w:val="1F3864" w:themeColor="accent5" w:themeShade="80"/>
        </w:rPr>
      </w:pPr>
      <w:r w:rsidRPr="002F79CF">
        <w:rPr>
          <w:rFonts w:ascii="Arial" w:hAnsi="Arial" w:cs="Arial"/>
          <w:b/>
          <w:color w:val="1F3864" w:themeColor="accent5" w:themeShade="80"/>
        </w:rPr>
        <w:t xml:space="preserve">Таблица № </w:t>
      </w:r>
      <w:r w:rsidR="002F79CF">
        <w:rPr>
          <w:rFonts w:ascii="Arial" w:hAnsi="Arial" w:cs="Arial"/>
          <w:b/>
          <w:color w:val="1F3864" w:themeColor="accent5" w:themeShade="80"/>
        </w:rPr>
        <w:t>3.</w:t>
      </w:r>
      <w:r w:rsidR="00655396">
        <w:rPr>
          <w:rFonts w:ascii="Arial" w:hAnsi="Arial" w:cs="Arial"/>
          <w:b/>
          <w:color w:val="1F3864" w:themeColor="accent5" w:themeShade="80"/>
        </w:rPr>
        <w:t>6</w:t>
      </w:r>
      <w:r w:rsidR="002F79CF">
        <w:rPr>
          <w:rFonts w:ascii="Arial" w:hAnsi="Arial" w:cs="Arial"/>
          <w:b/>
          <w:color w:val="1F3864" w:themeColor="accent5" w:themeShade="80"/>
        </w:rPr>
        <w:t>.1.1</w:t>
      </w:r>
      <w:r w:rsidR="002F79CF" w:rsidRPr="002F79CF">
        <w:rPr>
          <w:rFonts w:ascii="Arial" w:hAnsi="Arial" w:cs="Arial"/>
          <w:b/>
          <w:color w:val="1F3864" w:themeColor="accent5" w:themeShade="80"/>
        </w:rPr>
        <w:t xml:space="preserve"> – </w:t>
      </w:r>
      <w:r w:rsidRPr="002F79CF">
        <w:rPr>
          <w:rFonts w:ascii="Arial" w:hAnsi="Arial" w:cs="Arial"/>
          <w:b/>
          <w:color w:val="1F3864" w:themeColor="accent5" w:themeShade="80"/>
        </w:rPr>
        <w:t>Обеспеченность автодорогами общего пользования</w:t>
      </w:r>
      <w:r w:rsidR="00F007A2">
        <w:rPr>
          <w:rFonts w:ascii="Arial" w:hAnsi="Arial" w:cs="Arial"/>
          <w:b/>
          <w:color w:val="1F3864" w:themeColor="accent5" w:themeShade="80"/>
        </w:rPr>
        <w:t xml:space="preserve"> на территории МО «</w:t>
      </w:r>
      <w:proofErr w:type="spellStart"/>
      <w:proofErr w:type="gramStart"/>
      <w:r w:rsidR="00F007A2">
        <w:rPr>
          <w:rFonts w:ascii="Arial" w:hAnsi="Arial" w:cs="Arial"/>
          <w:b/>
          <w:color w:val="1F3864" w:themeColor="accent5" w:themeShade="80"/>
        </w:rPr>
        <w:t>Жан-Аульский</w:t>
      </w:r>
      <w:proofErr w:type="spellEnd"/>
      <w:proofErr w:type="gramEnd"/>
      <w:r w:rsidR="00F007A2">
        <w:rPr>
          <w:rFonts w:ascii="Arial" w:hAnsi="Arial" w:cs="Arial"/>
          <w:b/>
          <w:color w:val="1F3864" w:themeColor="accent5" w:themeShade="80"/>
        </w:rPr>
        <w:t xml:space="preserve"> сельсовет»</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11"/>
        <w:gridCol w:w="1086"/>
        <w:gridCol w:w="1960"/>
        <w:gridCol w:w="1484"/>
        <w:gridCol w:w="1916"/>
      </w:tblGrid>
      <w:tr w:rsidR="00EC08C2" w:rsidRPr="001015C5" w:rsidTr="00DF1F94">
        <w:trPr>
          <w:trHeight w:val="166"/>
        </w:trPr>
        <w:tc>
          <w:tcPr>
            <w:tcW w:w="1555" w:type="pct"/>
            <w:vMerge w:val="restart"/>
            <w:shd w:val="clear" w:color="auto" w:fill="1F3864" w:themeFill="accent5" w:themeFillShade="80"/>
            <w:vAlign w:val="center"/>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Проектные периоды</w:t>
            </w:r>
          </w:p>
        </w:tc>
        <w:tc>
          <w:tcPr>
            <w:tcW w:w="1627" w:type="pct"/>
            <w:gridSpan w:val="2"/>
            <w:shd w:val="clear" w:color="auto" w:fill="1F3864" w:themeFill="accent5" w:themeFillShade="80"/>
            <w:vAlign w:val="center"/>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 xml:space="preserve">Протяжённость в </w:t>
            </w:r>
            <w:proofErr w:type="gramStart"/>
            <w:r w:rsidRPr="001015C5">
              <w:rPr>
                <w:rFonts w:ascii="Arial Narrow" w:hAnsi="Arial Narrow" w:cs="Arial"/>
                <w:sz w:val="20"/>
                <w:szCs w:val="20"/>
              </w:rPr>
              <w:t>км</w:t>
            </w:r>
            <w:proofErr w:type="gramEnd"/>
          </w:p>
        </w:tc>
        <w:tc>
          <w:tcPr>
            <w:tcW w:w="793" w:type="pct"/>
            <w:vMerge w:val="restart"/>
            <w:shd w:val="clear" w:color="auto" w:fill="1F3864" w:themeFill="accent5" w:themeFillShade="80"/>
            <w:vAlign w:val="center"/>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 дорог с твёрдым покрытием</w:t>
            </w:r>
          </w:p>
        </w:tc>
        <w:tc>
          <w:tcPr>
            <w:tcW w:w="1024" w:type="pct"/>
            <w:vMerge w:val="restart"/>
            <w:shd w:val="clear" w:color="auto" w:fill="1F3864" w:themeFill="accent5" w:themeFillShade="80"/>
            <w:vAlign w:val="center"/>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Плотность дорог на 1000 км</w:t>
            </w:r>
            <w:proofErr w:type="gramStart"/>
            <w:r w:rsidRPr="001015C5">
              <w:rPr>
                <w:rFonts w:ascii="Arial Narrow" w:hAnsi="Arial Narrow" w:cs="Arial"/>
                <w:sz w:val="20"/>
                <w:szCs w:val="20"/>
                <w:vertAlign w:val="superscript"/>
              </w:rPr>
              <w:t>2</w:t>
            </w:r>
            <w:proofErr w:type="gramEnd"/>
            <w:r w:rsidRPr="001015C5">
              <w:rPr>
                <w:rFonts w:ascii="Arial Narrow" w:hAnsi="Arial Narrow" w:cs="Arial"/>
                <w:sz w:val="20"/>
                <w:szCs w:val="20"/>
              </w:rPr>
              <w:t xml:space="preserve"> территории</w:t>
            </w:r>
          </w:p>
        </w:tc>
      </w:tr>
      <w:tr w:rsidR="00EC08C2" w:rsidRPr="001015C5" w:rsidTr="00DF1F94">
        <w:trPr>
          <w:trHeight w:val="455"/>
        </w:trPr>
        <w:tc>
          <w:tcPr>
            <w:tcW w:w="1555" w:type="pct"/>
            <w:vMerge/>
            <w:shd w:val="clear" w:color="auto" w:fill="auto"/>
            <w:vAlign w:val="center"/>
          </w:tcPr>
          <w:p w:rsidR="00EC08C2" w:rsidRPr="001015C5" w:rsidRDefault="00EC08C2" w:rsidP="0015445A">
            <w:pPr>
              <w:pStyle w:val="af8"/>
              <w:spacing w:after="0"/>
              <w:ind w:firstLine="0"/>
              <w:jc w:val="center"/>
              <w:rPr>
                <w:rFonts w:ascii="Arial Narrow" w:hAnsi="Arial Narrow" w:cs="Arial"/>
                <w:b/>
                <w:sz w:val="20"/>
                <w:szCs w:val="20"/>
              </w:rPr>
            </w:pPr>
          </w:p>
        </w:tc>
        <w:tc>
          <w:tcPr>
            <w:tcW w:w="580" w:type="pct"/>
            <w:shd w:val="clear" w:color="auto" w:fill="1F3864" w:themeFill="accent5" w:themeFillShade="80"/>
            <w:vAlign w:val="center"/>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Всего</w:t>
            </w:r>
          </w:p>
        </w:tc>
        <w:tc>
          <w:tcPr>
            <w:tcW w:w="1047" w:type="pct"/>
            <w:shd w:val="clear" w:color="auto" w:fill="1F3864" w:themeFill="accent5" w:themeFillShade="80"/>
            <w:vAlign w:val="center"/>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в т.ч. с твёрдым покрытием</w:t>
            </w:r>
          </w:p>
        </w:tc>
        <w:tc>
          <w:tcPr>
            <w:tcW w:w="793" w:type="pct"/>
            <w:vMerge/>
            <w:shd w:val="clear" w:color="auto" w:fill="auto"/>
            <w:vAlign w:val="center"/>
          </w:tcPr>
          <w:p w:rsidR="00EC08C2" w:rsidRPr="001015C5" w:rsidRDefault="00EC08C2" w:rsidP="0015445A">
            <w:pPr>
              <w:pStyle w:val="af8"/>
              <w:spacing w:after="0"/>
              <w:ind w:firstLine="0"/>
              <w:jc w:val="center"/>
              <w:rPr>
                <w:rFonts w:ascii="Arial Narrow" w:hAnsi="Arial Narrow" w:cs="Arial"/>
                <w:b/>
                <w:sz w:val="20"/>
                <w:szCs w:val="20"/>
              </w:rPr>
            </w:pPr>
          </w:p>
        </w:tc>
        <w:tc>
          <w:tcPr>
            <w:tcW w:w="1024" w:type="pct"/>
            <w:vMerge/>
            <w:tcBorders>
              <w:bottom w:val="single" w:sz="4" w:space="0" w:color="auto"/>
            </w:tcBorders>
            <w:shd w:val="clear" w:color="auto" w:fill="auto"/>
            <w:vAlign w:val="center"/>
          </w:tcPr>
          <w:p w:rsidR="00EC08C2" w:rsidRPr="001015C5" w:rsidRDefault="00EC08C2" w:rsidP="0015445A">
            <w:pPr>
              <w:pStyle w:val="af8"/>
              <w:spacing w:after="0"/>
              <w:ind w:firstLine="0"/>
              <w:jc w:val="center"/>
              <w:rPr>
                <w:rFonts w:ascii="Arial Narrow" w:hAnsi="Arial Narrow" w:cs="Arial"/>
                <w:b/>
                <w:sz w:val="20"/>
                <w:szCs w:val="20"/>
              </w:rPr>
            </w:pPr>
          </w:p>
        </w:tc>
      </w:tr>
      <w:tr w:rsidR="00EC08C2" w:rsidRPr="001015C5" w:rsidTr="00DF1F94">
        <w:trPr>
          <w:trHeight w:val="232"/>
        </w:trPr>
        <w:tc>
          <w:tcPr>
            <w:tcW w:w="1555"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Существующее положение</w:t>
            </w:r>
          </w:p>
        </w:tc>
        <w:tc>
          <w:tcPr>
            <w:tcW w:w="580"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17,0</w:t>
            </w:r>
          </w:p>
        </w:tc>
        <w:tc>
          <w:tcPr>
            <w:tcW w:w="1047"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15,2</w:t>
            </w:r>
          </w:p>
        </w:tc>
        <w:tc>
          <w:tcPr>
            <w:tcW w:w="793"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89,4</w:t>
            </w:r>
          </w:p>
        </w:tc>
        <w:tc>
          <w:tcPr>
            <w:tcW w:w="1024"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263,4</w:t>
            </w:r>
          </w:p>
        </w:tc>
      </w:tr>
      <w:tr w:rsidR="00EC08C2" w:rsidRPr="001015C5" w:rsidTr="00DF1F94">
        <w:trPr>
          <w:trHeight w:val="248"/>
        </w:trPr>
        <w:tc>
          <w:tcPr>
            <w:tcW w:w="1555" w:type="pct"/>
            <w:shd w:val="clear" w:color="auto" w:fill="auto"/>
          </w:tcPr>
          <w:p w:rsidR="00EC08C2" w:rsidRPr="001015C5" w:rsidRDefault="00EC08C2" w:rsidP="002F79CF">
            <w:pPr>
              <w:pStyle w:val="af8"/>
              <w:spacing w:after="0"/>
              <w:ind w:firstLine="0"/>
              <w:jc w:val="center"/>
              <w:rPr>
                <w:rFonts w:ascii="Arial Narrow" w:hAnsi="Arial Narrow" w:cs="Arial"/>
                <w:sz w:val="20"/>
                <w:szCs w:val="20"/>
              </w:rPr>
            </w:pPr>
            <w:r w:rsidRPr="001015C5">
              <w:rPr>
                <w:rFonts w:ascii="Arial Narrow" w:hAnsi="Arial Narrow" w:cs="Arial"/>
                <w:sz w:val="20"/>
                <w:szCs w:val="20"/>
                <w:lang w:val="en-US"/>
              </w:rPr>
              <w:t>I</w:t>
            </w:r>
            <w:r w:rsidRPr="001015C5">
              <w:rPr>
                <w:rFonts w:ascii="Arial Narrow" w:hAnsi="Arial Narrow" w:cs="Arial"/>
                <w:sz w:val="20"/>
                <w:szCs w:val="20"/>
              </w:rPr>
              <w:t xml:space="preserve"> очередь 202</w:t>
            </w:r>
            <w:r w:rsidR="002F79CF" w:rsidRPr="001015C5">
              <w:rPr>
                <w:rFonts w:ascii="Arial Narrow" w:hAnsi="Arial Narrow" w:cs="Arial"/>
                <w:sz w:val="20"/>
                <w:szCs w:val="20"/>
              </w:rPr>
              <w:t>7</w:t>
            </w:r>
            <w:r w:rsidRPr="001015C5">
              <w:rPr>
                <w:rFonts w:ascii="Arial Narrow" w:hAnsi="Arial Narrow" w:cs="Arial"/>
                <w:sz w:val="20"/>
                <w:szCs w:val="20"/>
              </w:rPr>
              <w:t xml:space="preserve"> г.</w:t>
            </w:r>
          </w:p>
        </w:tc>
        <w:tc>
          <w:tcPr>
            <w:tcW w:w="580"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17,0</w:t>
            </w:r>
          </w:p>
        </w:tc>
        <w:tc>
          <w:tcPr>
            <w:tcW w:w="1047"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16,0</w:t>
            </w:r>
          </w:p>
        </w:tc>
        <w:tc>
          <w:tcPr>
            <w:tcW w:w="793"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94,1</w:t>
            </w:r>
          </w:p>
        </w:tc>
        <w:tc>
          <w:tcPr>
            <w:tcW w:w="1024"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263,4</w:t>
            </w:r>
          </w:p>
        </w:tc>
      </w:tr>
      <w:tr w:rsidR="00EC08C2" w:rsidRPr="001015C5" w:rsidTr="00DF1F94">
        <w:trPr>
          <w:trHeight w:val="232"/>
        </w:trPr>
        <w:tc>
          <w:tcPr>
            <w:tcW w:w="1555" w:type="pct"/>
            <w:shd w:val="clear" w:color="auto" w:fill="auto"/>
          </w:tcPr>
          <w:p w:rsidR="00EC08C2" w:rsidRPr="001015C5" w:rsidRDefault="00EC08C2" w:rsidP="002F79CF">
            <w:pPr>
              <w:pStyle w:val="af8"/>
              <w:spacing w:after="0"/>
              <w:ind w:firstLine="0"/>
              <w:jc w:val="center"/>
              <w:rPr>
                <w:rFonts w:ascii="Arial Narrow" w:hAnsi="Arial Narrow" w:cs="Arial"/>
                <w:sz w:val="20"/>
                <w:szCs w:val="20"/>
              </w:rPr>
            </w:pPr>
            <w:r w:rsidRPr="001015C5">
              <w:rPr>
                <w:rFonts w:ascii="Arial Narrow" w:hAnsi="Arial Narrow" w:cs="Arial"/>
                <w:sz w:val="20"/>
                <w:szCs w:val="20"/>
                <w:lang w:val="en-US"/>
              </w:rPr>
              <w:t>II</w:t>
            </w:r>
            <w:r w:rsidRPr="001015C5">
              <w:rPr>
                <w:rFonts w:ascii="Arial Narrow" w:hAnsi="Arial Narrow" w:cs="Arial"/>
                <w:sz w:val="20"/>
                <w:szCs w:val="20"/>
              </w:rPr>
              <w:t xml:space="preserve"> очередь 203</w:t>
            </w:r>
            <w:r w:rsidR="002F79CF" w:rsidRPr="001015C5">
              <w:rPr>
                <w:rFonts w:ascii="Arial Narrow" w:hAnsi="Arial Narrow" w:cs="Arial"/>
                <w:sz w:val="20"/>
                <w:szCs w:val="20"/>
              </w:rPr>
              <w:t>7</w:t>
            </w:r>
            <w:r w:rsidRPr="001015C5">
              <w:rPr>
                <w:rFonts w:ascii="Arial Narrow" w:hAnsi="Arial Narrow" w:cs="Arial"/>
                <w:sz w:val="20"/>
                <w:szCs w:val="20"/>
              </w:rPr>
              <w:t xml:space="preserve"> г.</w:t>
            </w:r>
          </w:p>
        </w:tc>
        <w:tc>
          <w:tcPr>
            <w:tcW w:w="580"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17,2</w:t>
            </w:r>
          </w:p>
        </w:tc>
        <w:tc>
          <w:tcPr>
            <w:tcW w:w="1047"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17,2</w:t>
            </w:r>
          </w:p>
        </w:tc>
        <w:tc>
          <w:tcPr>
            <w:tcW w:w="793"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100,0</w:t>
            </w:r>
          </w:p>
        </w:tc>
        <w:tc>
          <w:tcPr>
            <w:tcW w:w="1024" w:type="pct"/>
            <w:shd w:val="clear" w:color="auto" w:fill="auto"/>
          </w:tcPr>
          <w:p w:rsidR="00EC08C2" w:rsidRPr="001015C5" w:rsidRDefault="00EC08C2" w:rsidP="0015445A">
            <w:pPr>
              <w:pStyle w:val="af8"/>
              <w:spacing w:after="0"/>
              <w:ind w:firstLine="0"/>
              <w:jc w:val="center"/>
              <w:rPr>
                <w:rFonts w:ascii="Arial Narrow" w:hAnsi="Arial Narrow" w:cs="Arial"/>
                <w:sz w:val="20"/>
                <w:szCs w:val="20"/>
              </w:rPr>
            </w:pPr>
            <w:r w:rsidRPr="001015C5">
              <w:rPr>
                <w:rFonts w:ascii="Arial Narrow" w:hAnsi="Arial Narrow" w:cs="Arial"/>
                <w:sz w:val="20"/>
                <w:szCs w:val="20"/>
              </w:rPr>
              <w:t>263,7</w:t>
            </w:r>
          </w:p>
        </w:tc>
      </w:tr>
    </w:tbl>
    <w:p w:rsidR="00C10316" w:rsidRPr="007F13D4" w:rsidRDefault="00C10316" w:rsidP="00C10316">
      <w:pPr>
        <w:pStyle w:val="01"/>
        <w:spacing w:after="0"/>
        <w:ind w:left="0" w:firstLine="709"/>
        <w:rPr>
          <w:rFonts w:ascii="Times New Roman" w:hAnsi="Times New Roman"/>
          <w:sz w:val="28"/>
        </w:rPr>
      </w:pPr>
    </w:p>
    <w:p w:rsidR="000C2AEA" w:rsidRPr="00733180" w:rsidRDefault="000C2AEA" w:rsidP="000C2AEA">
      <w:pPr>
        <w:jc w:val="left"/>
        <w:outlineLvl w:val="2"/>
        <w:rPr>
          <w:rFonts w:ascii="Arial Narrow" w:hAnsi="Arial Narrow" w:cs="Arial"/>
          <w:color w:val="1F3864" w:themeColor="accent5" w:themeShade="80"/>
          <w:sz w:val="28"/>
          <w:szCs w:val="28"/>
        </w:rPr>
      </w:pPr>
      <w:bookmarkStart w:id="92" w:name="_Toc498472812"/>
      <w:r w:rsidRPr="00733180">
        <w:rPr>
          <w:rFonts w:ascii="Arial Narrow" w:hAnsi="Arial Narrow" w:cs="Arial"/>
          <w:color w:val="1F3864" w:themeColor="accent5" w:themeShade="80"/>
          <w:sz w:val="28"/>
          <w:szCs w:val="28"/>
        </w:rPr>
        <w:t>3.</w:t>
      </w:r>
      <w:r w:rsidR="002D7F21">
        <w:rPr>
          <w:rFonts w:ascii="Arial Narrow" w:hAnsi="Arial Narrow" w:cs="Arial"/>
          <w:color w:val="1F3864" w:themeColor="accent5" w:themeShade="80"/>
          <w:sz w:val="28"/>
          <w:szCs w:val="28"/>
        </w:rPr>
        <w:t>6</w:t>
      </w:r>
      <w:r w:rsidRPr="00733180">
        <w:rPr>
          <w:rFonts w:ascii="Arial Narrow" w:hAnsi="Arial Narrow" w:cs="Arial"/>
          <w:color w:val="1F3864" w:themeColor="accent5" w:themeShade="80"/>
          <w:sz w:val="28"/>
          <w:szCs w:val="28"/>
        </w:rPr>
        <w:t>.2</w:t>
      </w:r>
      <w:r w:rsidR="006F2E42"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Улично-дорожная сеть</w:t>
      </w:r>
      <w:bookmarkEnd w:id="92"/>
    </w:p>
    <w:p w:rsidR="00EC08C2" w:rsidRPr="002F79CF" w:rsidRDefault="00EC08C2" w:rsidP="002F79CF">
      <w:pPr>
        <w:pStyle w:val="1f0"/>
        <w:spacing w:line="360" w:lineRule="auto"/>
        <w:ind w:firstLine="709"/>
        <w:jc w:val="both"/>
        <w:rPr>
          <w:rFonts w:ascii="Arial" w:hAnsi="Arial" w:cs="Arial"/>
        </w:rPr>
      </w:pPr>
      <w:r w:rsidRPr="002F79CF">
        <w:rPr>
          <w:rFonts w:ascii="Arial" w:hAnsi="Arial" w:cs="Arial"/>
        </w:rPr>
        <w:t>В связи с расширением территорий жилой застройки предлагаются мероприятия</w:t>
      </w:r>
      <w:r w:rsidR="001864A4">
        <w:rPr>
          <w:rFonts w:ascii="Arial" w:hAnsi="Arial" w:cs="Arial"/>
        </w:rPr>
        <w:t xml:space="preserve"> </w:t>
      </w:r>
      <w:r w:rsidRPr="002F79CF">
        <w:rPr>
          <w:rFonts w:ascii="Arial" w:hAnsi="Arial" w:cs="Arial"/>
        </w:rPr>
        <w:t>по дальнейшему развитию улично-дорожной сети, которая формируется на базе существующей. Упор на перспективу делается как на реконструкцию существующих дорог с улучшением качества дорожного покрытия и увеличения их пропускной способности, так и на строительство новых с учетом районов рекомендуемых новостроек. Проектные предложения касаются развития основных поселковых дорог и главных улиц.</w:t>
      </w:r>
    </w:p>
    <w:p w:rsidR="00EC08C2" w:rsidRPr="002F79CF" w:rsidRDefault="00EC08C2" w:rsidP="002F79CF">
      <w:pPr>
        <w:pStyle w:val="1f0"/>
        <w:spacing w:line="360" w:lineRule="auto"/>
        <w:ind w:firstLine="709"/>
        <w:jc w:val="both"/>
        <w:rPr>
          <w:rFonts w:ascii="Arial" w:hAnsi="Arial" w:cs="Arial"/>
        </w:rPr>
      </w:pPr>
      <w:r w:rsidRPr="002F79CF">
        <w:rPr>
          <w:rFonts w:ascii="Arial" w:hAnsi="Arial" w:cs="Arial"/>
        </w:rPr>
        <w:t>Предложения по развитию улиц жилой застройки, которые организуют связь внутри жилых территорий, должны разрабатываться при выполнении проектов застроек отдельных территорий населенных пунктов.</w:t>
      </w:r>
      <w:r w:rsidR="001864A4">
        <w:rPr>
          <w:rFonts w:ascii="Arial" w:hAnsi="Arial" w:cs="Arial"/>
        </w:rPr>
        <w:t xml:space="preserve"> </w:t>
      </w:r>
      <w:r w:rsidRPr="002F79CF">
        <w:rPr>
          <w:rFonts w:ascii="Arial" w:hAnsi="Arial" w:cs="Arial"/>
        </w:rPr>
        <w:t>Параметры улиц принимаются</w:t>
      </w:r>
      <w:r w:rsidR="001864A4">
        <w:rPr>
          <w:rFonts w:ascii="Arial" w:hAnsi="Arial" w:cs="Arial"/>
        </w:rPr>
        <w:t xml:space="preserve"> </w:t>
      </w:r>
      <w:r w:rsidRPr="002F79CF">
        <w:rPr>
          <w:rFonts w:ascii="Arial" w:hAnsi="Arial" w:cs="Arial"/>
        </w:rPr>
        <w:t>в соответствии с их категорией.</w:t>
      </w:r>
    </w:p>
    <w:p w:rsidR="00EC08C2" w:rsidRPr="002F79CF" w:rsidRDefault="00EC08C2" w:rsidP="002F79CF">
      <w:pPr>
        <w:pStyle w:val="1f0"/>
        <w:spacing w:line="360" w:lineRule="auto"/>
        <w:ind w:firstLine="709"/>
        <w:jc w:val="both"/>
        <w:rPr>
          <w:rFonts w:ascii="Arial" w:hAnsi="Arial" w:cs="Arial"/>
        </w:rPr>
      </w:pPr>
      <w:r w:rsidRPr="002F79CF">
        <w:rPr>
          <w:rFonts w:ascii="Arial" w:hAnsi="Arial" w:cs="Arial"/>
        </w:rPr>
        <w:t>Рекомендуется разработать и принять программу по усовершенствованию дорожной сети муниципального образования «</w:t>
      </w:r>
      <w:proofErr w:type="spellStart"/>
      <w:proofErr w:type="gramStart"/>
      <w:r w:rsidRPr="002F79CF">
        <w:rPr>
          <w:rFonts w:ascii="Arial" w:hAnsi="Arial" w:cs="Arial"/>
        </w:rPr>
        <w:t>Жан-Аульский</w:t>
      </w:r>
      <w:proofErr w:type="spellEnd"/>
      <w:proofErr w:type="gramEnd"/>
      <w:r w:rsidR="001864A4">
        <w:rPr>
          <w:rFonts w:ascii="Arial" w:hAnsi="Arial" w:cs="Arial"/>
          <w:szCs w:val="26"/>
        </w:rPr>
        <w:t xml:space="preserve"> </w:t>
      </w:r>
      <w:r w:rsidRPr="002F79CF">
        <w:rPr>
          <w:rFonts w:ascii="Arial" w:hAnsi="Arial" w:cs="Arial"/>
          <w:szCs w:val="26"/>
        </w:rPr>
        <w:t>сельсовет</w:t>
      </w:r>
      <w:r w:rsidRPr="002F79CF">
        <w:rPr>
          <w:rFonts w:ascii="Arial" w:hAnsi="Arial" w:cs="Arial"/>
        </w:rPr>
        <w:t xml:space="preserve">». </w:t>
      </w:r>
    </w:p>
    <w:p w:rsidR="00EC08C2" w:rsidRPr="002F79CF" w:rsidRDefault="00EC08C2" w:rsidP="002F79CF">
      <w:pPr>
        <w:pStyle w:val="1f0"/>
        <w:spacing w:line="360" w:lineRule="auto"/>
        <w:ind w:firstLine="709"/>
        <w:jc w:val="both"/>
        <w:rPr>
          <w:rFonts w:ascii="Arial" w:hAnsi="Arial" w:cs="Arial"/>
        </w:rPr>
      </w:pPr>
      <w:r w:rsidRPr="002F79CF">
        <w:rPr>
          <w:rFonts w:ascii="Arial" w:hAnsi="Arial" w:cs="Arial"/>
        </w:rPr>
        <w:t>Характеристика проектной улично-дорожной сети и физические параметры даются ниже.</w:t>
      </w:r>
      <w:r w:rsidR="001864A4">
        <w:rPr>
          <w:rFonts w:ascii="Arial" w:hAnsi="Arial" w:cs="Arial"/>
        </w:rPr>
        <w:t xml:space="preserve"> </w:t>
      </w:r>
    </w:p>
    <w:p w:rsidR="00EC08C2" w:rsidRPr="002F79CF" w:rsidRDefault="00EC08C2" w:rsidP="00DF1F94">
      <w:pPr>
        <w:pStyle w:val="1f0"/>
        <w:spacing w:line="360" w:lineRule="auto"/>
        <w:ind w:firstLine="709"/>
        <w:jc w:val="both"/>
        <w:rPr>
          <w:rFonts w:ascii="Arial" w:hAnsi="Arial" w:cs="Arial"/>
        </w:rPr>
      </w:pPr>
      <w:r w:rsidRPr="002F79CF">
        <w:rPr>
          <w:rFonts w:ascii="Arial" w:hAnsi="Arial" w:cs="Arial"/>
        </w:rPr>
        <w:t xml:space="preserve">Общая протяженность основной уличной сети населенного пункта к расчетному сроку должна </w:t>
      </w:r>
      <w:r w:rsidRPr="00DF1F94">
        <w:rPr>
          <w:rFonts w:ascii="Arial" w:hAnsi="Arial" w:cs="Arial"/>
        </w:rPr>
        <w:t xml:space="preserve">составить </w:t>
      </w:r>
      <w:smartTag w:uri="urn:schemas-microsoft-com:office:smarttags" w:element="metricconverter">
        <w:smartTagPr>
          <w:attr w:name="ProductID" w:val="9,2 км"/>
        </w:smartTagPr>
        <w:r w:rsidRPr="00DF1F94">
          <w:rPr>
            <w:rFonts w:ascii="Arial" w:hAnsi="Arial" w:cs="Arial"/>
          </w:rPr>
          <w:t>9,2 км</w:t>
        </w:r>
      </w:smartTag>
      <w:r w:rsidRPr="00DF1F94">
        <w:rPr>
          <w:rFonts w:ascii="Arial" w:hAnsi="Arial" w:cs="Arial"/>
        </w:rPr>
        <w:t xml:space="preserve">, в том числе </w:t>
      </w:r>
      <w:smartTag w:uri="urn:schemas-microsoft-com:office:smarttags" w:element="metricconverter">
        <w:smartTagPr>
          <w:attr w:name="ProductID" w:val="4,8 км"/>
        </w:smartTagPr>
        <w:r w:rsidRPr="00DF1F94">
          <w:rPr>
            <w:rFonts w:ascii="Arial" w:hAnsi="Arial" w:cs="Arial"/>
          </w:rPr>
          <w:t>4,8 км</w:t>
        </w:r>
      </w:smartTag>
      <w:r w:rsidR="002F79CF" w:rsidRPr="00DF1F94">
        <w:rPr>
          <w:rFonts w:ascii="Arial" w:hAnsi="Arial" w:cs="Arial"/>
        </w:rPr>
        <w:t xml:space="preserve"> - </w:t>
      </w:r>
      <w:r w:rsidRPr="00DF1F94">
        <w:rPr>
          <w:rFonts w:ascii="Arial" w:hAnsi="Arial" w:cs="Arial"/>
        </w:rPr>
        <w:t>до 202</w:t>
      </w:r>
      <w:r w:rsidR="002F79CF" w:rsidRPr="00DF1F94">
        <w:rPr>
          <w:rFonts w:ascii="Arial" w:hAnsi="Arial" w:cs="Arial"/>
        </w:rPr>
        <w:t xml:space="preserve">7г. </w:t>
      </w:r>
      <w:r w:rsidRPr="00DF1F94">
        <w:rPr>
          <w:rFonts w:ascii="Arial" w:hAnsi="Arial" w:cs="Arial"/>
        </w:rPr>
        <w:t xml:space="preserve">При средней ширине проезжей части </w:t>
      </w:r>
      <w:smartTag w:uri="urn:schemas-microsoft-com:office:smarttags" w:element="metricconverter">
        <w:smartTagPr>
          <w:attr w:name="ProductID" w:val="7,0 м"/>
        </w:smartTagPr>
        <w:r w:rsidRPr="00DF1F94">
          <w:rPr>
            <w:rFonts w:ascii="Arial" w:hAnsi="Arial" w:cs="Arial"/>
          </w:rPr>
          <w:t>7,0 м</w:t>
        </w:r>
      </w:smartTag>
      <w:r w:rsidRPr="00DF1F94">
        <w:rPr>
          <w:rFonts w:ascii="Arial" w:hAnsi="Arial" w:cs="Arial"/>
        </w:rPr>
        <w:t xml:space="preserve"> площадь твердого покрытия дорожного полотна вновь организуемой улично-дорожной сети в пределах населенных пунктов</w:t>
      </w:r>
      <w:r w:rsidR="001864A4" w:rsidRPr="00DF1F94">
        <w:rPr>
          <w:rFonts w:ascii="Arial" w:hAnsi="Arial" w:cs="Arial"/>
        </w:rPr>
        <w:t xml:space="preserve"> </w:t>
      </w:r>
      <w:r w:rsidRPr="00DF1F94">
        <w:rPr>
          <w:rFonts w:ascii="Arial" w:hAnsi="Arial" w:cs="Arial"/>
        </w:rPr>
        <w:t>составит 65 тыс. м</w:t>
      </w:r>
      <w:proofErr w:type="gramStart"/>
      <w:r w:rsidRPr="00DF1F94">
        <w:rPr>
          <w:rFonts w:ascii="Arial" w:hAnsi="Arial" w:cs="Arial"/>
          <w:vertAlign w:val="superscript"/>
        </w:rPr>
        <w:t>2</w:t>
      </w:r>
      <w:proofErr w:type="gramEnd"/>
      <w:r w:rsidRPr="00DF1F94">
        <w:rPr>
          <w:rFonts w:ascii="Arial" w:hAnsi="Arial" w:cs="Arial"/>
        </w:rPr>
        <w:t>.</w:t>
      </w:r>
      <w:r w:rsidR="001864A4" w:rsidRPr="00DF1F94">
        <w:rPr>
          <w:rFonts w:ascii="Arial" w:hAnsi="Arial" w:cs="Arial"/>
          <w:vertAlign w:val="superscript"/>
        </w:rPr>
        <w:t xml:space="preserve"> </w:t>
      </w:r>
      <w:r w:rsidRPr="00DF1F94">
        <w:rPr>
          <w:rFonts w:ascii="Arial" w:hAnsi="Arial" w:cs="Arial"/>
        </w:rPr>
        <w:t>Учитывая, что улицы</w:t>
      </w:r>
      <w:r w:rsidRPr="002F79CF">
        <w:rPr>
          <w:rFonts w:ascii="Arial" w:hAnsi="Arial" w:cs="Arial"/>
        </w:rPr>
        <w:t xml:space="preserve"> и дороги населенных пунктов в настоящее время не имеют усовершенствованного твердого покрытия, до 202</w:t>
      </w:r>
      <w:r w:rsidR="002F79CF">
        <w:rPr>
          <w:rFonts w:ascii="Arial" w:hAnsi="Arial" w:cs="Arial"/>
        </w:rPr>
        <w:t>7</w:t>
      </w:r>
      <w:r w:rsidRPr="002F79CF">
        <w:rPr>
          <w:rFonts w:ascii="Arial" w:hAnsi="Arial" w:cs="Arial"/>
        </w:rPr>
        <w:t xml:space="preserve"> г. необходимо благоустроить 50% от общей проектной протяженности улиц и дорог.</w:t>
      </w:r>
    </w:p>
    <w:p w:rsidR="00EC08C2" w:rsidRPr="002F79CF" w:rsidRDefault="00EC08C2" w:rsidP="002F79CF">
      <w:pPr>
        <w:pStyle w:val="1f0"/>
        <w:spacing w:line="360" w:lineRule="auto"/>
        <w:ind w:firstLine="709"/>
        <w:jc w:val="both"/>
        <w:rPr>
          <w:rFonts w:ascii="Arial" w:hAnsi="Arial" w:cs="Arial"/>
        </w:rPr>
      </w:pPr>
      <w:r w:rsidRPr="002F79CF">
        <w:rPr>
          <w:rFonts w:ascii="Arial" w:hAnsi="Arial" w:cs="Arial"/>
        </w:rPr>
        <w:lastRenderedPageBreak/>
        <w:t>При последующем проектировании улично-дорожной сети населенных пунктов расчетные параметры их следует принимать согласно</w:t>
      </w:r>
      <w:r w:rsidR="001864A4">
        <w:rPr>
          <w:rFonts w:ascii="Arial" w:hAnsi="Arial" w:cs="Arial"/>
        </w:rPr>
        <w:t xml:space="preserve"> </w:t>
      </w:r>
      <w:r w:rsidR="00DF1F94">
        <w:rPr>
          <w:rFonts w:ascii="Arial" w:hAnsi="Arial" w:cs="Arial"/>
        </w:rPr>
        <w:t>СП 42.13330.2016</w:t>
      </w:r>
      <w:r w:rsidRPr="002F79CF">
        <w:rPr>
          <w:rFonts w:ascii="Arial" w:hAnsi="Arial" w:cs="Arial"/>
        </w:rPr>
        <w:t>, табл</w:t>
      </w:r>
      <w:r w:rsidR="00DF1F94">
        <w:rPr>
          <w:rFonts w:ascii="Arial" w:hAnsi="Arial" w:cs="Arial"/>
        </w:rPr>
        <w:t>ица</w:t>
      </w:r>
      <w:r w:rsidR="00655396">
        <w:rPr>
          <w:rFonts w:ascii="Arial" w:hAnsi="Arial" w:cs="Arial"/>
        </w:rPr>
        <w:t xml:space="preserve"> </w:t>
      </w:r>
      <w:r w:rsidRPr="002F79CF">
        <w:rPr>
          <w:rFonts w:ascii="Arial" w:hAnsi="Arial" w:cs="Arial"/>
        </w:rPr>
        <w:t>9</w:t>
      </w:r>
      <w:r w:rsidR="00655396">
        <w:rPr>
          <w:rFonts w:ascii="Arial" w:hAnsi="Arial" w:cs="Arial"/>
        </w:rPr>
        <w:t>.1</w:t>
      </w:r>
      <w:r w:rsidR="002F79CF">
        <w:rPr>
          <w:rFonts w:ascii="Arial" w:hAnsi="Arial" w:cs="Arial"/>
        </w:rPr>
        <w:t>.</w:t>
      </w:r>
    </w:p>
    <w:p w:rsidR="00EC08C2" w:rsidRPr="002F79CF" w:rsidRDefault="00EC08C2" w:rsidP="002F79CF">
      <w:pPr>
        <w:pStyle w:val="1f0"/>
        <w:jc w:val="both"/>
        <w:rPr>
          <w:rFonts w:ascii="Arial" w:hAnsi="Arial" w:cs="Arial"/>
          <w:b/>
          <w:color w:val="1F3864" w:themeColor="accent5" w:themeShade="80"/>
        </w:rPr>
      </w:pPr>
      <w:r w:rsidRPr="002F79CF">
        <w:rPr>
          <w:rFonts w:ascii="Arial" w:hAnsi="Arial" w:cs="Arial"/>
          <w:b/>
          <w:color w:val="1F3864" w:themeColor="accent5" w:themeShade="80"/>
        </w:rPr>
        <w:t>Таблица №</w:t>
      </w:r>
      <w:r w:rsidR="00655396">
        <w:rPr>
          <w:rFonts w:ascii="Arial" w:hAnsi="Arial" w:cs="Arial"/>
          <w:b/>
          <w:color w:val="1F3864" w:themeColor="accent5" w:themeShade="80"/>
        </w:rPr>
        <w:t>3</w:t>
      </w:r>
      <w:r w:rsidRPr="002F79CF">
        <w:rPr>
          <w:rFonts w:ascii="Arial" w:hAnsi="Arial" w:cs="Arial"/>
          <w:b/>
          <w:color w:val="1F3864" w:themeColor="accent5" w:themeShade="80"/>
        </w:rPr>
        <w:t>.</w:t>
      </w:r>
      <w:r w:rsidR="00655396">
        <w:rPr>
          <w:rFonts w:ascii="Arial" w:hAnsi="Arial" w:cs="Arial"/>
          <w:b/>
          <w:color w:val="1F3864" w:themeColor="accent5" w:themeShade="80"/>
        </w:rPr>
        <w:t>6</w:t>
      </w:r>
      <w:r w:rsidRPr="002F79CF">
        <w:rPr>
          <w:rFonts w:ascii="Arial" w:hAnsi="Arial" w:cs="Arial"/>
          <w:b/>
          <w:color w:val="1F3864" w:themeColor="accent5" w:themeShade="80"/>
        </w:rPr>
        <w:t>.</w:t>
      </w:r>
      <w:r w:rsidR="00655396">
        <w:rPr>
          <w:rFonts w:ascii="Arial" w:hAnsi="Arial" w:cs="Arial"/>
          <w:b/>
          <w:color w:val="1F3864" w:themeColor="accent5" w:themeShade="80"/>
        </w:rPr>
        <w:t>2</w:t>
      </w:r>
      <w:r w:rsidRPr="002F79CF">
        <w:rPr>
          <w:rFonts w:ascii="Arial" w:hAnsi="Arial" w:cs="Arial"/>
          <w:b/>
          <w:color w:val="1F3864" w:themeColor="accent5" w:themeShade="80"/>
        </w:rPr>
        <w:t>.</w:t>
      </w:r>
      <w:r w:rsidR="00655396">
        <w:rPr>
          <w:rFonts w:ascii="Arial" w:hAnsi="Arial" w:cs="Arial"/>
          <w:b/>
          <w:color w:val="1F3864" w:themeColor="accent5" w:themeShade="80"/>
        </w:rPr>
        <w:t>1</w:t>
      </w:r>
      <w:r w:rsidR="002F79CF" w:rsidRPr="002F79CF">
        <w:rPr>
          <w:rFonts w:ascii="Arial" w:hAnsi="Arial" w:cs="Arial"/>
          <w:b/>
          <w:color w:val="1F3864" w:themeColor="accent5" w:themeShade="80"/>
        </w:rPr>
        <w:t xml:space="preserve"> – </w:t>
      </w:r>
      <w:r w:rsidRPr="002F79CF">
        <w:rPr>
          <w:rFonts w:ascii="Arial" w:hAnsi="Arial" w:cs="Arial"/>
          <w:b/>
          <w:color w:val="1F3864" w:themeColor="accent5" w:themeShade="80"/>
        </w:rPr>
        <w:t>Наименование и протяженность проектируемой улично-дорожной сети</w:t>
      </w:r>
      <w:r w:rsidR="002F79CF" w:rsidRPr="002F79CF">
        <w:rPr>
          <w:rFonts w:ascii="Arial" w:hAnsi="Arial" w:cs="Arial"/>
          <w:b/>
          <w:color w:val="1F3864" w:themeColor="accent5" w:themeShade="80"/>
        </w:rPr>
        <w:t xml:space="preserve"> </w:t>
      </w:r>
      <w:r w:rsidRPr="002F79CF">
        <w:rPr>
          <w:rFonts w:ascii="Arial" w:hAnsi="Arial" w:cs="Arial"/>
          <w:b/>
          <w:color w:val="1F3864" w:themeColor="accent5" w:themeShade="80"/>
        </w:rPr>
        <w:t>муниципального образования «Жан</w:t>
      </w:r>
      <w:r w:rsidR="00402880">
        <w:rPr>
          <w:rFonts w:ascii="Arial" w:hAnsi="Arial" w:cs="Arial"/>
          <w:b/>
          <w:color w:val="1F3864" w:themeColor="accent5" w:themeShade="80"/>
        </w:rPr>
        <w:t xml:space="preserve"> </w:t>
      </w:r>
      <w:r w:rsidRPr="002F79CF">
        <w:rPr>
          <w:rFonts w:ascii="Arial" w:hAnsi="Arial" w:cs="Arial"/>
          <w:b/>
          <w:color w:val="1F3864" w:themeColor="accent5" w:themeShade="80"/>
        </w:rPr>
        <w:t>- Аульский сельсовет»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2808"/>
        <w:gridCol w:w="1502"/>
        <w:gridCol w:w="75"/>
        <w:gridCol w:w="1355"/>
        <w:gridCol w:w="73"/>
        <w:gridCol w:w="1356"/>
        <w:gridCol w:w="72"/>
        <w:gridCol w:w="1359"/>
      </w:tblGrid>
      <w:tr w:rsidR="00EC08C2" w:rsidRPr="00F007A2" w:rsidTr="00F007A2">
        <w:trPr>
          <w:trHeight w:val="70"/>
        </w:trPr>
        <w:tc>
          <w:tcPr>
            <w:tcW w:w="702" w:type="dxa"/>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 xml:space="preserve">№ </w:t>
            </w:r>
            <w:proofErr w:type="spellStart"/>
            <w:r w:rsidRPr="00F007A2">
              <w:rPr>
                <w:rFonts w:ascii="Arial Narrow" w:hAnsi="Arial Narrow" w:cs="Arial"/>
                <w:sz w:val="20"/>
                <w:szCs w:val="20"/>
              </w:rPr>
              <w:t>п</w:t>
            </w:r>
            <w:proofErr w:type="gramStart"/>
            <w:r w:rsidRPr="00F007A2">
              <w:rPr>
                <w:rFonts w:ascii="Arial Narrow" w:hAnsi="Arial Narrow" w:cs="Arial"/>
                <w:sz w:val="20"/>
                <w:szCs w:val="20"/>
              </w:rPr>
              <w:t>.п</w:t>
            </w:r>
            <w:proofErr w:type="spellEnd"/>
            <w:proofErr w:type="gramEnd"/>
          </w:p>
        </w:tc>
        <w:tc>
          <w:tcPr>
            <w:tcW w:w="2808" w:type="dxa"/>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Наименование улиц</w:t>
            </w:r>
          </w:p>
        </w:tc>
        <w:tc>
          <w:tcPr>
            <w:tcW w:w="5792" w:type="dxa"/>
            <w:gridSpan w:val="7"/>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Протяженность (</w:t>
            </w:r>
            <w:proofErr w:type="gramStart"/>
            <w:r w:rsidRPr="00F007A2">
              <w:rPr>
                <w:rFonts w:ascii="Arial Narrow" w:hAnsi="Arial Narrow" w:cs="Arial"/>
                <w:sz w:val="20"/>
                <w:szCs w:val="20"/>
              </w:rPr>
              <w:t>км</w:t>
            </w:r>
            <w:proofErr w:type="gramEnd"/>
            <w:r w:rsidRPr="00F007A2">
              <w:rPr>
                <w:rFonts w:ascii="Arial Narrow" w:hAnsi="Arial Narrow" w:cs="Arial"/>
                <w:sz w:val="20"/>
                <w:szCs w:val="20"/>
              </w:rPr>
              <w:t>)</w:t>
            </w:r>
          </w:p>
        </w:tc>
      </w:tr>
      <w:tr w:rsidR="00EC08C2" w:rsidRPr="00F007A2" w:rsidTr="00F007A2">
        <w:trPr>
          <w:trHeight w:val="70"/>
        </w:trPr>
        <w:tc>
          <w:tcPr>
            <w:tcW w:w="0" w:type="auto"/>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EC08C2" w:rsidRPr="00F007A2" w:rsidRDefault="00EC08C2" w:rsidP="0015445A">
            <w:pPr>
              <w:spacing w:line="240" w:lineRule="auto"/>
              <w:rPr>
                <w:rFonts w:ascii="Arial Narrow" w:hAnsi="Arial Narrow" w:cs="Arial"/>
                <w:sz w:val="20"/>
                <w:szCs w:val="20"/>
              </w:rPr>
            </w:pPr>
          </w:p>
        </w:tc>
        <w:tc>
          <w:tcPr>
            <w:tcW w:w="2808" w:type="dxa"/>
            <w:vMerge/>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EC08C2" w:rsidRPr="00F007A2" w:rsidRDefault="00EC08C2" w:rsidP="0015445A">
            <w:pPr>
              <w:spacing w:line="240" w:lineRule="auto"/>
              <w:rPr>
                <w:rFonts w:ascii="Arial Narrow" w:hAnsi="Arial Narrow" w:cs="Arial"/>
                <w:sz w:val="20"/>
                <w:szCs w:val="20"/>
              </w:rPr>
            </w:pPr>
          </w:p>
        </w:tc>
        <w:tc>
          <w:tcPr>
            <w:tcW w:w="1577" w:type="dxa"/>
            <w:gridSpan w:val="2"/>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EC08C2" w:rsidRPr="00F007A2" w:rsidRDefault="00EC08C2" w:rsidP="0015445A">
            <w:pPr>
              <w:pStyle w:val="1f0"/>
              <w:jc w:val="center"/>
              <w:rPr>
                <w:rFonts w:ascii="Arial Narrow" w:hAnsi="Arial Narrow" w:cs="Arial"/>
                <w:sz w:val="20"/>
                <w:szCs w:val="20"/>
              </w:rPr>
            </w:pPr>
            <w:proofErr w:type="spellStart"/>
            <w:proofErr w:type="gramStart"/>
            <w:r w:rsidRPr="00F007A2">
              <w:rPr>
                <w:rFonts w:ascii="Arial Narrow" w:hAnsi="Arial Narrow" w:cs="Arial"/>
                <w:sz w:val="20"/>
                <w:szCs w:val="20"/>
              </w:rPr>
              <w:t>Существую-щая</w:t>
            </w:r>
            <w:proofErr w:type="spellEnd"/>
            <w:proofErr w:type="gramEnd"/>
          </w:p>
        </w:tc>
        <w:tc>
          <w:tcPr>
            <w:tcW w:w="2856" w:type="dxa"/>
            <w:gridSpan w:val="4"/>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Проектируемая</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Итого</w:t>
            </w:r>
          </w:p>
        </w:tc>
      </w:tr>
      <w:tr w:rsidR="00EC08C2" w:rsidRPr="00F007A2" w:rsidTr="00F007A2">
        <w:trPr>
          <w:trHeight w:val="22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p>
        </w:tc>
        <w:tc>
          <w:tcPr>
            <w:tcW w:w="28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p>
        </w:tc>
        <w:tc>
          <w:tcPr>
            <w:tcW w:w="0" w:type="auto"/>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p>
        </w:tc>
        <w:tc>
          <w:tcPr>
            <w:tcW w:w="1428" w:type="dxa"/>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всего</w:t>
            </w:r>
          </w:p>
        </w:tc>
        <w:tc>
          <w:tcPr>
            <w:tcW w:w="1428" w:type="dxa"/>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 xml:space="preserve">1-я </w:t>
            </w:r>
            <w:proofErr w:type="spellStart"/>
            <w:r w:rsidRPr="00F007A2">
              <w:rPr>
                <w:rFonts w:ascii="Arial Narrow" w:hAnsi="Arial Narrow" w:cs="Arial"/>
                <w:sz w:val="20"/>
                <w:szCs w:val="20"/>
              </w:rPr>
              <w:t>очер</w:t>
            </w:r>
            <w:proofErr w:type="spellEnd"/>
            <w:r w:rsidRPr="00F007A2">
              <w:rPr>
                <w:rFonts w:ascii="Arial Narrow" w:hAnsi="Arial Narrow" w:cs="Arial"/>
                <w:sz w:val="20"/>
                <w:szCs w:val="20"/>
              </w:rPr>
              <w:t>.</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p>
        </w:tc>
      </w:tr>
      <w:tr w:rsidR="00EC08C2" w:rsidRPr="00F007A2" w:rsidTr="00F007A2">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p>
        </w:tc>
        <w:tc>
          <w:tcPr>
            <w:tcW w:w="8600"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село Жан Аул</w:t>
            </w:r>
          </w:p>
        </w:tc>
      </w:tr>
      <w:tr w:rsidR="00EC08C2" w:rsidRPr="00F007A2" w:rsidTr="00F007A2">
        <w:trPr>
          <w:trHeight w:val="276"/>
        </w:trPr>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1.</w:t>
            </w:r>
            <w:r w:rsidR="001864A4" w:rsidRPr="00F007A2">
              <w:rPr>
                <w:rFonts w:ascii="Arial Narrow" w:hAnsi="Arial Narrow" w:cs="Arial"/>
                <w:sz w:val="20"/>
                <w:szCs w:val="20"/>
              </w:rPr>
              <w:t xml:space="preserve"> </w:t>
            </w: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F007A2">
            <w:pPr>
              <w:spacing w:line="240" w:lineRule="auto"/>
              <w:jc w:val="left"/>
              <w:rPr>
                <w:rFonts w:ascii="Arial Narrow" w:hAnsi="Arial Narrow" w:cs="Arial"/>
                <w:sz w:val="20"/>
                <w:szCs w:val="20"/>
              </w:rPr>
            </w:pPr>
            <w:r w:rsidRPr="00F007A2">
              <w:rPr>
                <w:rFonts w:ascii="Arial Narrow" w:hAnsi="Arial Narrow" w:cs="Arial"/>
                <w:sz w:val="20"/>
                <w:szCs w:val="20"/>
              </w:rPr>
              <w:t>Мира</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0</w:t>
            </w:r>
          </w:p>
        </w:tc>
        <w:tc>
          <w:tcPr>
            <w:tcW w:w="14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3,5</w:t>
            </w:r>
          </w:p>
        </w:tc>
        <w:tc>
          <w:tcPr>
            <w:tcW w:w="14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2,0</w:t>
            </w:r>
          </w:p>
        </w:tc>
        <w:tc>
          <w:tcPr>
            <w:tcW w:w="1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3,5</w:t>
            </w:r>
          </w:p>
        </w:tc>
      </w:tr>
      <w:tr w:rsidR="00EC08C2" w:rsidRPr="00F007A2" w:rsidTr="00F007A2">
        <w:trPr>
          <w:trHeight w:val="276"/>
        </w:trPr>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2.</w:t>
            </w: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F007A2">
            <w:pPr>
              <w:spacing w:line="240" w:lineRule="auto"/>
              <w:jc w:val="left"/>
              <w:rPr>
                <w:rFonts w:ascii="Arial Narrow" w:hAnsi="Arial Narrow" w:cs="Arial"/>
                <w:sz w:val="20"/>
                <w:szCs w:val="20"/>
              </w:rPr>
            </w:pPr>
            <w:r w:rsidRPr="00F007A2">
              <w:rPr>
                <w:rFonts w:ascii="Arial Narrow" w:hAnsi="Arial Narrow" w:cs="Arial"/>
                <w:sz w:val="20"/>
                <w:szCs w:val="20"/>
              </w:rPr>
              <w:t>Новая*</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0</w:t>
            </w:r>
          </w:p>
        </w:tc>
        <w:tc>
          <w:tcPr>
            <w:tcW w:w="14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1,3</w:t>
            </w:r>
          </w:p>
        </w:tc>
        <w:tc>
          <w:tcPr>
            <w:tcW w:w="14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0,7</w:t>
            </w:r>
          </w:p>
        </w:tc>
        <w:tc>
          <w:tcPr>
            <w:tcW w:w="1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1,3</w:t>
            </w:r>
          </w:p>
        </w:tc>
      </w:tr>
      <w:tr w:rsidR="00EC08C2" w:rsidRPr="00F007A2" w:rsidTr="00F007A2">
        <w:trPr>
          <w:trHeight w:val="276"/>
        </w:trPr>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3.</w:t>
            </w: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F007A2">
            <w:pPr>
              <w:spacing w:line="240" w:lineRule="auto"/>
              <w:jc w:val="left"/>
              <w:rPr>
                <w:rFonts w:ascii="Arial Narrow" w:hAnsi="Arial Narrow" w:cs="Arial"/>
                <w:sz w:val="20"/>
                <w:szCs w:val="20"/>
              </w:rPr>
            </w:pPr>
            <w:r w:rsidRPr="00F007A2">
              <w:rPr>
                <w:rFonts w:ascii="Arial Narrow" w:hAnsi="Arial Narrow" w:cs="Arial"/>
                <w:sz w:val="20"/>
                <w:szCs w:val="20"/>
              </w:rPr>
              <w:t>Восточная*</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0</w:t>
            </w:r>
          </w:p>
        </w:tc>
        <w:tc>
          <w:tcPr>
            <w:tcW w:w="14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2,2</w:t>
            </w:r>
          </w:p>
        </w:tc>
        <w:tc>
          <w:tcPr>
            <w:tcW w:w="14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0,6</w:t>
            </w:r>
          </w:p>
        </w:tc>
        <w:tc>
          <w:tcPr>
            <w:tcW w:w="1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2,2</w:t>
            </w:r>
          </w:p>
        </w:tc>
      </w:tr>
      <w:tr w:rsidR="00EC08C2" w:rsidRPr="00F007A2" w:rsidTr="00F007A2">
        <w:trPr>
          <w:trHeight w:val="276"/>
        </w:trPr>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4.</w:t>
            </w: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F007A2">
            <w:pPr>
              <w:spacing w:line="240" w:lineRule="auto"/>
              <w:jc w:val="left"/>
              <w:rPr>
                <w:rFonts w:ascii="Arial Narrow" w:hAnsi="Arial Narrow" w:cs="Arial"/>
                <w:sz w:val="20"/>
                <w:szCs w:val="20"/>
              </w:rPr>
            </w:pPr>
            <w:r w:rsidRPr="00F007A2">
              <w:rPr>
                <w:rFonts w:ascii="Arial Narrow" w:hAnsi="Arial Narrow" w:cs="Arial"/>
                <w:sz w:val="20"/>
                <w:szCs w:val="20"/>
              </w:rPr>
              <w:t>Зеленая*</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0</w:t>
            </w:r>
          </w:p>
        </w:tc>
        <w:tc>
          <w:tcPr>
            <w:tcW w:w="14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0,7</w:t>
            </w:r>
          </w:p>
        </w:tc>
        <w:tc>
          <w:tcPr>
            <w:tcW w:w="14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0.7</w:t>
            </w:r>
          </w:p>
        </w:tc>
        <w:tc>
          <w:tcPr>
            <w:tcW w:w="1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0,7</w:t>
            </w:r>
          </w:p>
        </w:tc>
      </w:tr>
      <w:tr w:rsidR="00EC08C2" w:rsidRPr="00F007A2" w:rsidTr="00F007A2">
        <w:trPr>
          <w:trHeight w:val="276"/>
        </w:trPr>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5.</w:t>
            </w: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F007A2">
            <w:pPr>
              <w:spacing w:line="240" w:lineRule="auto"/>
              <w:jc w:val="left"/>
              <w:rPr>
                <w:rFonts w:ascii="Arial Narrow" w:hAnsi="Arial Narrow" w:cs="Arial"/>
                <w:sz w:val="20"/>
                <w:szCs w:val="20"/>
              </w:rPr>
            </w:pPr>
            <w:r w:rsidRPr="00F007A2">
              <w:rPr>
                <w:rFonts w:ascii="Arial Narrow" w:hAnsi="Arial Narrow" w:cs="Arial"/>
                <w:sz w:val="20"/>
                <w:szCs w:val="20"/>
              </w:rPr>
              <w:t>Парковая*</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0</w:t>
            </w:r>
          </w:p>
        </w:tc>
        <w:tc>
          <w:tcPr>
            <w:tcW w:w="14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0,5</w:t>
            </w:r>
          </w:p>
        </w:tc>
        <w:tc>
          <w:tcPr>
            <w:tcW w:w="14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0,5</w:t>
            </w:r>
          </w:p>
        </w:tc>
        <w:tc>
          <w:tcPr>
            <w:tcW w:w="1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0.5</w:t>
            </w:r>
          </w:p>
        </w:tc>
      </w:tr>
      <w:tr w:rsidR="00EC08C2" w:rsidRPr="00F007A2" w:rsidTr="00F007A2">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6.</w:t>
            </w: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F007A2">
            <w:pPr>
              <w:spacing w:line="240" w:lineRule="auto"/>
              <w:jc w:val="left"/>
              <w:rPr>
                <w:rFonts w:ascii="Arial Narrow" w:hAnsi="Arial Narrow" w:cs="Arial"/>
                <w:sz w:val="20"/>
                <w:szCs w:val="20"/>
              </w:rPr>
            </w:pPr>
            <w:r w:rsidRPr="00F007A2">
              <w:rPr>
                <w:rFonts w:ascii="Arial Narrow" w:hAnsi="Arial Narrow" w:cs="Arial"/>
                <w:sz w:val="20"/>
                <w:szCs w:val="20"/>
              </w:rPr>
              <w:t>прочие улицы</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0</w:t>
            </w:r>
          </w:p>
        </w:tc>
        <w:tc>
          <w:tcPr>
            <w:tcW w:w="14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1,0</w:t>
            </w:r>
          </w:p>
        </w:tc>
        <w:tc>
          <w:tcPr>
            <w:tcW w:w="14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0,3</w:t>
            </w:r>
          </w:p>
        </w:tc>
        <w:tc>
          <w:tcPr>
            <w:tcW w:w="1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1,0</w:t>
            </w:r>
          </w:p>
        </w:tc>
      </w:tr>
      <w:tr w:rsidR="00EC08C2" w:rsidRPr="00F007A2" w:rsidTr="00F007A2">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rPr>
                <w:rFonts w:ascii="Arial Narrow" w:hAnsi="Arial Narrow" w:cs="Arial"/>
                <w:sz w:val="20"/>
                <w:szCs w:val="20"/>
              </w:rPr>
            </w:pPr>
            <w:r w:rsidRPr="00F007A2">
              <w:rPr>
                <w:rFonts w:ascii="Arial Narrow" w:hAnsi="Arial Narrow" w:cs="Arial"/>
                <w:sz w:val="20"/>
                <w:szCs w:val="20"/>
              </w:rPr>
              <w:t>Итого по насел</w:t>
            </w:r>
            <w:proofErr w:type="gramStart"/>
            <w:r w:rsidRPr="00F007A2">
              <w:rPr>
                <w:rFonts w:ascii="Arial Narrow" w:hAnsi="Arial Narrow" w:cs="Arial"/>
                <w:sz w:val="20"/>
                <w:szCs w:val="20"/>
              </w:rPr>
              <w:t>.</w:t>
            </w:r>
            <w:proofErr w:type="gramEnd"/>
            <w:r w:rsidRPr="00F007A2">
              <w:rPr>
                <w:rFonts w:ascii="Arial Narrow" w:hAnsi="Arial Narrow" w:cs="Arial"/>
                <w:sz w:val="20"/>
                <w:szCs w:val="20"/>
              </w:rPr>
              <w:t xml:space="preserve"> </w:t>
            </w:r>
            <w:proofErr w:type="gramStart"/>
            <w:r w:rsidRPr="00F007A2">
              <w:rPr>
                <w:rFonts w:ascii="Arial Narrow" w:hAnsi="Arial Narrow" w:cs="Arial"/>
                <w:sz w:val="20"/>
                <w:szCs w:val="20"/>
              </w:rPr>
              <w:t>п</w:t>
            </w:r>
            <w:proofErr w:type="gramEnd"/>
            <w:r w:rsidRPr="00F007A2">
              <w:rPr>
                <w:rFonts w:ascii="Arial Narrow" w:hAnsi="Arial Narrow" w:cs="Arial"/>
                <w:sz w:val="20"/>
                <w:szCs w:val="20"/>
              </w:rPr>
              <w:t>ункту</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0</w:t>
            </w:r>
          </w:p>
        </w:tc>
        <w:tc>
          <w:tcPr>
            <w:tcW w:w="14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9,2</w:t>
            </w:r>
          </w:p>
        </w:tc>
        <w:tc>
          <w:tcPr>
            <w:tcW w:w="14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4,8</w:t>
            </w:r>
          </w:p>
        </w:tc>
        <w:tc>
          <w:tcPr>
            <w:tcW w:w="1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9,2</w:t>
            </w:r>
          </w:p>
        </w:tc>
      </w:tr>
      <w:tr w:rsidR="00EC08C2" w:rsidRPr="00F007A2" w:rsidTr="00F007A2">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p>
        </w:tc>
        <w:tc>
          <w:tcPr>
            <w:tcW w:w="8600"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r w:rsidRPr="00F007A2">
              <w:rPr>
                <w:rFonts w:ascii="Arial Narrow" w:hAnsi="Arial Narrow" w:cs="Arial"/>
                <w:sz w:val="20"/>
                <w:szCs w:val="20"/>
              </w:rPr>
              <w:t xml:space="preserve">поселок </w:t>
            </w:r>
            <w:proofErr w:type="spellStart"/>
            <w:r w:rsidRPr="00F007A2">
              <w:rPr>
                <w:rFonts w:ascii="Arial Narrow" w:hAnsi="Arial Narrow" w:cs="Arial"/>
                <w:sz w:val="20"/>
                <w:szCs w:val="20"/>
              </w:rPr>
              <w:t>Нижнекалиновский</w:t>
            </w:r>
            <w:proofErr w:type="spellEnd"/>
          </w:p>
        </w:tc>
      </w:tr>
      <w:tr w:rsidR="00EC08C2" w:rsidRPr="00F007A2" w:rsidTr="00F007A2">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sz w:val="20"/>
                <w:szCs w:val="20"/>
              </w:rPr>
            </w:pP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rPr>
                <w:rFonts w:ascii="Arial Narrow" w:hAnsi="Arial Narrow" w:cs="Arial"/>
                <w:sz w:val="20"/>
                <w:szCs w:val="20"/>
              </w:rPr>
            </w:pPr>
            <w:r w:rsidRPr="00F007A2">
              <w:rPr>
                <w:rFonts w:ascii="Arial Narrow" w:hAnsi="Arial Narrow" w:cs="Arial"/>
                <w:sz w:val="20"/>
                <w:szCs w:val="20"/>
              </w:rPr>
              <w:t>Итого по насел</w:t>
            </w:r>
            <w:proofErr w:type="gramStart"/>
            <w:r w:rsidRPr="00F007A2">
              <w:rPr>
                <w:rFonts w:ascii="Arial Narrow" w:hAnsi="Arial Narrow" w:cs="Arial"/>
                <w:sz w:val="20"/>
                <w:szCs w:val="20"/>
              </w:rPr>
              <w:t>.</w:t>
            </w:r>
            <w:proofErr w:type="gramEnd"/>
            <w:r w:rsidRPr="00F007A2">
              <w:rPr>
                <w:rFonts w:ascii="Arial Narrow" w:hAnsi="Arial Narrow" w:cs="Arial"/>
                <w:sz w:val="20"/>
                <w:szCs w:val="20"/>
              </w:rPr>
              <w:t xml:space="preserve"> </w:t>
            </w:r>
            <w:proofErr w:type="gramStart"/>
            <w:r w:rsidRPr="00F007A2">
              <w:rPr>
                <w:rFonts w:ascii="Arial Narrow" w:hAnsi="Arial Narrow" w:cs="Arial"/>
                <w:sz w:val="20"/>
                <w:szCs w:val="20"/>
              </w:rPr>
              <w:t>п</w:t>
            </w:r>
            <w:proofErr w:type="gramEnd"/>
            <w:r w:rsidRPr="00F007A2">
              <w:rPr>
                <w:rFonts w:ascii="Arial Narrow" w:hAnsi="Arial Narrow" w:cs="Arial"/>
                <w:sz w:val="20"/>
                <w:szCs w:val="20"/>
              </w:rPr>
              <w:t>ункту</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w:t>
            </w:r>
          </w:p>
        </w:tc>
        <w:tc>
          <w:tcPr>
            <w:tcW w:w="14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w:t>
            </w:r>
          </w:p>
        </w:tc>
        <w:tc>
          <w:tcPr>
            <w:tcW w:w="14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w:t>
            </w:r>
          </w:p>
        </w:tc>
        <w:tc>
          <w:tcPr>
            <w:tcW w:w="1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sz w:val="20"/>
                <w:szCs w:val="20"/>
              </w:rPr>
            </w:pPr>
            <w:r w:rsidRPr="00F007A2">
              <w:rPr>
                <w:rFonts w:ascii="Arial Narrow" w:hAnsi="Arial Narrow" w:cs="Arial"/>
                <w:sz w:val="20"/>
                <w:szCs w:val="20"/>
              </w:rPr>
              <w:t>0</w:t>
            </w:r>
          </w:p>
        </w:tc>
      </w:tr>
      <w:tr w:rsidR="00EC08C2" w:rsidRPr="00F007A2" w:rsidTr="00F007A2">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jc w:val="center"/>
              <w:rPr>
                <w:rFonts w:ascii="Arial Narrow" w:hAnsi="Arial Narrow" w:cs="Arial"/>
                <w:b/>
                <w:sz w:val="20"/>
                <w:szCs w:val="20"/>
              </w:rPr>
            </w:pP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pStyle w:val="1f0"/>
              <w:rPr>
                <w:rFonts w:ascii="Arial Narrow" w:hAnsi="Arial Narrow" w:cs="Arial"/>
                <w:b/>
                <w:sz w:val="20"/>
                <w:szCs w:val="20"/>
              </w:rPr>
            </w:pPr>
            <w:r w:rsidRPr="00F007A2">
              <w:rPr>
                <w:rFonts w:ascii="Arial Narrow" w:hAnsi="Arial Narrow" w:cs="Arial"/>
                <w:b/>
                <w:sz w:val="20"/>
                <w:szCs w:val="20"/>
              </w:rPr>
              <w:t>Всего по МО</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b/>
                <w:sz w:val="20"/>
                <w:szCs w:val="20"/>
              </w:rPr>
            </w:pPr>
            <w:r w:rsidRPr="00F007A2">
              <w:rPr>
                <w:rFonts w:ascii="Arial Narrow" w:hAnsi="Arial Narrow" w:cs="Arial"/>
                <w:b/>
                <w:sz w:val="20"/>
                <w:szCs w:val="20"/>
              </w:rPr>
              <w:t>0</w:t>
            </w:r>
          </w:p>
        </w:tc>
        <w:tc>
          <w:tcPr>
            <w:tcW w:w="14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b/>
                <w:sz w:val="20"/>
                <w:szCs w:val="20"/>
              </w:rPr>
            </w:pPr>
            <w:r w:rsidRPr="00F007A2">
              <w:rPr>
                <w:rFonts w:ascii="Arial Narrow" w:hAnsi="Arial Narrow" w:cs="Arial"/>
                <w:b/>
                <w:sz w:val="20"/>
                <w:szCs w:val="20"/>
              </w:rPr>
              <w:t>9,2</w:t>
            </w:r>
          </w:p>
        </w:tc>
        <w:tc>
          <w:tcPr>
            <w:tcW w:w="14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b/>
                <w:sz w:val="20"/>
                <w:szCs w:val="20"/>
              </w:rPr>
            </w:pPr>
            <w:r w:rsidRPr="00F007A2">
              <w:rPr>
                <w:rFonts w:ascii="Arial Narrow" w:hAnsi="Arial Narrow" w:cs="Arial"/>
                <w:b/>
                <w:sz w:val="20"/>
                <w:szCs w:val="20"/>
              </w:rPr>
              <w:t>4,8</w:t>
            </w:r>
          </w:p>
        </w:tc>
        <w:tc>
          <w:tcPr>
            <w:tcW w:w="1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C08C2" w:rsidRPr="00F007A2" w:rsidRDefault="00EC08C2" w:rsidP="0015445A">
            <w:pPr>
              <w:spacing w:line="240" w:lineRule="auto"/>
              <w:rPr>
                <w:rFonts w:ascii="Arial Narrow" w:hAnsi="Arial Narrow" w:cs="Arial"/>
                <w:b/>
                <w:sz w:val="20"/>
                <w:szCs w:val="20"/>
              </w:rPr>
            </w:pPr>
            <w:r w:rsidRPr="00F007A2">
              <w:rPr>
                <w:rFonts w:ascii="Arial Narrow" w:hAnsi="Arial Narrow" w:cs="Arial"/>
                <w:b/>
                <w:sz w:val="20"/>
                <w:szCs w:val="20"/>
              </w:rPr>
              <w:t>9,2</w:t>
            </w:r>
          </w:p>
        </w:tc>
      </w:tr>
    </w:tbl>
    <w:p w:rsidR="000C2AEA" w:rsidRPr="00F007A2" w:rsidRDefault="000C2AEA" w:rsidP="00467527">
      <w:pPr>
        <w:spacing w:line="360" w:lineRule="auto"/>
        <w:ind w:firstLine="709"/>
        <w:jc w:val="both"/>
        <w:rPr>
          <w:rFonts w:ascii="Arial" w:hAnsi="Arial" w:cs="Arial"/>
          <w:b/>
          <w:color w:val="1F3864" w:themeColor="accent5" w:themeShade="80"/>
          <w:sz w:val="24"/>
          <w:szCs w:val="24"/>
        </w:rPr>
      </w:pPr>
    </w:p>
    <w:p w:rsidR="000C2AEA" w:rsidRPr="00E360BC" w:rsidRDefault="000C2AEA" w:rsidP="00E360BC">
      <w:pPr>
        <w:jc w:val="left"/>
        <w:outlineLvl w:val="2"/>
        <w:rPr>
          <w:rFonts w:ascii="Arial Narrow" w:hAnsi="Arial Narrow" w:cs="Arial"/>
          <w:color w:val="1F3864" w:themeColor="accent5" w:themeShade="80"/>
          <w:sz w:val="28"/>
          <w:szCs w:val="28"/>
        </w:rPr>
      </w:pPr>
      <w:bookmarkStart w:id="93" w:name="_Toc498472813"/>
      <w:r w:rsidRPr="00E360BC">
        <w:rPr>
          <w:rFonts w:ascii="Arial Narrow" w:hAnsi="Arial Narrow" w:cs="Arial"/>
          <w:color w:val="1F3864" w:themeColor="accent5" w:themeShade="80"/>
          <w:sz w:val="28"/>
          <w:szCs w:val="28"/>
        </w:rPr>
        <w:t>3.</w:t>
      </w:r>
      <w:r w:rsidR="002D7F21">
        <w:rPr>
          <w:rFonts w:ascii="Arial Narrow" w:hAnsi="Arial Narrow" w:cs="Arial"/>
          <w:color w:val="1F3864" w:themeColor="accent5" w:themeShade="80"/>
          <w:sz w:val="28"/>
          <w:szCs w:val="28"/>
        </w:rPr>
        <w:t>6</w:t>
      </w:r>
      <w:r w:rsidRPr="00E360BC">
        <w:rPr>
          <w:rFonts w:ascii="Arial Narrow" w:hAnsi="Arial Narrow" w:cs="Arial"/>
          <w:color w:val="1F3864" w:themeColor="accent5" w:themeShade="80"/>
          <w:sz w:val="28"/>
          <w:szCs w:val="28"/>
        </w:rPr>
        <w:t>.3</w:t>
      </w:r>
      <w:r w:rsidR="006F2E42" w:rsidRPr="00E360BC">
        <w:rPr>
          <w:rFonts w:ascii="Arial Narrow" w:hAnsi="Arial Narrow" w:cs="Arial"/>
          <w:color w:val="1F3864" w:themeColor="accent5" w:themeShade="80"/>
          <w:sz w:val="28"/>
          <w:szCs w:val="28"/>
        </w:rPr>
        <w:t xml:space="preserve"> </w:t>
      </w:r>
      <w:r w:rsidRPr="00E360BC">
        <w:rPr>
          <w:rFonts w:ascii="Arial Narrow" w:hAnsi="Arial Narrow" w:cs="Arial"/>
          <w:color w:val="1F3864" w:themeColor="accent5" w:themeShade="80"/>
          <w:sz w:val="28"/>
          <w:szCs w:val="28"/>
        </w:rPr>
        <w:t>Сеть общественного пассажирского транспорта</w:t>
      </w:r>
      <w:bookmarkEnd w:id="93"/>
    </w:p>
    <w:p w:rsidR="006E305E" w:rsidRPr="00402880" w:rsidRDefault="006E305E" w:rsidP="00402880">
      <w:pPr>
        <w:pStyle w:val="1f0"/>
        <w:spacing w:line="360" w:lineRule="auto"/>
        <w:ind w:firstLine="709"/>
        <w:jc w:val="both"/>
        <w:rPr>
          <w:rFonts w:ascii="Arial" w:hAnsi="Arial" w:cs="Arial"/>
          <w:szCs w:val="26"/>
        </w:rPr>
      </w:pPr>
      <w:proofErr w:type="gramStart"/>
      <w:r w:rsidRPr="00402880">
        <w:rPr>
          <w:rFonts w:ascii="Arial" w:hAnsi="Arial" w:cs="Arial"/>
          <w:szCs w:val="26"/>
        </w:rPr>
        <w:t>Пассажирские перевозки</w:t>
      </w:r>
      <w:r w:rsidR="00A66647" w:rsidRPr="00402880">
        <w:rPr>
          <w:rFonts w:ascii="Arial" w:hAnsi="Arial" w:cs="Arial"/>
          <w:szCs w:val="26"/>
        </w:rPr>
        <w:t xml:space="preserve"> </w:t>
      </w:r>
      <w:r w:rsidRPr="00402880">
        <w:rPr>
          <w:rFonts w:ascii="Arial" w:hAnsi="Arial" w:cs="Arial"/>
          <w:szCs w:val="26"/>
        </w:rPr>
        <w:t xml:space="preserve">населения к районному и областному центрам организованы согласно Постановлению Правительства Астраханской области от 15.02.2012 г. №46-П «О правилах организации регулярных перевозок пассажиров и багажа автомобильным транспортом, осуществляемых по </w:t>
      </w:r>
      <w:proofErr w:type="spellStart"/>
      <w:r w:rsidRPr="00402880">
        <w:rPr>
          <w:rFonts w:ascii="Arial" w:hAnsi="Arial" w:cs="Arial"/>
          <w:szCs w:val="26"/>
        </w:rPr>
        <w:t>марщрутам</w:t>
      </w:r>
      <w:proofErr w:type="spellEnd"/>
      <w:r w:rsidRPr="00402880">
        <w:rPr>
          <w:rFonts w:ascii="Arial" w:hAnsi="Arial" w:cs="Arial"/>
          <w:szCs w:val="26"/>
        </w:rPr>
        <w:t xml:space="preserve"> межмуниципального сообщения на территории Астраханской области министерством промышленности, транспорта и природных ресурсов Астраханской области.</w:t>
      </w:r>
      <w:proofErr w:type="gramEnd"/>
      <w:r w:rsidRPr="00402880">
        <w:rPr>
          <w:rFonts w:ascii="Arial" w:hAnsi="Arial" w:cs="Arial"/>
          <w:szCs w:val="26"/>
        </w:rPr>
        <w:t xml:space="preserve"> По предоставленным данным потребность населения муниципального образования в</w:t>
      </w:r>
      <w:r w:rsidRPr="00402880">
        <w:rPr>
          <w:rFonts w:ascii="Arial" w:hAnsi="Arial" w:cs="Arial"/>
          <w:color w:val="0070C0"/>
          <w:szCs w:val="26"/>
        </w:rPr>
        <w:t xml:space="preserve"> </w:t>
      </w:r>
      <w:proofErr w:type="spellStart"/>
      <w:r w:rsidRPr="00402880">
        <w:rPr>
          <w:rFonts w:ascii="Arial" w:hAnsi="Arial" w:cs="Arial"/>
          <w:szCs w:val="26"/>
        </w:rPr>
        <w:t>пассажироперевозках</w:t>
      </w:r>
      <w:proofErr w:type="spellEnd"/>
      <w:r w:rsidRPr="00402880">
        <w:rPr>
          <w:rFonts w:ascii="Arial" w:hAnsi="Arial" w:cs="Arial"/>
          <w:szCs w:val="26"/>
        </w:rPr>
        <w:t xml:space="preserve"> удовлетворяется автобусными маршрутами: г. Астрахань – </w:t>
      </w:r>
      <w:proofErr w:type="gramStart"/>
      <w:r w:rsidRPr="00402880">
        <w:rPr>
          <w:rFonts w:ascii="Arial" w:hAnsi="Arial" w:cs="Arial"/>
          <w:szCs w:val="26"/>
        </w:rPr>
        <w:t>с</w:t>
      </w:r>
      <w:proofErr w:type="gramEnd"/>
      <w:r w:rsidRPr="00402880">
        <w:rPr>
          <w:rFonts w:ascii="Arial" w:hAnsi="Arial" w:cs="Arial"/>
          <w:szCs w:val="26"/>
        </w:rPr>
        <w:t xml:space="preserve">. </w:t>
      </w:r>
      <w:proofErr w:type="gramStart"/>
      <w:r w:rsidRPr="00402880">
        <w:rPr>
          <w:rFonts w:ascii="Arial" w:hAnsi="Arial" w:cs="Arial"/>
          <w:szCs w:val="26"/>
        </w:rPr>
        <w:t>Жан-Аул</w:t>
      </w:r>
      <w:proofErr w:type="gramEnd"/>
      <w:r w:rsidRPr="00402880">
        <w:rPr>
          <w:rFonts w:ascii="Arial" w:hAnsi="Arial" w:cs="Arial"/>
          <w:szCs w:val="26"/>
        </w:rPr>
        <w:t xml:space="preserve"> и г. Камызяк – с. Жан-Аул, а также транзитными автобусами, следующими до п. Кировский.</w:t>
      </w:r>
    </w:p>
    <w:p w:rsidR="006E305E" w:rsidRPr="00402880" w:rsidRDefault="006E305E" w:rsidP="00402880">
      <w:pPr>
        <w:pStyle w:val="1f0"/>
        <w:spacing w:line="360" w:lineRule="auto"/>
        <w:ind w:firstLine="709"/>
        <w:jc w:val="both"/>
        <w:rPr>
          <w:rFonts w:ascii="Arial" w:hAnsi="Arial" w:cs="Arial"/>
          <w:szCs w:val="26"/>
        </w:rPr>
      </w:pPr>
      <w:r w:rsidRPr="00402880">
        <w:rPr>
          <w:rFonts w:ascii="Arial" w:hAnsi="Arial" w:cs="Arial"/>
          <w:szCs w:val="26"/>
        </w:rPr>
        <w:t xml:space="preserve">К перевозкам привлекаются частные предприниматели, действующие на договорной основе. Маршрут обслуживается преимущественно маловместительными автобусами марки ПАЗ, </w:t>
      </w:r>
      <w:proofErr w:type="spellStart"/>
      <w:r w:rsidRPr="00402880">
        <w:rPr>
          <w:rFonts w:ascii="Arial" w:hAnsi="Arial" w:cs="Arial"/>
          <w:szCs w:val="26"/>
        </w:rPr>
        <w:t>ГАЗель</w:t>
      </w:r>
      <w:proofErr w:type="spellEnd"/>
      <w:r w:rsidRPr="00402880">
        <w:rPr>
          <w:rFonts w:ascii="Arial" w:hAnsi="Arial" w:cs="Arial"/>
          <w:szCs w:val="26"/>
        </w:rPr>
        <w:t xml:space="preserve">. Годовой пассажирооборот составляет 1596 чел. Внутрирайонные маршруты организованы администрацией </w:t>
      </w:r>
      <w:proofErr w:type="spellStart"/>
      <w:r w:rsidRPr="00402880">
        <w:rPr>
          <w:rFonts w:ascii="Arial" w:hAnsi="Arial" w:cs="Arial"/>
          <w:szCs w:val="26"/>
        </w:rPr>
        <w:t>Камызякского</w:t>
      </w:r>
      <w:proofErr w:type="spellEnd"/>
      <w:r w:rsidRPr="00402880">
        <w:rPr>
          <w:rFonts w:ascii="Arial" w:hAnsi="Arial" w:cs="Arial"/>
          <w:szCs w:val="26"/>
        </w:rPr>
        <w:t xml:space="preserve"> района. </w:t>
      </w:r>
    </w:p>
    <w:p w:rsidR="006E305E" w:rsidRPr="00402880" w:rsidRDefault="006E305E" w:rsidP="00402880">
      <w:pPr>
        <w:pStyle w:val="1f0"/>
        <w:spacing w:line="360" w:lineRule="auto"/>
        <w:ind w:firstLine="709"/>
        <w:jc w:val="both"/>
        <w:rPr>
          <w:rFonts w:ascii="Arial" w:hAnsi="Arial" w:cs="Arial"/>
          <w:szCs w:val="26"/>
        </w:rPr>
      </w:pPr>
      <w:r w:rsidRPr="00402880">
        <w:rPr>
          <w:rFonts w:ascii="Arial" w:hAnsi="Arial" w:cs="Arial"/>
          <w:szCs w:val="26"/>
        </w:rPr>
        <w:t xml:space="preserve">Для перевозки школьников по маршруту </w:t>
      </w:r>
      <w:proofErr w:type="gramStart"/>
      <w:r w:rsidRPr="00402880">
        <w:rPr>
          <w:rFonts w:ascii="Arial" w:hAnsi="Arial" w:cs="Arial"/>
          <w:szCs w:val="26"/>
        </w:rPr>
        <w:t>с</w:t>
      </w:r>
      <w:proofErr w:type="gramEnd"/>
      <w:r w:rsidRPr="00402880">
        <w:rPr>
          <w:rFonts w:ascii="Arial" w:hAnsi="Arial" w:cs="Arial"/>
          <w:szCs w:val="26"/>
        </w:rPr>
        <w:t xml:space="preserve">. </w:t>
      </w:r>
      <w:proofErr w:type="gramStart"/>
      <w:r w:rsidRPr="00402880">
        <w:rPr>
          <w:rFonts w:ascii="Arial" w:hAnsi="Arial" w:cs="Arial"/>
          <w:szCs w:val="26"/>
        </w:rPr>
        <w:t>Жан-Аул</w:t>
      </w:r>
      <w:proofErr w:type="gramEnd"/>
      <w:r w:rsidRPr="00402880">
        <w:rPr>
          <w:rFonts w:ascii="Arial" w:hAnsi="Arial" w:cs="Arial"/>
          <w:szCs w:val="26"/>
        </w:rPr>
        <w:t xml:space="preserve"> – п. </w:t>
      </w:r>
      <w:proofErr w:type="spellStart"/>
      <w:r w:rsidRPr="00402880">
        <w:rPr>
          <w:rFonts w:ascii="Arial" w:hAnsi="Arial" w:cs="Arial"/>
          <w:szCs w:val="26"/>
        </w:rPr>
        <w:t>Нижненикольский</w:t>
      </w:r>
      <w:proofErr w:type="spellEnd"/>
      <w:r w:rsidRPr="00402880">
        <w:rPr>
          <w:rFonts w:ascii="Arial" w:hAnsi="Arial" w:cs="Arial"/>
          <w:szCs w:val="26"/>
        </w:rPr>
        <w:t xml:space="preserve"> администрацией района выделен микроавтобус </w:t>
      </w:r>
      <w:proofErr w:type="spellStart"/>
      <w:r w:rsidRPr="00402880">
        <w:rPr>
          <w:rFonts w:ascii="Arial" w:hAnsi="Arial" w:cs="Arial"/>
          <w:szCs w:val="26"/>
        </w:rPr>
        <w:t>ГАЗель</w:t>
      </w:r>
      <w:proofErr w:type="spellEnd"/>
      <w:r w:rsidRPr="00402880">
        <w:rPr>
          <w:rFonts w:ascii="Arial" w:hAnsi="Arial" w:cs="Arial"/>
          <w:szCs w:val="26"/>
        </w:rPr>
        <w:t>.</w:t>
      </w:r>
    </w:p>
    <w:p w:rsidR="006E305E" w:rsidRPr="00402880" w:rsidRDefault="006E305E" w:rsidP="00402880">
      <w:pPr>
        <w:pStyle w:val="1f0"/>
        <w:spacing w:line="360" w:lineRule="auto"/>
        <w:ind w:firstLine="709"/>
        <w:jc w:val="both"/>
        <w:rPr>
          <w:rFonts w:ascii="Arial" w:hAnsi="Arial" w:cs="Arial"/>
          <w:szCs w:val="26"/>
        </w:rPr>
      </w:pPr>
      <w:r w:rsidRPr="00402880">
        <w:rPr>
          <w:rFonts w:ascii="Arial" w:hAnsi="Arial" w:cs="Arial"/>
          <w:szCs w:val="26"/>
        </w:rPr>
        <w:t xml:space="preserve">В границах территории с. Жан-Аул имеется остановка пассажирского транспорта </w:t>
      </w:r>
      <w:proofErr w:type="gramStart"/>
      <w:r w:rsidRPr="00402880">
        <w:rPr>
          <w:rFonts w:ascii="Arial" w:hAnsi="Arial" w:cs="Arial"/>
          <w:szCs w:val="26"/>
        </w:rPr>
        <w:t>у</w:t>
      </w:r>
      <w:proofErr w:type="gramEnd"/>
      <w:r w:rsidRPr="00402880">
        <w:rPr>
          <w:rFonts w:ascii="Arial" w:hAnsi="Arial" w:cs="Arial"/>
          <w:szCs w:val="26"/>
        </w:rPr>
        <w:t xml:space="preserve"> с. Жан-Аул. Остановка бетонирована, полуоткрытая с навесом и </w:t>
      </w:r>
      <w:r w:rsidRPr="00402880">
        <w:rPr>
          <w:rFonts w:ascii="Arial" w:hAnsi="Arial" w:cs="Arial"/>
          <w:szCs w:val="26"/>
        </w:rPr>
        <w:lastRenderedPageBreak/>
        <w:t>скамейкой. Техническое состояние удовлетворительное. Последняя реконструкция производилась в 2007 году.</w:t>
      </w:r>
    </w:p>
    <w:p w:rsidR="006E305E" w:rsidRPr="00402880" w:rsidRDefault="006E305E" w:rsidP="00402880">
      <w:pPr>
        <w:pStyle w:val="1f0"/>
        <w:spacing w:line="360" w:lineRule="auto"/>
        <w:ind w:firstLine="709"/>
        <w:jc w:val="both"/>
        <w:rPr>
          <w:rFonts w:ascii="Arial" w:hAnsi="Arial" w:cs="Arial"/>
          <w:szCs w:val="26"/>
        </w:rPr>
      </w:pPr>
      <w:r w:rsidRPr="00402880">
        <w:rPr>
          <w:rFonts w:ascii="Arial" w:hAnsi="Arial" w:cs="Arial"/>
          <w:szCs w:val="26"/>
        </w:rPr>
        <w:t xml:space="preserve">В настоящее время на уровне области отсутствует программа развития пассажирского транспорта. Отсутствие информации по пассажиропотокам и расчётов развития </w:t>
      </w:r>
      <w:proofErr w:type="spellStart"/>
      <w:r w:rsidRPr="00402880">
        <w:rPr>
          <w:rFonts w:ascii="Arial" w:hAnsi="Arial" w:cs="Arial"/>
          <w:szCs w:val="26"/>
        </w:rPr>
        <w:t>пассажироперевозок</w:t>
      </w:r>
      <w:proofErr w:type="spellEnd"/>
      <w:r w:rsidRPr="00402880">
        <w:rPr>
          <w:rFonts w:ascii="Arial" w:hAnsi="Arial" w:cs="Arial"/>
          <w:szCs w:val="26"/>
        </w:rPr>
        <w:t xml:space="preserve"> на перспективу не определяет в полной мере направленность мероприятий на качественное улучшение в оказании населению услуг пассажирских перевозок. </w:t>
      </w:r>
    </w:p>
    <w:p w:rsidR="006E305E" w:rsidRPr="00402880" w:rsidRDefault="006E305E" w:rsidP="00402880">
      <w:pPr>
        <w:pStyle w:val="1f0"/>
        <w:spacing w:line="360" w:lineRule="auto"/>
        <w:ind w:firstLine="709"/>
        <w:jc w:val="both"/>
        <w:rPr>
          <w:rFonts w:ascii="Arial" w:hAnsi="Arial" w:cs="Arial"/>
          <w:szCs w:val="26"/>
        </w:rPr>
      </w:pPr>
      <w:r w:rsidRPr="00402880">
        <w:rPr>
          <w:rFonts w:ascii="Arial" w:hAnsi="Arial" w:cs="Arial"/>
          <w:szCs w:val="26"/>
        </w:rPr>
        <w:t xml:space="preserve">В области отсутствует центральная диспетчерская служба для координации стабильной работы всех видов пассажирского транспорта. Всё это отрицательно сказывается на транспортном обслуживании населения. </w:t>
      </w:r>
    </w:p>
    <w:p w:rsidR="006E305E" w:rsidRPr="00402880" w:rsidRDefault="006E305E" w:rsidP="00402880">
      <w:pPr>
        <w:pStyle w:val="01"/>
        <w:spacing w:after="0"/>
        <w:ind w:left="0" w:firstLine="709"/>
        <w:rPr>
          <w:szCs w:val="24"/>
        </w:rPr>
      </w:pPr>
      <w:r w:rsidRPr="00402880">
        <w:rPr>
          <w:szCs w:val="24"/>
        </w:rPr>
        <w:t xml:space="preserve">С целью совершенствования </w:t>
      </w:r>
      <w:proofErr w:type="spellStart"/>
      <w:r w:rsidRPr="00402880">
        <w:rPr>
          <w:szCs w:val="24"/>
        </w:rPr>
        <w:t>пассажироперевозок</w:t>
      </w:r>
      <w:proofErr w:type="spellEnd"/>
      <w:r w:rsidRPr="00402880">
        <w:rPr>
          <w:szCs w:val="24"/>
        </w:rPr>
        <w:t xml:space="preserve"> проектом предлагаются следующие мероприятия:</w:t>
      </w:r>
    </w:p>
    <w:p w:rsidR="006E305E" w:rsidRPr="00402880" w:rsidRDefault="006E305E" w:rsidP="00402880">
      <w:pPr>
        <w:pStyle w:val="01"/>
        <w:spacing w:after="0"/>
        <w:ind w:left="0" w:firstLine="709"/>
        <w:rPr>
          <w:szCs w:val="24"/>
        </w:rPr>
      </w:pPr>
      <w:r w:rsidRPr="00402880">
        <w:rPr>
          <w:szCs w:val="24"/>
        </w:rPr>
        <w:t>1. Изучение потребности населения в пассажирских перевозках анкетным методом.</w:t>
      </w:r>
    </w:p>
    <w:p w:rsidR="006E305E" w:rsidRPr="00402880" w:rsidRDefault="006E305E" w:rsidP="00402880">
      <w:pPr>
        <w:pStyle w:val="01"/>
        <w:spacing w:after="0"/>
        <w:ind w:left="0" w:firstLine="709"/>
        <w:rPr>
          <w:szCs w:val="24"/>
        </w:rPr>
      </w:pPr>
      <w:r w:rsidRPr="00402880">
        <w:rPr>
          <w:szCs w:val="24"/>
        </w:rPr>
        <w:t>2. Принять участие в разработке областного и районного проектов развития пассажирского транспорта в части пригородных и межрайонных сообщений.</w:t>
      </w:r>
    </w:p>
    <w:p w:rsidR="00AF00BD" w:rsidRPr="00402880" w:rsidRDefault="006E305E" w:rsidP="00402880">
      <w:pPr>
        <w:pStyle w:val="01"/>
        <w:spacing w:after="0"/>
        <w:ind w:left="0" w:firstLine="709"/>
        <w:rPr>
          <w:szCs w:val="24"/>
        </w:rPr>
      </w:pPr>
      <w:r w:rsidRPr="00402880">
        <w:rPr>
          <w:szCs w:val="24"/>
        </w:rPr>
        <w:t>3. Оборудовать остановочную площадку пассажирского транспорта в соответствии с требованиями ОСТ 218.1.002-2003 «Автобусные остановки на автомобильных дорогах. Общие технические требования».</w:t>
      </w:r>
    </w:p>
    <w:p w:rsidR="000C2AEA" w:rsidRPr="00733180" w:rsidRDefault="000C2AEA" w:rsidP="000F2358">
      <w:pPr>
        <w:ind w:firstLine="709"/>
        <w:jc w:val="both"/>
        <w:rPr>
          <w:rFonts w:ascii="Arial" w:hAnsi="Arial" w:cs="Arial"/>
          <w:color w:val="1F3864" w:themeColor="accent5" w:themeShade="80"/>
          <w:sz w:val="24"/>
          <w:szCs w:val="24"/>
        </w:rPr>
      </w:pPr>
    </w:p>
    <w:p w:rsidR="000C2AEA" w:rsidRPr="00733180" w:rsidRDefault="000C2AEA" w:rsidP="000C2AEA">
      <w:pPr>
        <w:jc w:val="left"/>
        <w:outlineLvl w:val="2"/>
        <w:rPr>
          <w:rFonts w:ascii="Arial Narrow" w:hAnsi="Arial Narrow" w:cs="Arial"/>
          <w:color w:val="1F3864" w:themeColor="accent5" w:themeShade="80"/>
          <w:sz w:val="28"/>
          <w:szCs w:val="28"/>
        </w:rPr>
      </w:pPr>
      <w:bookmarkStart w:id="94" w:name="_Toc498472814"/>
      <w:r w:rsidRPr="00733180">
        <w:rPr>
          <w:rFonts w:ascii="Arial Narrow" w:hAnsi="Arial Narrow" w:cs="Arial"/>
          <w:color w:val="1F3864" w:themeColor="accent5" w:themeShade="80"/>
          <w:sz w:val="28"/>
          <w:szCs w:val="28"/>
        </w:rPr>
        <w:t>3.</w:t>
      </w:r>
      <w:r w:rsidR="002D7F21">
        <w:rPr>
          <w:rFonts w:ascii="Arial Narrow" w:hAnsi="Arial Narrow" w:cs="Arial"/>
          <w:color w:val="1F3864" w:themeColor="accent5" w:themeShade="80"/>
          <w:sz w:val="28"/>
          <w:szCs w:val="28"/>
        </w:rPr>
        <w:t>6</w:t>
      </w:r>
      <w:r w:rsidRPr="00733180">
        <w:rPr>
          <w:rFonts w:ascii="Arial Narrow" w:hAnsi="Arial Narrow" w:cs="Arial"/>
          <w:color w:val="1F3864" w:themeColor="accent5" w:themeShade="80"/>
          <w:sz w:val="28"/>
          <w:szCs w:val="28"/>
        </w:rPr>
        <w:t>.4</w:t>
      </w:r>
      <w:r w:rsidR="006F2E42"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Объекты транспортной инфраструктуры</w:t>
      </w:r>
      <w:bookmarkEnd w:id="94"/>
    </w:p>
    <w:p w:rsidR="006E305E" w:rsidRPr="00655396" w:rsidRDefault="006E305E" w:rsidP="00655396">
      <w:pPr>
        <w:pStyle w:val="1f0"/>
        <w:spacing w:line="360" w:lineRule="auto"/>
        <w:ind w:firstLine="709"/>
        <w:jc w:val="both"/>
        <w:rPr>
          <w:rFonts w:ascii="Arial" w:hAnsi="Arial" w:cs="Arial"/>
          <w:szCs w:val="26"/>
        </w:rPr>
      </w:pPr>
      <w:r w:rsidRPr="00655396">
        <w:rPr>
          <w:rFonts w:ascii="Arial" w:hAnsi="Arial" w:cs="Arial"/>
          <w:szCs w:val="26"/>
        </w:rPr>
        <w:t xml:space="preserve">В настоящее время уровень автомобилизации населения </w:t>
      </w:r>
      <w:proofErr w:type="spellStart"/>
      <w:r w:rsidRPr="00655396">
        <w:rPr>
          <w:rFonts w:ascii="Arial" w:hAnsi="Arial" w:cs="Arial"/>
          <w:szCs w:val="26"/>
        </w:rPr>
        <w:t>Камызякского</w:t>
      </w:r>
      <w:proofErr w:type="spellEnd"/>
      <w:r w:rsidRPr="00655396">
        <w:rPr>
          <w:rFonts w:ascii="Arial" w:hAnsi="Arial" w:cs="Arial"/>
          <w:szCs w:val="26"/>
        </w:rPr>
        <w:t xml:space="preserve"> района составляет 148 ед., а МО «</w:t>
      </w:r>
      <w:proofErr w:type="spellStart"/>
      <w:proofErr w:type="gramStart"/>
      <w:r w:rsidRPr="00655396">
        <w:rPr>
          <w:rFonts w:ascii="Arial" w:hAnsi="Arial" w:cs="Arial"/>
          <w:szCs w:val="26"/>
        </w:rPr>
        <w:t>Жан-Аульский</w:t>
      </w:r>
      <w:proofErr w:type="spellEnd"/>
      <w:proofErr w:type="gramEnd"/>
      <w:r w:rsidRPr="00655396">
        <w:rPr>
          <w:rFonts w:ascii="Arial" w:hAnsi="Arial" w:cs="Arial"/>
          <w:szCs w:val="26"/>
        </w:rPr>
        <w:t xml:space="preserve"> сельсовет» - 99,5 ед. на 1000 жителей. При этом 90,9% личного транспорта - легковые автомобили. Автомобили</w:t>
      </w:r>
      <w:r w:rsidR="001864A4" w:rsidRPr="00655396">
        <w:rPr>
          <w:rFonts w:ascii="Arial" w:hAnsi="Arial" w:cs="Arial"/>
          <w:szCs w:val="26"/>
        </w:rPr>
        <w:t xml:space="preserve"> </w:t>
      </w:r>
      <w:r w:rsidRPr="00655396">
        <w:rPr>
          <w:rFonts w:ascii="Arial" w:hAnsi="Arial" w:cs="Arial"/>
          <w:szCs w:val="26"/>
        </w:rPr>
        <w:t>личной собственности граждан размещаются в гаражах, расположенных на приусадебных участках.</w:t>
      </w:r>
    </w:p>
    <w:p w:rsidR="006E305E" w:rsidRPr="00655396" w:rsidRDefault="006E305E" w:rsidP="00655396">
      <w:pPr>
        <w:pStyle w:val="1f0"/>
        <w:spacing w:line="360" w:lineRule="auto"/>
        <w:ind w:firstLine="709"/>
        <w:jc w:val="both"/>
        <w:rPr>
          <w:rFonts w:ascii="Arial" w:hAnsi="Arial" w:cs="Arial"/>
          <w:szCs w:val="26"/>
        </w:rPr>
      </w:pPr>
      <w:r w:rsidRPr="00655396">
        <w:rPr>
          <w:rFonts w:ascii="Arial" w:hAnsi="Arial" w:cs="Arial"/>
          <w:szCs w:val="26"/>
        </w:rPr>
        <w:t xml:space="preserve">Учитывая состояние автомобилизации населения в целом по </w:t>
      </w:r>
      <w:proofErr w:type="spellStart"/>
      <w:r w:rsidRPr="00655396">
        <w:rPr>
          <w:rFonts w:ascii="Arial" w:hAnsi="Arial" w:cs="Arial"/>
          <w:szCs w:val="26"/>
        </w:rPr>
        <w:t>Камызякскому</w:t>
      </w:r>
      <w:proofErr w:type="spellEnd"/>
      <w:r w:rsidRPr="00655396">
        <w:rPr>
          <w:rFonts w:ascii="Arial" w:hAnsi="Arial" w:cs="Arial"/>
          <w:szCs w:val="26"/>
        </w:rPr>
        <w:t xml:space="preserve"> району, следует предположить, что прогнозируемые величины автотранспорта в личной собственности граждан составят к 202</w:t>
      </w:r>
      <w:r w:rsidR="00655396">
        <w:rPr>
          <w:rFonts w:ascii="Arial" w:hAnsi="Arial" w:cs="Arial"/>
          <w:szCs w:val="26"/>
        </w:rPr>
        <w:t>7</w:t>
      </w:r>
      <w:r w:rsidRPr="00655396">
        <w:rPr>
          <w:rFonts w:ascii="Arial" w:hAnsi="Arial" w:cs="Arial"/>
          <w:szCs w:val="26"/>
        </w:rPr>
        <w:t xml:space="preserve"> г. – 140 ед. на 1000 чел., к 203</w:t>
      </w:r>
      <w:r w:rsidR="00655396">
        <w:rPr>
          <w:rFonts w:ascii="Arial" w:hAnsi="Arial" w:cs="Arial"/>
          <w:szCs w:val="26"/>
        </w:rPr>
        <w:t>7</w:t>
      </w:r>
      <w:r w:rsidRPr="00655396">
        <w:rPr>
          <w:rFonts w:ascii="Arial" w:hAnsi="Arial" w:cs="Arial"/>
          <w:szCs w:val="26"/>
        </w:rPr>
        <w:t xml:space="preserve"> г. – 180 ед. на 1000 чел. </w:t>
      </w:r>
    </w:p>
    <w:p w:rsidR="006E305E" w:rsidRPr="00655396" w:rsidRDefault="006E305E" w:rsidP="00655396">
      <w:pPr>
        <w:spacing w:line="360" w:lineRule="auto"/>
        <w:ind w:firstLine="709"/>
        <w:jc w:val="both"/>
        <w:rPr>
          <w:rFonts w:ascii="Arial" w:hAnsi="Arial" w:cs="Arial"/>
          <w:sz w:val="24"/>
        </w:rPr>
      </w:pPr>
      <w:proofErr w:type="gramStart"/>
      <w:r w:rsidRPr="00655396">
        <w:rPr>
          <w:rFonts w:ascii="Arial" w:hAnsi="Arial" w:cs="Arial"/>
          <w:sz w:val="24"/>
          <w:szCs w:val="26"/>
        </w:rPr>
        <w:t>Учитывая планируемое развитие населённых пунктов усадебной застройкой на перспективу не потребуется</w:t>
      </w:r>
      <w:proofErr w:type="gramEnd"/>
      <w:r w:rsidRPr="00655396">
        <w:rPr>
          <w:rFonts w:ascii="Arial" w:hAnsi="Arial" w:cs="Arial"/>
          <w:sz w:val="24"/>
          <w:szCs w:val="26"/>
        </w:rPr>
        <w:t xml:space="preserve"> выделение площадей под гаражные помещения.</w:t>
      </w:r>
    </w:p>
    <w:p w:rsidR="006E305E" w:rsidRPr="00402880" w:rsidRDefault="006E305E" w:rsidP="00402880">
      <w:pPr>
        <w:spacing w:line="360" w:lineRule="auto"/>
        <w:ind w:firstLine="709"/>
        <w:jc w:val="both"/>
        <w:rPr>
          <w:rFonts w:ascii="Arial" w:hAnsi="Arial" w:cs="Arial"/>
          <w:sz w:val="24"/>
          <w:szCs w:val="26"/>
        </w:rPr>
      </w:pPr>
      <w:r w:rsidRPr="00402880">
        <w:rPr>
          <w:rFonts w:ascii="Arial" w:hAnsi="Arial" w:cs="Arial"/>
          <w:i/>
          <w:sz w:val="24"/>
          <w:szCs w:val="26"/>
        </w:rPr>
        <w:t>Предприятия для обслуживания автомобилей</w:t>
      </w:r>
      <w:r w:rsidRPr="00402880">
        <w:rPr>
          <w:rFonts w:ascii="Arial" w:hAnsi="Arial" w:cs="Arial"/>
          <w:sz w:val="24"/>
          <w:szCs w:val="26"/>
        </w:rPr>
        <w:t xml:space="preserve">. </w:t>
      </w:r>
    </w:p>
    <w:p w:rsidR="006E305E" w:rsidRPr="00402880" w:rsidRDefault="006E305E" w:rsidP="00402880">
      <w:pPr>
        <w:widowControl w:val="0"/>
        <w:suppressAutoHyphens/>
        <w:spacing w:line="360" w:lineRule="auto"/>
        <w:ind w:firstLine="709"/>
        <w:jc w:val="both"/>
        <w:rPr>
          <w:rFonts w:ascii="Arial" w:hAnsi="Arial" w:cs="Arial"/>
          <w:sz w:val="24"/>
          <w:szCs w:val="20"/>
          <w:lang w:eastAsia="ar-SA"/>
        </w:rPr>
      </w:pPr>
      <w:r w:rsidRPr="00402880">
        <w:rPr>
          <w:rFonts w:ascii="Arial" w:hAnsi="Arial" w:cs="Arial"/>
          <w:sz w:val="24"/>
          <w:szCs w:val="26"/>
          <w:lang w:eastAsia="ar-SA"/>
        </w:rPr>
        <w:t xml:space="preserve">На сегодняшний день в </w:t>
      </w:r>
      <w:proofErr w:type="spellStart"/>
      <w:r w:rsidRPr="00402880">
        <w:rPr>
          <w:rFonts w:ascii="Arial" w:hAnsi="Arial" w:cs="Arial"/>
          <w:sz w:val="24"/>
          <w:szCs w:val="26"/>
          <w:lang w:eastAsia="ar-SA"/>
        </w:rPr>
        <w:t>Камызякском</w:t>
      </w:r>
      <w:proofErr w:type="spellEnd"/>
      <w:r w:rsidRPr="00402880">
        <w:rPr>
          <w:rFonts w:ascii="Arial" w:hAnsi="Arial" w:cs="Arial"/>
          <w:sz w:val="24"/>
          <w:szCs w:val="26"/>
          <w:lang w:eastAsia="ar-SA"/>
        </w:rPr>
        <w:t xml:space="preserve"> районе функционирует 6 автозаправочных станций</w:t>
      </w:r>
      <w:r w:rsidRPr="00402880">
        <w:rPr>
          <w:rFonts w:ascii="Arial" w:hAnsi="Arial" w:cs="Arial"/>
          <w:sz w:val="24"/>
          <w:szCs w:val="20"/>
          <w:lang w:eastAsia="ar-SA"/>
        </w:rPr>
        <w:t>, расположенных в населенных пунктах</w:t>
      </w:r>
      <w:r w:rsidR="001864A4">
        <w:rPr>
          <w:rFonts w:ascii="Arial" w:hAnsi="Arial" w:cs="Arial"/>
          <w:sz w:val="24"/>
          <w:szCs w:val="20"/>
          <w:lang w:eastAsia="ar-SA"/>
        </w:rPr>
        <w:t xml:space="preserve"> </w:t>
      </w:r>
      <w:proofErr w:type="gramStart"/>
      <w:r w:rsidRPr="00402880">
        <w:rPr>
          <w:rFonts w:ascii="Arial" w:hAnsi="Arial" w:cs="Arial"/>
          <w:sz w:val="24"/>
          <w:szCs w:val="20"/>
          <w:lang w:eastAsia="ar-SA"/>
        </w:rPr>
        <w:t>г</w:t>
      </w:r>
      <w:proofErr w:type="gramEnd"/>
      <w:r w:rsidRPr="00402880">
        <w:rPr>
          <w:rFonts w:ascii="Arial" w:hAnsi="Arial" w:cs="Arial"/>
          <w:sz w:val="24"/>
          <w:szCs w:val="20"/>
          <w:lang w:eastAsia="ar-SA"/>
        </w:rPr>
        <w:t xml:space="preserve">. Камызяк, с. </w:t>
      </w:r>
      <w:proofErr w:type="spellStart"/>
      <w:r w:rsidRPr="00402880">
        <w:rPr>
          <w:rFonts w:ascii="Arial" w:hAnsi="Arial" w:cs="Arial"/>
          <w:sz w:val="24"/>
          <w:szCs w:val="20"/>
          <w:lang w:eastAsia="ar-SA"/>
        </w:rPr>
        <w:lastRenderedPageBreak/>
        <w:t>Семибугры</w:t>
      </w:r>
      <w:proofErr w:type="spellEnd"/>
      <w:r w:rsidRPr="00402880">
        <w:rPr>
          <w:rFonts w:ascii="Arial" w:hAnsi="Arial" w:cs="Arial"/>
          <w:sz w:val="24"/>
          <w:szCs w:val="20"/>
          <w:lang w:eastAsia="ar-SA"/>
        </w:rPr>
        <w:t xml:space="preserve">, р.п. Кировский, а так же на автомобильной дороге районного значения между селами Чапаево и </w:t>
      </w:r>
      <w:proofErr w:type="spellStart"/>
      <w:r w:rsidRPr="00402880">
        <w:rPr>
          <w:rFonts w:ascii="Arial" w:hAnsi="Arial" w:cs="Arial"/>
          <w:sz w:val="24"/>
          <w:szCs w:val="20"/>
          <w:lang w:eastAsia="ar-SA"/>
        </w:rPr>
        <w:t>Каралат</w:t>
      </w:r>
      <w:proofErr w:type="spellEnd"/>
      <w:r w:rsidRPr="00402880">
        <w:rPr>
          <w:rFonts w:ascii="Arial" w:hAnsi="Arial" w:cs="Arial"/>
          <w:sz w:val="24"/>
          <w:szCs w:val="20"/>
          <w:lang w:eastAsia="ar-SA"/>
        </w:rPr>
        <w:t xml:space="preserve">, на выезде </w:t>
      </w:r>
      <w:proofErr w:type="gramStart"/>
      <w:r w:rsidRPr="00402880">
        <w:rPr>
          <w:rFonts w:ascii="Arial" w:hAnsi="Arial" w:cs="Arial"/>
          <w:sz w:val="24"/>
          <w:szCs w:val="20"/>
          <w:lang w:eastAsia="ar-SA"/>
        </w:rPr>
        <w:t>из</w:t>
      </w:r>
      <w:proofErr w:type="gramEnd"/>
      <w:r w:rsidRPr="00402880">
        <w:rPr>
          <w:rFonts w:ascii="Arial" w:hAnsi="Arial" w:cs="Arial"/>
          <w:sz w:val="24"/>
          <w:szCs w:val="20"/>
          <w:lang w:eastAsia="ar-SA"/>
        </w:rPr>
        <w:t xml:space="preserve"> с. Жан Аул и из с. Образцово-Травино.</w:t>
      </w:r>
    </w:p>
    <w:p w:rsidR="006E305E" w:rsidRPr="00402880" w:rsidRDefault="006E305E" w:rsidP="00402880">
      <w:pPr>
        <w:widowControl w:val="0"/>
        <w:suppressAutoHyphens/>
        <w:spacing w:line="360" w:lineRule="auto"/>
        <w:ind w:firstLine="709"/>
        <w:jc w:val="both"/>
        <w:rPr>
          <w:rFonts w:ascii="Arial" w:hAnsi="Arial" w:cs="Arial"/>
          <w:sz w:val="24"/>
          <w:szCs w:val="20"/>
          <w:lang w:eastAsia="ar-SA"/>
        </w:rPr>
      </w:pPr>
      <w:r w:rsidRPr="00402880">
        <w:rPr>
          <w:rFonts w:ascii="Arial" w:hAnsi="Arial" w:cs="Arial"/>
          <w:sz w:val="24"/>
          <w:szCs w:val="20"/>
          <w:lang w:eastAsia="ar-SA"/>
        </w:rPr>
        <w:t>1 станция технического обслуживания (СТО)</w:t>
      </w:r>
      <w:r w:rsidR="001864A4">
        <w:rPr>
          <w:rFonts w:ascii="Arial" w:hAnsi="Arial" w:cs="Arial"/>
          <w:sz w:val="24"/>
          <w:szCs w:val="20"/>
          <w:lang w:eastAsia="ar-SA"/>
        </w:rPr>
        <w:t xml:space="preserve"> </w:t>
      </w:r>
      <w:r w:rsidRPr="00402880">
        <w:rPr>
          <w:rFonts w:ascii="Arial" w:hAnsi="Arial" w:cs="Arial"/>
          <w:sz w:val="24"/>
          <w:szCs w:val="20"/>
          <w:lang w:eastAsia="ar-SA"/>
        </w:rPr>
        <w:t xml:space="preserve">в </w:t>
      </w:r>
      <w:proofErr w:type="gramStart"/>
      <w:r w:rsidRPr="00402880">
        <w:rPr>
          <w:rFonts w:ascii="Arial" w:hAnsi="Arial" w:cs="Arial"/>
          <w:sz w:val="24"/>
          <w:szCs w:val="20"/>
          <w:lang w:eastAsia="ar-SA"/>
        </w:rPr>
        <w:t>г</w:t>
      </w:r>
      <w:proofErr w:type="gramEnd"/>
      <w:r w:rsidRPr="00402880">
        <w:rPr>
          <w:rFonts w:ascii="Arial" w:hAnsi="Arial" w:cs="Arial"/>
          <w:sz w:val="24"/>
          <w:szCs w:val="20"/>
          <w:lang w:eastAsia="ar-SA"/>
        </w:rPr>
        <w:t>. Камызяк.</w:t>
      </w:r>
    </w:p>
    <w:p w:rsidR="006E305E" w:rsidRPr="00402880" w:rsidRDefault="006E305E" w:rsidP="00402880">
      <w:pPr>
        <w:spacing w:line="360" w:lineRule="auto"/>
        <w:ind w:firstLine="709"/>
        <w:jc w:val="both"/>
        <w:rPr>
          <w:rFonts w:ascii="Arial" w:hAnsi="Arial" w:cs="Arial"/>
          <w:sz w:val="24"/>
          <w:szCs w:val="26"/>
        </w:rPr>
      </w:pPr>
      <w:r w:rsidRPr="00402880">
        <w:rPr>
          <w:rFonts w:ascii="Arial" w:hAnsi="Arial" w:cs="Arial"/>
          <w:sz w:val="24"/>
          <w:szCs w:val="26"/>
        </w:rPr>
        <w:t xml:space="preserve">Ближайшие АЗС расположены у п. </w:t>
      </w:r>
      <w:proofErr w:type="spellStart"/>
      <w:r w:rsidRPr="00402880">
        <w:rPr>
          <w:rFonts w:ascii="Arial" w:hAnsi="Arial" w:cs="Arial"/>
          <w:sz w:val="24"/>
          <w:szCs w:val="26"/>
        </w:rPr>
        <w:t>Верхнекалиновский</w:t>
      </w:r>
      <w:proofErr w:type="spellEnd"/>
      <w:r w:rsidRPr="00402880">
        <w:rPr>
          <w:rFonts w:ascii="Arial" w:hAnsi="Arial" w:cs="Arial"/>
          <w:sz w:val="24"/>
          <w:szCs w:val="26"/>
        </w:rPr>
        <w:t xml:space="preserve"> (</w:t>
      </w:r>
      <w:smartTag w:uri="urn:schemas-microsoft-com:office:smarttags" w:element="metricconverter">
        <w:smartTagPr>
          <w:attr w:name="ProductID" w:val="1 км"/>
        </w:smartTagPr>
        <w:r w:rsidRPr="00402880">
          <w:rPr>
            <w:rFonts w:ascii="Arial" w:hAnsi="Arial" w:cs="Arial"/>
            <w:sz w:val="24"/>
            <w:szCs w:val="26"/>
          </w:rPr>
          <w:t>1 км</w:t>
        </w:r>
      </w:smartTag>
      <w:r w:rsidRPr="00402880">
        <w:rPr>
          <w:rFonts w:ascii="Arial" w:hAnsi="Arial" w:cs="Arial"/>
          <w:sz w:val="24"/>
          <w:szCs w:val="26"/>
        </w:rPr>
        <w:t>), в г. Камызяк (</w:t>
      </w:r>
      <w:smartTag w:uri="urn:schemas-microsoft-com:office:smarttags" w:element="metricconverter">
        <w:smartTagPr>
          <w:attr w:name="ProductID" w:val="20 км"/>
        </w:smartTagPr>
        <w:r w:rsidRPr="00402880">
          <w:rPr>
            <w:rFonts w:ascii="Arial" w:hAnsi="Arial" w:cs="Arial"/>
            <w:sz w:val="24"/>
            <w:szCs w:val="26"/>
          </w:rPr>
          <w:t>20 км</w:t>
        </w:r>
      </w:smartTag>
      <w:r w:rsidRPr="00402880">
        <w:rPr>
          <w:rFonts w:ascii="Arial" w:hAnsi="Arial" w:cs="Arial"/>
          <w:sz w:val="24"/>
          <w:szCs w:val="26"/>
        </w:rPr>
        <w:t>). Непосредственно на территории МО «</w:t>
      </w:r>
      <w:proofErr w:type="spellStart"/>
      <w:proofErr w:type="gramStart"/>
      <w:r w:rsidRPr="00402880">
        <w:rPr>
          <w:rFonts w:ascii="Arial" w:hAnsi="Arial" w:cs="Arial"/>
          <w:sz w:val="24"/>
          <w:szCs w:val="26"/>
        </w:rPr>
        <w:t>Жан-Аульский</w:t>
      </w:r>
      <w:proofErr w:type="spellEnd"/>
      <w:proofErr w:type="gramEnd"/>
      <w:r w:rsidRPr="00402880">
        <w:rPr>
          <w:rFonts w:ascii="Arial" w:hAnsi="Arial" w:cs="Arial"/>
          <w:sz w:val="24"/>
          <w:szCs w:val="26"/>
        </w:rPr>
        <w:t xml:space="preserve"> сельсовет» отсутствуют предприятия по обслуживанию автотранспорта. </w:t>
      </w:r>
    </w:p>
    <w:p w:rsidR="006E305E" w:rsidRPr="00402880" w:rsidRDefault="006E305E" w:rsidP="00402880">
      <w:pPr>
        <w:spacing w:line="360" w:lineRule="auto"/>
        <w:ind w:firstLine="709"/>
        <w:jc w:val="both"/>
        <w:rPr>
          <w:rFonts w:ascii="Arial" w:hAnsi="Arial" w:cs="Arial"/>
          <w:sz w:val="24"/>
        </w:rPr>
      </w:pPr>
      <w:r w:rsidRPr="00402880">
        <w:rPr>
          <w:rFonts w:ascii="Arial" w:hAnsi="Arial" w:cs="Arial"/>
          <w:sz w:val="24"/>
          <w:szCs w:val="26"/>
        </w:rPr>
        <w:t>Техническое обслуживание автотранспорта проводится на СТО МО «г. Камызяк»</w:t>
      </w:r>
      <w:r w:rsidR="001864A4">
        <w:rPr>
          <w:rFonts w:ascii="Arial" w:hAnsi="Arial" w:cs="Arial"/>
          <w:sz w:val="24"/>
          <w:szCs w:val="26"/>
        </w:rPr>
        <w:t xml:space="preserve"> </w:t>
      </w:r>
      <w:r w:rsidRPr="00402880">
        <w:rPr>
          <w:rFonts w:ascii="Arial" w:hAnsi="Arial" w:cs="Arial"/>
          <w:sz w:val="24"/>
          <w:szCs w:val="26"/>
        </w:rPr>
        <w:t>и в г. Астрахани.</w:t>
      </w:r>
    </w:p>
    <w:p w:rsidR="006E305E" w:rsidRPr="00402880" w:rsidRDefault="006E305E" w:rsidP="00402880">
      <w:pPr>
        <w:spacing w:line="360" w:lineRule="auto"/>
        <w:ind w:firstLine="709"/>
        <w:jc w:val="both"/>
        <w:rPr>
          <w:rFonts w:ascii="Arial" w:hAnsi="Arial" w:cs="Arial"/>
          <w:sz w:val="24"/>
          <w:szCs w:val="26"/>
        </w:rPr>
      </w:pPr>
      <w:r w:rsidRPr="00402880">
        <w:rPr>
          <w:rFonts w:ascii="Arial" w:hAnsi="Arial" w:cs="Arial"/>
          <w:sz w:val="24"/>
          <w:szCs w:val="26"/>
        </w:rPr>
        <w:t>В условиях рыночной экономики потребность населения в этом секторе определяет рынок и только рыночными методами происходит удовлетворение этих потребностей. Наряду с этим, принимая во внимание</w:t>
      </w:r>
      <w:r w:rsidR="001864A4">
        <w:rPr>
          <w:rFonts w:ascii="Arial" w:hAnsi="Arial" w:cs="Arial"/>
          <w:sz w:val="24"/>
          <w:szCs w:val="26"/>
        </w:rPr>
        <w:t xml:space="preserve"> </w:t>
      </w:r>
      <w:r w:rsidRPr="00402880">
        <w:rPr>
          <w:rFonts w:ascii="Arial" w:hAnsi="Arial" w:cs="Arial"/>
          <w:sz w:val="24"/>
          <w:szCs w:val="26"/>
        </w:rPr>
        <w:t xml:space="preserve">перспективное развитие сёл и рост автомобилизации населения, удельный вес владельцев пользующихся услугами СТО будет расти и на ближайшее время может составить до 25-30% парка. </w:t>
      </w:r>
    </w:p>
    <w:p w:rsidR="006E305E" w:rsidRPr="00402880" w:rsidRDefault="006E305E" w:rsidP="00402880">
      <w:pPr>
        <w:pStyle w:val="1f0"/>
        <w:spacing w:line="360" w:lineRule="auto"/>
        <w:ind w:firstLine="709"/>
        <w:jc w:val="both"/>
        <w:rPr>
          <w:rFonts w:ascii="Arial" w:hAnsi="Arial" w:cs="Arial"/>
          <w:szCs w:val="26"/>
        </w:rPr>
      </w:pPr>
      <w:r w:rsidRPr="00402880">
        <w:rPr>
          <w:rFonts w:ascii="Arial" w:hAnsi="Arial" w:cs="Arial"/>
        </w:rPr>
        <w:t xml:space="preserve">Расчётная </w:t>
      </w:r>
      <w:proofErr w:type="gramStart"/>
      <w:r w:rsidRPr="00402880">
        <w:rPr>
          <w:rFonts w:ascii="Arial" w:hAnsi="Arial" w:cs="Arial"/>
        </w:rPr>
        <w:t>потребность</w:t>
      </w:r>
      <w:proofErr w:type="gramEnd"/>
      <w:r w:rsidRPr="00402880">
        <w:rPr>
          <w:rFonts w:ascii="Arial" w:hAnsi="Arial" w:cs="Arial"/>
        </w:rPr>
        <w:t xml:space="preserve"> в техническом обслуживании автомобилей исходя из рекомендации 1 пост на 200 автомобилей составит к</w:t>
      </w:r>
      <w:r w:rsidR="001864A4">
        <w:rPr>
          <w:rFonts w:ascii="Arial" w:hAnsi="Arial" w:cs="Arial"/>
        </w:rPr>
        <w:t xml:space="preserve"> </w:t>
      </w:r>
      <w:r w:rsidRPr="00402880">
        <w:rPr>
          <w:rFonts w:ascii="Arial" w:hAnsi="Arial" w:cs="Arial"/>
        </w:rPr>
        <w:t>203</w:t>
      </w:r>
      <w:r w:rsidR="00655396">
        <w:rPr>
          <w:rFonts w:ascii="Arial" w:hAnsi="Arial" w:cs="Arial"/>
        </w:rPr>
        <w:t>7 г. – 1 пост</w:t>
      </w:r>
      <w:r w:rsidRPr="00402880">
        <w:rPr>
          <w:rFonts w:ascii="Arial" w:hAnsi="Arial" w:cs="Arial"/>
        </w:rPr>
        <w:t xml:space="preserve">. </w:t>
      </w:r>
      <w:r w:rsidRPr="00402880">
        <w:rPr>
          <w:rFonts w:ascii="Arial" w:hAnsi="Arial" w:cs="Arial"/>
          <w:szCs w:val="26"/>
        </w:rPr>
        <w:t>При необходимости площадки под размещение предприятий обслуживания транспорта предлагаются вне</w:t>
      </w:r>
      <w:r w:rsidR="001864A4">
        <w:rPr>
          <w:rFonts w:ascii="Arial" w:hAnsi="Arial" w:cs="Arial"/>
          <w:szCs w:val="26"/>
        </w:rPr>
        <w:t xml:space="preserve"> </w:t>
      </w:r>
      <w:r w:rsidRPr="00402880">
        <w:rPr>
          <w:rFonts w:ascii="Arial" w:hAnsi="Arial" w:cs="Arial"/>
          <w:szCs w:val="26"/>
        </w:rPr>
        <w:t xml:space="preserve">жилых территорий в функциональной зоне, которая допускает размещение объектов с санитарно-защитной зоной </w:t>
      </w:r>
      <w:smartTag w:uri="urn:schemas-microsoft-com:office:smarttags" w:element="metricconverter">
        <w:smartTagPr>
          <w:attr w:name="ProductID" w:val="50 м"/>
        </w:smartTagPr>
        <w:r w:rsidRPr="00402880">
          <w:rPr>
            <w:rFonts w:ascii="Arial" w:hAnsi="Arial" w:cs="Arial"/>
            <w:szCs w:val="26"/>
          </w:rPr>
          <w:t>50 м</w:t>
        </w:r>
      </w:smartTag>
      <w:r w:rsidRPr="00402880">
        <w:rPr>
          <w:rFonts w:ascii="Arial" w:hAnsi="Arial" w:cs="Arial"/>
          <w:szCs w:val="26"/>
        </w:rPr>
        <w:t>. Станции технического обслуживания рекомендуется совмещать с моечным отделением, объектом торговли и придорожным кафе.</w:t>
      </w:r>
    </w:p>
    <w:p w:rsidR="006E305E" w:rsidRPr="00402880" w:rsidRDefault="006E305E" w:rsidP="00402880">
      <w:pPr>
        <w:pStyle w:val="1f0"/>
        <w:spacing w:line="360" w:lineRule="auto"/>
        <w:ind w:firstLine="709"/>
        <w:jc w:val="both"/>
        <w:rPr>
          <w:rFonts w:ascii="Arial" w:hAnsi="Arial" w:cs="Arial"/>
        </w:rPr>
      </w:pPr>
      <w:proofErr w:type="gramStart"/>
      <w:r w:rsidRPr="00402880">
        <w:rPr>
          <w:rFonts w:ascii="Arial" w:hAnsi="Arial" w:cs="Arial"/>
        </w:rPr>
        <w:t xml:space="preserve">В связи, с незначительной протяженностью дорог в районе с севера на восток (не борее </w:t>
      </w:r>
      <w:smartTag w:uri="urn:schemas-microsoft-com:office:smarttags" w:element="metricconverter">
        <w:smartTagPr>
          <w:attr w:name="ProductID" w:val="60 км"/>
        </w:smartTagPr>
        <w:r w:rsidRPr="00402880">
          <w:rPr>
            <w:rFonts w:ascii="Arial" w:hAnsi="Arial" w:cs="Arial"/>
          </w:rPr>
          <w:t>60 км</w:t>
        </w:r>
      </w:smartTag>
      <w:r w:rsidRPr="00402880">
        <w:rPr>
          <w:rFonts w:ascii="Arial" w:hAnsi="Arial" w:cs="Arial"/>
        </w:rPr>
        <w:t>), незначительным удалением населенных пунктов друг от друга, а также наличием</w:t>
      </w:r>
      <w:r w:rsidR="001864A4">
        <w:rPr>
          <w:rFonts w:ascii="Arial" w:hAnsi="Arial" w:cs="Arial"/>
        </w:rPr>
        <w:t xml:space="preserve"> </w:t>
      </w:r>
      <w:r w:rsidRPr="00402880">
        <w:rPr>
          <w:rFonts w:ascii="Arial" w:hAnsi="Arial" w:cs="Arial"/>
        </w:rPr>
        <w:t>в них 6 автозаправочных станций и одной станции технического обслуживания, обустройство дополнительных СТО</w:t>
      </w:r>
      <w:r w:rsidR="001864A4">
        <w:rPr>
          <w:rFonts w:ascii="Arial" w:hAnsi="Arial" w:cs="Arial"/>
        </w:rPr>
        <w:t xml:space="preserve"> </w:t>
      </w:r>
      <w:r w:rsidRPr="00402880">
        <w:rPr>
          <w:rFonts w:ascii="Arial" w:hAnsi="Arial" w:cs="Arial"/>
        </w:rPr>
        <w:t>и АЗС в пределах территории МО «</w:t>
      </w:r>
      <w:proofErr w:type="spellStart"/>
      <w:r w:rsidRPr="00402880">
        <w:rPr>
          <w:rFonts w:ascii="Arial" w:hAnsi="Arial" w:cs="Arial"/>
        </w:rPr>
        <w:t>Жан-Аульский</w:t>
      </w:r>
      <w:proofErr w:type="spellEnd"/>
      <w:r w:rsidRPr="00402880">
        <w:rPr>
          <w:rFonts w:ascii="Arial" w:hAnsi="Arial" w:cs="Arial"/>
        </w:rPr>
        <w:t xml:space="preserve"> сельсовет»</w:t>
      </w:r>
      <w:r w:rsidR="001864A4">
        <w:rPr>
          <w:rFonts w:ascii="Arial" w:hAnsi="Arial" w:cs="Arial"/>
        </w:rPr>
        <w:t xml:space="preserve"> </w:t>
      </w:r>
      <w:r w:rsidRPr="00402880">
        <w:rPr>
          <w:rFonts w:ascii="Arial" w:hAnsi="Arial" w:cs="Arial"/>
        </w:rPr>
        <w:t>считается экономически не целесообразным.</w:t>
      </w:r>
      <w:proofErr w:type="gramEnd"/>
    </w:p>
    <w:p w:rsidR="006E305E" w:rsidRPr="00402880" w:rsidRDefault="006E305E" w:rsidP="00402880">
      <w:pPr>
        <w:pStyle w:val="1f0"/>
        <w:spacing w:line="360" w:lineRule="auto"/>
        <w:ind w:firstLine="709"/>
        <w:jc w:val="both"/>
        <w:rPr>
          <w:rFonts w:ascii="Arial" w:hAnsi="Arial" w:cs="Arial"/>
        </w:rPr>
      </w:pPr>
      <w:r w:rsidRPr="00402880">
        <w:rPr>
          <w:rFonts w:ascii="Arial" w:hAnsi="Arial" w:cs="Arial"/>
        </w:rPr>
        <w:t>Рациональность размещения предприятий обслуживания автотранспорта рассматривается</w:t>
      </w:r>
      <w:r w:rsidR="001864A4">
        <w:rPr>
          <w:rFonts w:ascii="Arial" w:hAnsi="Arial" w:cs="Arial"/>
        </w:rPr>
        <w:t xml:space="preserve"> </w:t>
      </w:r>
      <w:r w:rsidRPr="00402880">
        <w:rPr>
          <w:rFonts w:ascii="Arial" w:hAnsi="Arial" w:cs="Arial"/>
        </w:rPr>
        <w:t>в схеме территориального планирования района с учётом численности, автомобилизации населения на расчётный срок, и не предполагает размещения в границах МО «</w:t>
      </w:r>
      <w:proofErr w:type="spellStart"/>
      <w:proofErr w:type="gramStart"/>
      <w:r w:rsidRPr="00402880">
        <w:rPr>
          <w:rFonts w:ascii="Arial" w:hAnsi="Arial" w:cs="Arial"/>
        </w:rPr>
        <w:t>Жан-Аульский</w:t>
      </w:r>
      <w:proofErr w:type="spellEnd"/>
      <w:proofErr w:type="gramEnd"/>
      <w:r w:rsidRPr="00402880">
        <w:rPr>
          <w:rFonts w:ascii="Arial" w:hAnsi="Arial" w:cs="Arial"/>
        </w:rPr>
        <w:t xml:space="preserve"> сельсовет» автозаправочных станций. </w:t>
      </w:r>
    </w:p>
    <w:p w:rsidR="000C2AEA" w:rsidRPr="00733180" w:rsidRDefault="000C2AEA" w:rsidP="000F2358">
      <w:pPr>
        <w:ind w:firstLine="709"/>
        <w:jc w:val="both"/>
        <w:rPr>
          <w:rFonts w:ascii="Arial" w:hAnsi="Arial" w:cs="Arial"/>
          <w:color w:val="1F3864" w:themeColor="accent5" w:themeShade="80"/>
          <w:sz w:val="24"/>
          <w:szCs w:val="24"/>
        </w:rPr>
      </w:pPr>
    </w:p>
    <w:p w:rsidR="000C2AEA" w:rsidRPr="00733180" w:rsidRDefault="000C2AEA" w:rsidP="000C2AEA">
      <w:pPr>
        <w:jc w:val="left"/>
        <w:outlineLvl w:val="2"/>
        <w:rPr>
          <w:rFonts w:ascii="Arial Narrow" w:hAnsi="Arial Narrow" w:cs="Arial"/>
          <w:color w:val="1F3864" w:themeColor="accent5" w:themeShade="80"/>
          <w:sz w:val="28"/>
          <w:szCs w:val="28"/>
        </w:rPr>
      </w:pPr>
      <w:bookmarkStart w:id="95" w:name="_Toc498472815"/>
      <w:r w:rsidRPr="00733180">
        <w:rPr>
          <w:rFonts w:ascii="Arial Narrow" w:hAnsi="Arial Narrow" w:cs="Arial"/>
          <w:color w:val="1F3864" w:themeColor="accent5" w:themeShade="80"/>
          <w:sz w:val="28"/>
          <w:szCs w:val="28"/>
        </w:rPr>
        <w:t>3.</w:t>
      </w:r>
      <w:r w:rsidR="002D7F21">
        <w:rPr>
          <w:rFonts w:ascii="Arial Narrow" w:hAnsi="Arial Narrow" w:cs="Arial"/>
          <w:color w:val="1F3864" w:themeColor="accent5" w:themeShade="80"/>
          <w:sz w:val="28"/>
          <w:szCs w:val="28"/>
        </w:rPr>
        <w:t>6</w:t>
      </w:r>
      <w:r w:rsidRPr="00733180">
        <w:rPr>
          <w:rFonts w:ascii="Arial Narrow" w:hAnsi="Arial Narrow" w:cs="Arial"/>
          <w:color w:val="1F3864" w:themeColor="accent5" w:themeShade="80"/>
          <w:sz w:val="28"/>
          <w:szCs w:val="28"/>
        </w:rPr>
        <w:t>.</w:t>
      </w:r>
      <w:r w:rsidR="00A66647">
        <w:rPr>
          <w:rFonts w:ascii="Arial Narrow" w:hAnsi="Arial Narrow" w:cs="Arial"/>
          <w:color w:val="1F3864" w:themeColor="accent5" w:themeShade="80"/>
          <w:sz w:val="28"/>
          <w:szCs w:val="28"/>
        </w:rPr>
        <w:t>5</w:t>
      </w:r>
      <w:r w:rsidR="006F2E42"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 xml:space="preserve">Мероприятия для </w:t>
      </w:r>
      <w:proofErr w:type="spellStart"/>
      <w:r w:rsidRPr="00733180">
        <w:rPr>
          <w:rFonts w:ascii="Arial Narrow" w:hAnsi="Arial Narrow" w:cs="Arial"/>
          <w:color w:val="1F3864" w:themeColor="accent5" w:themeShade="80"/>
          <w:sz w:val="28"/>
          <w:szCs w:val="28"/>
        </w:rPr>
        <w:t>маломобильных</w:t>
      </w:r>
      <w:proofErr w:type="spellEnd"/>
      <w:r w:rsidRPr="00733180">
        <w:rPr>
          <w:rFonts w:ascii="Arial Narrow" w:hAnsi="Arial Narrow" w:cs="Arial"/>
          <w:color w:val="1F3864" w:themeColor="accent5" w:themeShade="80"/>
          <w:sz w:val="28"/>
          <w:szCs w:val="28"/>
        </w:rPr>
        <w:t xml:space="preserve"> групп населения</w:t>
      </w:r>
      <w:bookmarkEnd w:id="95"/>
    </w:p>
    <w:p w:rsidR="00C10316" w:rsidRPr="00467527" w:rsidRDefault="00C10316" w:rsidP="00C10316">
      <w:pPr>
        <w:pStyle w:val="01"/>
        <w:spacing w:after="0"/>
        <w:ind w:left="0" w:firstLine="709"/>
        <w:rPr>
          <w:szCs w:val="24"/>
        </w:rPr>
      </w:pPr>
      <w:r w:rsidRPr="00467527">
        <w:rPr>
          <w:szCs w:val="24"/>
        </w:rPr>
        <w:t xml:space="preserve">При подготовке проектной документации в обязательном порядке должны </w:t>
      </w:r>
      <w:r w:rsidRPr="00467527">
        <w:rPr>
          <w:szCs w:val="24"/>
        </w:rPr>
        <w:lastRenderedPageBreak/>
        <w:t xml:space="preserve">предусматриваться мероприятия по обеспечению доступности зданий и сооружений для </w:t>
      </w:r>
      <w:proofErr w:type="spellStart"/>
      <w:r w:rsidRPr="00467527">
        <w:rPr>
          <w:szCs w:val="24"/>
        </w:rPr>
        <w:t>маломобильных</w:t>
      </w:r>
      <w:proofErr w:type="spellEnd"/>
      <w:r w:rsidRPr="00467527">
        <w:rPr>
          <w:szCs w:val="24"/>
        </w:rPr>
        <w:t xml:space="preserve"> групп населения согласно </w:t>
      </w:r>
      <w:proofErr w:type="spellStart"/>
      <w:r w:rsidRPr="00467527">
        <w:rPr>
          <w:szCs w:val="24"/>
        </w:rPr>
        <w:t>СНиП</w:t>
      </w:r>
      <w:proofErr w:type="spellEnd"/>
      <w:r w:rsidRPr="00467527">
        <w:rPr>
          <w:szCs w:val="24"/>
        </w:rPr>
        <w:t xml:space="preserve"> 35-01-2001 «Доступность зданий и сооружений для </w:t>
      </w:r>
      <w:proofErr w:type="spellStart"/>
      <w:r w:rsidRPr="00467527">
        <w:rPr>
          <w:szCs w:val="24"/>
        </w:rPr>
        <w:t>маломобильных</w:t>
      </w:r>
      <w:proofErr w:type="spellEnd"/>
      <w:r w:rsidRPr="00467527">
        <w:rPr>
          <w:szCs w:val="24"/>
        </w:rPr>
        <w:t xml:space="preserve"> групп населения», в том числе устройство: </w:t>
      </w:r>
    </w:p>
    <w:p w:rsidR="00C10316" w:rsidRPr="00467527" w:rsidRDefault="00C10316" w:rsidP="00B65CDB">
      <w:pPr>
        <w:pStyle w:val="01"/>
        <w:numPr>
          <w:ilvl w:val="0"/>
          <w:numId w:val="6"/>
        </w:numPr>
        <w:spacing w:after="0"/>
        <w:ind w:left="0" w:firstLine="709"/>
        <w:rPr>
          <w:szCs w:val="24"/>
        </w:rPr>
      </w:pPr>
      <w:r w:rsidRPr="00467527">
        <w:rPr>
          <w:szCs w:val="24"/>
        </w:rPr>
        <w:t xml:space="preserve">пониженных бортов в местах наземных переходов, а также изменения конструкций покрытия тротуаров в местах подходов к переходам для ориентации инвалидов по зрению с изменением окраски асфальта; </w:t>
      </w:r>
    </w:p>
    <w:p w:rsidR="00C10316" w:rsidRPr="00467527" w:rsidRDefault="00C10316" w:rsidP="00B65CDB">
      <w:pPr>
        <w:pStyle w:val="01"/>
        <w:numPr>
          <w:ilvl w:val="0"/>
          <w:numId w:val="6"/>
        </w:numPr>
        <w:spacing w:after="0"/>
        <w:ind w:left="0" w:firstLine="709"/>
        <w:rPr>
          <w:szCs w:val="24"/>
        </w:rPr>
      </w:pPr>
      <w:r w:rsidRPr="00467527">
        <w:rPr>
          <w:szCs w:val="24"/>
        </w:rPr>
        <w:t xml:space="preserve">пешеходных ограждений в местах движения инвалидов, на участках, граничащих с высокими откосами и подпорными стенками; </w:t>
      </w:r>
    </w:p>
    <w:p w:rsidR="00C10316" w:rsidRPr="00467527" w:rsidRDefault="00C10316" w:rsidP="00B65CDB">
      <w:pPr>
        <w:pStyle w:val="01"/>
        <w:numPr>
          <w:ilvl w:val="0"/>
          <w:numId w:val="6"/>
        </w:numPr>
        <w:spacing w:after="0"/>
        <w:ind w:left="0" w:firstLine="709"/>
        <w:rPr>
          <w:szCs w:val="24"/>
        </w:rPr>
      </w:pPr>
      <w:r w:rsidRPr="00467527">
        <w:rPr>
          <w:szCs w:val="24"/>
        </w:rPr>
        <w:t xml:space="preserve">пандусов и двухуровневых поручней, а также горизонтальных площадок для отдыха – на лестничных сходах; </w:t>
      </w:r>
    </w:p>
    <w:p w:rsidR="00C10316" w:rsidRPr="00467527" w:rsidRDefault="00C10316" w:rsidP="00B65CDB">
      <w:pPr>
        <w:pStyle w:val="01"/>
        <w:numPr>
          <w:ilvl w:val="0"/>
          <w:numId w:val="6"/>
        </w:numPr>
        <w:spacing w:after="0"/>
        <w:ind w:left="0" w:firstLine="709"/>
        <w:rPr>
          <w:szCs w:val="24"/>
        </w:rPr>
      </w:pPr>
      <w:r w:rsidRPr="00467527">
        <w:rPr>
          <w:szCs w:val="24"/>
        </w:rPr>
        <w:t xml:space="preserve">звуковых устройств </w:t>
      </w:r>
      <w:proofErr w:type="gramStart"/>
      <w:r w:rsidRPr="00467527">
        <w:rPr>
          <w:szCs w:val="24"/>
        </w:rPr>
        <w:t>для</w:t>
      </w:r>
      <w:proofErr w:type="gramEnd"/>
      <w:r w:rsidRPr="00467527">
        <w:rPr>
          <w:szCs w:val="24"/>
        </w:rPr>
        <w:t xml:space="preserve"> слабовидящих на светофорных объектах; </w:t>
      </w:r>
    </w:p>
    <w:p w:rsidR="00C10316" w:rsidRPr="00FC4C7B" w:rsidRDefault="00C10316" w:rsidP="00B65CDB">
      <w:pPr>
        <w:pStyle w:val="01"/>
        <w:numPr>
          <w:ilvl w:val="0"/>
          <w:numId w:val="6"/>
        </w:numPr>
        <w:spacing w:after="0"/>
        <w:ind w:left="0" w:firstLine="709"/>
        <w:rPr>
          <w:rFonts w:ascii="Times New Roman" w:hAnsi="Times New Roman"/>
          <w:sz w:val="28"/>
        </w:rPr>
      </w:pPr>
      <w:r w:rsidRPr="00467527">
        <w:rPr>
          <w:szCs w:val="24"/>
        </w:rPr>
        <w:t>дорожных знаков и указателей, предупреждающих о движении инвалидов.</w:t>
      </w:r>
      <w:r w:rsidRPr="00FC4C7B">
        <w:rPr>
          <w:rFonts w:ascii="Times New Roman" w:hAnsi="Times New Roman"/>
          <w:sz w:val="28"/>
        </w:rPr>
        <w:t xml:space="preserve"> </w:t>
      </w:r>
    </w:p>
    <w:p w:rsidR="00467527" w:rsidRDefault="00467527" w:rsidP="00402880">
      <w:pPr>
        <w:jc w:val="both"/>
        <w:rPr>
          <w:rFonts w:ascii="Arial Narrow" w:hAnsi="Arial Narrow" w:cs="Arial"/>
          <w:b/>
          <w:color w:val="1F3864" w:themeColor="accent5" w:themeShade="80"/>
          <w:sz w:val="28"/>
          <w:szCs w:val="28"/>
        </w:rPr>
      </w:pPr>
    </w:p>
    <w:p w:rsidR="000C2AEA" w:rsidRPr="00733180" w:rsidRDefault="006F2E42" w:rsidP="000C2AEA">
      <w:pPr>
        <w:jc w:val="left"/>
        <w:outlineLvl w:val="1"/>
        <w:rPr>
          <w:rFonts w:ascii="Arial Narrow" w:hAnsi="Arial Narrow" w:cs="Arial"/>
          <w:b/>
          <w:color w:val="1F3864" w:themeColor="accent5" w:themeShade="80"/>
          <w:sz w:val="28"/>
          <w:szCs w:val="28"/>
        </w:rPr>
      </w:pPr>
      <w:bookmarkStart w:id="96" w:name="_Toc498472816"/>
      <w:r w:rsidRPr="00733180">
        <w:rPr>
          <w:rFonts w:ascii="Arial Narrow" w:hAnsi="Arial Narrow" w:cs="Arial"/>
          <w:b/>
          <w:color w:val="1F3864" w:themeColor="accent5" w:themeShade="80"/>
          <w:sz w:val="28"/>
          <w:szCs w:val="28"/>
        </w:rPr>
        <w:t>3.</w:t>
      </w:r>
      <w:r w:rsidR="00655396">
        <w:rPr>
          <w:rFonts w:ascii="Arial Narrow" w:hAnsi="Arial Narrow" w:cs="Arial"/>
          <w:b/>
          <w:color w:val="1F3864" w:themeColor="accent5" w:themeShade="80"/>
          <w:sz w:val="28"/>
          <w:szCs w:val="28"/>
        </w:rPr>
        <w:t>7</w:t>
      </w:r>
      <w:r w:rsidRPr="00733180">
        <w:rPr>
          <w:rFonts w:ascii="Arial Narrow" w:hAnsi="Arial Narrow" w:cs="Arial"/>
          <w:b/>
          <w:color w:val="1F3864" w:themeColor="accent5" w:themeShade="80"/>
          <w:sz w:val="28"/>
          <w:szCs w:val="28"/>
        </w:rPr>
        <w:t xml:space="preserve"> </w:t>
      </w:r>
      <w:r w:rsidR="000C2AEA" w:rsidRPr="00733180">
        <w:rPr>
          <w:rFonts w:ascii="Arial Narrow" w:hAnsi="Arial Narrow" w:cs="Arial"/>
          <w:b/>
          <w:color w:val="1F3864" w:themeColor="accent5" w:themeShade="80"/>
          <w:sz w:val="28"/>
          <w:szCs w:val="28"/>
        </w:rPr>
        <w:t>Инженерная подготовка территории</w:t>
      </w:r>
      <w:bookmarkEnd w:id="96"/>
    </w:p>
    <w:p w:rsidR="00655396" w:rsidRPr="00A7670E" w:rsidRDefault="00655396" w:rsidP="00655396">
      <w:pPr>
        <w:spacing w:line="360" w:lineRule="auto"/>
        <w:ind w:firstLine="709"/>
        <w:jc w:val="both"/>
        <w:rPr>
          <w:rFonts w:ascii="Arial" w:hAnsi="Arial" w:cs="Arial"/>
          <w:color w:val="000000"/>
          <w:sz w:val="24"/>
          <w:szCs w:val="24"/>
        </w:rPr>
      </w:pPr>
      <w:proofErr w:type="gramStart"/>
      <w:r w:rsidRPr="00A7670E">
        <w:rPr>
          <w:rFonts w:ascii="Arial" w:hAnsi="Arial" w:cs="Arial"/>
          <w:color w:val="000000"/>
          <w:sz w:val="24"/>
          <w:szCs w:val="24"/>
        </w:rPr>
        <w:t>Основными физико-геологическими явлениями, осложняющими жилищно-гражданское строительство и ведение сельского хозяйства, требующие проведение специальных мероприятий по инженерной подготовке территорий являются:</w:t>
      </w:r>
      <w:proofErr w:type="gramEnd"/>
    </w:p>
    <w:p w:rsidR="00655396" w:rsidRPr="00A7670E" w:rsidRDefault="00655396" w:rsidP="00655396">
      <w:pPr>
        <w:spacing w:line="360" w:lineRule="auto"/>
        <w:ind w:firstLine="709"/>
        <w:jc w:val="both"/>
        <w:rPr>
          <w:rFonts w:ascii="Arial" w:hAnsi="Arial" w:cs="Arial"/>
          <w:color w:val="000000"/>
          <w:sz w:val="24"/>
          <w:szCs w:val="24"/>
        </w:rPr>
      </w:pPr>
      <w:r w:rsidRPr="00A7670E">
        <w:rPr>
          <w:rFonts w:ascii="Arial" w:hAnsi="Arial" w:cs="Arial"/>
          <w:color w:val="000000"/>
          <w:sz w:val="24"/>
          <w:szCs w:val="24"/>
        </w:rPr>
        <w:t>- затопление паводковыми водами;</w:t>
      </w:r>
    </w:p>
    <w:p w:rsidR="00655396" w:rsidRPr="00A7670E" w:rsidRDefault="00655396" w:rsidP="00655396">
      <w:pPr>
        <w:spacing w:line="360" w:lineRule="auto"/>
        <w:ind w:firstLine="709"/>
        <w:jc w:val="both"/>
        <w:rPr>
          <w:rFonts w:ascii="Arial" w:hAnsi="Arial" w:cs="Arial"/>
          <w:color w:val="000000"/>
          <w:sz w:val="24"/>
          <w:szCs w:val="24"/>
        </w:rPr>
      </w:pPr>
      <w:r w:rsidRPr="00A7670E">
        <w:rPr>
          <w:rFonts w:ascii="Arial" w:hAnsi="Arial" w:cs="Arial"/>
          <w:color w:val="000000"/>
          <w:sz w:val="24"/>
          <w:szCs w:val="24"/>
        </w:rPr>
        <w:t>- высокое положение грунтовых вод;</w:t>
      </w:r>
    </w:p>
    <w:p w:rsidR="00655396" w:rsidRPr="00A7670E" w:rsidRDefault="00655396" w:rsidP="00655396">
      <w:pPr>
        <w:spacing w:line="360" w:lineRule="auto"/>
        <w:ind w:firstLine="709"/>
        <w:jc w:val="both"/>
        <w:rPr>
          <w:rFonts w:ascii="Arial" w:hAnsi="Arial" w:cs="Arial"/>
          <w:color w:val="000000"/>
          <w:sz w:val="24"/>
          <w:szCs w:val="24"/>
        </w:rPr>
      </w:pPr>
      <w:r w:rsidRPr="00A7670E">
        <w:rPr>
          <w:rFonts w:ascii="Arial" w:hAnsi="Arial" w:cs="Arial"/>
          <w:color w:val="000000"/>
          <w:sz w:val="24"/>
          <w:szCs w:val="24"/>
        </w:rPr>
        <w:t>- осложненный рельеф;</w:t>
      </w:r>
    </w:p>
    <w:p w:rsidR="00655396" w:rsidRPr="00A7670E" w:rsidRDefault="00655396" w:rsidP="00655396">
      <w:pPr>
        <w:spacing w:line="360" w:lineRule="auto"/>
        <w:ind w:firstLine="709"/>
        <w:jc w:val="both"/>
        <w:rPr>
          <w:rFonts w:ascii="Arial" w:hAnsi="Arial" w:cs="Arial"/>
          <w:color w:val="000000"/>
          <w:sz w:val="24"/>
          <w:szCs w:val="24"/>
        </w:rPr>
      </w:pPr>
      <w:r w:rsidRPr="00A7670E">
        <w:rPr>
          <w:rFonts w:ascii="Arial" w:hAnsi="Arial" w:cs="Arial"/>
          <w:color w:val="000000"/>
          <w:sz w:val="24"/>
          <w:szCs w:val="24"/>
        </w:rPr>
        <w:t>- разрушение береговых склонов.</w:t>
      </w:r>
    </w:p>
    <w:p w:rsidR="00655396" w:rsidRPr="00A7670E" w:rsidRDefault="00655396" w:rsidP="00655396">
      <w:pPr>
        <w:pStyle w:val="01"/>
        <w:spacing w:after="0"/>
        <w:ind w:left="0" w:firstLine="709"/>
        <w:rPr>
          <w:szCs w:val="24"/>
          <w:lang w:eastAsia="ar-SA"/>
        </w:rPr>
      </w:pPr>
      <w:r w:rsidRPr="00A7670E">
        <w:rPr>
          <w:color w:val="000000"/>
          <w:szCs w:val="24"/>
        </w:rPr>
        <w:t>Инженерно-геологические условия определяют состав мероприятий по инженерной подготовке.</w:t>
      </w:r>
      <w:r>
        <w:rPr>
          <w:szCs w:val="24"/>
        </w:rPr>
        <w:t xml:space="preserve"> Территория </w:t>
      </w:r>
      <w:proofErr w:type="spellStart"/>
      <w:r>
        <w:rPr>
          <w:szCs w:val="24"/>
        </w:rPr>
        <w:t>Камызякского</w:t>
      </w:r>
      <w:proofErr w:type="spellEnd"/>
      <w:r>
        <w:rPr>
          <w:szCs w:val="24"/>
        </w:rPr>
        <w:t xml:space="preserve"> </w:t>
      </w:r>
      <w:r w:rsidRPr="00A7670E">
        <w:rPr>
          <w:szCs w:val="24"/>
        </w:rPr>
        <w:t>района расположена в центральной части дельты р</w:t>
      </w:r>
      <w:proofErr w:type="gramStart"/>
      <w:r w:rsidRPr="00A7670E">
        <w:rPr>
          <w:szCs w:val="24"/>
        </w:rPr>
        <w:t>.В</w:t>
      </w:r>
      <w:proofErr w:type="gramEnd"/>
      <w:r w:rsidRPr="00A7670E">
        <w:rPr>
          <w:szCs w:val="24"/>
        </w:rPr>
        <w:t xml:space="preserve">олги, подверженной затоплениям паводками различной обеспеченности. Дельтовая равнина характеризуется наличием </w:t>
      </w:r>
      <w:proofErr w:type="spellStart"/>
      <w:r w:rsidRPr="00A7670E">
        <w:rPr>
          <w:szCs w:val="24"/>
        </w:rPr>
        <w:t>пологогривистых</w:t>
      </w:r>
      <w:proofErr w:type="spellEnd"/>
      <w:r w:rsidRPr="00A7670E">
        <w:rPr>
          <w:szCs w:val="24"/>
        </w:rPr>
        <w:t xml:space="preserve"> пространств, расчлененных ериками и протоками, вдоль которых тянутся плоские невысокие прирусловые гривы, возвышаясь над урезом водотоков на 2,5-</w:t>
      </w:r>
      <w:smartTag w:uri="urn:schemas-microsoft-com:office:smarttags" w:element="metricconverter">
        <w:smartTagPr>
          <w:attr w:name="ProductID" w:val="3,0 м"/>
        </w:smartTagPr>
        <w:r w:rsidRPr="00A7670E">
          <w:rPr>
            <w:szCs w:val="24"/>
          </w:rPr>
          <w:t>3,0 м</w:t>
        </w:r>
      </w:smartTag>
      <w:r w:rsidRPr="00A7670E">
        <w:rPr>
          <w:szCs w:val="24"/>
        </w:rPr>
        <w:t xml:space="preserve">. В инженерно-геологическом отношении территории характеризуется плоским рельефом с неблагоприятными инженерно-строительными условиями. </w:t>
      </w:r>
      <w:r w:rsidRPr="00A7670E">
        <w:rPr>
          <w:szCs w:val="24"/>
          <w:lang w:eastAsia="ar-SA"/>
        </w:rPr>
        <w:t>Осн</w:t>
      </w:r>
      <w:r>
        <w:rPr>
          <w:szCs w:val="24"/>
          <w:lang w:eastAsia="ar-SA"/>
        </w:rPr>
        <w:t xml:space="preserve">овными водотоком на территории </w:t>
      </w:r>
      <w:r w:rsidRPr="00A7670E">
        <w:rPr>
          <w:szCs w:val="24"/>
          <w:lang w:eastAsia="ar-SA"/>
        </w:rPr>
        <w:t>муниципального образования являются</w:t>
      </w:r>
      <w:r>
        <w:rPr>
          <w:szCs w:val="24"/>
          <w:lang w:eastAsia="ar-SA"/>
        </w:rPr>
        <w:t xml:space="preserve"> </w:t>
      </w:r>
      <w:r w:rsidRPr="00A7670E">
        <w:rPr>
          <w:szCs w:val="24"/>
        </w:rPr>
        <w:t>протоки Большая Черная и Бакланья</w:t>
      </w:r>
      <w:r w:rsidRPr="00A7670E">
        <w:rPr>
          <w:szCs w:val="24"/>
          <w:lang w:eastAsia="ar-SA"/>
        </w:rPr>
        <w:t>.</w:t>
      </w:r>
    </w:p>
    <w:p w:rsidR="00655396" w:rsidRPr="00A7670E" w:rsidRDefault="00655396" w:rsidP="00655396">
      <w:pPr>
        <w:pStyle w:val="afffff7"/>
        <w:tabs>
          <w:tab w:val="left" w:pos="3560"/>
        </w:tabs>
        <w:spacing w:line="360" w:lineRule="auto"/>
        <w:ind w:firstLine="709"/>
        <w:jc w:val="both"/>
        <w:rPr>
          <w:rFonts w:ascii="Arial" w:hAnsi="Arial" w:cs="Arial"/>
          <w:b w:val="0"/>
          <w:bCs/>
          <w:highlight w:val="yellow"/>
        </w:rPr>
      </w:pPr>
      <w:r w:rsidRPr="00A7670E">
        <w:rPr>
          <w:rFonts w:ascii="Arial" w:hAnsi="Arial" w:cs="Arial"/>
          <w:b w:val="0"/>
          <w:lang w:eastAsia="ar-SA"/>
        </w:rPr>
        <w:lastRenderedPageBreak/>
        <w:t>Отметки поверхности земли на территории муниципального образования изменяются в пределах минус 25,4 м - минус 13,9 м. Селитебные территории, земли оросительных систем</w:t>
      </w:r>
      <w:r>
        <w:rPr>
          <w:rFonts w:ascii="Arial" w:hAnsi="Arial" w:cs="Arial"/>
          <w:b w:val="0"/>
          <w:lang w:eastAsia="ar-SA"/>
        </w:rPr>
        <w:t xml:space="preserve"> </w:t>
      </w:r>
      <w:r w:rsidRPr="00A7670E">
        <w:rPr>
          <w:rFonts w:ascii="Arial" w:hAnsi="Arial" w:cs="Arial"/>
          <w:b w:val="0"/>
          <w:lang w:eastAsia="ar-SA"/>
        </w:rPr>
        <w:t>от затопления паводковыми водами защищены насыпями автомобильных дорог,</w:t>
      </w:r>
      <w:r>
        <w:rPr>
          <w:rFonts w:ascii="Arial" w:hAnsi="Arial" w:cs="Arial"/>
          <w:b w:val="0"/>
          <w:lang w:eastAsia="ar-SA"/>
        </w:rPr>
        <w:t xml:space="preserve"> </w:t>
      </w:r>
      <w:proofErr w:type="spellStart"/>
      <w:r w:rsidRPr="00A7670E">
        <w:rPr>
          <w:rFonts w:ascii="Arial" w:hAnsi="Arial" w:cs="Arial"/>
          <w:b w:val="0"/>
          <w:lang w:eastAsia="ar-SA"/>
        </w:rPr>
        <w:t>водооградительными</w:t>
      </w:r>
      <w:proofErr w:type="spellEnd"/>
      <w:r w:rsidRPr="00A7670E">
        <w:rPr>
          <w:rFonts w:ascii="Arial" w:hAnsi="Arial" w:cs="Arial"/>
          <w:b w:val="0"/>
          <w:lang w:eastAsia="ar-SA"/>
        </w:rPr>
        <w:t xml:space="preserve"> сооружениями.</w:t>
      </w:r>
      <w:r w:rsidRPr="00A7670E">
        <w:rPr>
          <w:rFonts w:ascii="Arial" w:hAnsi="Arial" w:cs="Arial"/>
          <w:b w:val="0"/>
          <w:bCs/>
          <w:highlight w:val="yellow"/>
        </w:rPr>
        <w:t xml:space="preserve"> </w:t>
      </w:r>
    </w:p>
    <w:p w:rsidR="00655396" w:rsidRPr="00A7670E" w:rsidRDefault="00655396" w:rsidP="00655396">
      <w:pPr>
        <w:pStyle w:val="afffff7"/>
        <w:tabs>
          <w:tab w:val="left" w:pos="3560"/>
        </w:tabs>
        <w:spacing w:line="360" w:lineRule="auto"/>
        <w:ind w:firstLine="709"/>
        <w:jc w:val="both"/>
        <w:rPr>
          <w:rFonts w:ascii="Arial" w:hAnsi="Arial" w:cs="Arial"/>
          <w:b w:val="0"/>
          <w:bCs/>
        </w:rPr>
      </w:pPr>
      <w:r w:rsidRPr="00A7670E">
        <w:rPr>
          <w:rFonts w:ascii="Arial" w:hAnsi="Arial" w:cs="Arial"/>
          <w:b w:val="0"/>
          <w:bCs/>
        </w:rPr>
        <w:t xml:space="preserve">Вновь образуемые селитебные территории населенных пунктов необходимо защитить от затопления паводковыми водами, ветрового нагона воды и подтопления грунтовыми водами в соответствии со </w:t>
      </w:r>
      <w:proofErr w:type="spellStart"/>
      <w:r w:rsidRPr="00A7670E">
        <w:rPr>
          <w:rFonts w:ascii="Arial" w:hAnsi="Arial" w:cs="Arial"/>
          <w:b w:val="0"/>
          <w:bCs/>
        </w:rPr>
        <w:t>СНиП</w:t>
      </w:r>
      <w:proofErr w:type="spellEnd"/>
      <w:r w:rsidRPr="00A7670E">
        <w:rPr>
          <w:rFonts w:ascii="Arial" w:hAnsi="Arial" w:cs="Arial"/>
          <w:b w:val="0"/>
          <w:bCs/>
        </w:rPr>
        <w:t xml:space="preserve"> 2.06.15. Понижение уровня грунтовых вод на территории: капитальной застройки – не менее 2м от проектной поверхности; стадионов, парков, скверов и других зеленых насаждений – не менее 1м.</w:t>
      </w:r>
    </w:p>
    <w:p w:rsidR="00655396" w:rsidRPr="00A7670E" w:rsidRDefault="00655396" w:rsidP="00655396">
      <w:pPr>
        <w:spacing w:line="360" w:lineRule="auto"/>
        <w:ind w:firstLine="709"/>
        <w:jc w:val="both"/>
        <w:rPr>
          <w:rFonts w:ascii="Arial" w:hAnsi="Arial" w:cs="Arial"/>
          <w:sz w:val="24"/>
          <w:szCs w:val="24"/>
        </w:rPr>
      </w:pPr>
      <w:r w:rsidRPr="00A7670E">
        <w:rPr>
          <w:rFonts w:ascii="Arial" w:hAnsi="Arial" w:cs="Arial"/>
          <w:color w:val="000000"/>
          <w:sz w:val="24"/>
          <w:szCs w:val="24"/>
        </w:rPr>
        <w:t>Высокие ур</w:t>
      </w:r>
      <w:r>
        <w:rPr>
          <w:rFonts w:ascii="Arial" w:hAnsi="Arial" w:cs="Arial"/>
          <w:color w:val="000000"/>
          <w:sz w:val="24"/>
          <w:szCs w:val="24"/>
        </w:rPr>
        <w:t xml:space="preserve">овни грунтовых вод наблюдаются </w:t>
      </w:r>
      <w:r w:rsidRPr="00A7670E">
        <w:rPr>
          <w:rFonts w:ascii="Arial" w:hAnsi="Arial" w:cs="Arial"/>
          <w:color w:val="000000"/>
          <w:sz w:val="24"/>
          <w:szCs w:val="24"/>
        </w:rPr>
        <w:t>на территориях, приближенных к водным поверхностям.</w:t>
      </w:r>
      <w:r w:rsidRPr="00A7670E">
        <w:rPr>
          <w:rFonts w:ascii="Arial" w:hAnsi="Arial" w:cs="Arial"/>
          <w:color w:val="0000FF"/>
          <w:sz w:val="24"/>
          <w:szCs w:val="24"/>
        </w:rPr>
        <w:t xml:space="preserve"> </w:t>
      </w:r>
      <w:r w:rsidRPr="00A7670E">
        <w:rPr>
          <w:rFonts w:ascii="Arial" w:hAnsi="Arial" w:cs="Arial"/>
          <w:color w:val="000000"/>
          <w:sz w:val="24"/>
          <w:szCs w:val="24"/>
        </w:rPr>
        <w:t>Зона</w:t>
      </w:r>
      <w:r>
        <w:rPr>
          <w:rFonts w:ascii="Arial" w:hAnsi="Arial" w:cs="Arial"/>
          <w:color w:val="000000"/>
          <w:sz w:val="24"/>
          <w:szCs w:val="24"/>
        </w:rPr>
        <w:t xml:space="preserve"> </w:t>
      </w:r>
      <w:r w:rsidRPr="00A7670E">
        <w:rPr>
          <w:rFonts w:ascii="Arial" w:hAnsi="Arial" w:cs="Arial"/>
          <w:color w:val="000000"/>
          <w:sz w:val="24"/>
          <w:szCs w:val="24"/>
        </w:rPr>
        <w:t>интенсивного подъема расп</w:t>
      </w:r>
      <w:r>
        <w:rPr>
          <w:rFonts w:ascii="Arial" w:hAnsi="Arial" w:cs="Arial"/>
          <w:color w:val="000000"/>
          <w:sz w:val="24"/>
          <w:szCs w:val="24"/>
        </w:rPr>
        <w:t>ространяется от границ каналов</w:t>
      </w:r>
      <w:r w:rsidRPr="00A7670E">
        <w:rPr>
          <w:rFonts w:ascii="Arial" w:hAnsi="Arial" w:cs="Arial"/>
          <w:color w:val="000000"/>
          <w:sz w:val="24"/>
          <w:szCs w:val="24"/>
        </w:rPr>
        <w:t xml:space="preserve"> и водных трактов на 200 – </w:t>
      </w:r>
      <w:smartTag w:uri="urn:schemas-microsoft-com:office:smarttags" w:element="metricconverter">
        <w:smartTagPr>
          <w:attr w:name="ProductID" w:val="300 метров"/>
        </w:smartTagPr>
        <w:r w:rsidRPr="00A7670E">
          <w:rPr>
            <w:rFonts w:ascii="Arial" w:hAnsi="Arial" w:cs="Arial"/>
            <w:color w:val="000000"/>
            <w:sz w:val="24"/>
            <w:szCs w:val="24"/>
          </w:rPr>
          <w:t>300 метров</w:t>
        </w:r>
      </w:smartTag>
      <w:r w:rsidRPr="00A7670E">
        <w:rPr>
          <w:rFonts w:ascii="Arial" w:hAnsi="Arial" w:cs="Arial"/>
          <w:color w:val="000000"/>
          <w:sz w:val="24"/>
          <w:szCs w:val="24"/>
        </w:rPr>
        <w:t xml:space="preserve"> и более в отдельных понижениях. Скорость подъема достигает</w:t>
      </w:r>
      <w:r>
        <w:rPr>
          <w:rFonts w:ascii="Arial" w:hAnsi="Arial" w:cs="Arial"/>
          <w:color w:val="000000"/>
          <w:sz w:val="24"/>
          <w:szCs w:val="24"/>
        </w:rPr>
        <w:t xml:space="preserve"> </w:t>
      </w:r>
      <w:r w:rsidRPr="00A7670E">
        <w:rPr>
          <w:rFonts w:ascii="Arial" w:hAnsi="Arial" w:cs="Arial"/>
          <w:color w:val="000000"/>
          <w:sz w:val="24"/>
          <w:szCs w:val="24"/>
        </w:rPr>
        <w:t xml:space="preserve">0,2 - </w:t>
      </w:r>
      <w:smartTag w:uri="urn:schemas-microsoft-com:office:smarttags" w:element="metricconverter">
        <w:smartTagPr>
          <w:attr w:name="ProductID" w:val="0,3 м"/>
        </w:smartTagPr>
        <w:r w:rsidRPr="00A7670E">
          <w:rPr>
            <w:rFonts w:ascii="Arial" w:hAnsi="Arial" w:cs="Arial"/>
            <w:color w:val="000000"/>
            <w:sz w:val="24"/>
            <w:szCs w:val="24"/>
          </w:rPr>
          <w:t>0,3 м</w:t>
        </w:r>
      </w:smartTag>
      <w:r>
        <w:rPr>
          <w:rFonts w:ascii="Arial" w:hAnsi="Arial" w:cs="Arial"/>
          <w:color w:val="000000"/>
          <w:sz w:val="24"/>
          <w:szCs w:val="24"/>
        </w:rPr>
        <w:t xml:space="preserve"> в год. На </w:t>
      </w:r>
      <w:r w:rsidRPr="00A7670E">
        <w:rPr>
          <w:rFonts w:ascii="Arial" w:hAnsi="Arial" w:cs="Arial"/>
          <w:color w:val="000000"/>
          <w:sz w:val="24"/>
          <w:szCs w:val="24"/>
        </w:rPr>
        <w:t>таких селитебных территориях требуется неотложное строительство дренажа.</w:t>
      </w:r>
      <w:r w:rsidRPr="00A7670E">
        <w:rPr>
          <w:rFonts w:ascii="Arial" w:hAnsi="Arial" w:cs="Arial"/>
          <w:color w:val="0000FF"/>
          <w:sz w:val="24"/>
          <w:szCs w:val="24"/>
        </w:rPr>
        <w:t xml:space="preserve"> </w:t>
      </w:r>
      <w:r w:rsidRPr="00A7670E">
        <w:rPr>
          <w:rFonts w:ascii="Arial" w:hAnsi="Arial" w:cs="Arial"/>
          <w:sz w:val="24"/>
          <w:szCs w:val="24"/>
        </w:rPr>
        <w:t>Понижение уровня грунтовых вод решается подсыпкой либо строительством дренажа ливневой сети. Одним из основных методов защиты территории от подтопления грунтовыми водами является устройство отсечного дренажа по контуру территории, а для поддержания грунтовых вод на нормативно допустимой глубине может применяться систематический дренаж. Эффективное дренирование территории позволяет избежать интенсификации процесса засоления почв.</w:t>
      </w:r>
    </w:p>
    <w:p w:rsidR="00655396" w:rsidRPr="00A7670E" w:rsidRDefault="00655396" w:rsidP="00655396">
      <w:pPr>
        <w:spacing w:line="360" w:lineRule="auto"/>
        <w:ind w:firstLine="709"/>
        <w:jc w:val="both"/>
        <w:rPr>
          <w:rFonts w:ascii="Arial" w:hAnsi="Arial" w:cs="Arial"/>
          <w:color w:val="000000"/>
          <w:sz w:val="24"/>
          <w:szCs w:val="24"/>
        </w:rPr>
      </w:pPr>
      <w:r w:rsidRPr="00A7670E">
        <w:rPr>
          <w:rFonts w:ascii="Arial" w:hAnsi="Arial" w:cs="Arial"/>
          <w:color w:val="000000"/>
          <w:sz w:val="24"/>
          <w:szCs w:val="24"/>
        </w:rPr>
        <w:t>Общими и основными мероприятиями для всех населенных пунктов района является организация поверхностного стока на их территории, которая решается в основном открытой сетью канав и лишь на бессточных территориях с минимальными уклонами – закрытой сетью водостоков с выпуском после очистки в зеленые зоны для орошения. При разработке проектов застройки отдельных территорий</w:t>
      </w:r>
      <w:r>
        <w:rPr>
          <w:rFonts w:ascii="Arial" w:hAnsi="Arial" w:cs="Arial"/>
          <w:color w:val="000000"/>
          <w:sz w:val="24"/>
          <w:szCs w:val="24"/>
        </w:rPr>
        <w:t xml:space="preserve"> </w:t>
      </w:r>
      <w:r w:rsidRPr="00A7670E">
        <w:rPr>
          <w:rFonts w:ascii="Arial" w:hAnsi="Arial" w:cs="Arial"/>
          <w:color w:val="000000"/>
          <w:sz w:val="24"/>
          <w:szCs w:val="24"/>
        </w:rPr>
        <w:t>населенных пунктов проектные отметки следует назначать исходя из условий максимального сохранения естественного рельефа, почвенного покрова и существующих древесных насаждений. Отвод поверхностных вод следует осуществлять со всей территории.</w:t>
      </w:r>
    </w:p>
    <w:p w:rsidR="00655396" w:rsidRPr="00A7670E" w:rsidRDefault="00655396" w:rsidP="00655396">
      <w:pPr>
        <w:spacing w:line="360" w:lineRule="auto"/>
        <w:ind w:firstLine="709"/>
        <w:jc w:val="both"/>
        <w:rPr>
          <w:rFonts w:ascii="Arial" w:hAnsi="Arial" w:cs="Arial"/>
          <w:color w:val="000000"/>
          <w:sz w:val="24"/>
          <w:szCs w:val="24"/>
        </w:rPr>
      </w:pPr>
      <w:r w:rsidRPr="00A7670E">
        <w:rPr>
          <w:rFonts w:ascii="Arial" w:hAnsi="Arial" w:cs="Arial"/>
          <w:color w:val="000000"/>
          <w:sz w:val="24"/>
          <w:szCs w:val="24"/>
        </w:rPr>
        <w:t>Сельскохозяйственные земли, как правило, обвалованы дамбами, высота которых не всегда надежно защищает от затопления, что требует восстановительных работ при проведении реконструкции орошаемых земель.</w:t>
      </w:r>
    </w:p>
    <w:p w:rsidR="00655396" w:rsidRPr="00A7670E" w:rsidRDefault="00655396" w:rsidP="00655396">
      <w:pPr>
        <w:spacing w:line="360" w:lineRule="auto"/>
        <w:ind w:firstLine="709"/>
        <w:jc w:val="both"/>
        <w:rPr>
          <w:rFonts w:ascii="Arial" w:hAnsi="Arial" w:cs="Arial"/>
          <w:sz w:val="24"/>
          <w:szCs w:val="24"/>
        </w:rPr>
      </w:pPr>
      <w:r w:rsidRPr="00A7670E">
        <w:rPr>
          <w:rFonts w:ascii="Arial" w:hAnsi="Arial" w:cs="Arial"/>
          <w:sz w:val="24"/>
          <w:szCs w:val="24"/>
        </w:rPr>
        <w:lastRenderedPageBreak/>
        <w:t>По основным водотокам необходимо проведение работ по расчистке русел и благоустройству (укреплению) берегов. Для ежегодного поддержания основных и вспомогательных каналов-рыбоходов в рабочем состоянии необходимо проведение мероприятий по закреплению отвалов грунта и дноуглублению на участках</w:t>
      </w:r>
      <w:r>
        <w:rPr>
          <w:rFonts w:ascii="Arial" w:hAnsi="Arial" w:cs="Arial"/>
          <w:sz w:val="24"/>
          <w:szCs w:val="24"/>
        </w:rPr>
        <w:t xml:space="preserve"> </w:t>
      </w:r>
      <w:proofErr w:type="spellStart"/>
      <w:r w:rsidRPr="00A7670E">
        <w:rPr>
          <w:rFonts w:ascii="Arial" w:hAnsi="Arial" w:cs="Arial"/>
          <w:sz w:val="24"/>
          <w:szCs w:val="24"/>
        </w:rPr>
        <w:t>заносимости</w:t>
      </w:r>
      <w:proofErr w:type="spellEnd"/>
      <w:r w:rsidRPr="00A7670E">
        <w:rPr>
          <w:rFonts w:ascii="Arial" w:hAnsi="Arial" w:cs="Arial"/>
          <w:sz w:val="24"/>
          <w:szCs w:val="24"/>
        </w:rPr>
        <w:t>.</w:t>
      </w:r>
    </w:p>
    <w:p w:rsidR="00655396" w:rsidRPr="00A7670E" w:rsidRDefault="00655396" w:rsidP="00655396">
      <w:pPr>
        <w:spacing w:line="360" w:lineRule="auto"/>
        <w:ind w:firstLine="709"/>
        <w:jc w:val="both"/>
        <w:rPr>
          <w:rFonts w:ascii="Arial" w:hAnsi="Arial" w:cs="Arial"/>
          <w:sz w:val="24"/>
          <w:szCs w:val="24"/>
        </w:rPr>
      </w:pPr>
      <w:r w:rsidRPr="00A7670E">
        <w:rPr>
          <w:rFonts w:ascii="Arial" w:hAnsi="Arial" w:cs="Arial"/>
          <w:sz w:val="24"/>
          <w:szCs w:val="24"/>
        </w:rPr>
        <w:t xml:space="preserve">В условиях неустойчивого уровневого режима Каспийского моря необходимо учитывать мероприятия, выполнение которых позволит избежать негативных последствий. При проектировании инженерной защиты следует учитывать, что повышение уровня до </w:t>
      </w:r>
      <w:proofErr w:type="spellStart"/>
      <w:r w:rsidRPr="00A7670E">
        <w:rPr>
          <w:rFonts w:ascii="Arial" w:hAnsi="Arial" w:cs="Arial"/>
          <w:sz w:val="24"/>
          <w:szCs w:val="24"/>
        </w:rPr>
        <w:t>отм</w:t>
      </w:r>
      <w:proofErr w:type="spellEnd"/>
      <w:r w:rsidRPr="00A7670E">
        <w:rPr>
          <w:rFonts w:ascii="Arial" w:hAnsi="Arial" w:cs="Arial"/>
          <w:sz w:val="24"/>
          <w:szCs w:val="24"/>
        </w:rPr>
        <w:t>. минус 25,0 Б.</w:t>
      </w:r>
      <w:proofErr w:type="gramStart"/>
      <w:r w:rsidRPr="00A7670E">
        <w:rPr>
          <w:rFonts w:ascii="Arial" w:hAnsi="Arial" w:cs="Arial"/>
          <w:sz w:val="24"/>
          <w:szCs w:val="24"/>
        </w:rPr>
        <w:t>С</w:t>
      </w:r>
      <w:proofErr w:type="gramEnd"/>
      <w:r w:rsidRPr="00A7670E">
        <w:rPr>
          <w:rFonts w:ascii="Arial" w:hAnsi="Arial" w:cs="Arial"/>
          <w:sz w:val="24"/>
          <w:szCs w:val="24"/>
        </w:rPr>
        <w:t xml:space="preserve">; </w:t>
      </w:r>
      <w:proofErr w:type="gramStart"/>
      <w:r w:rsidRPr="00A7670E">
        <w:rPr>
          <w:rFonts w:ascii="Arial" w:hAnsi="Arial" w:cs="Arial"/>
          <w:sz w:val="24"/>
          <w:szCs w:val="24"/>
        </w:rPr>
        <w:t>с</w:t>
      </w:r>
      <w:proofErr w:type="gramEnd"/>
      <w:r w:rsidRPr="00A7670E">
        <w:rPr>
          <w:rFonts w:ascii="Arial" w:hAnsi="Arial" w:cs="Arial"/>
          <w:sz w:val="24"/>
          <w:szCs w:val="24"/>
        </w:rPr>
        <w:t xml:space="preserve"> учетом нагонной волны высотные отметки рубежа защиты составят минус </w:t>
      </w:r>
      <w:smartTag w:uri="urn:schemas-microsoft-com:office:smarttags" w:element="metricconverter">
        <w:smartTagPr>
          <w:attr w:name="ProductID" w:val="21,7 м"/>
        </w:smartTagPr>
        <w:r w:rsidRPr="00A7670E">
          <w:rPr>
            <w:rFonts w:ascii="Arial" w:hAnsi="Arial" w:cs="Arial"/>
            <w:sz w:val="24"/>
            <w:szCs w:val="24"/>
          </w:rPr>
          <w:t>21,7 м</w:t>
        </w:r>
      </w:smartTag>
      <w:r w:rsidRPr="00A7670E">
        <w:rPr>
          <w:rFonts w:ascii="Arial" w:hAnsi="Arial" w:cs="Arial"/>
          <w:sz w:val="24"/>
          <w:szCs w:val="24"/>
        </w:rPr>
        <w:t>; ширина зоны максимального подпора грунтовых вод составит от 2-3 до 10-</w:t>
      </w:r>
      <w:smartTag w:uri="urn:schemas-microsoft-com:office:smarttags" w:element="metricconverter">
        <w:smartTagPr>
          <w:attr w:name="ProductID" w:val="15 км"/>
        </w:smartTagPr>
        <w:r w:rsidRPr="00A7670E">
          <w:rPr>
            <w:rFonts w:ascii="Arial" w:hAnsi="Arial" w:cs="Arial"/>
            <w:sz w:val="24"/>
            <w:szCs w:val="24"/>
          </w:rPr>
          <w:t>15 км</w:t>
        </w:r>
      </w:smartTag>
      <w:r w:rsidRPr="00A7670E">
        <w:rPr>
          <w:rFonts w:ascii="Arial" w:hAnsi="Arial" w:cs="Arial"/>
          <w:sz w:val="24"/>
          <w:szCs w:val="24"/>
        </w:rPr>
        <w:t>. Потребуется комплексная инженерная защита, как населенных пунктов, так и хозяйственных объектов. В зоне подтапливаемых территорий все автодорожные сообщения осуществлять по дорогам-дамбам.</w:t>
      </w:r>
    </w:p>
    <w:p w:rsidR="00655396" w:rsidRPr="00A7670E" w:rsidRDefault="00655396" w:rsidP="00655396">
      <w:pPr>
        <w:spacing w:line="360" w:lineRule="auto"/>
        <w:ind w:firstLine="709"/>
        <w:jc w:val="both"/>
        <w:rPr>
          <w:rFonts w:ascii="Arial" w:hAnsi="Arial" w:cs="Arial"/>
          <w:sz w:val="24"/>
          <w:szCs w:val="24"/>
        </w:rPr>
      </w:pPr>
      <w:r w:rsidRPr="00A7670E">
        <w:rPr>
          <w:rFonts w:ascii="Arial" w:hAnsi="Arial" w:cs="Arial"/>
          <w:sz w:val="24"/>
          <w:szCs w:val="24"/>
        </w:rPr>
        <w:t>Жаркий и сухой климат, усиленная ветровая деятельность вызывает необходимость создания санитарно-защитных зеленых зон вокруг населенных пунктов с обязательным их орошением. Защита от ветровой эрозии сельскохозяйственных угодий возможна при проведении комплекса противоэрозионных мероприятий.</w:t>
      </w:r>
    </w:p>
    <w:p w:rsidR="00655396" w:rsidRPr="00A7670E" w:rsidRDefault="00655396" w:rsidP="00655396">
      <w:pPr>
        <w:pStyle w:val="01"/>
        <w:spacing w:after="0"/>
        <w:ind w:left="0" w:firstLine="709"/>
        <w:rPr>
          <w:szCs w:val="24"/>
        </w:rPr>
      </w:pPr>
      <w:r w:rsidRPr="00A7670E">
        <w:rPr>
          <w:szCs w:val="24"/>
        </w:rPr>
        <w:t>Набор мероприятий по инженерной подготовке территории следует устанавливать с учетом возможного изменения инженерно-геологических условий, характера использования и планировочной организации территории. Конкретный перечень и тип применяемых инженерных мероприятий должен быть определен на последующих стадиях проектирования</w:t>
      </w:r>
      <w:r w:rsidRPr="00A7670E">
        <w:rPr>
          <w:b/>
          <w:szCs w:val="24"/>
        </w:rPr>
        <w:t>.</w:t>
      </w:r>
    </w:p>
    <w:p w:rsidR="00655396" w:rsidRPr="00E31B85" w:rsidRDefault="00655396" w:rsidP="00655396">
      <w:pPr>
        <w:pStyle w:val="01"/>
        <w:spacing w:after="0"/>
        <w:ind w:left="0" w:firstLine="709"/>
        <w:rPr>
          <w:szCs w:val="24"/>
        </w:rPr>
      </w:pPr>
      <w:r w:rsidRPr="00E31B85">
        <w:rPr>
          <w:szCs w:val="24"/>
        </w:rPr>
        <w:t xml:space="preserve">В целях общего и санитарного благоустройства территории </w:t>
      </w:r>
      <w:r>
        <w:rPr>
          <w:szCs w:val="24"/>
        </w:rPr>
        <w:t xml:space="preserve">муниципального образования </w:t>
      </w:r>
      <w:r w:rsidRPr="00E31B85">
        <w:rPr>
          <w:szCs w:val="24"/>
        </w:rPr>
        <w:t>в соответствии с принятыми архитектурно</w:t>
      </w:r>
      <w:r>
        <w:rPr>
          <w:szCs w:val="24"/>
        </w:rPr>
        <w:t>-</w:t>
      </w:r>
      <w:proofErr w:type="gramStart"/>
      <w:r w:rsidRPr="00E31B85">
        <w:rPr>
          <w:szCs w:val="24"/>
        </w:rPr>
        <w:t>планировочными решениями</w:t>
      </w:r>
      <w:proofErr w:type="gramEnd"/>
      <w:r w:rsidRPr="00E31B85">
        <w:rPr>
          <w:szCs w:val="24"/>
        </w:rPr>
        <w:t xml:space="preserve"> по инженерной подготовке территории намечается следующий комплекс мероприятий:</w:t>
      </w:r>
    </w:p>
    <w:p w:rsidR="00655396" w:rsidRPr="00E31B85" w:rsidRDefault="00655396" w:rsidP="00655396">
      <w:pPr>
        <w:pStyle w:val="01"/>
        <w:spacing w:after="0"/>
        <w:ind w:left="0" w:firstLine="709"/>
        <w:rPr>
          <w:szCs w:val="24"/>
        </w:rPr>
      </w:pPr>
      <w:r w:rsidRPr="00E31B85">
        <w:rPr>
          <w:szCs w:val="24"/>
        </w:rPr>
        <w:t>- Вертикальная планировка и организация поверхностного стока;</w:t>
      </w:r>
    </w:p>
    <w:p w:rsidR="00655396" w:rsidRPr="00E31B85" w:rsidRDefault="00655396" w:rsidP="00655396">
      <w:pPr>
        <w:pStyle w:val="01"/>
        <w:spacing w:after="0"/>
        <w:ind w:left="0" w:firstLine="709"/>
        <w:rPr>
          <w:szCs w:val="24"/>
        </w:rPr>
      </w:pPr>
      <w:r w:rsidRPr="00E31B85">
        <w:rPr>
          <w:szCs w:val="24"/>
        </w:rPr>
        <w:t>- Понижение уровня грунтовых вод;</w:t>
      </w:r>
    </w:p>
    <w:p w:rsidR="00655396" w:rsidRPr="00E31B85" w:rsidRDefault="00655396" w:rsidP="00655396">
      <w:pPr>
        <w:pStyle w:val="01"/>
        <w:spacing w:after="0"/>
        <w:ind w:left="0" w:firstLine="709"/>
        <w:rPr>
          <w:szCs w:val="24"/>
        </w:rPr>
      </w:pPr>
      <w:r w:rsidRPr="00E31B85">
        <w:rPr>
          <w:szCs w:val="24"/>
        </w:rPr>
        <w:t>- Берегоукрепительные мероприятия;</w:t>
      </w:r>
    </w:p>
    <w:p w:rsidR="00655396" w:rsidRDefault="00655396" w:rsidP="00655396">
      <w:pPr>
        <w:pStyle w:val="01"/>
        <w:spacing w:after="0"/>
        <w:ind w:left="0" w:firstLine="709"/>
        <w:rPr>
          <w:szCs w:val="24"/>
        </w:rPr>
      </w:pPr>
      <w:r w:rsidRPr="00E31B85">
        <w:rPr>
          <w:szCs w:val="24"/>
        </w:rPr>
        <w:t>- Благоустройство водоемов;</w:t>
      </w:r>
    </w:p>
    <w:p w:rsidR="00655396" w:rsidRDefault="00655396" w:rsidP="00655396">
      <w:pPr>
        <w:pStyle w:val="01"/>
        <w:spacing w:after="0"/>
        <w:ind w:left="0" w:firstLine="709"/>
        <w:rPr>
          <w:szCs w:val="24"/>
        </w:rPr>
      </w:pPr>
      <w:r>
        <w:rPr>
          <w:szCs w:val="24"/>
        </w:rPr>
        <w:t xml:space="preserve">- </w:t>
      </w:r>
      <w:r w:rsidRPr="00F0745F">
        <w:rPr>
          <w:color w:val="000000"/>
          <w:szCs w:val="24"/>
        </w:rPr>
        <w:t>Затопление паводковыми водами</w:t>
      </w:r>
      <w:r>
        <w:rPr>
          <w:color w:val="000000"/>
          <w:szCs w:val="24"/>
        </w:rPr>
        <w:t>.</w:t>
      </w:r>
    </w:p>
    <w:p w:rsidR="00655396" w:rsidRDefault="00655396" w:rsidP="00655396">
      <w:pPr>
        <w:pStyle w:val="01"/>
        <w:spacing w:after="0"/>
        <w:ind w:left="0" w:firstLine="709"/>
        <w:rPr>
          <w:szCs w:val="24"/>
        </w:rPr>
      </w:pPr>
      <w:r w:rsidRPr="00E31B85">
        <w:rPr>
          <w:szCs w:val="24"/>
        </w:rPr>
        <w:t xml:space="preserve">Все перечисленные мероприятия разработаны в объеме, необходимом для инженерного обоснования принятого планировочного решения по инженерной </w:t>
      </w:r>
      <w:r w:rsidRPr="00E31B85">
        <w:rPr>
          <w:szCs w:val="24"/>
        </w:rPr>
        <w:lastRenderedPageBreak/>
        <w:t xml:space="preserve">подготовке территории и подлежат уточнению на последующих стадиях проектирования после выполнения детальных инженерно-геологических, гидрогеологических и гидрологических изысканий. </w:t>
      </w:r>
    </w:p>
    <w:p w:rsidR="00655396" w:rsidRPr="00F007A2" w:rsidRDefault="00655396" w:rsidP="00655396">
      <w:pPr>
        <w:pStyle w:val="01"/>
        <w:spacing w:after="0"/>
        <w:ind w:left="0" w:firstLine="709"/>
        <w:rPr>
          <w:rFonts w:ascii="Arial Narrow" w:hAnsi="Arial Narrow"/>
          <w:b/>
          <w:color w:val="1F3864" w:themeColor="accent5" w:themeShade="80"/>
          <w:sz w:val="28"/>
        </w:rPr>
      </w:pPr>
      <w:r w:rsidRPr="00F007A2">
        <w:rPr>
          <w:rFonts w:ascii="Arial Narrow" w:hAnsi="Arial Narrow"/>
          <w:b/>
          <w:color w:val="1F3864" w:themeColor="accent5" w:themeShade="80"/>
          <w:sz w:val="28"/>
        </w:rPr>
        <w:t>Вертикальная планировка и организация поверхностного стока</w:t>
      </w:r>
    </w:p>
    <w:p w:rsidR="00655396" w:rsidRPr="0050454F" w:rsidRDefault="00655396" w:rsidP="00655396">
      <w:pPr>
        <w:spacing w:line="360" w:lineRule="auto"/>
        <w:ind w:firstLine="709"/>
        <w:jc w:val="both"/>
        <w:rPr>
          <w:rFonts w:ascii="Arial" w:hAnsi="Arial" w:cs="Arial"/>
          <w:sz w:val="24"/>
          <w:szCs w:val="24"/>
        </w:rPr>
      </w:pPr>
      <w:r w:rsidRPr="00065C40">
        <w:rPr>
          <w:rFonts w:ascii="Arial" w:hAnsi="Arial" w:cs="Arial"/>
          <w:sz w:val="24"/>
          <w:szCs w:val="24"/>
        </w:rPr>
        <w:t xml:space="preserve">В настоящее время поверхностный сток представлен самотечными сборами воды, с дальнейшим просачиванием в почву. Централизованной системы канализации нет, как и ливневой сети </w:t>
      </w:r>
      <w:r>
        <w:rPr>
          <w:rFonts w:ascii="Arial" w:hAnsi="Arial" w:cs="Arial"/>
          <w:sz w:val="24"/>
          <w:szCs w:val="24"/>
        </w:rPr>
        <w:t>водоотведения.</w:t>
      </w:r>
    </w:p>
    <w:p w:rsidR="00655396" w:rsidRPr="0050454F" w:rsidRDefault="00655396" w:rsidP="00655396">
      <w:pPr>
        <w:spacing w:line="360" w:lineRule="auto"/>
        <w:ind w:firstLine="709"/>
        <w:jc w:val="both"/>
        <w:rPr>
          <w:rFonts w:ascii="Arial" w:hAnsi="Arial" w:cs="Arial"/>
          <w:sz w:val="24"/>
          <w:szCs w:val="24"/>
        </w:rPr>
      </w:pPr>
      <w:r w:rsidRPr="0050454F">
        <w:rPr>
          <w:rFonts w:ascii="Arial" w:hAnsi="Arial" w:cs="Arial"/>
          <w:sz w:val="24"/>
          <w:szCs w:val="24"/>
        </w:rPr>
        <w:t>Проектом генерального плана предусматривается проектирование сети дождевой канализации прос</w:t>
      </w:r>
      <w:r>
        <w:rPr>
          <w:rFonts w:ascii="Arial" w:hAnsi="Arial" w:cs="Arial"/>
          <w:sz w:val="24"/>
          <w:szCs w:val="24"/>
        </w:rPr>
        <w:t>тейшего типа (бетонные лотки) на территории муниципалитета.</w:t>
      </w:r>
    </w:p>
    <w:p w:rsidR="00655396" w:rsidRPr="0050454F" w:rsidRDefault="00655396" w:rsidP="00655396">
      <w:pPr>
        <w:spacing w:line="360" w:lineRule="auto"/>
        <w:ind w:firstLine="709"/>
        <w:jc w:val="both"/>
        <w:rPr>
          <w:rFonts w:ascii="Arial" w:hAnsi="Arial" w:cs="Arial"/>
          <w:sz w:val="24"/>
          <w:szCs w:val="24"/>
        </w:rPr>
      </w:pPr>
      <w:r w:rsidRPr="0050454F">
        <w:rPr>
          <w:rFonts w:ascii="Arial" w:hAnsi="Arial" w:cs="Arial"/>
          <w:sz w:val="24"/>
          <w:szCs w:val="24"/>
        </w:rPr>
        <w:t xml:space="preserve">Предполагается организовать дождевую сеть канализации, в основном, в </w:t>
      </w:r>
      <w:r>
        <w:rPr>
          <w:rFonts w:ascii="Arial" w:hAnsi="Arial" w:cs="Arial"/>
          <w:sz w:val="24"/>
          <w:szCs w:val="24"/>
        </w:rPr>
        <w:t>центральной</w:t>
      </w:r>
      <w:r w:rsidRPr="0050454F">
        <w:rPr>
          <w:rFonts w:ascii="Arial" w:hAnsi="Arial" w:cs="Arial"/>
          <w:sz w:val="24"/>
          <w:szCs w:val="24"/>
        </w:rPr>
        <w:t xml:space="preserve"> части населенного пункта.</w:t>
      </w:r>
    </w:p>
    <w:p w:rsidR="00655396" w:rsidRDefault="00655396" w:rsidP="00655396">
      <w:pPr>
        <w:spacing w:line="360" w:lineRule="auto"/>
        <w:ind w:firstLine="709"/>
        <w:jc w:val="both"/>
        <w:rPr>
          <w:rFonts w:ascii="Arial" w:hAnsi="Arial" w:cs="Arial"/>
          <w:sz w:val="24"/>
          <w:szCs w:val="24"/>
        </w:rPr>
      </w:pPr>
      <w:r w:rsidRPr="0050454F">
        <w:rPr>
          <w:rFonts w:ascii="Arial" w:hAnsi="Arial" w:cs="Arial"/>
          <w:sz w:val="24"/>
          <w:szCs w:val="24"/>
        </w:rPr>
        <w:t>В настоящем проекте даны предложения по организации системы дождевой канализации, посредством которой отводятся поверхностные стоки с улиц, а также с территорий общественных объектов застройки, с территорий производственно-коммунальных предприятий. Поверхностные воды системой открытых водоотводных устройств собираются и отводятся на очистку.</w:t>
      </w:r>
      <w:r>
        <w:rPr>
          <w:rFonts w:ascii="Arial" w:hAnsi="Arial" w:cs="Arial"/>
          <w:sz w:val="24"/>
          <w:szCs w:val="24"/>
        </w:rPr>
        <w:t xml:space="preserve"> </w:t>
      </w:r>
    </w:p>
    <w:p w:rsidR="00655396" w:rsidRPr="0050454F" w:rsidRDefault="00655396" w:rsidP="00655396">
      <w:pPr>
        <w:spacing w:line="360" w:lineRule="auto"/>
        <w:ind w:firstLine="709"/>
        <w:jc w:val="both"/>
        <w:rPr>
          <w:rFonts w:ascii="Arial" w:hAnsi="Arial" w:cs="Arial"/>
          <w:sz w:val="24"/>
          <w:szCs w:val="24"/>
        </w:rPr>
      </w:pPr>
      <w:r w:rsidRPr="0050454F">
        <w:rPr>
          <w:rFonts w:ascii="Arial" w:hAnsi="Arial" w:cs="Arial"/>
          <w:sz w:val="24"/>
          <w:szCs w:val="24"/>
        </w:rPr>
        <w:t>Для сбора и отведения поверхностных стоков на территории существующей застройки предусматривается открытая система водоотвода (лотки, кюветы, канавы).</w:t>
      </w:r>
    </w:p>
    <w:p w:rsidR="00655396" w:rsidRPr="0050454F" w:rsidRDefault="00655396" w:rsidP="00655396">
      <w:pPr>
        <w:spacing w:line="360" w:lineRule="auto"/>
        <w:ind w:firstLine="709"/>
        <w:jc w:val="both"/>
        <w:rPr>
          <w:rFonts w:ascii="Arial" w:hAnsi="Arial" w:cs="Arial"/>
          <w:sz w:val="24"/>
          <w:szCs w:val="24"/>
        </w:rPr>
      </w:pPr>
      <w:r w:rsidRPr="0050454F">
        <w:rPr>
          <w:rFonts w:ascii="Arial" w:hAnsi="Arial" w:cs="Arial"/>
          <w:sz w:val="24"/>
          <w:szCs w:val="24"/>
        </w:rPr>
        <w:t xml:space="preserve">Дождевая сеть намечается с учётом границ водосборных бассейнов. Территория населенного пункта представляет собой один бассейн </w:t>
      </w:r>
      <w:proofErr w:type="spellStart"/>
      <w:r w:rsidRPr="0050454F">
        <w:rPr>
          <w:rFonts w:ascii="Arial" w:hAnsi="Arial" w:cs="Arial"/>
          <w:sz w:val="24"/>
          <w:szCs w:val="24"/>
        </w:rPr>
        <w:t>канализования</w:t>
      </w:r>
      <w:proofErr w:type="spellEnd"/>
      <w:r w:rsidRPr="0050454F">
        <w:rPr>
          <w:rFonts w:ascii="Arial" w:hAnsi="Arial" w:cs="Arial"/>
          <w:sz w:val="24"/>
          <w:szCs w:val="24"/>
        </w:rPr>
        <w:t xml:space="preserve"> поверхностных стоков, которые обслуживаются сетью каналов и лотков.</w:t>
      </w:r>
    </w:p>
    <w:p w:rsidR="00655396" w:rsidRDefault="00655396" w:rsidP="00655396">
      <w:pPr>
        <w:spacing w:line="360" w:lineRule="auto"/>
        <w:ind w:firstLine="709"/>
        <w:jc w:val="both"/>
        <w:rPr>
          <w:rFonts w:ascii="Arial" w:hAnsi="Arial" w:cs="Arial"/>
          <w:sz w:val="24"/>
          <w:szCs w:val="24"/>
        </w:rPr>
      </w:pPr>
      <w:r w:rsidRPr="0070642D">
        <w:rPr>
          <w:rFonts w:ascii="Arial" w:hAnsi="Arial" w:cs="Arial"/>
          <w:sz w:val="24"/>
          <w:szCs w:val="24"/>
        </w:rPr>
        <w:t xml:space="preserve">Для очистки поверхностного стока с территории жилой застройки, не загрязненного выше ПДК взвешенными веществами, нефтепродуктами и специфическими веществами, предлагается организация очистных сооружений механической очистки открытого типа </w:t>
      </w:r>
      <w:proofErr w:type="gramStart"/>
      <w:r w:rsidRPr="0070642D">
        <w:rPr>
          <w:rFonts w:ascii="Arial" w:hAnsi="Arial" w:cs="Arial"/>
          <w:sz w:val="24"/>
          <w:szCs w:val="24"/>
        </w:rPr>
        <w:t>с</w:t>
      </w:r>
      <w:proofErr w:type="gramEnd"/>
      <w:r w:rsidRPr="0070642D">
        <w:rPr>
          <w:rFonts w:ascii="Arial" w:hAnsi="Arial" w:cs="Arial"/>
          <w:sz w:val="24"/>
          <w:szCs w:val="24"/>
        </w:rPr>
        <w:t xml:space="preserve"> поверхностными </w:t>
      </w:r>
      <w:proofErr w:type="spellStart"/>
      <w:r w:rsidRPr="0070642D">
        <w:rPr>
          <w:rFonts w:ascii="Arial" w:hAnsi="Arial" w:cs="Arial"/>
          <w:sz w:val="24"/>
          <w:szCs w:val="24"/>
        </w:rPr>
        <w:t>нефтеловушками</w:t>
      </w:r>
      <w:proofErr w:type="spellEnd"/>
      <w:r w:rsidRPr="0070642D">
        <w:rPr>
          <w:rFonts w:ascii="Arial" w:hAnsi="Arial" w:cs="Arial"/>
          <w:sz w:val="24"/>
          <w:szCs w:val="24"/>
        </w:rPr>
        <w:t>.</w:t>
      </w:r>
    </w:p>
    <w:p w:rsidR="00655396" w:rsidRPr="00157831" w:rsidRDefault="00655396" w:rsidP="00655396">
      <w:pPr>
        <w:spacing w:line="360" w:lineRule="auto"/>
        <w:ind w:firstLine="709"/>
        <w:jc w:val="both"/>
        <w:rPr>
          <w:rFonts w:ascii="Arial" w:hAnsi="Arial" w:cs="Arial"/>
          <w:sz w:val="24"/>
          <w:szCs w:val="24"/>
        </w:rPr>
      </w:pPr>
      <w:r w:rsidRPr="00157831">
        <w:rPr>
          <w:rFonts w:ascii="Arial" w:hAnsi="Arial" w:cs="Arial"/>
          <w:sz w:val="24"/>
          <w:szCs w:val="24"/>
        </w:rPr>
        <w:t>Проектом ге</w:t>
      </w:r>
      <w:r>
        <w:rPr>
          <w:rFonts w:ascii="Arial" w:hAnsi="Arial" w:cs="Arial"/>
          <w:sz w:val="24"/>
          <w:szCs w:val="24"/>
        </w:rPr>
        <w:t>нерального плана предусмотрено:</w:t>
      </w:r>
    </w:p>
    <w:p w:rsidR="00655396" w:rsidRPr="00157831" w:rsidRDefault="00655396" w:rsidP="00215BC0">
      <w:pPr>
        <w:pStyle w:val="ac"/>
        <w:numPr>
          <w:ilvl w:val="0"/>
          <w:numId w:val="31"/>
        </w:numPr>
        <w:contextualSpacing w:val="0"/>
      </w:pPr>
      <w:r w:rsidRPr="00157831">
        <w:t xml:space="preserve"> организация регулярной уборки территорий;</w:t>
      </w:r>
    </w:p>
    <w:p w:rsidR="00655396" w:rsidRPr="00157831" w:rsidRDefault="00655396" w:rsidP="00215BC0">
      <w:pPr>
        <w:pStyle w:val="ac"/>
        <w:numPr>
          <w:ilvl w:val="0"/>
          <w:numId w:val="31"/>
        </w:numPr>
        <w:contextualSpacing w:val="0"/>
      </w:pPr>
      <w:r w:rsidRPr="00157831">
        <w:t>проведение своевременного ремонта дорожного покрытия;</w:t>
      </w:r>
    </w:p>
    <w:p w:rsidR="00655396" w:rsidRPr="00157831" w:rsidRDefault="00655396" w:rsidP="00215BC0">
      <w:pPr>
        <w:pStyle w:val="ac"/>
        <w:numPr>
          <w:ilvl w:val="0"/>
          <w:numId w:val="31"/>
        </w:numPr>
        <w:contextualSpacing w:val="0"/>
      </w:pPr>
      <w:r w:rsidRPr="00157831">
        <w:t>ограждение проезжей части бордюрами, исключающий смыв грунта во время ливневых дождей;</w:t>
      </w:r>
    </w:p>
    <w:p w:rsidR="00655396" w:rsidRPr="00157831" w:rsidRDefault="00655396" w:rsidP="00215BC0">
      <w:pPr>
        <w:pStyle w:val="ac"/>
        <w:numPr>
          <w:ilvl w:val="0"/>
          <w:numId w:val="31"/>
        </w:numPr>
        <w:contextualSpacing w:val="0"/>
      </w:pPr>
      <w:r w:rsidRPr="00157831">
        <w:t>ограждение строительных площадок с упорядочением отвода поверхностного стока по временной схеме открытых лотков и т. д.</w:t>
      </w:r>
    </w:p>
    <w:p w:rsidR="00655396" w:rsidRPr="00157831" w:rsidRDefault="00655396" w:rsidP="00215BC0">
      <w:pPr>
        <w:pStyle w:val="ac"/>
        <w:numPr>
          <w:ilvl w:val="0"/>
          <w:numId w:val="31"/>
        </w:numPr>
        <w:contextualSpacing w:val="0"/>
      </w:pPr>
      <w:r w:rsidRPr="00157831">
        <w:lastRenderedPageBreak/>
        <w:t>обязательность охвата территории системами водостока (открытого и закрытого типа).</w:t>
      </w:r>
    </w:p>
    <w:p w:rsidR="00655396" w:rsidRPr="00065C40" w:rsidRDefault="00655396" w:rsidP="00655396">
      <w:pPr>
        <w:widowControl w:val="0"/>
        <w:spacing w:line="360" w:lineRule="auto"/>
        <w:ind w:left="709"/>
        <w:jc w:val="both"/>
        <w:rPr>
          <w:rFonts w:ascii="Arial Narrow" w:eastAsia="Times New Roman" w:hAnsi="Arial Narrow" w:cs="Arial"/>
          <w:b/>
          <w:color w:val="1F3864"/>
          <w:sz w:val="28"/>
          <w:szCs w:val="28"/>
        </w:rPr>
      </w:pPr>
      <w:r w:rsidRPr="00065C40">
        <w:rPr>
          <w:rFonts w:ascii="Arial Narrow" w:eastAsia="Times New Roman" w:hAnsi="Arial Narrow" w:cs="Arial"/>
          <w:b/>
          <w:color w:val="1F3864"/>
          <w:sz w:val="28"/>
          <w:szCs w:val="28"/>
        </w:rPr>
        <w:t>Понижение уровня грунтовых вод</w:t>
      </w:r>
    </w:p>
    <w:p w:rsidR="00655396" w:rsidRPr="00E31B85" w:rsidRDefault="00655396" w:rsidP="00655396">
      <w:pPr>
        <w:pStyle w:val="01"/>
        <w:spacing w:after="0"/>
        <w:ind w:left="0" w:firstLine="709"/>
        <w:rPr>
          <w:szCs w:val="24"/>
        </w:rPr>
      </w:pPr>
      <w:r w:rsidRPr="00065C40">
        <w:rPr>
          <w:rFonts w:eastAsiaTheme="minorHAnsi"/>
          <w:szCs w:val="24"/>
        </w:rPr>
        <w:t>Глубина залегания грунтовых вод на планируемой территории неравномерна.</w:t>
      </w:r>
      <w:r>
        <w:rPr>
          <w:szCs w:val="24"/>
        </w:rPr>
        <w:t xml:space="preserve"> Территория всего района расположена на пониженных равнинах. </w:t>
      </w:r>
      <w:r w:rsidRPr="00F0745F">
        <w:rPr>
          <w:color w:val="000000"/>
          <w:szCs w:val="24"/>
        </w:rPr>
        <w:t>Высокие уровни грунтовых вод наблюдаются</w:t>
      </w:r>
      <w:r>
        <w:rPr>
          <w:color w:val="000000"/>
          <w:szCs w:val="24"/>
        </w:rPr>
        <w:t xml:space="preserve"> </w:t>
      </w:r>
      <w:r w:rsidRPr="00F0745F">
        <w:rPr>
          <w:color w:val="000000"/>
          <w:szCs w:val="24"/>
        </w:rPr>
        <w:t>на территориях, приближенных к водным поверхностям.</w:t>
      </w:r>
      <w:r w:rsidRPr="00F0745F">
        <w:rPr>
          <w:color w:val="0000FF"/>
          <w:szCs w:val="24"/>
        </w:rPr>
        <w:t xml:space="preserve"> </w:t>
      </w:r>
      <w:r w:rsidRPr="00F0745F">
        <w:rPr>
          <w:color w:val="000000"/>
          <w:szCs w:val="24"/>
        </w:rPr>
        <w:t>Зона</w:t>
      </w:r>
      <w:r>
        <w:rPr>
          <w:color w:val="000000"/>
          <w:szCs w:val="24"/>
        </w:rPr>
        <w:t xml:space="preserve"> </w:t>
      </w:r>
      <w:r w:rsidRPr="00F0745F">
        <w:rPr>
          <w:color w:val="000000"/>
          <w:szCs w:val="24"/>
        </w:rPr>
        <w:t>интенсивного подъема распространяется от границ каналов</w:t>
      </w:r>
      <w:r>
        <w:rPr>
          <w:color w:val="000000"/>
          <w:szCs w:val="24"/>
        </w:rPr>
        <w:t xml:space="preserve"> </w:t>
      </w:r>
      <w:r w:rsidRPr="00F0745F">
        <w:rPr>
          <w:color w:val="000000"/>
          <w:szCs w:val="24"/>
        </w:rPr>
        <w:t xml:space="preserve">и водных трактов на 200 – </w:t>
      </w:r>
      <w:smartTag w:uri="urn:schemas-microsoft-com:office:smarttags" w:element="metricconverter">
        <w:smartTagPr>
          <w:attr w:name="ProductID" w:val="300 метров"/>
        </w:smartTagPr>
        <w:r w:rsidRPr="00F0745F">
          <w:rPr>
            <w:color w:val="000000"/>
            <w:szCs w:val="24"/>
          </w:rPr>
          <w:t>300 метров</w:t>
        </w:r>
      </w:smartTag>
      <w:r w:rsidRPr="00F0745F">
        <w:rPr>
          <w:color w:val="000000"/>
          <w:szCs w:val="24"/>
        </w:rPr>
        <w:t xml:space="preserve"> и более в отдельных понижениях. Скорость подъема достигает</w:t>
      </w:r>
      <w:r>
        <w:rPr>
          <w:color w:val="000000"/>
          <w:szCs w:val="24"/>
        </w:rPr>
        <w:t xml:space="preserve"> </w:t>
      </w:r>
      <w:r w:rsidRPr="00F0745F">
        <w:rPr>
          <w:color w:val="000000"/>
          <w:szCs w:val="24"/>
        </w:rPr>
        <w:t xml:space="preserve">0,2 - </w:t>
      </w:r>
      <w:smartTag w:uri="urn:schemas-microsoft-com:office:smarttags" w:element="metricconverter">
        <w:smartTagPr>
          <w:attr w:name="ProductID" w:val="0,3 м"/>
        </w:smartTagPr>
        <w:r w:rsidRPr="00F0745F">
          <w:rPr>
            <w:color w:val="000000"/>
            <w:szCs w:val="24"/>
          </w:rPr>
          <w:t>0,3 м</w:t>
        </w:r>
      </w:smartTag>
      <w:r w:rsidRPr="00F0745F">
        <w:rPr>
          <w:color w:val="000000"/>
          <w:szCs w:val="24"/>
        </w:rPr>
        <w:t xml:space="preserve"> в год</w:t>
      </w:r>
      <w:r>
        <w:rPr>
          <w:color w:val="000000"/>
          <w:szCs w:val="24"/>
        </w:rPr>
        <w:t xml:space="preserve">. </w:t>
      </w:r>
      <w:r w:rsidRPr="00065C40">
        <w:rPr>
          <w:szCs w:val="24"/>
        </w:rPr>
        <w:t>Питание грунтовых вод происходит за счет инфильтрации атмосферных осадков</w:t>
      </w:r>
      <w:r>
        <w:rPr>
          <w:szCs w:val="24"/>
        </w:rPr>
        <w:t xml:space="preserve">. </w:t>
      </w:r>
      <w:r w:rsidRPr="00E31B85">
        <w:rPr>
          <w:szCs w:val="24"/>
        </w:rPr>
        <w:t xml:space="preserve">Для защиты капитальных зданий и сооружений на участках с </w:t>
      </w:r>
      <w:proofErr w:type="gramStart"/>
      <w:r w:rsidRPr="00E31B85">
        <w:rPr>
          <w:szCs w:val="24"/>
        </w:rPr>
        <w:t>высоким</w:t>
      </w:r>
      <w:proofErr w:type="gramEnd"/>
      <w:r w:rsidRPr="00E31B85">
        <w:rPr>
          <w:szCs w:val="24"/>
        </w:rPr>
        <w:t xml:space="preserve"> УГВ предлагается применять локальные кольцевые дренажи, а для защиты коммуникаций – сопутствующие.</w:t>
      </w:r>
      <w:r>
        <w:rPr>
          <w:szCs w:val="24"/>
        </w:rPr>
        <w:t xml:space="preserve"> </w:t>
      </w:r>
      <w:r w:rsidRPr="00DE5AC1">
        <w:rPr>
          <w:szCs w:val="24"/>
        </w:rPr>
        <w:t>Понижение уровня грунтовых вод на территории</w:t>
      </w:r>
      <w:r>
        <w:rPr>
          <w:szCs w:val="24"/>
        </w:rPr>
        <w:t xml:space="preserve"> </w:t>
      </w:r>
      <w:r w:rsidRPr="00DE5AC1">
        <w:rPr>
          <w:szCs w:val="24"/>
        </w:rPr>
        <w:t xml:space="preserve">капитальной застройки </w:t>
      </w:r>
      <w:r>
        <w:rPr>
          <w:szCs w:val="24"/>
        </w:rPr>
        <w:t>осуществить</w:t>
      </w:r>
      <w:r w:rsidRPr="00DE5AC1">
        <w:rPr>
          <w:szCs w:val="24"/>
        </w:rPr>
        <w:t xml:space="preserve"> не менее 2</w:t>
      </w:r>
      <w:r>
        <w:rPr>
          <w:szCs w:val="24"/>
        </w:rPr>
        <w:t xml:space="preserve"> </w:t>
      </w:r>
      <w:r w:rsidRPr="00DE5AC1">
        <w:rPr>
          <w:szCs w:val="24"/>
        </w:rPr>
        <w:t>м от проектной поверхности; стадионов, парков, скверов и других зеленых насаждений – не менее 1</w:t>
      </w:r>
      <w:r>
        <w:rPr>
          <w:szCs w:val="24"/>
        </w:rPr>
        <w:t xml:space="preserve"> </w:t>
      </w:r>
      <w:r w:rsidRPr="00DE5AC1">
        <w:rPr>
          <w:szCs w:val="24"/>
        </w:rPr>
        <w:t>м.</w:t>
      </w:r>
    </w:p>
    <w:p w:rsidR="00655396" w:rsidRPr="00E31B85" w:rsidRDefault="00655396" w:rsidP="00655396">
      <w:pPr>
        <w:pStyle w:val="01"/>
        <w:spacing w:after="0"/>
        <w:ind w:left="0" w:firstLine="709"/>
        <w:rPr>
          <w:szCs w:val="24"/>
        </w:rPr>
      </w:pPr>
      <w:r w:rsidRPr="00E31B85">
        <w:rPr>
          <w:szCs w:val="24"/>
        </w:rPr>
        <w:t>При устройстве зданий с подвалами следует предусмотреть обмазочную гидроизоляцию.</w:t>
      </w:r>
      <w:r>
        <w:rPr>
          <w:szCs w:val="24"/>
        </w:rPr>
        <w:t xml:space="preserve"> </w:t>
      </w:r>
    </w:p>
    <w:p w:rsidR="00655396" w:rsidRPr="00923646" w:rsidRDefault="00655396" w:rsidP="00655396">
      <w:pPr>
        <w:widowControl w:val="0"/>
        <w:spacing w:line="360" w:lineRule="auto"/>
        <w:ind w:left="709"/>
        <w:jc w:val="both"/>
        <w:rPr>
          <w:rFonts w:ascii="Arial Narrow" w:eastAsia="Times New Roman" w:hAnsi="Arial Narrow" w:cs="Arial"/>
          <w:b/>
          <w:color w:val="1F3864"/>
          <w:sz w:val="28"/>
          <w:szCs w:val="28"/>
        </w:rPr>
      </w:pPr>
      <w:bookmarkStart w:id="97" w:name="_Toc277418209"/>
      <w:r w:rsidRPr="00923646">
        <w:rPr>
          <w:rFonts w:ascii="Arial Narrow" w:eastAsia="Times New Roman" w:hAnsi="Arial Narrow" w:cs="Arial"/>
          <w:b/>
          <w:color w:val="1F3864"/>
          <w:sz w:val="28"/>
          <w:szCs w:val="28"/>
        </w:rPr>
        <w:t xml:space="preserve">Инженерная защита от </w:t>
      </w:r>
      <w:bookmarkEnd w:id="97"/>
      <w:r>
        <w:rPr>
          <w:rFonts w:ascii="Arial Narrow" w:eastAsia="Times New Roman" w:hAnsi="Arial Narrow" w:cs="Arial"/>
          <w:b/>
          <w:color w:val="1F3864"/>
          <w:sz w:val="28"/>
          <w:szCs w:val="28"/>
        </w:rPr>
        <w:t>затопления</w:t>
      </w:r>
    </w:p>
    <w:p w:rsidR="00655396" w:rsidRPr="00E31B85" w:rsidRDefault="00655396" w:rsidP="00655396">
      <w:pPr>
        <w:pStyle w:val="01"/>
        <w:spacing w:after="0"/>
        <w:ind w:left="0" w:firstLine="709"/>
        <w:rPr>
          <w:b/>
          <w:bCs/>
          <w:szCs w:val="24"/>
        </w:rPr>
      </w:pPr>
      <w:r w:rsidRPr="00E31B85">
        <w:rPr>
          <w:szCs w:val="24"/>
        </w:rPr>
        <w:t xml:space="preserve">Одним из наиболее опасных процессов, наносящих ущерб населённым пунктам, является процесс </w:t>
      </w:r>
      <w:r>
        <w:rPr>
          <w:szCs w:val="24"/>
        </w:rPr>
        <w:t>затопления и подтопления</w:t>
      </w:r>
      <w:r w:rsidRPr="00E31B85">
        <w:rPr>
          <w:szCs w:val="24"/>
        </w:rPr>
        <w:t>. Затапливаются погреба и подвалы, ухудшается состояние подземных коммуникаций, санитарно-бытовые условия и санитарно-эпидемиологическая обстановка. Подземные воды могут быть агрессивны, и воздействие на фундаменты и другие заглублённые части сооружений приводит к их разрушению, нанося значительный материальный ущерб.</w:t>
      </w:r>
    </w:p>
    <w:p w:rsidR="00655396" w:rsidRPr="00E31B85" w:rsidRDefault="00655396" w:rsidP="00655396">
      <w:pPr>
        <w:pStyle w:val="01"/>
        <w:spacing w:after="0"/>
        <w:ind w:left="0" w:firstLine="709"/>
        <w:rPr>
          <w:b/>
          <w:bCs/>
          <w:szCs w:val="24"/>
        </w:rPr>
      </w:pPr>
      <w:r w:rsidRPr="00E31B85">
        <w:rPr>
          <w:szCs w:val="24"/>
        </w:rPr>
        <w:t>Для инженерной защиты на подтопленных территориях рекомендуется:</w:t>
      </w:r>
    </w:p>
    <w:p w:rsidR="00655396" w:rsidRPr="00E31B85" w:rsidRDefault="00655396" w:rsidP="00B65CDB">
      <w:pPr>
        <w:pStyle w:val="-"/>
        <w:numPr>
          <w:ilvl w:val="0"/>
          <w:numId w:val="5"/>
        </w:numPr>
        <w:spacing w:after="0"/>
        <w:ind w:left="0" w:firstLine="709"/>
        <w:rPr>
          <w:b/>
          <w:bCs/>
        </w:rPr>
      </w:pPr>
      <w:r w:rsidRPr="00E31B85">
        <w:t>Строительство и реконструкция дренажных систем;</w:t>
      </w:r>
    </w:p>
    <w:p w:rsidR="00655396" w:rsidRPr="00E31B85" w:rsidRDefault="00655396" w:rsidP="00B65CDB">
      <w:pPr>
        <w:pStyle w:val="-"/>
        <w:numPr>
          <w:ilvl w:val="0"/>
          <w:numId w:val="5"/>
        </w:numPr>
        <w:spacing w:after="0"/>
        <w:ind w:left="0" w:firstLine="709"/>
        <w:rPr>
          <w:b/>
          <w:bCs/>
        </w:rPr>
      </w:pPr>
      <w:r w:rsidRPr="00E31B85">
        <w:t>Строительство и реконструкция сооружений по отводу поверхностного стока;</w:t>
      </w:r>
    </w:p>
    <w:p w:rsidR="00655396" w:rsidRPr="00E31B85" w:rsidRDefault="00655396" w:rsidP="00B65CDB">
      <w:pPr>
        <w:pStyle w:val="-"/>
        <w:numPr>
          <w:ilvl w:val="0"/>
          <w:numId w:val="5"/>
        </w:numPr>
        <w:spacing w:after="0"/>
        <w:ind w:left="0" w:firstLine="709"/>
        <w:rPr>
          <w:b/>
          <w:bCs/>
        </w:rPr>
      </w:pPr>
      <w:r w:rsidRPr="00E31B85">
        <w:t xml:space="preserve">Снижение потерь воды из </w:t>
      </w:r>
      <w:proofErr w:type="spellStart"/>
      <w:r w:rsidRPr="00E31B85">
        <w:t>водонесущих</w:t>
      </w:r>
      <w:proofErr w:type="spellEnd"/>
      <w:r w:rsidRPr="00E31B85">
        <w:t xml:space="preserve"> коммуникаций.</w:t>
      </w:r>
    </w:p>
    <w:p w:rsidR="00655396" w:rsidRPr="00A7670E" w:rsidRDefault="00655396" w:rsidP="00655396">
      <w:pPr>
        <w:pStyle w:val="01"/>
        <w:spacing w:after="0"/>
        <w:ind w:left="0" w:firstLine="709"/>
        <w:rPr>
          <w:bCs/>
          <w:szCs w:val="24"/>
        </w:rPr>
      </w:pPr>
      <w:r w:rsidRPr="00A7670E">
        <w:rPr>
          <w:szCs w:val="24"/>
        </w:rPr>
        <w:t>На потенциально подтапливаемых территориях рекомендуется:</w:t>
      </w:r>
    </w:p>
    <w:p w:rsidR="00655396" w:rsidRPr="00E31B85" w:rsidRDefault="00655396" w:rsidP="00B65CDB">
      <w:pPr>
        <w:pStyle w:val="-"/>
        <w:numPr>
          <w:ilvl w:val="0"/>
          <w:numId w:val="5"/>
        </w:numPr>
        <w:spacing w:after="0"/>
        <w:ind w:left="0" w:firstLine="709"/>
        <w:rPr>
          <w:b/>
          <w:bCs/>
        </w:rPr>
      </w:pPr>
      <w:r w:rsidRPr="00E31B85">
        <w:t>Строительство и реконструкция сооружений по отводу поверхностного стока;</w:t>
      </w:r>
    </w:p>
    <w:p w:rsidR="00655396" w:rsidRPr="00E31B85" w:rsidRDefault="00655396" w:rsidP="00B65CDB">
      <w:pPr>
        <w:pStyle w:val="-"/>
        <w:numPr>
          <w:ilvl w:val="0"/>
          <w:numId w:val="5"/>
        </w:numPr>
        <w:spacing w:after="0"/>
        <w:ind w:left="0" w:firstLine="709"/>
        <w:rPr>
          <w:b/>
          <w:bCs/>
        </w:rPr>
      </w:pPr>
      <w:r w:rsidRPr="00E31B85">
        <w:t xml:space="preserve">Снижение потерь воды из </w:t>
      </w:r>
      <w:proofErr w:type="spellStart"/>
      <w:r w:rsidRPr="00E31B85">
        <w:t>водонесущих</w:t>
      </w:r>
      <w:proofErr w:type="spellEnd"/>
      <w:r w:rsidRPr="00E31B85">
        <w:t xml:space="preserve"> коммуникаций;</w:t>
      </w:r>
    </w:p>
    <w:p w:rsidR="00655396" w:rsidRPr="00E31B85" w:rsidRDefault="00655396" w:rsidP="00B65CDB">
      <w:pPr>
        <w:pStyle w:val="-"/>
        <w:numPr>
          <w:ilvl w:val="0"/>
          <w:numId w:val="5"/>
        </w:numPr>
        <w:spacing w:after="0"/>
        <w:ind w:left="0" w:firstLine="709"/>
        <w:rPr>
          <w:b/>
          <w:bCs/>
        </w:rPr>
      </w:pPr>
      <w:r w:rsidRPr="00E31B85">
        <w:lastRenderedPageBreak/>
        <w:t>Строительство локальных дренажей.</w:t>
      </w:r>
    </w:p>
    <w:p w:rsidR="00655396" w:rsidRPr="00E31B85" w:rsidRDefault="00655396" w:rsidP="00655396">
      <w:pPr>
        <w:pStyle w:val="01"/>
        <w:spacing w:after="0"/>
        <w:ind w:left="0" w:firstLine="709"/>
        <w:rPr>
          <w:b/>
          <w:bCs/>
          <w:szCs w:val="24"/>
        </w:rPr>
      </w:pPr>
      <w:r w:rsidRPr="00E31B85">
        <w:rPr>
          <w:szCs w:val="24"/>
        </w:rPr>
        <w:t>Следует отметить, что дренажный сток может быть повсеместно</w:t>
      </w:r>
      <w:r>
        <w:rPr>
          <w:szCs w:val="24"/>
        </w:rPr>
        <w:t xml:space="preserve"> </w:t>
      </w:r>
      <w:r w:rsidRPr="00E31B85">
        <w:rPr>
          <w:szCs w:val="24"/>
        </w:rPr>
        <w:t xml:space="preserve">загрязнён. Необходимо предусмотреть строительство сооружений для очистки дренажных вод с целью доведения их качества до соответствующих норм. </w:t>
      </w:r>
    </w:p>
    <w:p w:rsidR="00655396" w:rsidRDefault="00655396" w:rsidP="00655396">
      <w:pPr>
        <w:pStyle w:val="01"/>
        <w:spacing w:after="0"/>
        <w:ind w:left="0" w:firstLine="709"/>
        <w:rPr>
          <w:szCs w:val="24"/>
        </w:rPr>
      </w:pPr>
      <w:r w:rsidRPr="00E31B85">
        <w:rPr>
          <w:szCs w:val="24"/>
        </w:rPr>
        <w:t>На всех подтопленных и потенциально подтапливаемых территориях необходимо организовать наблюдательную режимную сеть.</w:t>
      </w:r>
      <w:r>
        <w:rPr>
          <w:szCs w:val="24"/>
        </w:rPr>
        <w:t xml:space="preserve"> </w:t>
      </w:r>
      <w:r w:rsidRPr="00A81098">
        <w:rPr>
          <w:szCs w:val="24"/>
        </w:rPr>
        <w:t>Зона возможного затопления и подтопления при подъеме уровня Каспийского моря до отметки минус 25,0 м определена в соответствии с распоряжениями Президента РФ от 31.10.92</w:t>
      </w:r>
      <w:r>
        <w:rPr>
          <w:szCs w:val="24"/>
        </w:rPr>
        <w:t xml:space="preserve"> </w:t>
      </w:r>
      <w:r w:rsidRPr="00A81098">
        <w:rPr>
          <w:szCs w:val="24"/>
        </w:rPr>
        <w:t>№643-РП и Правительства РФ от 17.11.92.№2104-Р.</w:t>
      </w:r>
    </w:p>
    <w:p w:rsidR="000F2358" w:rsidRPr="00733180" w:rsidRDefault="000F2358" w:rsidP="000F2358">
      <w:pPr>
        <w:ind w:firstLine="709"/>
        <w:jc w:val="both"/>
        <w:rPr>
          <w:rFonts w:ascii="Arial" w:hAnsi="Arial" w:cs="Arial"/>
          <w:color w:val="1F3864" w:themeColor="accent5" w:themeShade="80"/>
          <w:sz w:val="24"/>
          <w:szCs w:val="24"/>
        </w:rPr>
      </w:pPr>
    </w:p>
    <w:p w:rsidR="000C2AEA" w:rsidRPr="00733180" w:rsidRDefault="000C2AEA" w:rsidP="00BF0496">
      <w:pPr>
        <w:jc w:val="left"/>
        <w:outlineLvl w:val="1"/>
        <w:rPr>
          <w:rFonts w:ascii="Arial Narrow" w:hAnsi="Arial Narrow" w:cs="Arial"/>
          <w:b/>
          <w:color w:val="1F3864" w:themeColor="accent5" w:themeShade="80"/>
          <w:sz w:val="28"/>
          <w:szCs w:val="28"/>
        </w:rPr>
      </w:pPr>
      <w:bookmarkStart w:id="98" w:name="_Toc498472817"/>
      <w:r w:rsidRPr="00733180">
        <w:rPr>
          <w:rFonts w:ascii="Arial Narrow" w:hAnsi="Arial Narrow" w:cs="Arial"/>
          <w:b/>
          <w:color w:val="1F3864" w:themeColor="accent5" w:themeShade="80"/>
          <w:sz w:val="28"/>
          <w:szCs w:val="28"/>
        </w:rPr>
        <w:t>3.</w:t>
      </w:r>
      <w:r w:rsidR="00655396">
        <w:rPr>
          <w:rFonts w:ascii="Arial Narrow" w:hAnsi="Arial Narrow" w:cs="Arial"/>
          <w:b/>
          <w:color w:val="1F3864" w:themeColor="accent5" w:themeShade="80"/>
          <w:sz w:val="28"/>
          <w:szCs w:val="28"/>
        </w:rPr>
        <w:t>8</w:t>
      </w:r>
      <w:r w:rsidR="006F2E42" w:rsidRPr="00733180">
        <w:rPr>
          <w:rFonts w:ascii="Arial Narrow" w:hAnsi="Arial Narrow" w:cs="Arial"/>
          <w:b/>
          <w:color w:val="1F3864" w:themeColor="accent5" w:themeShade="80"/>
          <w:sz w:val="28"/>
          <w:szCs w:val="28"/>
        </w:rPr>
        <w:t xml:space="preserve"> </w:t>
      </w:r>
      <w:r w:rsidRPr="00733180">
        <w:rPr>
          <w:rFonts w:ascii="Arial Narrow" w:hAnsi="Arial Narrow" w:cs="Arial"/>
          <w:b/>
          <w:color w:val="1F3864" w:themeColor="accent5" w:themeShade="80"/>
          <w:sz w:val="28"/>
          <w:szCs w:val="28"/>
        </w:rPr>
        <w:t>Развитие инженерной инфраструктуры</w:t>
      </w:r>
      <w:bookmarkEnd w:id="98"/>
    </w:p>
    <w:p w:rsidR="000C2AEA" w:rsidRPr="00733180" w:rsidRDefault="000C2AEA" w:rsidP="000C2AEA">
      <w:pPr>
        <w:jc w:val="left"/>
        <w:outlineLvl w:val="2"/>
        <w:rPr>
          <w:rFonts w:ascii="Arial Narrow" w:hAnsi="Arial Narrow" w:cs="Arial"/>
          <w:color w:val="1F3864" w:themeColor="accent5" w:themeShade="80"/>
          <w:sz w:val="28"/>
          <w:szCs w:val="28"/>
        </w:rPr>
      </w:pPr>
      <w:bookmarkStart w:id="99" w:name="_Toc498472818"/>
      <w:r w:rsidRPr="00733180">
        <w:rPr>
          <w:rFonts w:ascii="Arial Narrow" w:hAnsi="Arial Narrow" w:cs="Arial"/>
          <w:color w:val="1F3864" w:themeColor="accent5" w:themeShade="80"/>
          <w:sz w:val="28"/>
          <w:szCs w:val="28"/>
        </w:rPr>
        <w:t>3.</w:t>
      </w:r>
      <w:r w:rsidR="00655396">
        <w:rPr>
          <w:rFonts w:ascii="Arial Narrow" w:hAnsi="Arial Narrow" w:cs="Arial"/>
          <w:color w:val="1F3864" w:themeColor="accent5" w:themeShade="80"/>
          <w:sz w:val="28"/>
          <w:szCs w:val="28"/>
        </w:rPr>
        <w:t>8</w:t>
      </w:r>
      <w:r w:rsidRPr="00733180">
        <w:rPr>
          <w:rFonts w:ascii="Arial Narrow" w:hAnsi="Arial Narrow" w:cs="Arial"/>
          <w:color w:val="1F3864" w:themeColor="accent5" w:themeShade="80"/>
          <w:sz w:val="28"/>
          <w:szCs w:val="28"/>
        </w:rPr>
        <w:t>.1</w:t>
      </w:r>
      <w:r w:rsidR="006F2E42"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Водоснабжение</w:t>
      </w:r>
      <w:bookmarkEnd w:id="99"/>
    </w:p>
    <w:p w:rsidR="00EB57FB" w:rsidRDefault="00EB57FB" w:rsidP="00EB57FB">
      <w:pPr>
        <w:pStyle w:val="afffff7"/>
        <w:spacing w:line="360" w:lineRule="auto"/>
        <w:ind w:firstLine="709"/>
        <w:jc w:val="both"/>
        <w:rPr>
          <w:rFonts w:ascii="Arial" w:hAnsi="Arial" w:cs="Arial"/>
          <w:b w:val="0"/>
          <w:bCs/>
        </w:rPr>
      </w:pPr>
      <w:r w:rsidRPr="00F66A63">
        <w:rPr>
          <w:rFonts w:ascii="Arial" w:hAnsi="Arial" w:cs="Arial"/>
          <w:b w:val="0"/>
          <w:bCs/>
        </w:rPr>
        <w:t xml:space="preserve">Для увеличения надежности системы водоснабжения района проектом генерального плана </w:t>
      </w:r>
      <w:proofErr w:type="spellStart"/>
      <w:proofErr w:type="gramStart"/>
      <w:r>
        <w:rPr>
          <w:rFonts w:ascii="Arial" w:hAnsi="Arial" w:cs="Arial"/>
          <w:b w:val="0"/>
          <w:bCs/>
        </w:rPr>
        <w:t>Жан-Аульского</w:t>
      </w:r>
      <w:proofErr w:type="spellEnd"/>
      <w:proofErr w:type="gramEnd"/>
      <w:r w:rsidRPr="00F66A63">
        <w:rPr>
          <w:rFonts w:ascii="Arial" w:hAnsi="Arial" w:cs="Arial"/>
          <w:b w:val="0"/>
          <w:bCs/>
        </w:rPr>
        <w:t xml:space="preserve"> сельсовета предусмотрено:</w:t>
      </w:r>
    </w:p>
    <w:p w:rsidR="00B3561D" w:rsidRPr="00B3561D" w:rsidRDefault="00B3561D" w:rsidP="00215BC0">
      <w:pPr>
        <w:pStyle w:val="ac"/>
        <w:numPr>
          <w:ilvl w:val="0"/>
          <w:numId w:val="40"/>
        </w:numPr>
        <w:tabs>
          <w:tab w:val="left" w:pos="993"/>
        </w:tabs>
        <w:ind w:left="0" w:firstLine="709"/>
      </w:pPr>
      <w:r>
        <w:t>с</w:t>
      </w:r>
      <w:r w:rsidRPr="00B3561D">
        <w:t xml:space="preserve">троительство водовода от </w:t>
      </w:r>
      <w:proofErr w:type="gramStart"/>
      <w:r w:rsidRPr="00B3561D">
        <w:t>г</w:t>
      </w:r>
      <w:proofErr w:type="gramEnd"/>
      <w:r w:rsidRPr="00B3561D">
        <w:t xml:space="preserve">. Камызяк к п. </w:t>
      </w:r>
      <w:proofErr w:type="spellStart"/>
      <w:r w:rsidRPr="00B3561D">
        <w:t>Нижнекалиновский</w:t>
      </w:r>
      <w:proofErr w:type="spellEnd"/>
      <w:r>
        <w:t>;</w:t>
      </w:r>
    </w:p>
    <w:p w:rsidR="00B3561D" w:rsidRPr="00B3561D" w:rsidRDefault="00B3561D" w:rsidP="00215BC0">
      <w:pPr>
        <w:pStyle w:val="ac"/>
        <w:numPr>
          <w:ilvl w:val="0"/>
          <w:numId w:val="40"/>
        </w:numPr>
        <w:tabs>
          <w:tab w:val="left" w:pos="993"/>
        </w:tabs>
        <w:ind w:left="0" w:firstLine="709"/>
      </w:pPr>
      <w:r>
        <w:t>п</w:t>
      </w:r>
      <w:r w:rsidRPr="00B3561D">
        <w:t>роектирование и строительство разводящих сетей</w:t>
      </w:r>
      <w:r>
        <w:t xml:space="preserve"> в п. </w:t>
      </w:r>
      <w:proofErr w:type="spellStart"/>
      <w:r>
        <w:t>Нижнекалиновский</w:t>
      </w:r>
      <w:proofErr w:type="spellEnd"/>
      <w:r>
        <w:t>;</w:t>
      </w:r>
      <w:r w:rsidRPr="00B3561D">
        <w:t xml:space="preserve"> </w:t>
      </w:r>
    </w:p>
    <w:p w:rsidR="00B3561D" w:rsidRPr="00B3561D" w:rsidRDefault="00B3561D" w:rsidP="00215BC0">
      <w:pPr>
        <w:pStyle w:val="ac"/>
        <w:numPr>
          <w:ilvl w:val="0"/>
          <w:numId w:val="40"/>
        </w:numPr>
        <w:tabs>
          <w:tab w:val="left" w:pos="993"/>
        </w:tabs>
        <w:ind w:left="0" w:firstLine="709"/>
      </w:pPr>
      <w:r>
        <w:t>п</w:t>
      </w:r>
      <w:r w:rsidRPr="00B3561D">
        <w:t>роектирование и строительство систем технического водопровода</w:t>
      </w:r>
      <w:r>
        <w:t xml:space="preserve"> </w:t>
      </w:r>
      <w:proofErr w:type="gramStart"/>
      <w:r>
        <w:t>в</w:t>
      </w:r>
      <w:proofErr w:type="gramEnd"/>
      <w:r>
        <w:t xml:space="preserve"> с. Жан-Аул;</w:t>
      </w:r>
      <w:r w:rsidRPr="00B3561D">
        <w:t xml:space="preserve"> </w:t>
      </w:r>
    </w:p>
    <w:p w:rsidR="00B3561D" w:rsidRPr="00B3561D" w:rsidRDefault="00B3561D" w:rsidP="00215BC0">
      <w:pPr>
        <w:pStyle w:val="ac"/>
        <w:numPr>
          <w:ilvl w:val="0"/>
          <w:numId w:val="40"/>
        </w:numPr>
        <w:tabs>
          <w:tab w:val="left" w:pos="993"/>
        </w:tabs>
        <w:ind w:left="0" w:firstLine="709"/>
      </w:pPr>
      <w:r>
        <w:t>п</w:t>
      </w:r>
      <w:r w:rsidRPr="00B3561D">
        <w:t>роектирование и строительство разводящих водопроводных сетей в кварталах новой застройки</w:t>
      </w:r>
      <w:r>
        <w:t xml:space="preserve"> </w:t>
      </w:r>
      <w:proofErr w:type="gramStart"/>
      <w:r>
        <w:t>в</w:t>
      </w:r>
      <w:proofErr w:type="gramEnd"/>
      <w:r>
        <w:t xml:space="preserve"> с. Жан-Аул;</w:t>
      </w:r>
    </w:p>
    <w:p w:rsidR="00EB57FB" w:rsidRPr="00B3561D" w:rsidRDefault="00B3561D" w:rsidP="00215BC0">
      <w:pPr>
        <w:pStyle w:val="ac"/>
        <w:numPr>
          <w:ilvl w:val="0"/>
          <w:numId w:val="40"/>
        </w:numPr>
        <w:tabs>
          <w:tab w:val="left" w:pos="993"/>
        </w:tabs>
        <w:ind w:left="0" w:firstLine="709"/>
      </w:pPr>
      <w:r>
        <w:t>у</w:t>
      </w:r>
      <w:r w:rsidRPr="00B3561D">
        <w:t>стройство систем доочистки на сетях питьевого водоснабжения в дошкольных и учебных заведениях, в системе общественного питания и медицинских учреждениях</w:t>
      </w:r>
      <w:r>
        <w:t xml:space="preserve"> в МО «</w:t>
      </w:r>
      <w:proofErr w:type="spellStart"/>
      <w:proofErr w:type="gramStart"/>
      <w:r>
        <w:t>Жан-Аульский</w:t>
      </w:r>
      <w:proofErr w:type="spellEnd"/>
      <w:proofErr w:type="gramEnd"/>
      <w:r>
        <w:t xml:space="preserve"> сельсовет»</w:t>
      </w:r>
    </w:p>
    <w:p w:rsidR="00EB57FB" w:rsidRPr="009004E7" w:rsidRDefault="00EB57FB" w:rsidP="00EB57FB">
      <w:pPr>
        <w:pStyle w:val="afffff7"/>
        <w:spacing w:line="360" w:lineRule="auto"/>
        <w:ind w:firstLine="709"/>
        <w:jc w:val="both"/>
        <w:rPr>
          <w:rFonts w:ascii="Arial" w:hAnsi="Arial" w:cs="Arial"/>
          <w:b w:val="0"/>
          <w:bCs/>
        </w:rPr>
      </w:pPr>
      <w:r w:rsidRPr="009004E7">
        <w:rPr>
          <w:rFonts w:ascii="Arial" w:hAnsi="Arial" w:cs="Arial"/>
          <w:b w:val="0"/>
          <w:bCs/>
        </w:rPr>
        <w:t xml:space="preserve">Качество воды, подаваемой на хозяйственно-питьевые нужды, должно соответствовать требованиям ГОСТ </w:t>
      </w:r>
      <w:proofErr w:type="gramStart"/>
      <w:r w:rsidRPr="009004E7">
        <w:rPr>
          <w:rFonts w:ascii="Arial" w:hAnsi="Arial" w:cs="Arial"/>
          <w:b w:val="0"/>
          <w:bCs/>
        </w:rPr>
        <w:t>Р</w:t>
      </w:r>
      <w:proofErr w:type="gramEnd"/>
      <w:r w:rsidRPr="009004E7">
        <w:rPr>
          <w:rFonts w:ascii="Arial" w:hAnsi="Arial" w:cs="Arial"/>
          <w:b w:val="0"/>
          <w:bCs/>
        </w:rPr>
        <w:t xml:space="preserve"> 51232-98 «Вода питьевая. Общие требования к организации и методам контроля качества» и </w:t>
      </w:r>
      <w:proofErr w:type="spellStart"/>
      <w:r w:rsidRPr="009004E7">
        <w:rPr>
          <w:rFonts w:ascii="Arial" w:hAnsi="Arial" w:cs="Arial"/>
          <w:b w:val="0"/>
          <w:bCs/>
        </w:rPr>
        <w:t>СанПиН</w:t>
      </w:r>
      <w:proofErr w:type="spellEnd"/>
      <w:r w:rsidRPr="009004E7">
        <w:rPr>
          <w:rFonts w:ascii="Arial" w:hAnsi="Arial" w:cs="Arial"/>
          <w:b w:val="0"/>
          <w:bCs/>
        </w:rPr>
        <w:t xml:space="preserve"> 2.1.4.1074-01. </w:t>
      </w:r>
    </w:p>
    <w:p w:rsidR="00EB57FB" w:rsidRDefault="00EB57FB" w:rsidP="00EB57FB">
      <w:pPr>
        <w:pStyle w:val="af8"/>
        <w:spacing w:after="0" w:line="360" w:lineRule="auto"/>
        <w:ind w:firstLine="709"/>
        <w:jc w:val="both"/>
        <w:rPr>
          <w:rFonts w:ascii="Arial" w:hAnsi="Arial" w:cs="Arial"/>
        </w:rPr>
      </w:pPr>
      <w:r w:rsidRPr="00D029A3">
        <w:rPr>
          <w:rFonts w:ascii="Arial" w:hAnsi="Arial" w:cs="Arial"/>
          <w:lang w:eastAsia="ru-RU"/>
        </w:rPr>
        <w:t>Расходование воды на хозяйственно-питьевые нужды населения является основной категорией водопотребления в сельском поселении. Количество расходуемой воды зависит от степени санитарно-технического благоустройства районов жилой застройки.</w:t>
      </w:r>
    </w:p>
    <w:p w:rsidR="00C15B66" w:rsidRDefault="00EB57FB" w:rsidP="00B3561D">
      <w:pPr>
        <w:spacing w:line="360" w:lineRule="auto"/>
        <w:ind w:firstLine="709"/>
        <w:jc w:val="both"/>
        <w:rPr>
          <w:rFonts w:ascii="Arial" w:hAnsi="Arial" w:cs="Arial"/>
          <w:sz w:val="24"/>
        </w:rPr>
      </w:pPr>
      <w:r w:rsidRPr="00B3561D">
        <w:rPr>
          <w:rFonts w:ascii="Arial" w:hAnsi="Arial" w:cs="Arial"/>
          <w:sz w:val="24"/>
        </w:rPr>
        <w:t>Среднесуточные нормы хозяйственно-питьевого во</w:t>
      </w:r>
      <w:r w:rsidR="00F007A2">
        <w:rPr>
          <w:rFonts w:ascii="Arial" w:hAnsi="Arial" w:cs="Arial"/>
          <w:sz w:val="24"/>
        </w:rPr>
        <w:t xml:space="preserve">допотребления на одного жителя </w:t>
      </w:r>
      <w:r w:rsidRPr="00B3561D">
        <w:rPr>
          <w:rFonts w:ascii="Arial" w:hAnsi="Arial" w:cs="Arial"/>
          <w:sz w:val="24"/>
        </w:rPr>
        <w:t xml:space="preserve">в л/сутки с учётом расхода воды на  хозяйственно-питьевые нужды в жилых домах, общественных зданиях, культурно-бытовых, лечебных, детских и др. учреждениях, коммунальных и торговых предприятиях, поливку улиц и </w:t>
      </w:r>
      <w:r w:rsidRPr="00B3561D">
        <w:rPr>
          <w:rFonts w:ascii="Arial" w:hAnsi="Arial" w:cs="Arial"/>
          <w:sz w:val="24"/>
        </w:rPr>
        <w:lastRenderedPageBreak/>
        <w:t xml:space="preserve">зелёных насаждений, включая приусадебные </w:t>
      </w:r>
      <w:proofErr w:type="gramStart"/>
      <w:r w:rsidRPr="00B3561D">
        <w:rPr>
          <w:rFonts w:ascii="Arial" w:hAnsi="Arial" w:cs="Arial"/>
          <w:sz w:val="24"/>
        </w:rPr>
        <w:t>участки</w:t>
      </w:r>
      <w:proofErr w:type="gramEnd"/>
      <w:r w:rsidRPr="00B3561D">
        <w:rPr>
          <w:rFonts w:ascii="Arial" w:hAnsi="Arial" w:cs="Arial"/>
          <w:sz w:val="24"/>
        </w:rPr>
        <w:t xml:space="preserve"> принятые по </w:t>
      </w:r>
      <w:r w:rsidR="00B3561D" w:rsidRPr="00B3561D">
        <w:rPr>
          <w:rFonts w:ascii="Arial" w:hAnsi="Arial" w:cs="Arial"/>
          <w:sz w:val="24"/>
        </w:rPr>
        <w:t xml:space="preserve">СП 31.13330.2012 </w:t>
      </w:r>
      <w:r w:rsidR="00B3561D">
        <w:rPr>
          <w:rFonts w:ascii="Arial" w:hAnsi="Arial" w:cs="Arial"/>
          <w:sz w:val="24"/>
        </w:rPr>
        <w:t>«</w:t>
      </w:r>
      <w:r w:rsidR="00B3561D" w:rsidRPr="00B3561D">
        <w:rPr>
          <w:rFonts w:ascii="Arial" w:hAnsi="Arial" w:cs="Arial"/>
          <w:sz w:val="24"/>
        </w:rPr>
        <w:t>Водоснабжение. Наружные сети и сооружения</w:t>
      </w:r>
      <w:r w:rsidR="00B3561D">
        <w:rPr>
          <w:rFonts w:ascii="Arial" w:hAnsi="Arial" w:cs="Arial"/>
          <w:sz w:val="24"/>
        </w:rPr>
        <w:t>»  и составляют 160-230 л/</w:t>
      </w:r>
      <w:proofErr w:type="spellStart"/>
      <w:r w:rsidR="00B3561D">
        <w:rPr>
          <w:rFonts w:ascii="Arial" w:hAnsi="Arial" w:cs="Arial"/>
          <w:sz w:val="24"/>
        </w:rPr>
        <w:t>сут</w:t>
      </w:r>
      <w:proofErr w:type="spellEnd"/>
      <w:r w:rsidR="00B3561D">
        <w:rPr>
          <w:rFonts w:ascii="Arial" w:hAnsi="Arial" w:cs="Arial"/>
          <w:sz w:val="24"/>
        </w:rPr>
        <w:t>. на 1</w:t>
      </w:r>
      <w:r w:rsidR="00797D2D">
        <w:rPr>
          <w:rFonts w:ascii="Arial" w:hAnsi="Arial" w:cs="Arial"/>
          <w:sz w:val="24"/>
        </w:rPr>
        <w:t xml:space="preserve"> </w:t>
      </w:r>
      <w:r w:rsidR="00B3561D">
        <w:rPr>
          <w:rFonts w:ascii="Arial" w:hAnsi="Arial" w:cs="Arial"/>
          <w:sz w:val="24"/>
        </w:rPr>
        <w:t>жителя.</w:t>
      </w:r>
      <w:r w:rsidR="00C15B66">
        <w:rPr>
          <w:rFonts w:ascii="Arial" w:hAnsi="Arial" w:cs="Arial"/>
          <w:sz w:val="24"/>
        </w:rPr>
        <w:t xml:space="preserve"> </w:t>
      </w:r>
      <w:r w:rsidR="00B3561D">
        <w:rPr>
          <w:rFonts w:ascii="Arial" w:hAnsi="Arial" w:cs="Arial"/>
          <w:sz w:val="24"/>
        </w:rPr>
        <w:t xml:space="preserve"> </w:t>
      </w:r>
    </w:p>
    <w:p w:rsidR="00C15B66" w:rsidRDefault="00C15B66" w:rsidP="00C15B66">
      <w:pPr>
        <w:shd w:val="clear" w:color="auto" w:fill="FFFFFF" w:themeFill="background1"/>
        <w:spacing w:line="360" w:lineRule="auto"/>
        <w:ind w:firstLine="709"/>
        <w:jc w:val="both"/>
        <w:rPr>
          <w:rFonts w:ascii="Arial" w:hAnsi="Arial" w:cs="Arial"/>
          <w:sz w:val="24"/>
        </w:rPr>
      </w:pPr>
      <w:r w:rsidRPr="00067A17">
        <w:rPr>
          <w:rFonts w:ascii="Arial" w:hAnsi="Arial" w:cs="Arial"/>
          <w:sz w:val="24"/>
        </w:rPr>
        <w:t>Среднесуточн</w:t>
      </w:r>
      <w:r>
        <w:rPr>
          <w:rFonts w:ascii="Arial" w:hAnsi="Arial" w:cs="Arial"/>
          <w:sz w:val="24"/>
        </w:rPr>
        <w:t>ое</w:t>
      </w:r>
      <w:r w:rsidRPr="00067A17">
        <w:rPr>
          <w:rFonts w:ascii="Arial" w:hAnsi="Arial" w:cs="Arial"/>
          <w:sz w:val="24"/>
        </w:rPr>
        <w:t xml:space="preserve"> </w:t>
      </w:r>
      <w:r>
        <w:rPr>
          <w:rFonts w:ascii="Arial" w:hAnsi="Arial" w:cs="Arial"/>
          <w:sz w:val="24"/>
        </w:rPr>
        <w:t>и максимальное суточное водопотребление</w:t>
      </w:r>
      <w:r w:rsidRPr="00067A17">
        <w:rPr>
          <w:rFonts w:ascii="Arial" w:hAnsi="Arial" w:cs="Arial"/>
          <w:sz w:val="24"/>
        </w:rPr>
        <w:t xml:space="preserve"> на первую очередь и расчетный период по МО «</w:t>
      </w:r>
      <w:proofErr w:type="spellStart"/>
      <w:proofErr w:type="gramStart"/>
      <w:r>
        <w:rPr>
          <w:rFonts w:ascii="Arial" w:hAnsi="Arial" w:cs="Arial"/>
          <w:sz w:val="24"/>
        </w:rPr>
        <w:t>Жан-Аульский</w:t>
      </w:r>
      <w:proofErr w:type="spellEnd"/>
      <w:proofErr w:type="gramEnd"/>
      <w:r w:rsidRPr="00067A17">
        <w:rPr>
          <w:rFonts w:ascii="Arial" w:hAnsi="Arial" w:cs="Arial"/>
          <w:sz w:val="24"/>
        </w:rPr>
        <w:t xml:space="preserve"> сельсовет» представлен</w:t>
      </w:r>
      <w:r>
        <w:rPr>
          <w:rFonts w:ascii="Arial" w:hAnsi="Arial" w:cs="Arial"/>
          <w:sz w:val="24"/>
        </w:rPr>
        <w:t>о</w:t>
      </w:r>
      <w:r w:rsidRPr="00067A17">
        <w:rPr>
          <w:rFonts w:ascii="Arial" w:hAnsi="Arial" w:cs="Arial"/>
          <w:sz w:val="24"/>
        </w:rPr>
        <w:t xml:space="preserve"> в таблице 3.</w:t>
      </w:r>
      <w:r>
        <w:rPr>
          <w:rFonts w:ascii="Arial" w:hAnsi="Arial" w:cs="Arial"/>
          <w:sz w:val="24"/>
        </w:rPr>
        <w:t>8</w:t>
      </w:r>
      <w:r w:rsidRPr="00067A17">
        <w:rPr>
          <w:rFonts w:ascii="Arial" w:hAnsi="Arial" w:cs="Arial"/>
          <w:sz w:val="24"/>
        </w:rPr>
        <w:t>.1.1.</w:t>
      </w:r>
    </w:p>
    <w:p w:rsidR="00C15B66" w:rsidRPr="00C15B66" w:rsidRDefault="00C15B66" w:rsidP="00F007A2">
      <w:pPr>
        <w:shd w:val="clear" w:color="auto" w:fill="FFFFFF" w:themeFill="background1"/>
        <w:spacing w:line="240" w:lineRule="auto"/>
        <w:jc w:val="both"/>
        <w:rPr>
          <w:rFonts w:ascii="Arial" w:hAnsi="Arial" w:cs="Arial"/>
          <w:b/>
          <w:color w:val="1F3864" w:themeColor="accent5" w:themeShade="80"/>
          <w:sz w:val="24"/>
          <w:szCs w:val="24"/>
        </w:rPr>
      </w:pPr>
      <w:r w:rsidRPr="00067A17">
        <w:rPr>
          <w:rFonts w:ascii="Arial" w:hAnsi="Arial" w:cs="Arial"/>
          <w:b/>
          <w:color w:val="1F3864" w:themeColor="accent5" w:themeShade="80"/>
          <w:sz w:val="24"/>
          <w:szCs w:val="24"/>
        </w:rPr>
        <w:t xml:space="preserve">Таблица № </w:t>
      </w:r>
      <w:r>
        <w:rPr>
          <w:rFonts w:ascii="Arial" w:hAnsi="Arial" w:cs="Arial"/>
          <w:b/>
          <w:color w:val="1F3864" w:themeColor="accent5" w:themeShade="80"/>
          <w:sz w:val="24"/>
          <w:szCs w:val="24"/>
        </w:rPr>
        <w:t>3</w:t>
      </w:r>
      <w:r w:rsidRPr="00067A17">
        <w:rPr>
          <w:rFonts w:ascii="Arial" w:hAnsi="Arial" w:cs="Arial"/>
          <w:b/>
          <w:color w:val="1F3864" w:themeColor="accent5" w:themeShade="80"/>
          <w:sz w:val="24"/>
          <w:szCs w:val="24"/>
        </w:rPr>
        <w:t>.</w:t>
      </w:r>
      <w:r>
        <w:rPr>
          <w:rFonts w:ascii="Arial" w:hAnsi="Arial" w:cs="Arial"/>
          <w:b/>
          <w:color w:val="1F3864" w:themeColor="accent5" w:themeShade="80"/>
          <w:sz w:val="24"/>
          <w:szCs w:val="24"/>
        </w:rPr>
        <w:t>8</w:t>
      </w:r>
      <w:r w:rsidRPr="00067A17">
        <w:rPr>
          <w:rFonts w:ascii="Arial" w:hAnsi="Arial" w:cs="Arial"/>
          <w:b/>
          <w:color w:val="1F3864" w:themeColor="accent5" w:themeShade="80"/>
          <w:sz w:val="24"/>
          <w:szCs w:val="24"/>
        </w:rPr>
        <w:t>.</w:t>
      </w:r>
      <w:r>
        <w:rPr>
          <w:rFonts w:ascii="Arial" w:hAnsi="Arial" w:cs="Arial"/>
          <w:b/>
          <w:color w:val="1F3864" w:themeColor="accent5" w:themeShade="80"/>
          <w:sz w:val="24"/>
          <w:szCs w:val="24"/>
        </w:rPr>
        <w:t>1</w:t>
      </w:r>
      <w:r w:rsidRPr="00067A17">
        <w:rPr>
          <w:rFonts w:ascii="Arial" w:hAnsi="Arial" w:cs="Arial"/>
          <w:b/>
          <w:color w:val="1F3864" w:themeColor="accent5" w:themeShade="80"/>
          <w:sz w:val="24"/>
          <w:szCs w:val="24"/>
        </w:rPr>
        <w:t>.</w:t>
      </w:r>
      <w:r>
        <w:rPr>
          <w:rFonts w:ascii="Arial" w:hAnsi="Arial" w:cs="Arial"/>
          <w:b/>
          <w:color w:val="1F3864" w:themeColor="accent5" w:themeShade="80"/>
          <w:sz w:val="24"/>
          <w:szCs w:val="24"/>
        </w:rPr>
        <w:t>1</w:t>
      </w:r>
      <w:r w:rsidRPr="00067A17">
        <w:rPr>
          <w:rFonts w:ascii="Arial" w:hAnsi="Arial" w:cs="Arial"/>
          <w:b/>
          <w:color w:val="1F3864" w:themeColor="accent5" w:themeShade="80"/>
          <w:sz w:val="24"/>
          <w:szCs w:val="24"/>
        </w:rPr>
        <w:t xml:space="preserve"> – Среднесуточные</w:t>
      </w:r>
      <w:r>
        <w:rPr>
          <w:rFonts w:ascii="Arial" w:hAnsi="Arial" w:cs="Arial"/>
          <w:b/>
          <w:color w:val="1F3864" w:themeColor="accent5" w:themeShade="80"/>
          <w:sz w:val="24"/>
          <w:szCs w:val="24"/>
        </w:rPr>
        <w:t xml:space="preserve"> и максимально суточные</w:t>
      </w:r>
      <w:r w:rsidRPr="00067A17">
        <w:rPr>
          <w:rFonts w:ascii="Arial" w:hAnsi="Arial" w:cs="Arial"/>
          <w:b/>
          <w:color w:val="1F3864" w:themeColor="accent5" w:themeShade="80"/>
          <w:sz w:val="24"/>
          <w:szCs w:val="24"/>
        </w:rPr>
        <w:t xml:space="preserve"> расходы воды</w:t>
      </w:r>
      <w:r>
        <w:rPr>
          <w:rFonts w:ascii="Arial" w:hAnsi="Arial" w:cs="Arial"/>
          <w:b/>
          <w:color w:val="1F3864" w:themeColor="accent5" w:themeShade="80"/>
          <w:sz w:val="24"/>
          <w:szCs w:val="24"/>
        </w:rPr>
        <w:t xml:space="preserve"> по МО «</w:t>
      </w:r>
      <w:proofErr w:type="spellStart"/>
      <w:proofErr w:type="gramStart"/>
      <w:r>
        <w:rPr>
          <w:rFonts w:ascii="Arial" w:hAnsi="Arial" w:cs="Arial"/>
          <w:b/>
          <w:color w:val="1F3864" w:themeColor="accent5" w:themeShade="80"/>
          <w:sz w:val="24"/>
          <w:szCs w:val="24"/>
        </w:rPr>
        <w:t>Жан-Аульский</w:t>
      </w:r>
      <w:proofErr w:type="spellEnd"/>
      <w:proofErr w:type="gramEnd"/>
      <w:r>
        <w:rPr>
          <w:rFonts w:ascii="Arial" w:hAnsi="Arial" w:cs="Arial"/>
          <w:b/>
          <w:color w:val="1F3864" w:themeColor="accent5" w:themeShade="80"/>
          <w:sz w:val="24"/>
          <w:szCs w:val="24"/>
        </w:rPr>
        <w:t xml:space="preserve"> сельсовет»</w:t>
      </w:r>
    </w:p>
    <w:tbl>
      <w:tblPr>
        <w:tblW w:w="487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90"/>
        <w:gridCol w:w="1330"/>
        <w:gridCol w:w="1332"/>
        <w:gridCol w:w="1844"/>
        <w:gridCol w:w="1644"/>
        <w:gridCol w:w="1390"/>
      </w:tblGrid>
      <w:tr w:rsidR="007D1AB9" w:rsidRPr="00F007A2" w:rsidTr="007D1AB9">
        <w:trPr>
          <w:trHeight w:val="300"/>
        </w:trPr>
        <w:tc>
          <w:tcPr>
            <w:tcW w:w="2386" w:type="pct"/>
            <w:gridSpan w:val="3"/>
            <w:shd w:val="clear" w:color="000000" w:fill="1F3864"/>
            <w:vAlign w:val="center"/>
            <w:hideMark/>
          </w:tcPr>
          <w:p w:rsidR="007D1AB9" w:rsidRPr="00F007A2" w:rsidRDefault="007D1AB9" w:rsidP="007D1AB9">
            <w:pPr>
              <w:spacing w:line="240" w:lineRule="auto"/>
              <w:rPr>
                <w:rFonts w:ascii="Arial Narrow" w:eastAsia="Times New Roman" w:hAnsi="Arial Narrow" w:cs="Arial"/>
                <w:color w:val="FFFFFF"/>
                <w:sz w:val="20"/>
                <w:szCs w:val="20"/>
                <w:lang w:eastAsia="ru-RU"/>
              </w:rPr>
            </w:pPr>
            <w:r w:rsidRPr="00F007A2">
              <w:rPr>
                <w:rFonts w:ascii="Arial Narrow" w:eastAsia="Times New Roman" w:hAnsi="Arial Narrow" w:cs="Arial"/>
                <w:color w:val="FFFFFF" w:themeColor="background1"/>
                <w:sz w:val="20"/>
                <w:szCs w:val="20"/>
                <w:lang w:eastAsia="ru-RU"/>
              </w:rPr>
              <w:t>2027</w:t>
            </w:r>
          </w:p>
        </w:tc>
        <w:tc>
          <w:tcPr>
            <w:tcW w:w="2614" w:type="pct"/>
            <w:gridSpan w:val="3"/>
            <w:shd w:val="clear" w:color="000000" w:fill="1F3864"/>
            <w:vAlign w:val="center"/>
            <w:hideMark/>
          </w:tcPr>
          <w:p w:rsidR="007D1AB9" w:rsidRPr="00F007A2" w:rsidRDefault="007D1AB9" w:rsidP="007D1AB9">
            <w:pPr>
              <w:spacing w:line="240" w:lineRule="auto"/>
              <w:rPr>
                <w:rFonts w:ascii="Arial Narrow" w:eastAsia="Times New Roman" w:hAnsi="Arial Narrow" w:cs="Arial"/>
                <w:color w:val="FFFFFF"/>
                <w:sz w:val="20"/>
                <w:szCs w:val="20"/>
                <w:lang w:eastAsia="ru-RU"/>
              </w:rPr>
            </w:pPr>
            <w:r w:rsidRPr="00F007A2">
              <w:rPr>
                <w:rFonts w:ascii="Arial Narrow" w:eastAsia="Times New Roman" w:hAnsi="Arial Narrow" w:cs="Arial"/>
                <w:color w:val="FFFFFF" w:themeColor="background1"/>
                <w:sz w:val="20"/>
                <w:szCs w:val="20"/>
                <w:lang w:eastAsia="ru-RU"/>
              </w:rPr>
              <w:t>2037</w:t>
            </w:r>
          </w:p>
        </w:tc>
      </w:tr>
      <w:tr w:rsidR="007D1AB9" w:rsidRPr="00F007A2" w:rsidTr="007D1AB9">
        <w:trPr>
          <w:trHeight w:val="1080"/>
        </w:trPr>
        <w:tc>
          <w:tcPr>
            <w:tcW w:w="959" w:type="pct"/>
            <w:shd w:val="clear" w:color="000000" w:fill="1F3864"/>
            <w:vAlign w:val="center"/>
            <w:hideMark/>
          </w:tcPr>
          <w:p w:rsidR="007D1AB9" w:rsidRPr="00F007A2" w:rsidRDefault="007D1AB9" w:rsidP="007D1AB9">
            <w:pPr>
              <w:spacing w:line="240" w:lineRule="auto"/>
              <w:rPr>
                <w:rFonts w:ascii="Arial Narrow" w:eastAsia="Times New Roman" w:hAnsi="Arial Narrow" w:cs="Arial"/>
                <w:color w:val="FFFFFF"/>
                <w:sz w:val="20"/>
                <w:szCs w:val="20"/>
                <w:lang w:eastAsia="ru-RU"/>
              </w:rPr>
            </w:pPr>
            <w:r w:rsidRPr="00F007A2">
              <w:rPr>
                <w:rFonts w:ascii="Arial Narrow" w:eastAsia="Times New Roman" w:hAnsi="Arial Narrow" w:cs="Arial"/>
                <w:color w:val="FFFFFF" w:themeColor="background1"/>
                <w:sz w:val="20"/>
                <w:szCs w:val="20"/>
                <w:lang w:eastAsia="ru-RU"/>
              </w:rPr>
              <w:t>Численность населения (тыс</w:t>
            </w:r>
            <w:proofErr w:type="gramStart"/>
            <w:r w:rsidRPr="00F007A2">
              <w:rPr>
                <w:rFonts w:ascii="Arial Narrow" w:eastAsia="Times New Roman" w:hAnsi="Arial Narrow" w:cs="Arial"/>
                <w:color w:val="FFFFFF" w:themeColor="background1"/>
                <w:sz w:val="20"/>
                <w:szCs w:val="20"/>
                <w:lang w:eastAsia="ru-RU"/>
              </w:rPr>
              <w:t>.ч</w:t>
            </w:r>
            <w:proofErr w:type="gramEnd"/>
            <w:r w:rsidRPr="00F007A2">
              <w:rPr>
                <w:rFonts w:ascii="Arial Narrow" w:eastAsia="Times New Roman" w:hAnsi="Arial Narrow" w:cs="Arial"/>
                <w:color w:val="FFFFFF" w:themeColor="background1"/>
                <w:sz w:val="20"/>
                <w:szCs w:val="20"/>
                <w:lang w:eastAsia="ru-RU"/>
              </w:rPr>
              <w:t>ел.)</w:t>
            </w:r>
          </w:p>
        </w:tc>
        <w:tc>
          <w:tcPr>
            <w:tcW w:w="713" w:type="pct"/>
            <w:shd w:val="clear" w:color="000000" w:fill="1F3864"/>
            <w:vAlign w:val="center"/>
            <w:hideMark/>
          </w:tcPr>
          <w:p w:rsidR="007D1AB9" w:rsidRPr="00F007A2" w:rsidRDefault="007D1AB9" w:rsidP="007D1AB9">
            <w:pPr>
              <w:spacing w:line="240" w:lineRule="auto"/>
              <w:rPr>
                <w:rFonts w:ascii="Arial Narrow" w:eastAsia="Times New Roman" w:hAnsi="Arial Narrow" w:cs="Arial"/>
                <w:color w:val="FFFFFF"/>
                <w:sz w:val="20"/>
                <w:szCs w:val="20"/>
                <w:lang w:eastAsia="ru-RU"/>
              </w:rPr>
            </w:pPr>
            <w:proofErr w:type="spellStart"/>
            <w:r w:rsidRPr="00F007A2">
              <w:rPr>
                <w:rFonts w:ascii="Arial Narrow" w:eastAsia="Times New Roman" w:hAnsi="Arial Narrow" w:cs="Arial"/>
                <w:color w:val="FFFFFF" w:themeColor="background1"/>
                <w:sz w:val="20"/>
                <w:szCs w:val="20"/>
                <w:lang w:eastAsia="ru-RU"/>
              </w:rPr>
              <w:t>Водопот-ние</w:t>
            </w:r>
            <w:proofErr w:type="spellEnd"/>
            <w:r w:rsidRPr="00F007A2">
              <w:rPr>
                <w:rFonts w:ascii="Arial Narrow" w:eastAsia="Times New Roman" w:hAnsi="Arial Narrow" w:cs="Arial"/>
                <w:color w:val="FFFFFF" w:themeColor="background1"/>
                <w:sz w:val="20"/>
                <w:szCs w:val="20"/>
                <w:lang w:eastAsia="ru-RU"/>
              </w:rPr>
              <w:t xml:space="preserve"> ср. (тыс</w:t>
            </w:r>
            <w:proofErr w:type="gramStart"/>
            <w:r w:rsidRPr="00F007A2">
              <w:rPr>
                <w:rFonts w:ascii="Arial Narrow" w:eastAsia="Times New Roman" w:hAnsi="Arial Narrow" w:cs="Arial"/>
                <w:color w:val="FFFFFF" w:themeColor="background1"/>
                <w:sz w:val="20"/>
                <w:szCs w:val="20"/>
                <w:lang w:eastAsia="ru-RU"/>
              </w:rPr>
              <w:t>.м</w:t>
            </w:r>
            <w:proofErr w:type="gramEnd"/>
            <w:r w:rsidRPr="00F007A2">
              <w:rPr>
                <w:rFonts w:ascii="Arial Narrow" w:eastAsia="Times New Roman" w:hAnsi="Arial Narrow" w:cs="Arial"/>
                <w:color w:val="FFFFFF"/>
                <w:sz w:val="20"/>
                <w:szCs w:val="20"/>
                <w:vertAlign w:val="superscript"/>
                <w:lang w:eastAsia="ru-RU"/>
              </w:rPr>
              <w:t>3</w:t>
            </w:r>
            <w:r w:rsidRPr="00F007A2">
              <w:rPr>
                <w:rFonts w:ascii="Arial Narrow" w:eastAsia="Times New Roman" w:hAnsi="Arial Narrow" w:cs="Arial"/>
                <w:color w:val="FFFFFF"/>
                <w:sz w:val="20"/>
                <w:szCs w:val="20"/>
                <w:lang w:eastAsia="ru-RU"/>
              </w:rPr>
              <w:t>/</w:t>
            </w:r>
            <w:proofErr w:type="spellStart"/>
            <w:r w:rsidRPr="00F007A2">
              <w:rPr>
                <w:rFonts w:ascii="Arial Narrow" w:eastAsia="Times New Roman" w:hAnsi="Arial Narrow" w:cs="Arial"/>
                <w:color w:val="FFFFFF"/>
                <w:sz w:val="20"/>
                <w:szCs w:val="20"/>
                <w:lang w:eastAsia="ru-RU"/>
              </w:rPr>
              <w:t>сут</w:t>
            </w:r>
            <w:proofErr w:type="spellEnd"/>
            <w:r w:rsidRPr="00F007A2">
              <w:rPr>
                <w:rFonts w:ascii="Arial Narrow" w:eastAsia="Times New Roman" w:hAnsi="Arial Narrow" w:cs="Arial"/>
                <w:color w:val="FFFFFF"/>
                <w:sz w:val="20"/>
                <w:szCs w:val="20"/>
                <w:lang w:eastAsia="ru-RU"/>
              </w:rPr>
              <w:t>)</w:t>
            </w:r>
          </w:p>
        </w:tc>
        <w:tc>
          <w:tcPr>
            <w:tcW w:w="714" w:type="pct"/>
            <w:shd w:val="clear" w:color="000000" w:fill="1F3864"/>
            <w:vAlign w:val="center"/>
            <w:hideMark/>
          </w:tcPr>
          <w:p w:rsidR="007D1AB9" w:rsidRPr="00F007A2" w:rsidRDefault="007D1AB9" w:rsidP="007D1AB9">
            <w:pPr>
              <w:spacing w:line="240" w:lineRule="auto"/>
              <w:rPr>
                <w:rFonts w:ascii="Arial Narrow" w:eastAsia="Times New Roman" w:hAnsi="Arial Narrow" w:cs="Arial"/>
                <w:color w:val="FFFFFF"/>
                <w:sz w:val="20"/>
                <w:szCs w:val="20"/>
                <w:lang w:eastAsia="ru-RU"/>
              </w:rPr>
            </w:pPr>
            <w:proofErr w:type="spellStart"/>
            <w:r w:rsidRPr="00F007A2">
              <w:rPr>
                <w:rFonts w:ascii="Arial Narrow" w:eastAsia="Times New Roman" w:hAnsi="Arial Narrow" w:cs="Arial"/>
                <w:color w:val="FFFFFF" w:themeColor="background1"/>
                <w:sz w:val="20"/>
                <w:szCs w:val="20"/>
                <w:lang w:eastAsia="ru-RU"/>
              </w:rPr>
              <w:t>Водопот-ние</w:t>
            </w:r>
            <w:proofErr w:type="spellEnd"/>
            <w:r w:rsidRPr="00F007A2">
              <w:rPr>
                <w:rFonts w:ascii="Arial Narrow" w:eastAsia="Times New Roman" w:hAnsi="Arial Narrow" w:cs="Arial"/>
                <w:color w:val="FFFFFF" w:themeColor="background1"/>
                <w:sz w:val="20"/>
                <w:szCs w:val="20"/>
                <w:lang w:eastAsia="ru-RU"/>
              </w:rPr>
              <w:t xml:space="preserve"> мак. (тыс</w:t>
            </w:r>
            <w:proofErr w:type="gramStart"/>
            <w:r w:rsidRPr="00F007A2">
              <w:rPr>
                <w:rFonts w:ascii="Arial Narrow" w:eastAsia="Times New Roman" w:hAnsi="Arial Narrow" w:cs="Arial"/>
                <w:color w:val="FFFFFF" w:themeColor="background1"/>
                <w:sz w:val="20"/>
                <w:szCs w:val="20"/>
                <w:lang w:eastAsia="ru-RU"/>
              </w:rPr>
              <w:t>.м</w:t>
            </w:r>
            <w:proofErr w:type="gramEnd"/>
            <w:r w:rsidRPr="00F007A2">
              <w:rPr>
                <w:rFonts w:ascii="Arial Narrow" w:eastAsia="Times New Roman" w:hAnsi="Arial Narrow" w:cs="Arial"/>
                <w:color w:val="FFFFFF"/>
                <w:sz w:val="20"/>
                <w:szCs w:val="20"/>
                <w:vertAlign w:val="superscript"/>
                <w:lang w:eastAsia="ru-RU"/>
              </w:rPr>
              <w:t>3</w:t>
            </w:r>
            <w:r w:rsidRPr="00F007A2">
              <w:rPr>
                <w:rFonts w:ascii="Arial Narrow" w:eastAsia="Times New Roman" w:hAnsi="Arial Narrow" w:cs="Arial"/>
                <w:color w:val="FFFFFF"/>
                <w:sz w:val="20"/>
                <w:szCs w:val="20"/>
                <w:lang w:eastAsia="ru-RU"/>
              </w:rPr>
              <w:t>/</w:t>
            </w:r>
            <w:proofErr w:type="spellStart"/>
            <w:r w:rsidRPr="00F007A2">
              <w:rPr>
                <w:rFonts w:ascii="Arial Narrow" w:eastAsia="Times New Roman" w:hAnsi="Arial Narrow" w:cs="Arial"/>
                <w:color w:val="FFFFFF"/>
                <w:sz w:val="20"/>
                <w:szCs w:val="20"/>
                <w:lang w:eastAsia="ru-RU"/>
              </w:rPr>
              <w:t>сут</w:t>
            </w:r>
            <w:proofErr w:type="spellEnd"/>
            <w:r w:rsidRPr="00F007A2">
              <w:rPr>
                <w:rFonts w:ascii="Arial Narrow" w:eastAsia="Times New Roman" w:hAnsi="Arial Narrow" w:cs="Arial"/>
                <w:color w:val="FFFFFF"/>
                <w:sz w:val="20"/>
                <w:szCs w:val="20"/>
                <w:lang w:eastAsia="ru-RU"/>
              </w:rPr>
              <w:t>)</w:t>
            </w:r>
          </w:p>
        </w:tc>
        <w:tc>
          <w:tcPr>
            <w:tcW w:w="988" w:type="pct"/>
            <w:shd w:val="clear" w:color="000000" w:fill="1F3864"/>
            <w:vAlign w:val="center"/>
            <w:hideMark/>
          </w:tcPr>
          <w:p w:rsidR="007D1AB9" w:rsidRPr="00F007A2" w:rsidRDefault="007D1AB9" w:rsidP="007D1AB9">
            <w:pPr>
              <w:spacing w:line="240" w:lineRule="auto"/>
              <w:rPr>
                <w:rFonts w:ascii="Arial Narrow" w:eastAsia="Times New Roman" w:hAnsi="Arial Narrow" w:cs="Arial"/>
                <w:color w:val="FFFFFF"/>
                <w:sz w:val="20"/>
                <w:szCs w:val="20"/>
                <w:lang w:eastAsia="ru-RU"/>
              </w:rPr>
            </w:pPr>
            <w:r w:rsidRPr="00F007A2">
              <w:rPr>
                <w:rFonts w:ascii="Arial Narrow" w:eastAsia="Times New Roman" w:hAnsi="Arial Narrow" w:cs="Arial"/>
                <w:color w:val="FFFFFF" w:themeColor="background1"/>
                <w:sz w:val="20"/>
                <w:szCs w:val="20"/>
                <w:lang w:eastAsia="ru-RU"/>
              </w:rPr>
              <w:t>Численность населения (тыс</w:t>
            </w:r>
            <w:proofErr w:type="gramStart"/>
            <w:r w:rsidRPr="00F007A2">
              <w:rPr>
                <w:rFonts w:ascii="Arial Narrow" w:eastAsia="Times New Roman" w:hAnsi="Arial Narrow" w:cs="Arial"/>
                <w:color w:val="FFFFFF" w:themeColor="background1"/>
                <w:sz w:val="20"/>
                <w:szCs w:val="20"/>
                <w:lang w:eastAsia="ru-RU"/>
              </w:rPr>
              <w:t>.ч</w:t>
            </w:r>
            <w:proofErr w:type="gramEnd"/>
            <w:r w:rsidRPr="00F007A2">
              <w:rPr>
                <w:rFonts w:ascii="Arial Narrow" w:eastAsia="Times New Roman" w:hAnsi="Arial Narrow" w:cs="Arial"/>
                <w:color w:val="FFFFFF" w:themeColor="background1"/>
                <w:sz w:val="20"/>
                <w:szCs w:val="20"/>
                <w:lang w:eastAsia="ru-RU"/>
              </w:rPr>
              <w:t>ел.)</w:t>
            </w:r>
          </w:p>
        </w:tc>
        <w:tc>
          <w:tcPr>
            <w:tcW w:w="881" w:type="pct"/>
            <w:shd w:val="clear" w:color="000000" w:fill="1F3864"/>
            <w:vAlign w:val="center"/>
            <w:hideMark/>
          </w:tcPr>
          <w:p w:rsidR="007D1AB9" w:rsidRPr="00F007A2" w:rsidRDefault="007D1AB9" w:rsidP="007D1AB9">
            <w:pPr>
              <w:spacing w:line="240" w:lineRule="auto"/>
              <w:rPr>
                <w:rFonts w:ascii="Arial Narrow" w:eastAsia="Times New Roman" w:hAnsi="Arial Narrow" w:cs="Arial"/>
                <w:color w:val="FFFFFF"/>
                <w:sz w:val="20"/>
                <w:szCs w:val="20"/>
                <w:lang w:eastAsia="ru-RU"/>
              </w:rPr>
            </w:pPr>
            <w:r w:rsidRPr="00F007A2">
              <w:rPr>
                <w:rFonts w:ascii="Arial Narrow" w:eastAsia="Times New Roman" w:hAnsi="Arial Narrow" w:cs="Arial"/>
                <w:color w:val="FFFFFF" w:themeColor="background1"/>
                <w:sz w:val="20"/>
                <w:szCs w:val="20"/>
                <w:lang w:eastAsia="ru-RU"/>
              </w:rPr>
              <w:t>Водопотребление (тыс</w:t>
            </w:r>
            <w:proofErr w:type="gramStart"/>
            <w:r w:rsidRPr="00F007A2">
              <w:rPr>
                <w:rFonts w:ascii="Arial Narrow" w:eastAsia="Times New Roman" w:hAnsi="Arial Narrow" w:cs="Arial"/>
                <w:color w:val="FFFFFF" w:themeColor="background1"/>
                <w:sz w:val="20"/>
                <w:szCs w:val="20"/>
                <w:lang w:eastAsia="ru-RU"/>
              </w:rPr>
              <w:t>.м</w:t>
            </w:r>
            <w:proofErr w:type="gramEnd"/>
            <w:r w:rsidRPr="00F007A2">
              <w:rPr>
                <w:rFonts w:ascii="Arial Narrow" w:eastAsia="Times New Roman" w:hAnsi="Arial Narrow" w:cs="Arial"/>
                <w:color w:val="FFFFFF"/>
                <w:sz w:val="20"/>
                <w:szCs w:val="20"/>
                <w:vertAlign w:val="superscript"/>
                <w:lang w:eastAsia="ru-RU"/>
              </w:rPr>
              <w:t>3</w:t>
            </w:r>
            <w:r w:rsidRPr="00F007A2">
              <w:rPr>
                <w:rFonts w:ascii="Arial Narrow" w:eastAsia="Times New Roman" w:hAnsi="Arial Narrow" w:cs="Arial"/>
                <w:color w:val="FFFFFF"/>
                <w:sz w:val="20"/>
                <w:szCs w:val="20"/>
                <w:lang w:eastAsia="ru-RU"/>
              </w:rPr>
              <w:t>/</w:t>
            </w:r>
            <w:proofErr w:type="spellStart"/>
            <w:r w:rsidRPr="00F007A2">
              <w:rPr>
                <w:rFonts w:ascii="Arial Narrow" w:eastAsia="Times New Roman" w:hAnsi="Arial Narrow" w:cs="Arial"/>
                <w:color w:val="FFFFFF"/>
                <w:sz w:val="20"/>
                <w:szCs w:val="20"/>
                <w:lang w:eastAsia="ru-RU"/>
              </w:rPr>
              <w:t>сут</w:t>
            </w:r>
            <w:proofErr w:type="spellEnd"/>
            <w:r w:rsidRPr="00F007A2">
              <w:rPr>
                <w:rFonts w:ascii="Arial Narrow" w:eastAsia="Times New Roman" w:hAnsi="Arial Narrow" w:cs="Arial"/>
                <w:color w:val="FFFFFF"/>
                <w:sz w:val="20"/>
                <w:szCs w:val="20"/>
                <w:lang w:eastAsia="ru-RU"/>
              </w:rPr>
              <w:t>)</w:t>
            </w:r>
          </w:p>
        </w:tc>
        <w:tc>
          <w:tcPr>
            <w:tcW w:w="745" w:type="pct"/>
            <w:shd w:val="clear" w:color="000000" w:fill="1F3864"/>
            <w:vAlign w:val="center"/>
            <w:hideMark/>
          </w:tcPr>
          <w:p w:rsidR="007D1AB9" w:rsidRPr="00F007A2" w:rsidRDefault="007D1AB9" w:rsidP="007D1AB9">
            <w:pPr>
              <w:spacing w:line="240" w:lineRule="auto"/>
              <w:rPr>
                <w:rFonts w:ascii="Arial Narrow" w:eastAsia="Times New Roman" w:hAnsi="Arial Narrow" w:cs="Arial"/>
                <w:color w:val="FFFFFF"/>
                <w:sz w:val="20"/>
                <w:szCs w:val="20"/>
                <w:lang w:eastAsia="ru-RU"/>
              </w:rPr>
            </w:pPr>
            <w:proofErr w:type="spellStart"/>
            <w:r w:rsidRPr="00F007A2">
              <w:rPr>
                <w:rFonts w:ascii="Arial Narrow" w:eastAsia="Times New Roman" w:hAnsi="Arial Narrow" w:cs="Arial"/>
                <w:color w:val="FFFFFF" w:themeColor="background1"/>
                <w:sz w:val="20"/>
                <w:szCs w:val="20"/>
                <w:lang w:eastAsia="ru-RU"/>
              </w:rPr>
              <w:t>Водопот-ние</w:t>
            </w:r>
            <w:proofErr w:type="spellEnd"/>
            <w:r w:rsidRPr="00F007A2">
              <w:rPr>
                <w:rFonts w:ascii="Arial Narrow" w:eastAsia="Times New Roman" w:hAnsi="Arial Narrow" w:cs="Arial"/>
                <w:color w:val="FFFFFF" w:themeColor="background1"/>
                <w:sz w:val="20"/>
                <w:szCs w:val="20"/>
                <w:lang w:eastAsia="ru-RU"/>
              </w:rPr>
              <w:t xml:space="preserve"> мак. (тыс</w:t>
            </w:r>
            <w:proofErr w:type="gramStart"/>
            <w:r w:rsidRPr="00F007A2">
              <w:rPr>
                <w:rFonts w:ascii="Arial Narrow" w:eastAsia="Times New Roman" w:hAnsi="Arial Narrow" w:cs="Arial"/>
                <w:color w:val="FFFFFF" w:themeColor="background1"/>
                <w:sz w:val="20"/>
                <w:szCs w:val="20"/>
                <w:lang w:eastAsia="ru-RU"/>
              </w:rPr>
              <w:t>.м</w:t>
            </w:r>
            <w:proofErr w:type="gramEnd"/>
            <w:r w:rsidRPr="00F007A2">
              <w:rPr>
                <w:rFonts w:ascii="Arial Narrow" w:eastAsia="Times New Roman" w:hAnsi="Arial Narrow" w:cs="Arial"/>
                <w:color w:val="FFFFFF"/>
                <w:sz w:val="20"/>
                <w:szCs w:val="20"/>
                <w:vertAlign w:val="superscript"/>
                <w:lang w:eastAsia="ru-RU"/>
              </w:rPr>
              <w:t>3</w:t>
            </w:r>
            <w:r w:rsidRPr="00F007A2">
              <w:rPr>
                <w:rFonts w:ascii="Arial Narrow" w:eastAsia="Times New Roman" w:hAnsi="Arial Narrow" w:cs="Arial"/>
                <w:color w:val="FFFFFF"/>
                <w:sz w:val="20"/>
                <w:szCs w:val="20"/>
                <w:lang w:eastAsia="ru-RU"/>
              </w:rPr>
              <w:t>/</w:t>
            </w:r>
            <w:proofErr w:type="spellStart"/>
            <w:r w:rsidRPr="00F007A2">
              <w:rPr>
                <w:rFonts w:ascii="Arial Narrow" w:eastAsia="Times New Roman" w:hAnsi="Arial Narrow" w:cs="Arial"/>
                <w:color w:val="FFFFFF"/>
                <w:sz w:val="20"/>
                <w:szCs w:val="20"/>
                <w:lang w:eastAsia="ru-RU"/>
              </w:rPr>
              <w:t>сут</w:t>
            </w:r>
            <w:proofErr w:type="spellEnd"/>
            <w:r w:rsidRPr="00F007A2">
              <w:rPr>
                <w:rFonts w:ascii="Arial Narrow" w:eastAsia="Times New Roman" w:hAnsi="Arial Narrow" w:cs="Arial"/>
                <w:color w:val="FFFFFF"/>
                <w:sz w:val="20"/>
                <w:szCs w:val="20"/>
                <w:lang w:eastAsia="ru-RU"/>
              </w:rPr>
              <w:t>)</w:t>
            </w:r>
          </w:p>
        </w:tc>
      </w:tr>
      <w:tr w:rsidR="007D1AB9" w:rsidRPr="00F007A2" w:rsidTr="007D1AB9">
        <w:trPr>
          <w:trHeight w:val="300"/>
        </w:trPr>
        <w:tc>
          <w:tcPr>
            <w:tcW w:w="959" w:type="pct"/>
            <w:shd w:val="clear" w:color="auto" w:fill="auto"/>
            <w:vAlign w:val="bottom"/>
            <w:hideMark/>
          </w:tcPr>
          <w:p w:rsidR="007D1AB9" w:rsidRPr="00F007A2" w:rsidRDefault="007D1AB9" w:rsidP="00E31CAF">
            <w:pPr>
              <w:spacing w:line="240" w:lineRule="auto"/>
              <w:rPr>
                <w:rFonts w:ascii="Arial Narrow" w:eastAsia="Times New Roman" w:hAnsi="Arial Narrow" w:cs="Arial"/>
                <w:color w:val="000000"/>
                <w:sz w:val="20"/>
                <w:szCs w:val="20"/>
                <w:lang w:eastAsia="ru-RU"/>
              </w:rPr>
            </w:pPr>
            <w:r w:rsidRPr="00F007A2">
              <w:rPr>
                <w:rFonts w:ascii="Arial Narrow" w:eastAsia="Times New Roman" w:hAnsi="Arial Narrow" w:cs="Arial"/>
                <w:color w:val="000000"/>
                <w:sz w:val="20"/>
                <w:szCs w:val="20"/>
                <w:lang w:eastAsia="ru-RU"/>
              </w:rPr>
              <w:t>1,126</w:t>
            </w:r>
          </w:p>
        </w:tc>
        <w:tc>
          <w:tcPr>
            <w:tcW w:w="713" w:type="pct"/>
            <w:shd w:val="clear" w:color="auto" w:fill="auto"/>
            <w:vAlign w:val="bottom"/>
            <w:hideMark/>
          </w:tcPr>
          <w:p w:rsidR="007D1AB9" w:rsidRPr="00F007A2" w:rsidRDefault="007D1AB9" w:rsidP="004A13BE">
            <w:pPr>
              <w:spacing w:line="240" w:lineRule="auto"/>
              <w:rPr>
                <w:rFonts w:ascii="Arial Narrow" w:eastAsia="Times New Roman" w:hAnsi="Arial Narrow" w:cs="Arial"/>
                <w:color w:val="000000"/>
                <w:sz w:val="20"/>
                <w:szCs w:val="20"/>
                <w:lang w:eastAsia="ru-RU"/>
              </w:rPr>
            </w:pPr>
            <w:r w:rsidRPr="00F007A2">
              <w:rPr>
                <w:rFonts w:ascii="Arial Narrow" w:eastAsia="Times New Roman" w:hAnsi="Arial Narrow" w:cs="Arial"/>
                <w:color w:val="000000"/>
                <w:sz w:val="20"/>
                <w:szCs w:val="20"/>
                <w:lang w:eastAsia="ru-RU"/>
              </w:rPr>
              <w:t>0,</w:t>
            </w:r>
            <w:r w:rsidR="004A13BE" w:rsidRPr="00F007A2">
              <w:rPr>
                <w:rFonts w:ascii="Arial Narrow" w:eastAsia="Times New Roman" w:hAnsi="Arial Narrow" w:cs="Arial"/>
                <w:color w:val="000000"/>
                <w:sz w:val="20"/>
                <w:szCs w:val="20"/>
                <w:lang w:eastAsia="ru-RU"/>
              </w:rPr>
              <w:t>18</w:t>
            </w:r>
          </w:p>
        </w:tc>
        <w:tc>
          <w:tcPr>
            <w:tcW w:w="714" w:type="pct"/>
            <w:shd w:val="clear" w:color="auto" w:fill="auto"/>
            <w:vAlign w:val="bottom"/>
            <w:hideMark/>
          </w:tcPr>
          <w:p w:rsidR="007D1AB9" w:rsidRPr="00F007A2" w:rsidRDefault="007D1AB9" w:rsidP="00E31CAF">
            <w:pPr>
              <w:spacing w:line="240" w:lineRule="auto"/>
              <w:rPr>
                <w:rFonts w:ascii="Arial Narrow" w:eastAsia="Times New Roman" w:hAnsi="Arial Narrow" w:cs="Arial"/>
                <w:color w:val="000000"/>
                <w:sz w:val="20"/>
                <w:szCs w:val="20"/>
                <w:lang w:eastAsia="ru-RU"/>
              </w:rPr>
            </w:pPr>
            <w:r w:rsidRPr="00F007A2">
              <w:rPr>
                <w:rFonts w:ascii="Arial Narrow" w:eastAsia="Times New Roman" w:hAnsi="Arial Narrow" w:cs="Arial"/>
                <w:color w:val="000000"/>
                <w:sz w:val="20"/>
                <w:szCs w:val="20"/>
                <w:lang w:eastAsia="ru-RU"/>
              </w:rPr>
              <w:t>0,216</w:t>
            </w:r>
          </w:p>
        </w:tc>
        <w:tc>
          <w:tcPr>
            <w:tcW w:w="988" w:type="pct"/>
            <w:shd w:val="clear" w:color="auto" w:fill="auto"/>
            <w:vAlign w:val="bottom"/>
            <w:hideMark/>
          </w:tcPr>
          <w:p w:rsidR="007D1AB9" w:rsidRPr="00F007A2" w:rsidRDefault="007D1AB9" w:rsidP="00E31CAF">
            <w:pPr>
              <w:spacing w:line="240" w:lineRule="auto"/>
              <w:rPr>
                <w:rFonts w:ascii="Arial Narrow" w:eastAsia="Times New Roman" w:hAnsi="Arial Narrow" w:cs="Arial"/>
                <w:color w:val="000000"/>
                <w:sz w:val="20"/>
                <w:szCs w:val="20"/>
                <w:lang w:eastAsia="ru-RU"/>
              </w:rPr>
            </w:pPr>
            <w:r w:rsidRPr="00F007A2">
              <w:rPr>
                <w:rFonts w:ascii="Arial Narrow" w:eastAsia="Times New Roman" w:hAnsi="Arial Narrow" w:cs="Arial"/>
                <w:color w:val="000000"/>
                <w:sz w:val="20"/>
                <w:szCs w:val="20"/>
                <w:lang w:eastAsia="ru-RU"/>
              </w:rPr>
              <w:t>1,145</w:t>
            </w:r>
          </w:p>
        </w:tc>
        <w:tc>
          <w:tcPr>
            <w:tcW w:w="881" w:type="pct"/>
            <w:shd w:val="clear" w:color="auto" w:fill="auto"/>
            <w:vAlign w:val="bottom"/>
            <w:hideMark/>
          </w:tcPr>
          <w:p w:rsidR="007D1AB9" w:rsidRPr="00F007A2" w:rsidRDefault="007D1AB9" w:rsidP="00797D2D">
            <w:pPr>
              <w:spacing w:line="240" w:lineRule="auto"/>
              <w:rPr>
                <w:rFonts w:ascii="Arial Narrow" w:eastAsia="Times New Roman" w:hAnsi="Arial Narrow" w:cs="Arial"/>
                <w:color w:val="000000"/>
                <w:sz w:val="20"/>
                <w:szCs w:val="20"/>
                <w:lang w:eastAsia="ru-RU"/>
              </w:rPr>
            </w:pPr>
            <w:r w:rsidRPr="00F007A2">
              <w:rPr>
                <w:rFonts w:ascii="Arial Narrow" w:eastAsia="Times New Roman" w:hAnsi="Arial Narrow" w:cs="Arial"/>
                <w:color w:val="000000"/>
                <w:sz w:val="20"/>
                <w:szCs w:val="20"/>
                <w:lang w:eastAsia="ru-RU"/>
              </w:rPr>
              <w:t>0,2</w:t>
            </w:r>
            <w:r w:rsidR="00797D2D" w:rsidRPr="00F007A2">
              <w:rPr>
                <w:rFonts w:ascii="Arial Narrow" w:eastAsia="Times New Roman" w:hAnsi="Arial Narrow" w:cs="Arial"/>
                <w:color w:val="000000"/>
                <w:sz w:val="20"/>
                <w:szCs w:val="20"/>
                <w:lang w:eastAsia="ru-RU"/>
              </w:rPr>
              <w:t>29</w:t>
            </w:r>
          </w:p>
        </w:tc>
        <w:tc>
          <w:tcPr>
            <w:tcW w:w="745" w:type="pct"/>
            <w:shd w:val="clear" w:color="auto" w:fill="auto"/>
            <w:vAlign w:val="bottom"/>
            <w:hideMark/>
          </w:tcPr>
          <w:p w:rsidR="007D1AB9" w:rsidRPr="00F007A2" w:rsidRDefault="007D1AB9" w:rsidP="004A13BE">
            <w:pPr>
              <w:spacing w:line="240" w:lineRule="auto"/>
              <w:rPr>
                <w:rFonts w:ascii="Arial Narrow" w:eastAsia="Times New Roman" w:hAnsi="Arial Narrow" w:cs="Arial"/>
                <w:color w:val="1F3864"/>
                <w:sz w:val="20"/>
                <w:szCs w:val="20"/>
                <w:lang w:eastAsia="ru-RU"/>
              </w:rPr>
            </w:pPr>
            <w:r w:rsidRPr="00F007A2">
              <w:rPr>
                <w:rFonts w:ascii="Arial Narrow" w:eastAsia="Times New Roman" w:hAnsi="Arial Narrow" w:cs="Arial"/>
                <w:color w:val="1F3864"/>
                <w:sz w:val="20"/>
                <w:szCs w:val="20"/>
                <w:lang w:eastAsia="ru-RU"/>
              </w:rPr>
              <w:t>0,</w:t>
            </w:r>
            <w:r w:rsidR="004A13BE" w:rsidRPr="00F007A2">
              <w:rPr>
                <w:rFonts w:ascii="Arial Narrow" w:eastAsia="Times New Roman" w:hAnsi="Arial Narrow" w:cs="Arial"/>
                <w:color w:val="1F3864"/>
                <w:sz w:val="20"/>
                <w:szCs w:val="20"/>
                <w:lang w:eastAsia="ru-RU"/>
              </w:rPr>
              <w:t>275</w:t>
            </w:r>
          </w:p>
        </w:tc>
      </w:tr>
    </w:tbl>
    <w:p w:rsidR="00EB57FB" w:rsidRPr="00E31CAF" w:rsidRDefault="00EB57FB" w:rsidP="00E31CAF">
      <w:pPr>
        <w:spacing w:line="360" w:lineRule="auto"/>
        <w:ind w:firstLine="709"/>
        <w:jc w:val="both"/>
        <w:rPr>
          <w:rFonts w:ascii="Arial" w:hAnsi="Arial" w:cs="Arial"/>
          <w:sz w:val="24"/>
          <w:szCs w:val="26"/>
        </w:rPr>
      </w:pPr>
      <w:r w:rsidRPr="00E31CAF">
        <w:rPr>
          <w:rFonts w:ascii="Arial" w:hAnsi="Arial" w:cs="Arial"/>
          <w:sz w:val="24"/>
          <w:szCs w:val="26"/>
        </w:rPr>
        <w:t>При проведении мероприятий по экономному и рациональному водопользованию, возможно снижение удельного водопотребления на 20%.</w:t>
      </w:r>
    </w:p>
    <w:p w:rsidR="00E31CAF" w:rsidRDefault="00EB57FB" w:rsidP="00E31CAF">
      <w:pPr>
        <w:spacing w:line="360" w:lineRule="auto"/>
        <w:ind w:firstLine="709"/>
        <w:jc w:val="both"/>
        <w:rPr>
          <w:rFonts w:ascii="Arial" w:hAnsi="Arial" w:cs="Arial"/>
          <w:sz w:val="24"/>
          <w:szCs w:val="26"/>
        </w:rPr>
      </w:pPr>
      <w:r w:rsidRPr="00E31CAF">
        <w:rPr>
          <w:rFonts w:ascii="Arial" w:hAnsi="Arial" w:cs="Arial"/>
          <w:sz w:val="24"/>
          <w:szCs w:val="26"/>
        </w:rPr>
        <w:t xml:space="preserve">Для сельскохозяйственного производства, полива приусадебных участков и, частично, коммунальных нужд в населённых пунктах муниципального образования следует предусмотреть системы сезонного технического водоснабжения с водозаборными сооружениями, наземными водоводами и разводящими сетями. В настоящее время протяжённость водоводов технического водоснабжения ограничивается индивидуальными </w:t>
      </w:r>
      <w:proofErr w:type="gramStart"/>
      <w:r w:rsidRPr="00E31CAF">
        <w:rPr>
          <w:rFonts w:ascii="Arial" w:hAnsi="Arial" w:cs="Arial"/>
          <w:sz w:val="24"/>
          <w:szCs w:val="26"/>
        </w:rPr>
        <w:t>участками</w:t>
      </w:r>
      <w:proofErr w:type="gramEnd"/>
      <w:r w:rsidRPr="00E31CAF">
        <w:rPr>
          <w:rFonts w:ascii="Arial" w:hAnsi="Arial" w:cs="Arial"/>
          <w:sz w:val="24"/>
          <w:szCs w:val="26"/>
        </w:rPr>
        <w:t xml:space="preserve"> проложенными к жилым застройкам в прибрежной полосе. </w:t>
      </w:r>
    </w:p>
    <w:p w:rsidR="00EB57FB" w:rsidRPr="00E31CAF" w:rsidRDefault="00E31CAF" w:rsidP="00E31CAF">
      <w:pPr>
        <w:spacing w:line="360" w:lineRule="auto"/>
        <w:ind w:firstLine="709"/>
        <w:jc w:val="both"/>
        <w:rPr>
          <w:rFonts w:ascii="Arial" w:hAnsi="Arial" w:cs="Arial"/>
          <w:sz w:val="24"/>
          <w:szCs w:val="26"/>
        </w:rPr>
      </w:pPr>
      <w:proofErr w:type="gramStart"/>
      <w:r w:rsidRPr="00E31CAF">
        <w:rPr>
          <w:rFonts w:ascii="Arial" w:hAnsi="Arial" w:cs="Arial"/>
          <w:sz w:val="24"/>
          <w:szCs w:val="26"/>
        </w:rPr>
        <w:t xml:space="preserve">Расчетный расход воды на пожаротушение не учитывается, т.к. пополнение пожарных запасов воды идет за счет снижения подачи воды на хозяйственно-питьевые нужды (СП 31.13330.2012 </w:t>
      </w:r>
      <w:r>
        <w:rPr>
          <w:rFonts w:ascii="Arial" w:hAnsi="Arial" w:cs="Arial"/>
          <w:sz w:val="24"/>
          <w:szCs w:val="26"/>
        </w:rPr>
        <w:t>«</w:t>
      </w:r>
      <w:r w:rsidRPr="00E31CAF">
        <w:rPr>
          <w:rFonts w:ascii="Arial" w:hAnsi="Arial" w:cs="Arial"/>
          <w:sz w:val="24"/>
          <w:szCs w:val="26"/>
        </w:rPr>
        <w:t>Водоснабжение.</w:t>
      </w:r>
      <w:proofErr w:type="gramEnd"/>
      <w:r w:rsidRPr="00E31CAF">
        <w:rPr>
          <w:rFonts w:ascii="Arial" w:hAnsi="Arial" w:cs="Arial"/>
          <w:sz w:val="24"/>
          <w:szCs w:val="26"/>
        </w:rPr>
        <w:t xml:space="preserve"> </w:t>
      </w:r>
      <w:proofErr w:type="gramStart"/>
      <w:r w:rsidRPr="00E31CAF">
        <w:rPr>
          <w:rFonts w:ascii="Arial" w:hAnsi="Arial" w:cs="Arial"/>
          <w:sz w:val="24"/>
          <w:szCs w:val="26"/>
        </w:rPr>
        <w:t>Наружные сети и сооружения</w:t>
      </w:r>
      <w:r>
        <w:rPr>
          <w:rFonts w:ascii="Arial" w:hAnsi="Arial" w:cs="Arial"/>
          <w:sz w:val="24"/>
          <w:szCs w:val="26"/>
        </w:rPr>
        <w:t>»</w:t>
      </w:r>
      <w:r w:rsidRPr="00E31CAF">
        <w:rPr>
          <w:rFonts w:ascii="Arial" w:hAnsi="Arial" w:cs="Arial"/>
          <w:sz w:val="24"/>
          <w:szCs w:val="26"/>
        </w:rPr>
        <w:t>)</w:t>
      </w:r>
      <w:r>
        <w:rPr>
          <w:rFonts w:ascii="Arial" w:hAnsi="Arial" w:cs="Arial"/>
          <w:sz w:val="24"/>
          <w:szCs w:val="26"/>
        </w:rPr>
        <w:t>.</w:t>
      </w:r>
      <w:proofErr w:type="gramEnd"/>
    </w:p>
    <w:p w:rsidR="00EB57FB" w:rsidRPr="00E31CAF" w:rsidRDefault="00E31CAF" w:rsidP="00E31CAF">
      <w:pPr>
        <w:spacing w:line="360" w:lineRule="auto"/>
        <w:ind w:firstLine="709"/>
        <w:jc w:val="both"/>
        <w:rPr>
          <w:rFonts w:ascii="Arial" w:hAnsi="Arial" w:cs="Arial"/>
          <w:sz w:val="24"/>
          <w:szCs w:val="26"/>
        </w:rPr>
      </w:pPr>
      <w:r>
        <w:rPr>
          <w:rFonts w:ascii="Arial" w:hAnsi="Arial" w:cs="Arial"/>
          <w:sz w:val="24"/>
          <w:szCs w:val="26"/>
        </w:rPr>
        <w:t xml:space="preserve">На </w:t>
      </w:r>
      <w:r w:rsidR="00EB57FB" w:rsidRPr="00E31CAF">
        <w:rPr>
          <w:rFonts w:ascii="Arial" w:hAnsi="Arial" w:cs="Arial"/>
          <w:sz w:val="24"/>
          <w:szCs w:val="26"/>
        </w:rPr>
        <w:t xml:space="preserve">ер. </w:t>
      </w:r>
      <w:proofErr w:type="spellStart"/>
      <w:r w:rsidR="00EB57FB" w:rsidRPr="00E31CAF">
        <w:rPr>
          <w:rFonts w:ascii="Arial" w:hAnsi="Arial" w:cs="Arial"/>
          <w:sz w:val="24"/>
          <w:szCs w:val="26"/>
        </w:rPr>
        <w:t>Сазанка</w:t>
      </w:r>
      <w:proofErr w:type="spellEnd"/>
      <w:r w:rsidR="00EB57FB" w:rsidRPr="00E31CAF">
        <w:rPr>
          <w:rFonts w:ascii="Arial" w:hAnsi="Arial" w:cs="Arial"/>
          <w:sz w:val="24"/>
          <w:szCs w:val="26"/>
        </w:rPr>
        <w:t xml:space="preserve"> и пр. </w:t>
      </w:r>
      <w:proofErr w:type="spellStart"/>
      <w:r w:rsidR="00EB57FB" w:rsidRPr="00E31CAF">
        <w:rPr>
          <w:rFonts w:ascii="Arial" w:hAnsi="Arial" w:cs="Arial"/>
          <w:sz w:val="24"/>
          <w:szCs w:val="26"/>
        </w:rPr>
        <w:t>Кизань</w:t>
      </w:r>
      <w:proofErr w:type="spellEnd"/>
      <w:r w:rsidR="00EB57FB" w:rsidRPr="00E31CAF">
        <w:rPr>
          <w:rFonts w:ascii="Arial" w:hAnsi="Arial" w:cs="Arial"/>
          <w:sz w:val="24"/>
          <w:szCs w:val="26"/>
        </w:rPr>
        <w:t xml:space="preserve"> в пределах территории населённых пунктов необходимо устроить пирсы для забора воды пожарными автомашинами. </w:t>
      </w:r>
    </w:p>
    <w:p w:rsidR="00EB57FB" w:rsidRPr="00E31CAF" w:rsidRDefault="00EB57FB" w:rsidP="00E31CAF">
      <w:pPr>
        <w:spacing w:line="360" w:lineRule="auto"/>
        <w:ind w:firstLine="709"/>
        <w:jc w:val="both"/>
        <w:rPr>
          <w:rFonts w:ascii="Arial" w:hAnsi="Arial" w:cs="Arial"/>
          <w:sz w:val="24"/>
          <w:szCs w:val="26"/>
        </w:rPr>
      </w:pPr>
      <w:r w:rsidRPr="00E31CAF">
        <w:rPr>
          <w:rFonts w:ascii="Arial" w:hAnsi="Arial" w:cs="Arial"/>
          <w:sz w:val="24"/>
          <w:szCs w:val="26"/>
        </w:rPr>
        <w:t xml:space="preserve">Расчёты годового потребления воды потребителями жилищно-коммунального сектора муниципального образования представлены в таблице №№ </w:t>
      </w:r>
      <w:r w:rsidR="00E31CAF">
        <w:rPr>
          <w:rFonts w:ascii="Arial" w:hAnsi="Arial" w:cs="Arial"/>
          <w:sz w:val="24"/>
          <w:szCs w:val="26"/>
        </w:rPr>
        <w:t>3.8.1.2.</w:t>
      </w:r>
    </w:p>
    <w:p w:rsidR="00EB57FB" w:rsidRDefault="00EB57FB" w:rsidP="00E31CAF">
      <w:pPr>
        <w:spacing w:line="360" w:lineRule="auto"/>
        <w:ind w:firstLine="709"/>
        <w:jc w:val="both"/>
        <w:rPr>
          <w:rFonts w:ascii="Arial" w:hAnsi="Arial" w:cs="Arial"/>
          <w:sz w:val="24"/>
          <w:szCs w:val="26"/>
        </w:rPr>
      </w:pPr>
      <w:r w:rsidRPr="00E31CAF">
        <w:rPr>
          <w:rFonts w:ascii="Arial" w:hAnsi="Arial" w:cs="Arial"/>
          <w:sz w:val="24"/>
          <w:szCs w:val="26"/>
        </w:rPr>
        <w:t>Расчётом не учитывается водопотребление сельскохозяйственного сектора ввиду отсутствия исходных данных по фактическому водопотреблению и перспективах его развития.</w:t>
      </w:r>
    </w:p>
    <w:p w:rsidR="00797D2D" w:rsidRDefault="00797D2D" w:rsidP="00E31CAF">
      <w:pPr>
        <w:spacing w:line="360" w:lineRule="auto"/>
        <w:ind w:firstLine="709"/>
        <w:jc w:val="both"/>
        <w:rPr>
          <w:rFonts w:ascii="Arial" w:hAnsi="Arial" w:cs="Arial"/>
          <w:sz w:val="24"/>
          <w:szCs w:val="26"/>
        </w:rPr>
      </w:pPr>
    </w:p>
    <w:p w:rsidR="00797D2D" w:rsidRDefault="00797D2D" w:rsidP="00E31CAF">
      <w:pPr>
        <w:spacing w:line="360" w:lineRule="auto"/>
        <w:ind w:firstLine="709"/>
        <w:jc w:val="both"/>
        <w:rPr>
          <w:rFonts w:ascii="Arial" w:hAnsi="Arial" w:cs="Arial"/>
          <w:sz w:val="24"/>
          <w:szCs w:val="26"/>
        </w:rPr>
      </w:pPr>
    </w:p>
    <w:p w:rsidR="00EB57FB" w:rsidRPr="00797D2D" w:rsidRDefault="00E31CAF" w:rsidP="00797D2D">
      <w:pPr>
        <w:spacing w:line="240" w:lineRule="auto"/>
        <w:jc w:val="both"/>
        <w:rPr>
          <w:rFonts w:ascii="Arial" w:hAnsi="Arial" w:cs="Arial"/>
          <w:color w:val="1F3864" w:themeColor="accent5" w:themeShade="80"/>
          <w:sz w:val="24"/>
          <w:szCs w:val="26"/>
        </w:rPr>
      </w:pPr>
      <w:r w:rsidRPr="00797D2D">
        <w:rPr>
          <w:rFonts w:ascii="Arial" w:hAnsi="Arial" w:cs="Arial"/>
          <w:b/>
          <w:color w:val="1F3864" w:themeColor="accent5" w:themeShade="80"/>
          <w:sz w:val="24"/>
          <w:szCs w:val="24"/>
        </w:rPr>
        <w:lastRenderedPageBreak/>
        <w:t>Таблица № 3.8.1.2 – Расчёт годового потребления воды питьевого качества по МО «</w:t>
      </w:r>
      <w:proofErr w:type="spellStart"/>
      <w:proofErr w:type="gramStart"/>
      <w:r w:rsidR="00706904">
        <w:rPr>
          <w:rFonts w:ascii="Arial" w:hAnsi="Arial" w:cs="Arial"/>
          <w:b/>
          <w:color w:val="1F3864" w:themeColor="accent5" w:themeShade="80"/>
          <w:sz w:val="24"/>
          <w:szCs w:val="24"/>
        </w:rPr>
        <w:t>Жан-Аульский</w:t>
      </w:r>
      <w:proofErr w:type="spellEnd"/>
      <w:proofErr w:type="gramEnd"/>
      <w:r w:rsidRPr="00797D2D">
        <w:rPr>
          <w:rFonts w:ascii="Arial" w:hAnsi="Arial" w:cs="Arial"/>
          <w:b/>
          <w:color w:val="1F3864" w:themeColor="accent5" w:themeShade="80"/>
          <w:sz w:val="24"/>
          <w:szCs w:val="24"/>
        </w:rPr>
        <w:t xml:space="preserve"> сельсовет»</w:t>
      </w:r>
    </w:p>
    <w:tbl>
      <w:tblPr>
        <w:tblW w:w="490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15"/>
        <w:gridCol w:w="1899"/>
        <w:gridCol w:w="1839"/>
        <w:gridCol w:w="1702"/>
        <w:gridCol w:w="1726"/>
      </w:tblGrid>
      <w:tr w:rsidR="00796108" w:rsidRPr="00F007A2" w:rsidTr="00796108">
        <w:trPr>
          <w:trHeight w:val="300"/>
        </w:trPr>
        <w:tc>
          <w:tcPr>
            <w:tcW w:w="1181" w:type="pct"/>
            <w:vMerge w:val="restart"/>
            <w:shd w:val="clear" w:color="auto" w:fill="1F3864" w:themeFill="accent5" w:themeFillShade="80"/>
            <w:vAlign w:val="center"/>
            <w:hideMark/>
          </w:tcPr>
          <w:p w:rsidR="00E31CAF" w:rsidRPr="00F007A2" w:rsidRDefault="00E31CAF"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Населённые пункты</w:t>
            </w:r>
          </w:p>
        </w:tc>
        <w:tc>
          <w:tcPr>
            <w:tcW w:w="1992" w:type="pct"/>
            <w:gridSpan w:val="2"/>
            <w:shd w:val="clear" w:color="auto" w:fill="1F3864" w:themeFill="accent5" w:themeFillShade="80"/>
            <w:vAlign w:val="center"/>
            <w:hideMark/>
          </w:tcPr>
          <w:p w:rsidR="00E31CAF" w:rsidRPr="00F007A2" w:rsidRDefault="00E31CAF"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2027 год</w:t>
            </w:r>
          </w:p>
        </w:tc>
        <w:tc>
          <w:tcPr>
            <w:tcW w:w="1827" w:type="pct"/>
            <w:gridSpan w:val="2"/>
            <w:shd w:val="clear" w:color="auto" w:fill="1F3864" w:themeFill="accent5" w:themeFillShade="80"/>
            <w:vAlign w:val="center"/>
            <w:hideMark/>
          </w:tcPr>
          <w:p w:rsidR="00E31CAF" w:rsidRPr="00F007A2" w:rsidRDefault="00E31CAF"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2037 год</w:t>
            </w:r>
          </w:p>
        </w:tc>
      </w:tr>
      <w:tr w:rsidR="00796108" w:rsidRPr="00F007A2" w:rsidTr="00796108">
        <w:trPr>
          <w:trHeight w:val="742"/>
        </w:trPr>
        <w:tc>
          <w:tcPr>
            <w:tcW w:w="1181" w:type="pct"/>
            <w:vMerge/>
            <w:tcBorders>
              <w:bottom w:val="single" w:sz="4" w:space="0" w:color="auto"/>
            </w:tcBorders>
            <w:shd w:val="clear" w:color="auto" w:fill="1F3864" w:themeFill="accent5" w:themeFillShade="80"/>
            <w:vAlign w:val="center"/>
            <w:hideMark/>
          </w:tcPr>
          <w:p w:rsidR="00E31CAF" w:rsidRPr="00F007A2" w:rsidRDefault="00E31CAF" w:rsidP="00D30D82">
            <w:pPr>
              <w:spacing w:line="240" w:lineRule="auto"/>
              <w:rPr>
                <w:rFonts w:ascii="Arial Narrow" w:eastAsia="Times New Roman" w:hAnsi="Arial Narrow" w:cs="Arial"/>
                <w:color w:val="FFFFFF" w:themeColor="background1"/>
                <w:sz w:val="20"/>
                <w:szCs w:val="20"/>
                <w:lang w:eastAsia="ru-RU"/>
              </w:rPr>
            </w:pPr>
          </w:p>
        </w:tc>
        <w:tc>
          <w:tcPr>
            <w:tcW w:w="1012" w:type="pct"/>
            <w:tcBorders>
              <w:bottom w:val="single" w:sz="4" w:space="0" w:color="auto"/>
            </w:tcBorders>
            <w:shd w:val="clear" w:color="auto" w:fill="1F3864" w:themeFill="accent5" w:themeFillShade="80"/>
            <w:vAlign w:val="center"/>
            <w:hideMark/>
          </w:tcPr>
          <w:p w:rsidR="00E31CAF" w:rsidRPr="00F007A2" w:rsidRDefault="00E31CAF"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Водопотребление м</w:t>
            </w:r>
            <w:r w:rsidRPr="00F007A2">
              <w:rPr>
                <w:rFonts w:ascii="Arial Narrow" w:eastAsia="Times New Roman" w:hAnsi="Arial Narrow" w:cs="Arial"/>
                <w:color w:val="FFFFFF" w:themeColor="background1"/>
                <w:sz w:val="20"/>
                <w:szCs w:val="20"/>
                <w:vertAlign w:val="superscript"/>
                <w:lang w:eastAsia="ru-RU"/>
              </w:rPr>
              <w:t>3</w:t>
            </w:r>
            <w:r w:rsidRPr="00F007A2">
              <w:rPr>
                <w:rFonts w:ascii="Arial Narrow" w:eastAsia="Times New Roman" w:hAnsi="Arial Narrow" w:cs="Arial"/>
                <w:color w:val="FFFFFF" w:themeColor="background1"/>
                <w:sz w:val="20"/>
                <w:szCs w:val="20"/>
                <w:lang w:eastAsia="ru-RU"/>
              </w:rPr>
              <w:t>/сутки</w:t>
            </w:r>
          </w:p>
        </w:tc>
        <w:tc>
          <w:tcPr>
            <w:tcW w:w="980" w:type="pct"/>
            <w:tcBorders>
              <w:bottom w:val="single" w:sz="4" w:space="0" w:color="auto"/>
            </w:tcBorders>
            <w:shd w:val="clear" w:color="auto" w:fill="1F3864" w:themeFill="accent5" w:themeFillShade="80"/>
            <w:vAlign w:val="center"/>
            <w:hideMark/>
          </w:tcPr>
          <w:p w:rsidR="00E31CAF" w:rsidRPr="00F007A2" w:rsidRDefault="00E31CAF"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Водопотребление тыс</w:t>
            </w:r>
            <w:proofErr w:type="gramStart"/>
            <w:r w:rsidRPr="00F007A2">
              <w:rPr>
                <w:rFonts w:ascii="Arial Narrow" w:eastAsia="Times New Roman" w:hAnsi="Arial Narrow" w:cs="Arial"/>
                <w:color w:val="FFFFFF" w:themeColor="background1"/>
                <w:sz w:val="20"/>
                <w:szCs w:val="20"/>
                <w:lang w:eastAsia="ru-RU"/>
              </w:rPr>
              <w:t>.м</w:t>
            </w:r>
            <w:proofErr w:type="gramEnd"/>
            <w:r w:rsidRPr="00F007A2">
              <w:rPr>
                <w:rFonts w:ascii="Arial Narrow" w:eastAsia="Times New Roman" w:hAnsi="Arial Narrow" w:cs="Arial"/>
                <w:color w:val="FFFFFF" w:themeColor="background1"/>
                <w:sz w:val="20"/>
                <w:szCs w:val="20"/>
                <w:vertAlign w:val="superscript"/>
                <w:lang w:eastAsia="ru-RU"/>
              </w:rPr>
              <w:t>3</w:t>
            </w:r>
            <w:r w:rsidRPr="00F007A2">
              <w:rPr>
                <w:rFonts w:ascii="Arial Narrow" w:eastAsia="Times New Roman" w:hAnsi="Arial Narrow" w:cs="Arial"/>
                <w:color w:val="FFFFFF" w:themeColor="background1"/>
                <w:sz w:val="20"/>
                <w:szCs w:val="20"/>
                <w:lang w:eastAsia="ru-RU"/>
              </w:rPr>
              <w:t>/год</w:t>
            </w:r>
          </w:p>
        </w:tc>
        <w:tc>
          <w:tcPr>
            <w:tcW w:w="907" w:type="pct"/>
            <w:tcBorders>
              <w:bottom w:val="single" w:sz="4" w:space="0" w:color="auto"/>
            </w:tcBorders>
            <w:shd w:val="clear" w:color="auto" w:fill="1F3864" w:themeFill="accent5" w:themeFillShade="80"/>
            <w:vAlign w:val="center"/>
            <w:hideMark/>
          </w:tcPr>
          <w:p w:rsidR="00E31CAF" w:rsidRPr="00F007A2" w:rsidRDefault="00E31CAF"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Водопотребление м</w:t>
            </w:r>
            <w:r w:rsidRPr="00F007A2">
              <w:rPr>
                <w:rFonts w:ascii="Arial Narrow" w:eastAsia="Times New Roman" w:hAnsi="Arial Narrow" w:cs="Arial"/>
                <w:color w:val="FFFFFF" w:themeColor="background1"/>
                <w:sz w:val="20"/>
                <w:szCs w:val="20"/>
                <w:vertAlign w:val="superscript"/>
                <w:lang w:eastAsia="ru-RU"/>
              </w:rPr>
              <w:t>3</w:t>
            </w:r>
            <w:r w:rsidRPr="00F007A2">
              <w:rPr>
                <w:rFonts w:ascii="Arial Narrow" w:eastAsia="Times New Roman" w:hAnsi="Arial Narrow" w:cs="Arial"/>
                <w:color w:val="FFFFFF" w:themeColor="background1"/>
                <w:sz w:val="20"/>
                <w:szCs w:val="20"/>
                <w:lang w:eastAsia="ru-RU"/>
              </w:rPr>
              <w:t>/сутки</w:t>
            </w:r>
          </w:p>
        </w:tc>
        <w:tc>
          <w:tcPr>
            <w:tcW w:w="920" w:type="pct"/>
            <w:tcBorders>
              <w:bottom w:val="single" w:sz="4" w:space="0" w:color="auto"/>
            </w:tcBorders>
            <w:shd w:val="clear" w:color="auto" w:fill="1F3864" w:themeFill="accent5" w:themeFillShade="80"/>
            <w:vAlign w:val="center"/>
            <w:hideMark/>
          </w:tcPr>
          <w:p w:rsidR="00E31CAF" w:rsidRPr="00F007A2" w:rsidRDefault="00E31CAF"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Водопотребление тыс</w:t>
            </w:r>
            <w:proofErr w:type="gramStart"/>
            <w:r w:rsidRPr="00F007A2">
              <w:rPr>
                <w:rFonts w:ascii="Arial Narrow" w:eastAsia="Times New Roman" w:hAnsi="Arial Narrow" w:cs="Arial"/>
                <w:color w:val="FFFFFF" w:themeColor="background1"/>
                <w:sz w:val="20"/>
                <w:szCs w:val="20"/>
                <w:lang w:eastAsia="ru-RU"/>
              </w:rPr>
              <w:t>.м</w:t>
            </w:r>
            <w:proofErr w:type="gramEnd"/>
            <w:r w:rsidRPr="00F007A2">
              <w:rPr>
                <w:rFonts w:ascii="Arial Narrow" w:eastAsia="Times New Roman" w:hAnsi="Arial Narrow" w:cs="Arial"/>
                <w:color w:val="FFFFFF" w:themeColor="background1"/>
                <w:sz w:val="20"/>
                <w:szCs w:val="20"/>
                <w:vertAlign w:val="superscript"/>
                <w:lang w:eastAsia="ru-RU"/>
              </w:rPr>
              <w:t>3</w:t>
            </w:r>
            <w:r w:rsidRPr="00F007A2">
              <w:rPr>
                <w:rFonts w:ascii="Arial Narrow" w:eastAsia="Times New Roman" w:hAnsi="Arial Narrow" w:cs="Arial"/>
                <w:color w:val="FFFFFF" w:themeColor="background1"/>
                <w:sz w:val="20"/>
                <w:szCs w:val="20"/>
                <w:lang w:eastAsia="ru-RU"/>
              </w:rPr>
              <w:t>/год</w:t>
            </w:r>
          </w:p>
        </w:tc>
      </w:tr>
      <w:tr w:rsidR="00540624" w:rsidRPr="00F007A2" w:rsidTr="00F007A2">
        <w:trPr>
          <w:trHeight w:val="555"/>
        </w:trPr>
        <w:tc>
          <w:tcPr>
            <w:tcW w:w="1181" w:type="pct"/>
            <w:shd w:val="clear" w:color="auto" w:fill="auto"/>
            <w:noWrap/>
            <w:vAlign w:val="center"/>
            <w:hideMark/>
          </w:tcPr>
          <w:p w:rsidR="00540624" w:rsidRPr="00F007A2" w:rsidRDefault="00540624" w:rsidP="00F007A2">
            <w:pPr>
              <w:jc w:val="left"/>
              <w:rPr>
                <w:rFonts w:ascii="Arial Narrow" w:hAnsi="Arial Narrow" w:cs="Arial"/>
                <w:bCs/>
                <w:sz w:val="20"/>
                <w:szCs w:val="20"/>
              </w:rPr>
            </w:pPr>
            <w:proofErr w:type="gramStart"/>
            <w:r w:rsidRPr="00F007A2">
              <w:rPr>
                <w:rFonts w:ascii="Arial Narrow" w:hAnsi="Arial Narrow" w:cs="Arial"/>
                <w:bCs/>
                <w:sz w:val="20"/>
                <w:szCs w:val="20"/>
              </w:rPr>
              <w:t>с</w:t>
            </w:r>
            <w:proofErr w:type="gramEnd"/>
            <w:r w:rsidRPr="00F007A2">
              <w:rPr>
                <w:rFonts w:ascii="Arial Narrow" w:hAnsi="Arial Narrow" w:cs="Arial"/>
                <w:bCs/>
                <w:sz w:val="20"/>
                <w:szCs w:val="20"/>
              </w:rPr>
              <w:t>. Жан-Аул</w:t>
            </w:r>
          </w:p>
        </w:tc>
        <w:tc>
          <w:tcPr>
            <w:tcW w:w="1012" w:type="pct"/>
            <w:shd w:val="clear" w:color="auto" w:fill="auto"/>
            <w:noWrap/>
            <w:vAlign w:val="center"/>
            <w:hideMark/>
          </w:tcPr>
          <w:p w:rsidR="00540624" w:rsidRPr="00F007A2" w:rsidRDefault="00540624" w:rsidP="00F007A2">
            <w:pPr>
              <w:rPr>
                <w:rFonts w:ascii="Arial Narrow" w:hAnsi="Arial Narrow" w:cs="Arial"/>
                <w:bCs/>
                <w:sz w:val="20"/>
                <w:szCs w:val="20"/>
              </w:rPr>
            </w:pPr>
            <w:r w:rsidRPr="00F007A2">
              <w:rPr>
                <w:rFonts w:ascii="Arial Narrow" w:hAnsi="Arial Narrow" w:cs="Arial"/>
                <w:bCs/>
                <w:sz w:val="20"/>
                <w:szCs w:val="20"/>
              </w:rPr>
              <w:t>151,4</w:t>
            </w:r>
          </w:p>
        </w:tc>
        <w:tc>
          <w:tcPr>
            <w:tcW w:w="980" w:type="pct"/>
            <w:shd w:val="clear" w:color="auto" w:fill="auto"/>
            <w:noWrap/>
            <w:vAlign w:val="center"/>
            <w:hideMark/>
          </w:tcPr>
          <w:p w:rsidR="00540624" w:rsidRPr="00F007A2" w:rsidRDefault="00540624" w:rsidP="00F007A2">
            <w:pPr>
              <w:rPr>
                <w:rFonts w:ascii="Arial Narrow" w:hAnsi="Arial Narrow" w:cs="Arial"/>
                <w:bCs/>
                <w:sz w:val="20"/>
                <w:szCs w:val="20"/>
              </w:rPr>
            </w:pPr>
            <w:r w:rsidRPr="00F007A2">
              <w:rPr>
                <w:rFonts w:ascii="Arial Narrow" w:hAnsi="Arial Narrow" w:cs="Arial"/>
                <w:bCs/>
                <w:sz w:val="20"/>
                <w:szCs w:val="20"/>
              </w:rPr>
              <w:t>55,2</w:t>
            </w:r>
          </w:p>
        </w:tc>
        <w:tc>
          <w:tcPr>
            <w:tcW w:w="907" w:type="pct"/>
            <w:shd w:val="clear" w:color="auto" w:fill="auto"/>
            <w:noWrap/>
            <w:vAlign w:val="center"/>
            <w:hideMark/>
          </w:tcPr>
          <w:p w:rsidR="00540624" w:rsidRPr="00F007A2" w:rsidRDefault="00540624" w:rsidP="00F007A2">
            <w:pPr>
              <w:rPr>
                <w:rFonts w:ascii="Arial Narrow" w:hAnsi="Arial Narrow" w:cs="Arial"/>
                <w:bCs/>
                <w:sz w:val="20"/>
                <w:szCs w:val="20"/>
              </w:rPr>
            </w:pPr>
            <w:r w:rsidRPr="00F007A2">
              <w:rPr>
                <w:rFonts w:ascii="Arial Narrow" w:hAnsi="Arial Narrow" w:cs="Arial"/>
                <w:bCs/>
                <w:sz w:val="20"/>
                <w:szCs w:val="20"/>
              </w:rPr>
              <w:t>192,0</w:t>
            </w:r>
          </w:p>
        </w:tc>
        <w:tc>
          <w:tcPr>
            <w:tcW w:w="920" w:type="pct"/>
            <w:shd w:val="clear" w:color="auto" w:fill="auto"/>
            <w:noWrap/>
            <w:vAlign w:val="center"/>
            <w:hideMark/>
          </w:tcPr>
          <w:p w:rsidR="00540624" w:rsidRPr="00F007A2" w:rsidRDefault="00540624" w:rsidP="00F007A2">
            <w:pPr>
              <w:rPr>
                <w:rFonts w:ascii="Arial Narrow" w:hAnsi="Arial Narrow" w:cs="Arial"/>
                <w:bCs/>
                <w:sz w:val="20"/>
                <w:szCs w:val="20"/>
              </w:rPr>
            </w:pPr>
            <w:r w:rsidRPr="00F007A2">
              <w:rPr>
                <w:rFonts w:ascii="Arial Narrow" w:hAnsi="Arial Narrow" w:cs="Arial"/>
                <w:bCs/>
                <w:sz w:val="20"/>
                <w:szCs w:val="20"/>
              </w:rPr>
              <w:t>70,1</w:t>
            </w:r>
          </w:p>
        </w:tc>
      </w:tr>
      <w:tr w:rsidR="00540624" w:rsidRPr="00F007A2" w:rsidTr="00F007A2">
        <w:trPr>
          <w:trHeight w:val="349"/>
        </w:trPr>
        <w:tc>
          <w:tcPr>
            <w:tcW w:w="1181" w:type="pct"/>
            <w:shd w:val="clear" w:color="auto" w:fill="auto"/>
            <w:noWrap/>
            <w:vAlign w:val="center"/>
            <w:hideMark/>
          </w:tcPr>
          <w:p w:rsidR="00540624" w:rsidRPr="00F007A2" w:rsidRDefault="00540624" w:rsidP="00F007A2">
            <w:pPr>
              <w:jc w:val="left"/>
              <w:rPr>
                <w:rFonts w:ascii="Arial Narrow" w:hAnsi="Arial Narrow" w:cs="Arial"/>
                <w:bCs/>
                <w:sz w:val="20"/>
                <w:szCs w:val="20"/>
              </w:rPr>
            </w:pPr>
            <w:r w:rsidRPr="00F007A2">
              <w:rPr>
                <w:rFonts w:ascii="Arial Narrow" w:hAnsi="Arial Narrow" w:cs="Arial"/>
                <w:bCs/>
                <w:sz w:val="20"/>
                <w:szCs w:val="20"/>
              </w:rPr>
              <w:t xml:space="preserve">п. </w:t>
            </w:r>
            <w:proofErr w:type="spellStart"/>
            <w:r w:rsidRPr="00F007A2">
              <w:rPr>
                <w:rFonts w:ascii="Arial Narrow" w:hAnsi="Arial Narrow" w:cs="Arial"/>
                <w:bCs/>
                <w:sz w:val="20"/>
                <w:szCs w:val="20"/>
              </w:rPr>
              <w:t>Нижнекалиновский</w:t>
            </w:r>
            <w:proofErr w:type="spellEnd"/>
          </w:p>
        </w:tc>
        <w:tc>
          <w:tcPr>
            <w:tcW w:w="1012" w:type="pct"/>
            <w:shd w:val="clear" w:color="auto" w:fill="auto"/>
            <w:noWrap/>
            <w:vAlign w:val="center"/>
            <w:hideMark/>
          </w:tcPr>
          <w:p w:rsidR="00540624" w:rsidRPr="00F007A2" w:rsidRDefault="00540624" w:rsidP="00F007A2">
            <w:pPr>
              <w:rPr>
                <w:rFonts w:ascii="Arial Narrow" w:hAnsi="Arial Narrow" w:cs="Arial"/>
                <w:bCs/>
                <w:sz w:val="20"/>
                <w:szCs w:val="20"/>
              </w:rPr>
            </w:pPr>
            <w:r w:rsidRPr="00F007A2">
              <w:rPr>
                <w:rFonts w:ascii="Arial Narrow" w:hAnsi="Arial Narrow" w:cs="Arial"/>
                <w:bCs/>
                <w:sz w:val="20"/>
                <w:szCs w:val="20"/>
              </w:rPr>
              <w:t>28,8</w:t>
            </w:r>
          </w:p>
        </w:tc>
        <w:tc>
          <w:tcPr>
            <w:tcW w:w="980" w:type="pct"/>
            <w:shd w:val="clear" w:color="auto" w:fill="auto"/>
            <w:noWrap/>
            <w:vAlign w:val="center"/>
            <w:hideMark/>
          </w:tcPr>
          <w:p w:rsidR="00540624" w:rsidRPr="00F007A2" w:rsidRDefault="00540624" w:rsidP="00F007A2">
            <w:pPr>
              <w:rPr>
                <w:rFonts w:ascii="Arial Narrow" w:hAnsi="Arial Narrow" w:cs="Arial"/>
                <w:bCs/>
                <w:sz w:val="20"/>
                <w:szCs w:val="20"/>
              </w:rPr>
            </w:pPr>
            <w:r w:rsidRPr="00F007A2">
              <w:rPr>
                <w:rFonts w:ascii="Arial Narrow" w:hAnsi="Arial Narrow" w:cs="Arial"/>
                <w:bCs/>
                <w:sz w:val="20"/>
                <w:szCs w:val="20"/>
              </w:rPr>
              <w:t>10,5</w:t>
            </w:r>
          </w:p>
        </w:tc>
        <w:tc>
          <w:tcPr>
            <w:tcW w:w="907" w:type="pct"/>
            <w:shd w:val="clear" w:color="auto" w:fill="auto"/>
            <w:noWrap/>
            <w:vAlign w:val="center"/>
            <w:hideMark/>
          </w:tcPr>
          <w:p w:rsidR="00540624" w:rsidRPr="00F007A2" w:rsidRDefault="00540624" w:rsidP="00F007A2">
            <w:pPr>
              <w:rPr>
                <w:rFonts w:ascii="Arial Narrow" w:hAnsi="Arial Narrow" w:cs="Arial"/>
                <w:bCs/>
                <w:sz w:val="20"/>
                <w:szCs w:val="20"/>
              </w:rPr>
            </w:pPr>
            <w:r w:rsidRPr="00F007A2">
              <w:rPr>
                <w:rFonts w:ascii="Arial Narrow" w:hAnsi="Arial Narrow" w:cs="Arial"/>
                <w:bCs/>
                <w:sz w:val="20"/>
                <w:szCs w:val="20"/>
              </w:rPr>
              <w:t>37,0</w:t>
            </w:r>
          </w:p>
        </w:tc>
        <w:tc>
          <w:tcPr>
            <w:tcW w:w="920" w:type="pct"/>
            <w:shd w:val="clear" w:color="auto" w:fill="auto"/>
            <w:noWrap/>
            <w:vAlign w:val="center"/>
            <w:hideMark/>
          </w:tcPr>
          <w:p w:rsidR="00540624" w:rsidRPr="00F007A2" w:rsidRDefault="00540624" w:rsidP="00F007A2">
            <w:pPr>
              <w:rPr>
                <w:rFonts w:ascii="Arial Narrow" w:hAnsi="Arial Narrow" w:cs="Arial"/>
                <w:bCs/>
                <w:sz w:val="20"/>
                <w:szCs w:val="20"/>
              </w:rPr>
            </w:pPr>
            <w:r w:rsidRPr="00F007A2">
              <w:rPr>
                <w:rFonts w:ascii="Arial Narrow" w:hAnsi="Arial Narrow" w:cs="Arial"/>
                <w:bCs/>
                <w:sz w:val="20"/>
                <w:szCs w:val="20"/>
              </w:rPr>
              <w:t>13,5</w:t>
            </w:r>
          </w:p>
        </w:tc>
      </w:tr>
      <w:tr w:rsidR="00540624" w:rsidRPr="00F007A2" w:rsidTr="00F007A2">
        <w:trPr>
          <w:trHeight w:val="324"/>
        </w:trPr>
        <w:tc>
          <w:tcPr>
            <w:tcW w:w="1181" w:type="pct"/>
            <w:shd w:val="clear" w:color="auto" w:fill="auto"/>
            <w:noWrap/>
            <w:vAlign w:val="center"/>
            <w:hideMark/>
          </w:tcPr>
          <w:p w:rsidR="00540624" w:rsidRPr="00F007A2" w:rsidRDefault="00540624" w:rsidP="00F007A2">
            <w:pPr>
              <w:spacing w:line="240" w:lineRule="auto"/>
              <w:jc w:val="left"/>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ВСЕГО:</w:t>
            </w:r>
          </w:p>
        </w:tc>
        <w:tc>
          <w:tcPr>
            <w:tcW w:w="1012" w:type="pct"/>
            <w:shd w:val="clear" w:color="auto" w:fill="auto"/>
            <w:noWrap/>
            <w:vAlign w:val="center"/>
            <w:hideMark/>
          </w:tcPr>
          <w:p w:rsidR="00540624" w:rsidRPr="00F007A2" w:rsidRDefault="004A13BE" w:rsidP="00F007A2">
            <w:pPr>
              <w:rPr>
                <w:rFonts w:ascii="Arial Narrow" w:hAnsi="Arial Narrow" w:cs="Arial"/>
                <w:b/>
                <w:bCs/>
                <w:sz w:val="20"/>
                <w:szCs w:val="20"/>
              </w:rPr>
            </w:pPr>
            <w:r w:rsidRPr="00F007A2">
              <w:rPr>
                <w:rFonts w:ascii="Arial Narrow" w:hAnsi="Arial Narrow" w:cs="Arial"/>
                <w:b/>
                <w:bCs/>
                <w:sz w:val="20"/>
                <w:szCs w:val="20"/>
              </w:rPr>
              <w:t>180,2</w:t>
            </w:r>
          </w:p>
        </w:tc>
        <w:tc>
          <w:tcPr>
            <w:tcW w:w="980" w:type="pct"/>
            <w:shd w:val="clear" w:color="auto" w:fill="auto"/>
            <w:noWrap/>
            <w:vAlign w:val="center"/>
            <w:hideMark/>
          </w:tcPr>
          <w:p w:rsidR="00540624" w:rsidRPr="00F007A2" w:rsidRDefault="004A13BE" w:rsidP="00F007A2">
            <w:pPr>
              <w:rPr>
                <w:rFonts w:ascii="Arial Narrow" w:hAnsi="Arial Narrow" w:cs="Arial"/>
                <w:b/>
                <w:bCs/>
                <w:sz w:val="20"/>
                <w:szCs w:val="20"/>
              </w:rPr>
            </w:pPr>
            <w:r w:rsidRPr="00F007A2">
              <w:rPr>
                <w:rFonts w:ascii="Arial Narrow" w:hAnsi="Arial Narrow" w:cs="Arial"/>
                <w:b/>
                <w:bCs/>
                <w:sz w:val="20"/>
                <w:szCs w:val="20"/>
              </w:rPr>
              <w:t>65,8</w:t>
            </w:r>
          </w:p>
        </w:tc>
        <w:tc>
          <w:tcPr>
            <w:tcW w:w="907" w:type="pct"/>
            <w:shd w:val="clear" w:color="auto" w:fill="auto"/>
            <w:noWrap/>
            <w:vAlign w:val="center"/>
            <w:hideMark/>
          </w:tcPr>
          <w:p w:rsidR="00540624" w:rsidRPr="00F007A2" w:rsidRDefault="00540624" w:rsidP="00F007A2">
            <w:pPr>
              <w:rPr>
                <w:rFonts w:ascii="Arial Narrow" w:hAnsi="Arial Narrow" w:cs="Arial"/>
                <w:b/>
                <w:bCs/>
                <w:sz w:val="20"/>
                <w:szCs w:val="20"/>
              </w:rPr>
            </w:pPr>
            <w:r w:rsidRPr="00F007A2">
              <w:rPr>
                <w:rFonts w:ascii="Arial Narrow" w:hAnsi="Arial Narrow" w:cs="Arial"/>
                <w:b/>
                <w:bCs/>
                <w:sz w:val="20"/>
                <w:szCs w:val="20"/>
              </w:rPr>
              <w:t>229,0</w:t>
            </w:r>
          </w:p>
        </w:tc>
        <w:tc>
          <w:tcPr>
            <w:tcW w:w="920" w:type="pct"/>
            <w:shd w:val="clear" w:color="auto" w:fill="auto"/>
            <w:noWrap/>
            <w:vAlign w:val="center"/>
            <w:hideMark/>
          </w:tcPr>
          <w:p w:rsidR="00540624" w:rsidRPr="00F007A2" w:rsidRDefault="00540624" w:rsidP="00F007A2">
            <w:pPr>
              <w:rPr>
                <w:rFonts w:ascii="Arial Narrow" w:hAnsi="Arial Narrow" w:cs="Arial"/>
                <w:b/>
                <w:bCs/>
                <w:sz w:val="20"/>
                <w:szCs w:val="20"/>
              </w:rPr>
            </w:pPr>
            <w:r w:rsidRPr="00F007A2">
              <w:rPr>
                <w:rFonts w:ascii="Arial Narrow" w:hAnsi="Arial Narrow" w:cs="Arial"/>
                <w:b/>
                <w:bCs/>
                <w:sz w:val="20"/>
                <w:szCs w:val="20"/>
              </w:rPr>
              <w:t>83,6</w:t>
            </w:r>
          </w:p>
        </w:tc>
      </w:tr>
    </w:tbl>
    <w:p w:rsidR="00EB57FB" w:rsidRPr="00796108" w:rsidRDefault="00EB57FB" w:rsidP="00796108">
      <w:pPr>
        <w:pStyle w:val="ConsPlusCell"/>
        <w:widowControl/>
        <w:spacing w:line="360" w:lineRule="auto"/>
        <w:ind w:firstLine="709"/>
        <w:jc w:val="both"/>
        <w:rPr>
          <w:sz w:val="32"/>
          <w:szCs w:val="24"/>
        </w:rPr>
      </w:pPr>
      <w:r w:rsidRPr="00796108">
        <w:rPr>
          <w:sz w:val="24"/>
          <w:szCs w:val="26"/>
        </w:rPr>
        <w:t>В соответствии со ст. 43 п.1 Водного Кодекса РФ для целей питьевого и хозяйственно-бытового водоснабжения должны использоваться защищё</w:t>
      </w:r>
      <w:r w:rsidR="00796108">
        <w:rPr>
          <w:sz w:val="24"/>
          <w:szCs w:val="26"/>
        </w:rPr>
        <w:t xml:space="preserve">нные </w:t>
      </w:r>
      <w:r w:rsidRPr="00796108">
        <w:rPr>
          <w:sz w:val="24"/>
          <w:szCs w:val="26"/>
        </w:rPr>
        <w:t>от загрязнения и засорения поверхностные и подземные водные объекты, пригодность которых для указанных целей определяется на основании санитарно-эпидемиологических заключений.</w:t>
      </w:r>
    </w:p>
    <w:p w:rsidR="00EB57FB" w:rsidRPr="00796108" w:rsidRDefault="00EB57FB" w:rsidP="00796108">
      <w:pPr>
        <w:pStyle w:val="ConsPlusCell"/>
        <w:widowControl/>
        <w:spacing w:line="360" w:lineRule="auto"/>
        <w:ind w:firstLine="709"/>
        <w:jc w:val="both"/>
        <w:rPr>
          <w:sz w:val="24"/>
          <w:szCs w:val="24"/>
        </w:rPr>
      </w:pPr>
      <w:r w:rsidRPr="00796108">
        <w:rPr>
          <w:sz w:val="24"/>
          <w:szCs w:val="24"/>
        </w:rPr>
        <w:t>В концепции</w:t>
      </w:r>
      <w:r w:rsidR="00796108">
        <w:rPr>
          <w:sz w:val="24"/>
          <w:szCs w:val="24"/>
        </w:rPr>
        <w:t xml:space="preserve"> федеральной целевой программы </w:t>
      </w:r>
      <w:r w:rsidRPr="00796108">
        <w:rPr>
          <w:sz w:val="24"/>
          <w:szCs w:val="24"/>
        </w:rPr>
        <w:t>«Чистая вода» определён главный путь обеспечения населения России чистой и доступной питьевой водой - это централизованные системы водоснабжения и водоотведения, путь, по которому идут развитые страны. Целевая программа  определяет достижение следующих целей:</w:t>
      </w:r>
    </w:p>
    <w:p w:rsidR="00EB57FB" w:rsidRPr="00796108" w:rsidRDefault="00EB57FB" w:rsidP="00796108">
      <w:pPr>
        <w:pStyle w:val="ConsPlusCell"/>
        <w:widowControl/>
        <w:numPr>
          <w:ilvl w:val="0"/>
          <w:numId w:val="16"/>
        </w:numPr>
        <w:tabs>
          <w:tab w:val="clear" w:pos="720"/>
          <w:tab w:val="num" w:pos="205"/>
          <w:tab w:val="left" w:pos="993"/>
        </w:tabs>
        <w:spacing w:line="360" w:lineRule="auto"/>
        <w:ind w:left="0" w:firstLine="709"/>
        <w:jc w:val="both"/>
        <w:rPr>
          <w:sz w:val="24"/>
          <w:szCs w:val="24"/>
        </w:rPr>
      </w:pPr>
      <w:r w:rsidRPr="00796108">
        <w:rPr>
          <w:sz w:val="24"/>
          <w:szCs w:val="24"/>
        </w:rPr>
        <w:t xml:space="preserve">обеспечение населения чистой водопроводной водой; </w:t>
      </w:r>
    </w:p>
    <w:p w:rsidR="00EB57FB" w:rsidRPr="00796108" w:rsidRDefault="00EB57FB" w:rsidP="00796108">
      <w:pPr>
        <w:pStyle w:val="ConsPlusCell"/>
        <w:widowControl/>
        <w:numPr>
          <w:ilvl w:val="0"/>
          <w:numId w:val="16"/>
        </w:numPr>
        <w:tabs>
          <w:tab w:val="clear" w:pos="720"/>
          <w:tab w:val="num" w:pos="205"/>
          <w:tab w:val="left" w:pos="993"/>
        </w:tabs>
        <w:spacing w:line="360" w:lineRule="auto"/>
        <w:ind w:left="0" w:firstLine="709"/>
        <w:jc w:val="both"/>
        <w:rPr>
          <w:sz w:val="24"/>
          <w:szCs w:val="24"/>
        </w:rPr>
      </w:pPr>
      <w:r w:rsidRPr="00796108">
        <w:rPr>
          <w:sz w:val="24"/>
          <w:szCs w:val="24"/>
        </w:rPr>
        <w:t>рациональное использование водных объектов, охрана окружающей среды и обеспечение экологической безопасности;</w:t>
      </w:r>
    </w:p>
    <w:p w:rsidR="00EB57FB" w:rsidRPr="00796108" w:rsidRDefault="00EB57FB" w:rsidP="00796108">
      <w:pPr>
        <w:pStyle w:val="ConsPlusCell"/>
        <w:widowControl/>
        <w:numPr>
          <w:ilvl w:val="0"/>
          <w:numId w:val="16"/>
        </w:numPr>
        <w:tabs>
          <w:tab w:val="clear" w:pos="720"/>
          <w:tab w:val="num" w:pos="205"/>
          <w:tab w:val="left" w:pos="993"/>
        </w:tabs>
        <w:spacing w:line="360" w:lineRule="auto"/>
        <w:ind w:left="0" w:firstLine="709"/>
        <w:jc w:val="both"/>
        <w:rPr>
          <w:sz w:val="24"/>
          <w:szCs w:val="24"/>
        </w:rPr>
      </w:pPr>
      <w:r w:rsidRPr="00796108">
        <w:rPr>
          <w:sz w:val="24"/>
          <w:szCs w:val="24"/>
        </w:rPr>
        <w:t>стабилизация и развитие систем водоснабжения жилищно-коммунального комплекса области;</w:t>
      </w:r>
    </w:p>
    <w:p w:rsidR="00EB57FB" w:rsidRPr="00796108" w:rsidRDefault="00EB57FB" w:rsidP="00796108">
      <w:pPr>
        <w:numPr>
          <w:ilvl w:val="0"/>
          <w:numId w:val="16"/>
        </w:numPr>
        <w:tabs>
          <w:tab w:val="clear" w:pos="720"/>
          <w:tab w:val="num" w:pos="205"/>
          <w:tab w:val="left" w:pos="993"/>
        </w:tabs>
        <w:spacing w:line="360" w:lineRule="auto"/>
        <w:ind w:left="0" w:firstLine="709"/>
        <w:jc w:val="both"/>
        <w:rPr>
          <w:rFonts w:ascii="Arial" w:hAnsi="Arial" w:cs="Arial"/>
          <w:sz w:val="24"/>
          <w:szCs w:val="24"/>
        </w:rPr>
      </w:pPr>
      <w:r w:rsidRPr="00796108">
        <w:rPr>
          <w:rFonts w:ascii="Arial" w:hAnsi="Arial" w:cs="Arial"/>
          <w:sz w:val="24"/>
          <w:szCs w:val="24"/>
        </w:rPr>
        <w:t>формирование комфортных и безопасных условий проживания и деятельности населения области сохранение здоровья людей.</w:t>
      </w:r>
    </w:p>
    <w:p w:rsidR="00EB57FB" w:rsidRPr="00796108" w:rsidRDefault="00EB57FB" w:rsidP="00796108">
      <w:pPr>
        <w:spacing w:line="360" w:lineRule="auto"/>
        <w:ind w:firstLine="709"/>
        <w:jc w:val="both"/>
        <w:rPr>
          <w:rFonts w:ascii="Arial" w:hAnsi="Arial" w:cs="Arial"/>
          <w:sz w:val="24"/>
          <w:szCs w:val="24"/>
        </w:rPr>
      </w:pPr>
      <w:r w:rsidRPr="00796108">
        <w:rPr>
          <w:rFonts w:ascii="Arial" w:hAnsi="Arial" w:cs="Arial"/>
          <w:sz w:val="24"/>
          <w:szCs w:val="24"/>
        </w:rPr>
        <w:t>Основное внимание в ФЦП уделено развитию и модернизации централизованных систем водоснабжения. Децентрализованные системы рассмотрены только как дополнительные для временного решения задач водоснабжения в сельской местности, в чрезвычайных ситуациях, предоставление дополнительных услуг на коммерческой основе.</w:t>
      </w:r>
    </w:p>
    <w:p w:rsidR="00EB57FB" w:rsidRPr="00796108" w:rsidRDefault="00EB57FB" w:rsidP="00796108">
      <w:pPr>
        <w:spacing w:line="360" w:lineRule="auto"/>
        <w:ind w:firstLine="709"/>
        <w:jc w:val="both"/>
        <w:rPr>
          <w:rFonts w:ascii="Arial" w:hAnsi="Arial" w:cs="Arial"/>
          <w:b/>
          <w:sz w:val="24"/>
          <w:szCs w:val="24"/>
        </w:rPr>
      </w:pPr>
      <w:r w:rsidRPr="00796108">
        <w:rPr>
          <w:rFonts w:ascii="Arial" w:hAnsi="Arial" w:cs="Arial"/>
          <w:sz w:val="24"/>
          <w:szCs w:val="24"/>
        </w:rPr>
        <w:t xml:space="preserve">В области также принята комплексная целевая программа «Чистая вода» на 2010-2014 годы и перспективу до </w:t>
      </w:r>
      <w:smartTag w:uri="urn:schemas-microsoft-com:office:smarttags" w:element="metricconverter">
        <w:smartTagPr>
          <w:attr w:name="ProductID" w:val="2017 г"/>
        </w:smartTagPr>
        <w:r w:rsidRPr="00796108">
          <w:rPr>
            <w:rFonts w:ascii="Arial" w:hAnsi="Arial" w:cs="Arial"/>
            <w:sz w:val="24"/>
            <w:szCs w:val="24"/>
          </w:rPr>
          <w:t>2017 г</w:t>
        </w:r>
      </w:smartTag>
      <w:r w:rsidRPr="00796108">
        <w:rPr>
          <w:rFonts w:ascii="Arial" w:hAnsi="Arial" w:cs="Arial"/>
          <w:sz w:val="24"/>
          <w:szCs w:val="24"/>
        </w:rPr>
        <w:t xml:space="preserve">.  Вопрос полного обеспечения населения </w:t>
      </w:r>
      <w:proofErr w:type="spellStart"/>
      <w:r w:rsidRPr="00796108">
        <w:rPr>
          <w:rFonts w:ascii="Arial" w:hAnsi="Arial" w:cs="Arial"/>
          <w:sz w:val="24"/>
          <w:szCs w:val="24"/>
        </w:rPr>
        <w:t>Камызякского</w:t>
      </w:r>
      <w:proofErr w:type="spellEnd"/>
      <w:r w:rsidRPr="00796108">
        <w:rPr>
          <w:rFonts w:ascii="Arial" w:hAnsi="Arial" w:cs="Arial"/>
          <w:sz w:val="24"/>
          <w:szCs w:val="24"/>
        </w:rPr>
        <w:t xml:space="preserve"> района водой питьевого качества  должен решаться на уровне регионального и местного районного самоуправления. </w:t>
      </w:r>
    </w:p>
    <w:p w:rsidR="00EB57FB" w:rsidRPr="00796108" w:rsidRDefault="00EB57FB" w:rsidP="00796108">
      <w:pPr>
        <w:spacing w:line="360" w:lineRule="auto"/>
        <w:ind w:firstLine="709"/>
        <w:jc w:val="both"/>
        <w:rPr>
          <w:rFonts w:ascii="Arial" w:hAnsi="Arial" w:cs="Arial"/>
          <w:sz w:val="24"/>
          <w:szCs w:val="24"/>
        </w:rPr>
      </w:pPr>
      <w:proofErr w:type="gramStart"/>
      <w:r w:rsidRPr="00796108">
        <w:rPr>
          <w:rFonts w:ascii="Arial" w:hAnsi="Arial" w:cs="Arial"/>
          <w:sz w:val="24"/>
          <w:szCs w:val="24"/>
        </w:rPr>
        <w:t xml:space="preserve">Проектные предложения генерального плана принимают во внимание  направления развития, отражённые в Схеме территориального планирования </w:t>
      </w:r>
      <w:r w:rsidRPr="00796108">
        <w:rPr>
          <w:rFonts w:ascii="Arial" w:hAnsi="Arial" w:cs="Arial"/>
          <w:sz w:val="24"/>
          <w:szCs w:val="24"/>
        </w:rPr>
        <w:lastRenderedPageBreak/>
        <w:t xml:space="preserve">Астраханской области и </w:t>
      </w:r>
      <w:proofErr w:type="spellStart"/>
      <w:r w:rsidRPr="00796108">
        <w:rPr>
          <w:rFonts w:ascii="Arial" w:hAnsi="Arial" w:cs="Arial"/>
          <w:sz w:val="24"/>
          <w:szCs w:val="24"/>
        </w:rPr>
        <w:t>Камызякского</w:t>
      </w:r>
      <w:proofErr w:type="spellEnd"/>
      <w:r w:rsidRPr="00796108">
        <w:rPr>
          <w:rFonts w:ascii="Arial" w:hAnsi="Arial" w:cs="Arial"/>
          <w:sz w:val="24"/>
          <w:szCs w:val="24"/>
        </w:rPr>
        <w:t xml:space="preserve"> района, а также основные цели стратегии областной целевой программы "Чистая вода", которые включают:</w:t>
      </w:r>
      <w:proofErr w:type="gramEnd"/>
    </w:p>
    <w:p w:rsidR="00EB57FB" w:rsidRPr="00796108" w:rsidRDefault="00EB57FB" w:rsidP="00796108">
      <w:pPr>
        <w:numPr>
          <w:ilvl w:val="0"/>
          <w:numId w:val="16"/>
        </w:numPr>
        <w:tabs>
          <w:tab w:val="clear" w:pos="720"/>
          <w:tab w:val="num" w:pos="205"/>
          <w:tab w:val="left" w:pos="993"/>
        </w:tabs>
        <w:spacing w:line="360" w:lineRule="auto"/>
        <w:ind w:left="0" w:firstLine="709"/>
        <w:jc w:val="both"/>
        <w:rPr>
          <w:rFonts w:ascii="Arial" w:hAnsi="Arial" w:cs="Arial"/>
          <w:sz w:val="24"/>
          <w:szCs w:val="24"/>
        </w:rPr>
      </w:pPr>
      <w:r w:rsidRPr="00796108">
        <w:rPr>
          <w:rFonts w:ascii="Arial" w:hAnsi="Arial" w:cs="Arial"/>
          <w:sz w:val="24"/>
          <w:szCs w:val="24"/>
        </w:rPr>
        <w:t>улучшение обеспечения населения питьевой водой нормативного качества и в достаточном количестве;</w:t>
      </w:r>
    </w:p>
    <w:p w:rsidR="00EB57FB" w:rsidRPr="00796108" w:rsidRDefault="00EB57FB" w:rsidP="00796108">
      <w:pPr>
        <w:numPr>
          <w:ilvl w:val="0"/>
          <w:numId w:val="16"/>
        </w:numPr>
        <w:tabs>
          <w:tab w:val="clear" w:pos="720"/>
          <w:tab w:val="num" w:pos="205"/>
          <w:tab w:val="left" w:pos="993"/>
        </w:tabs>
        <w:spacing w:line="360" w:lineRule="auto"/>
        <w:ind w:left="0" w:firstLine="709"/>
        <w:jc w:val="both"/>
        <w:rPr>
          <w:rFonts w:ascii="Arial" w:hAnsi="Arial" w:cs="Arial"/>
          <w:sz w:val="24"/>
          <w:szCs w:val="24"/>
        </w:rPr>
      </w:pPr>
      <w:r w:rsidRPr="00796108">
        <w:rPr>
          <w:rFonts w:ascii="Arial" w:hAnsi="Arial" w:cs="Arial"/>
          <w:sz w:val="24"/>
          <w:szCs w:val="24"/>
        </w:rPr>
        <w:t xml:space="preserve">улучшение на этой основе состояния здоровья населения и оздоровление социально-экологической обстановки в Астраханской области; </w:t>
      </w:r>
    </w:p>
    <w:p w:rsidR="00EB57FB" w:rsidRPr="00796108" w:rsidRDefault="00EB57FB" w:rsidP="00796108">
      <w:pPr>
        <w:numPr>
          <w:ilvl w:val="0"/>
          <w:numId w:val="16"/>
        </w:numPr>
        <w:tabs>
          <w:tab w:val="clear" w:pos="720"/>
          <w:tab w:val="num" w:pos="205"/>
          <w:tab w:val="left" w:pos="993"/>
        </w:tabs>
        <w:spacing w:line="360" w:lineRule="auto"/>
        <w:ind w:left="0" w:firstLine="709"/>
        <w:jc w:val="both"/>
        <w:rPr>
          <w:rFonts w:ascii="Arial" w:hAnsi="Arial" w:cs="Arial"/>
          <w:sz w:val="24"/>
          <w:szCs w:val="24"/>
        </w:rPr>
      </w:pPr>
      <w:r w:rsidRPr="00796108">
        <w:rPr>
          <w:rFonts w:ascii="Arial" w:hAnsi="Arial" w:cs="Arial"/>
          <w:sz w:val="24"/>
          <w:szCs w:val="24"/>
        </w:rPr>
        <w:t>рациональное использование источников питьевого водоснабжения, снижение затрат на выработку питьевой воды и ее доступность для широких слоев населения.</w:t>
      </w:r>
    </w:p>
    <w:p w:rsidR="00EB57FB" w:rsidRPr="00796108" w:rsidRDefault="00EB57FB" w:rsidP="00796108">
      <w:pPr>
        <w:pStyle w:val="afffff6"/>
        <w:spacing w:line="360" w:lineRule="auto"/>
        <w:rPr>
          <w:rFonts w:ascii="Arial" w:hAnsi="Arial" w:cs="Arial"/>
        </w:rPr>
      </w:pPr>
      <w:r w:rsidRPr="00796108">
        <w:rPr>
          <w:rFonts w:ascii="Arial" w:hAnsi="Arial" w:cs="Arial"/>
        </w:rPr>
        <w:t xml:space="preserve">Схема территориального планирования </w:t>
      </w:r>
      <w:proofErr w:type="spellStart"/>
      <w:r w:rsidRPr="00796108">
        <w:rPr>
          <w:rFonts w:ascii="Arial" w:hAnsi="Arial" w:cs="Arial"/>
        </w:rPr>
        <w:t>Камызякского</w:t>
      </w:r>
      <w:proofErr w:type="spellEnd"/>
      <w:r w:rsidRPr="00796108">
        <w:rPr>
          <w:rFonts w:ascii="Arial" w:hAnsi="Arial" w:cs="Arial"/>
        </w:rPr>
        <w:t xml:space="preserve"> района предусматривает расширение зоны охвата </w:t>
      </w:r>
      <w:proofErr w:type="spellStart"/>
      <w:r w:rsidRPr="00796108">
        <w:rPr>
          <w:rFonts w:ascii="Arial" w:hAnsi="Arial" w:cs="Arial"/>
        </w:rPr>
        <w:t>Камызякского</w:t>
      </w:r>
      <w:proofErr w:type="spellEnd"/>
      <w:r w:rsidRPr="00796108">
        <w:rPr>
          <w:rFonts w:ascii="Arial" w:hAnsi="Arial" w:cs="Arial"/>
        </w:rPr>
        <w:t xml:space="preserve"> группового водопровода путем строительства от него новых сетей из полиэтилена для водоснабжения прилегающих населенных пунктов, в т. ч.  п. </w:t>
      </w:r>
      <w:proofErr w:type="spellStart"/>
      <w:r w:rsidRPr="00796108">
        <w:rPr>
          <w:rFonts w:ascii="Arial" w:hAnsi="Arial" w:cs="Arial"/>
        </w:rPr>
        <w:t>Нижненикольский</w:t>
      </w:r>
      <w:proofErr w:type="spellEnd"/>
      <w:r w:rsidRPr="00796108">
        <w:rPr>
          <w:rFonts w:ascii="Arial" w:hAnsi="Arial" w:cs="Arial"/>
        </w:rPr>
        <w:t xml:space="preserve">. На территории населенных пунктов, входящих в состав </w:t>
      </w:r>
      <w:proofErr w:type="spellStart"/>
      <w:r w:rsidRPr="00796108">
        <w:rPr>
          <w:rFonts w:ascii="Arial" w:hAnsi="Arial" w:cs="Arial"/>
        </w:rPr>
        <w:t>Камызякского</w:t>
      </w:r>
      <w:proofErr w:type="spellEnd"/>
      <w:r w:rsidRPr="00796108">
        <w:rPr>
          <w:rFonts w:ascii="Arial" w:hAnsi="Arial" w:cs="Arial"/>
        </w:rPr>
        <w:t xml:space="preserve"> района и обслуживаемых групповым водопроводом </w:t>
      </w:r>
      <w:proofErr w:type="spellStart"/>
      <w:r w:rsidRPr="00796108">
        <w:rPr>
          <w:rFonts w:ascii="Arial" w:hAnsi="Arial" w:cs="Arial"/>
        </w:rPr>
        <w:t>хозяйственнопитьевого</w:t>
      </w:r>
      <w:proofErr w:type="spellEnd"/>
      <w:r w:rsidRPr="00796108">
        <w:rPr>
          <w:rFonts w:ascii="Arial" w:hAnsi="Arial" w:cs="Arial"/>
        </w:rPr>
        <w:t xml:space="preserve"> назначения предлагается строительство насосных станций и резервуаров аварийного, противопожарного и регулирующего запаса воды для повышения надежности системы в аварийных ситуациях. </w:t>
      </w:r>
    </w:p>
    <w:p w:rsidR="00EB57FB" w:rsidRPr="00796108" w:rsidRDefault="00EB57FB" w:rsidP="00796108">
      <w:pPr>
        <w:spacing w:line="360" w:lineRule="auto"/>
        <w:ind w:firstLine="709"/>
        <w:jc w:val="both"/>
        <w:rPr>
          <w:rFonts w:ascii="Arial" w:hAnsi="Arial" w:cs="Arial"/>
          <w:sz w:val="24"/>
          <w:szCs w:val="24"/>
        </w:rPr>
      </w:pPr>
      <w:proofErr w:type="gramStart"/>
      <w:r w:rsidRPr="00796108">
        <w:rPr>
          <w:rFonts w:ascii="Arial" w:hAnsi="Arial" w:cs="Arial"/>
          <w:sz w:val="24"/>
          <w:szCs w:val="24"/>
        </w:rPr>
        <w:t xml:space="preserve">Согласно </w:t>
      </w:r>
      <w:hyperlink r:id="rId32" w:anchor="I0" w:history="1">
        <w:r w:rsidRPr="00796108">
          <w:rPr>
            <w:rFonts w:ascii="Arial" w:hAnsi="Arial" w:cs="Arial"/>
            <w:sz w:val="24"/>
            <w:szCs w:val="24"/>
            <w:u w:val="single"/>
          </w:rPr>
          <w:t>ст.19 Закона РФ "О недрах"</w:t>
        </w:r>
      </w:hyperlink>
      <w:r w:rsidRPr="00796108">
        <w:rPr>
          <w:rFonts w:ascii="Arial" w:hAnsi="Arial" w:cs="Arial"/>
          <w:sz w:val="24"/>
          <w:szCs w:val="24"/>
        </w:rPr>
        <w:t xml:space="preserve"> собственники, владельцы земельных участков имеют право осуществлять строительство подземных сооружений для своих нужд на глубину до </w:t>
      </w:r>
      <w:smartTag w:uri="urn:schemas-microsoft-com:office:smarttags" w:element="metricconverter">
        <w:smartTagPr>
          <w:attr w:name="ProductID" w:val="5 м"/>
        </w:smartTagPr>
        <w:r w:rsidRPr="00796108">
          <w:rPr>
            <w:rFonts w:ascii="Arial" w:hAnsi="Arial" w:cs="Arial"/>
            <w:sz w:val="24"/>
            <w:szCs w:val="24"/>
          </w:rPr>
          <w:t>5 м</w:t>
        </w:r>
      </w:smartTag>
      <w:r w:rsidRPr="00796108">
        <w:rPr>
          <w:rFonts w:ascii="Arial" w:hAnsi="Arial" w:cs="Arial"/>
          <w:sz w:val="24"/>
          <w:szCs w:val="24"/>
        </w:rPr>
        <w:t>, а также устройство и эксплуатацию бытовых колодцев и скважин на первый водоносный горизонт, не являющийся источником централизованного водоснабжения, в порядке, устанавливаемом соответствующими органами исполнительной власти Российской Федерации</w:t>
      </w:r>
      <w:proofErr w:type="gramEnd"/>
    </w:p>
    <w:p w:rsidR="00EB57FB" w:rsidRPr="00796108" w:rsidRDefault="00EB57FB" w:rsidP="00796108">
      <w:pPr>
        <w:spacing w:line="360" w:lineRule="auto"/>
        <w:ind w:firstLine="709"/>
        <w:jc w:val="both"/>
        <w:rPr>
          <w:rFonts w:ascii="Arial" w:hAnsi="Arial" w:cs="Arial"/>
          <w:sz w:val="24"/>
          <w:szCs w:val="24"/>
        </w:rPr>
      </w:pPr>
      <w:r w:rsidRPr="00796108">
        <w:rPr>
          <w:rFonts w:ascii="Arial" w:hAnsi="Arial" w:cs="Arial"/>
          <w:sz w:val="24"/>
          <w:szCs w:val="24"/>
        </w:rPr>
        <w:t>Для стабильного обеспечения населения водоснабжением за расчётный срок предлагается выполнение следующих мероприятий:</w:t>
      </w:r>
    </w:p>
    <w:p w:rsidR="00EB57FB" w:rsidRPr="00796108" w:rsidRDefault="00EB57FB" w:rsidP="00796108">
      <w:pPr>
        <w:numPr>
          <w:ilvl w:val="0"/>
          <w:numId w:val="15"/>
        </w:numPr>
        <w:tabs>
          <w:tab w:val="clear" w:pos="1260"/>
          <w:tab w:val="num" w:pos="-4678"/>
          <w:tab w:val="left" w:pos="1134"/>
        </w:tabs>
        <w:spacing w:line="360" w:lineRule="auto"/>
        <w:ind w:left="0" w:firstLine="709"/>
        <w:jc w:val="both"/>
        <w:rPr>
          <w:rFonts w:ascii="Arial" w:hAnsi="Arial" w:cs="Arial"/>
          <w:sz w:val="24"/>
          <w:szCs w:val="24"/>
        </w:rPr>
      </w:pPr>
      <w:r w:rsidRPr="00796108">
        <w:rPr>
          <w:rFonts w:ascii="Arial" w:hAnsi="Arial" w:cs="Arial"/>
          <w:sz w:val="24"/>
          <w:szCs w:val="24"/>
        </w:rPr>
        <w:t xml:space="preserve">проектирование и строительство водовода от </w:t>
      </w:r>
      <w:proofErr w:type="gramStart"/>
      <w:r w:rsidRPr="00796108">
        <w:rPr>
          <w:rFonts w:ascii="Arial" w:hAnsi="Arial" w:cs="Arial"/>
          <w:sz w:val="24"/>
          <w:szCs w:val="24"/>
        </w:rPr>
        <w:t>г</w:t>
      </w:r>
      <w:proofErr w:type="gramEnd"/>
      <w:r w:rsidRPr="00796108">
        <w:rPr>
          <w:rFonts w:ascii="Arial" w:hAnsi="Arial" w:cs="Arial"/>
          <w:sz w:val="24"/>
          <w:szCs w:val="24"/>
        </w:rPr>
        <w:t xml:space="preserve">. Камызяк к п. </w:t>
      </w:r>
      <w:proofErr w:type="spellStart"/>
      <w:r w:rsidRPr="00796108">
        <w:rPr>
          <w:rFonts w:ascii="Arial" w:hAnsi="Arial" w:cs="Arial"/>
          <w:sz w:val="24"/>
          <w:szCs w:val="24"/>
        </w:rPr>
        <w:t>Нижнекалиновский</w:t>
      </w:r>
      <w:proofErr w:type="spellEnd"/>
      <w:r w:rsidRPr="00796108">
        <w:rPr>
          <w:rFonts w:ascii="Arial" w:hAnsi="Arial" w:cs="Arial"/>
          <w:sz w:val="24"/>
          <w:szCs w:val="24"/>
        </w:rPr>
        <w:t>;</w:t>
      </w:r>
    </w:p>
    <w:p w:rsidR="00EB57FB" w:rsidRPr="00796108" w:rsidRDefault="00EB57FB" w:rsidP="00796108">
      <w:pPr>
        <w:numPr>
          <w:ilvl w:val="0"/>
          <w:numId w:val="15"/>
        </w:numPr>
        <w:tabs>
          <w:tab w:val="clear" w:pos="1260"/>
          <w:tab w:val="num" w:pos="-4678"/>
          <w:tab w:val="left" w:pos="1134"/>
        </w:tabs>
        <w:spacing w:line="360" w:lineRule="auto"/>
        <w:ind w:left="0" w:firstLine="709"/>
        <w:jc w:val="both"/>
        <w:rPr>
          <w:rFonts w:ascii="Arial" w:hAnsi="Arial" w:cs="Arial"/>
          <w:sz w:val="24"/>
          <w:szCs w:val="24"/>
        </w:rPr>
      </w:pPr>
      <w:r w:rsidRPr="00796108">
        <w:rPr>
          <w:rFonts w:ascii="Arial" w:hAnsi="Arial" w:cs="Arial"/>
          <w:sz w:val="24"/>
          <w:szCs w:val="24"/>
        </w:rPr>
        <w:t xml:space="preserve">проектирование и строительство разводящих сетей п. </w:t>
      </w:r>
      <w:proofErr w:type="spellStart"/>
      <w:r w:rsidRPr="00796108">
        <w:rPr>
          <w:rFonts w:ascii="Arial" w:hAnsi="Arial" w:cs="Arial"/>
          <w:sz w:val="24"/>
          <w:szCs w:val="24"/>
        </w:rPr>
        <w:t>Нижнекалиновский</w:t>
      </w:r>
      <w:proofErr w:type="spellEnd"/>
      <w:r w:rsidRPr="00796108">
        <w:rPr>
          <w:rFonts w:ascii="Arial" w:hAnsi="Arial" w:cs="Arial"/>
          <w:sz w:val="24"/>
          <w:szCs w:val="24"/>
        </w:rPr>
        <w:t>;</w:t>
      </w:r>
    </w:p>
    <w:p w:rsidR="00EB57FB" w:rsidRPr="00796108" w:rsidRDefault="00EB57FB" w:rsidP="00796108">
      <w:pPr>
        <w:numPr>
          <w:ilvl w:val="0"/>
          <w:numId w:val="15"/>
        </w:numPr>
        <w:tabs>
          <w:tab w:val="clear" w:pos="1260"/>
          <w:tab w:val="num" w:pos="-4678"/>
          <w:tab w:val="left" w:pos="1134"/>
        </w:tabs>
        <w:spacing w:line="360" w:lineRule="auto"/>
        <w:ind w:left="0" w:firstLine="709"/>
        <w:jc w:val="both"/>
        <w:rPr>
          <w:rFonts w:ascii="Arial" w:hAnsi="Arial" w:cs="Arial"/>
          <w:sz w:val="24"/>
          <w:szCs w:val="24"/>
        </w:rPr>
      </w:pPr>
      <w:r w:rsidRPr="00796108">
        <w:rPr>
          <w:rFonts w:ascii="Arial" w:hAnsi="Arial" w:cs="Arial"/>
          <w:sz w:val="24"/>
          <w:szCs w:val="24"/>
        </w:rPr>
        <w:t>устройство систем доочистки на сетях питьевого водоснабжения в дошкольных и учебных заведениях, в системе общественного питания и медицинских учреждениях</w:t>
      </w:r>
      <w:r w:rsidRPr="00796108">
        <w:rPr>
          <w:rFonts w:ascii="Arial" w:hAnsi="Arial" w:cs="Arial"/>
          <w:i/>
          <w:sz w:val="24"/>
          <w:szCs w:val="24"/>
        </w:rPr>
        <w:t>;</w:t>
      </w:r>
    </w:p>
    <w:p w:rsidR="00EB57FB" w:rsidRPr="00796108" w:rsidRDefault="00EB57FB" w:rsidP="00796108">
      <w:pPr>
        <w:numPr>
          <w:ilvl w:val="0"/>
          <w:numId w:val="15"/>
        </w:numPr>
        <w:tabs>
          <w:tab w:val="clear" w:pos="1260"/>
          <w:tab w:val="num" w:pos="-4678"/>
          <w:tab w:val="left" w:pos="1134"/>
        </w:tabs>
        <w:spacing w:line="360" w:lineRule="auto"/>
        <w:ind w:left="0" w:firstLine="709"/>
        <w:jc w:val="both"/>
        <w:rPr>
          <w:rFonts w:ascii="Arial" w:hAnsi="Arial" w:cs="Arial"/>
          <w:sz w:val="24"/>
          <w:szCs w:val="24"/>
        </w:rPr>
      </w:pPr>
      <w:r w:rsidRPr="00796108">
        <w:rPr>
          <w:rFonts w:ascii="Arial" w:hAnsi="Arial" w:cs="Arial"/>
          <w:sz w:val="24"/>
          <w:szCs w:val="24"/>
        </w:rPr>
        <w:t xml:space="preserve">проектирование и строительство систем технического водопровода </w:t>
      </w:r>
      <w:proofErr w:type="gramStart"/>
      <w:r w:rsidRPr="00796108">
        <w:rPr>
          <w:rFonts w:ascii="Arial" w:hAnsi="Arial" w:cs="Arial"/>
          <w:sz w:val="24"/>
          <w:szCs w:val="24"/>
        </w:rPr>
        <w:t>в</w:t>
      </w:r>
      <w:proofErr w:type="gramEnd"/>
      <w:r w:rsidRPr="00796108">
        <w:rPr>
          <w:rFonts w:ascii="Arial" w:hAnsi="Arial" w:cs="Arial"/>
          <w:sz w:val="24"/>
          <w:szCs w:val="24"/>
        </w:rPr>
        <w:t xml:space="preserve"> с. Жан-Аул;</w:t>
      </w:r>
    </w:p>
    <w:p w:rsidR="00EB57FB" w:rsidRPr="00796108" w:rsidRDefault="00EB57FB" w:rsidP="00796108">
      <w:pPr>
        <w:numPr>
          <w:ilvl w:val="0"/>
          <w:numId w:val="15"/>
        </w:numPr>
        <w:tabs>
          <w:tab w:val="clear" w:pos="1260"/>
          <w:tab w:val="num" w:pos="-4678"/>
          <w:tab w:val="left" w:pos="1134"/>
        </w:tabs>
        <w:spacing w:line="360" w:lineRule="auto"/>
        <w:ind w:left="0" w:firstLine="709"/>
        <w:jc w:val="both"/>
        <w:rPr>
          <w:rFonts w:ascii="Arial" w:hAnsi="Arial" w:cs="Arial"/>
          <w:sz w:val="24"/>
          <w:szCs w:val="24"/>
        </w:rPr>
      </w:pPr>
      <w:r w:rsidRPr="00796108">
        <w:rPr>
          <w:rFonts w:ascii="Arial" w:hAnsi="Arial" w:cs="Arial"/>
          <w:sz w:val="24"/>
          <w:szCs w:val="24"/>
        </w:rPr>
        <w:lastRenderedPageBreak/>
        <w:t>внедрение измерительных приборов, приборов контроля на водопроводных сетях и приборов учета воды в домах.</w:t>
      </w:r>
    </w:p>
    <w:p w:rsidR="00EB57FB" w:rsidRPr="00796108" w:rsidRDefault="00EB57FB" w:rsidP="00796108">
      <w:pPr>
        <w:spacing w:line="360" w:lineRule="auto"/>
        <w:ind w:firstLine="709"/>
        <w:jc w:val="both"/>
        <w:rPr>
          <w:rFonts w:ascii="Arial" w:hAnsi="Arial" w:cs="Arial"/>
          <w:sz w:val="24"/>
          <w:szCs w:val="24"/>
        </w:rPr>
      </w:pPr>
      <w:r w:rsidRPr="00796108">
        <w:rPr>
          <w:rFonts w:ascii="Arial" w:hAnsi="Arial" w:cs="Arial"/>
          <w:sz w:val="24"/>
          <w:szCs w:val="24"/>
        </w:rPr>
        <w:t>Рекомендуется регулярно проводить мониторинг качества питьевой воды непосредственно на вводах в населённые пункты.</w:t>
      </w:r>
    </w:p>
    <w:p w:rsidR="00EB57FB" w:rsidRPr="00796108" w:rsidRDefault="00EB57FB" w:rsidP="00796108">
      <w:pPr>
        <w:spacing w:line="360" w:lineRule="auto"/>
        <w:ind w:firstLine="709"/>
        <w:jc w:val="both"/>
        <w:rPr>
          <w:rFonts w:ascii="Arial" w:hAnsi="Arial" w:cs="Arial"/>
          <w:sz w:val="24"/>
          <w:szCs w:val="24"/>
        </w:rPr>
      </w:pPr>
      <w:r w:rsidRPr="00796108">
        <w:rPr>
          <w:rFonts w:ascii="Arial" w:hAnsi="Arial" w:cs="Arial"/>
          <w:sz w:val="24"/>
          <w:szCs w:val="24"/>
        </w:rPr>
        <w:t>При строительстве водоводов следует учесть рекомендац</w:t>
      </w:r>
      <w:proofErr w:type="gramStart"/>
      <w:r w:rsidRPr="00796108">
        <w:rPr>
          <w:rFonts w:ascii="Arial" w:hAnsi="Arial" w:cs="Arial"/>
          <w:sz w:val="24"/>
          <w:szCs w:val="24"/>
        </w:rPr>
        <w:t>ии ООО</w:t>
      </w:r>
      <w:proofErr w:type="gramEnd"/>
      <w:r w:rsidRPr="00796108">
        <w:rPr>
          <w:rFonts w:ascii="Arial" w:hAnsi="Arial" w:cs="Arial"/>
          <w:sz w:val="24"/>
          <w:szCs w:val="24"/>
        </w:rPr>
        <w:t xml:space="preserve"> «</w:t>
      </w:r>
      <w:proofErr w:type="spellStart"/>
      <w:r w:rsidRPr="00796108">
        <w:rPr>
          <w:rFonts w:ascii="Arial" w:hAnsi="Arial" w:cs="Arial"/>
          <w:sz w:val="24"/>
          <w:szCs w:val="24"/>
        </w:rPr>
        <w:t>Астраханьгипроводхоз</w:t>
      </w:r>
      <w:proofErr w:type="spellEnd"/>
      <w:r w:rsidRPr="00796108">
        <w:rPr>
          <w:rFonts w:ascii="Arial" w:hAnsi="Arial" w:cs="Arial"/>
          <w:sz w:val="24"/>
          <w:szCs w:val="24"/>
        </w:rPr>
        <w:t>», что водоводы группового водопровода в районе затапливаемых и подтапливаемых территорий следует прокладывать в искусственных групповых подсыпках, примыкающих к автодорогам.</w:t>
      </w:r>
    </w:p>
    <w:p w:rsidR="00EB57FB" w:rsidRPr="00796108" w:rsidRDefault="00EB57FB" w:rsidP="00796108">
      <w:pPr>
        <w:spacing w:line="360" w:lineRule="auto"/>
        <w:ind w:firstLine="709"/>
        <w:jc w:val="both"/>
        <w:rPr>
          <w:rFonts w:ascii="Arial" w:hAnsi="Arial" w:cs="Arial"/>
          <w:sz w:val="24"/>
          <w:szCs w:val="24"/>
        </w:rPr>
      </w:pPr>
      <w:r w:rsidRPr="00796108">
        <w:rPr>
          <w:rFonts w:ascii="Arial" w:hAnsi="Arial" w:cs="Arial"/>
          <w:sz w:val="24"/>
          <w:szCs w:val="24"/>
        </w:rPr>
        <w:t xml:space="preserve">Водоснабжение площадок нового строительства осуществляется прокладкой водопроводных сетей с подключением к существующим сетям водопровода. При строительстве и реконструкции рекомендуется применение полиэтиленовых труб, что значительно снижает стоимость строительно-монтажных работ, сокращает эксплуатационные затраты на их эксплуатацию, снижает потребление электрической энергии на насосной станции водопровода, имеет высокий срок эксплуатации трубопроводов и не оказывает влияния на качество транспортируемой воды при малых объёмах потребления. </w:t>
      </w:r>
    </w:p>
    <w:p w:rsidR="00EB57FB" w:rsidRPr="00796108" w:rsidRDefault="00EB57FB" w:rsidP="00796108">
      <w:pPr>
        <w:spacing w:line="360" w:lineRule="auto"/>
        <w:ind w:firstLine="709"/>
        <w:jc w:val="both"/>
        <w:rPr>
          <w:rFonts w:ascii="Arial" w:hAnsi="Arial" w:cs="Arial"/>
          <w:sz w:val="24"/>
          <w:szCs w:val="24"/>
        </w:rPr>
      </w:pPr>
      <w:r w:rsidRPr="00796108">
        <w:rPr>
          <w:rFonts w:ascii="Arial" w:hAnsi="Arial" w:cs="Arial"/>
          <w:sz w:val="24"/>
          <w:szCs w:val="24"/>
        </w:rPr>
        <w:t>Предлагаемая схема водоводов показана на схеме «Инженерная инфраструктура МО «</w:t>
      </w:r>
      <w:proofErr w:type="spellStart"/>
      <w:proofErr w:type="gramStart"/>
      <w:r w:rsidRPr="00796108">
        <w:rPr>
          <w:rFonts w:ascii="Arial" w:hAnsi="Arial" w:cs="Arial"/>
          <w:sz w:val="24"/>
          <w:szCs w:val="24"/>
        </w:rPr>
        <w:t>Жан-Аульский</w:t>
      </w:r>
      <w:proofErr w:type="spellEnd"/>
      <w:proofErr w:type="gramEnd"/>
      <w:r w:rsidRPr="00796108">
        <w:rPr>
          <w:rFonts w:ascii="Arial" w:hAnsi="Arial" w:cs="Arial"/>
          <w:sz w:val="24"/>
          <w:szCs w:val="24"/>
        </w:rPr>
        <w:t xml:space="preserve"> сельсовет».</w:t>
      </w:r>
    </w:p>
    <w:p w:rsidR="008621E0" w:rsidRPr="008621E0" w:rsidRDefault="008621E0" w:rsidP="00BD1437">
      <w:pPr>
        <w:spacing w:line="360" w:lineRule="auto"/>
        <w:jc w:val="both"/>
        <w:rPr>
          <w:rFonts w:ascii="Arial" w:hAnsi="Arial" w:cs="Arial"/>
          <w:sz w:val="24"/>
          <w:szCs w:val="24"/>
        </w:rPr>
      </w:pPr>
    </w:p>
    <w:p w:rsidR="000C2AEA" w:rsidRPr="00733180" w:rsidRDefault="000C2AEA" w:rsidP="000C2AEA">
      <w:pPr>
        <w:jc w:val="left"/>
        <w:outlineLvl w:val="2"/>
        <w:rPr>
          <w:rFonts w:ascii="Arial Narrow" w:hAnsi="Arial Narrow" w:cs="Arial"/>
          <w:color w:val="1F3864" w:themeColor="accent5" w:themeShade="80"/>
          <w:sz w:val="28"/>
          <w:szCs w:val="28"/>
        </w:rPr>
      </w:pPr>
      <w:bookmarkStart w:id="100" w:name="_Toc498472819"/>
      <w:r w:rsidRPr="00733180">
        <w:rPr>
          <w:rFonts w:ascii="Arial Narrow" w:hAnsi="Arial Narrow" w:cs="Arial"/>
          <w:color w:val="1F3864" w:themeColor="accent5" w:themeShade="80"/>
          <w:sz w:val="28"/>
          <w:szCs w:val="28"/>
        </w:rPr>
        <w:t>3.</w:t>
      </w:r>
      <w:r w:rsidR="00912C03">
        <w:rPr>
          <w:rFonts w:ascii="Arial Narrow" w:hAnsi="Arial Narrow" w:cs="Arial"/>
          <w:color w:val="1F3864" w:themeColor="accent5" w:themeShade="80"/>
          <w:sz w:val="28"/>
          <w:szCs w:val="28"/>
        </w:rPr>
        <w:t>8</w:t>
      </w:r>
      <w:r w:rsidRPr="00733180">
        <w:rPr>
          <w:rFonts w:ascii="Arial Narrow" w:hAnsi="Arial Narrow" w:cs="Arial"/>
          <w:color w:val="1F3864" w:themeColor="accent5" w:themeShade="80"/>
          <w:sz w:val="28"/>
          <w:szCs w:val="28"/>
        </w:rPr>
        <w:t>.2</w:t>
      </w:r>
      <w:r w:rsidR="006F2E42"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Водоотведение</w:t>
      </w:r>
      <w:r w:rsidR="00646689">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(канализация)</w:t>
      </w:r>
      <w:bookmarkEnd w:id="100"/>
    </w:p>
    <w:p w:rsidR="00CC1934" w:rsidRPr="00CC1934" w:rsidRDefault="00CC1934" w:rsidP="00CC1934">
      <w:pPr>
        <w:suppressAutoHyphens/>
        <w:spacing w:line="360" w:lineRule="auto"/>
        <w:ind w:firstLine="709"/>
        <w:jc w:val="both"/>
        <w:rPr>
          <w:rFonts w:ascii="Arial" w:hAnsi="Arial" w:cs="Arial"/>
          <w:sz w:val="24"/>
          <w:szCs w:val="24"/>
        </w:rPr>
      </w:pPr>
      <w:r w:rsidRPr="00CC1934">
        <w:rPr>
          <w:rFonts w:ascii="Arial" w:hAnsi="Arial" w:cs="Arial"/>
          <w:sz w:val="24"/>
          <w:szCs w:val="24"/>
        </w:rPr>
        <w:t xml:space="preserve">Опираясь на утверждённую схему территориального планирования Астраханской области, основные цели комплексной целевой программы «Чистая вода» Астраханской области на 2010-2014 годы и перспективу до </w:t>
      </w:r>
      <w:smartTag w:uri="urn:schemas-microsoft-com:office:smarttags" w:element="metricconverter">
        <w:smartTagPr>
          <w:attr w:name="ProductID" w:val="2017 г"/>
        </w:smartTagPr>
        <w:r w:rsidRPr="00CC1934">
          <w:rPr>
            <w:rFonts w:ascii="Arial" w:hAnsi="Arial" w:cs="Arial"/>
            <w:sz w:val="24"/>
            <w:szCs w:val="24"/>
          </w:rPr>
          <w:t>2017 г</w:t>
        </w:r>
      </w:smartTag>
      <w:r w:rsidR="00540624">
        <w:rPr>
          <w:rFonts w:ascii="Arial" w:hAnsi="Arial" w:cs="Arial"/>
          <w:sz w:val="24"/>
          <w:szCs w:val="24"/>
        </w:rPr>
        <w:t xml:space="preserve">., </w:t>
      </w:r>
      <w:r w:rsidRPr="00CC1934">
        <w:rPr>
          <w:rFonts w:ascii="Arial" w:hAnsi="Arial" w:cs="Arial"/>
          <w:sz w:val="24"/>
          <w:szCs w:val="24"/>
        </w:rPr>
        <w:t xml:space="preserve">настоящим проектом предлагается централизованная система хозяйственно-бытовой канализации </w:t>
      </w:r>
      <w:proofErr w:type="gramStart"/>
      <w:r w:rsidRPr="00CC1934">
        <w:rPr>
          <w:rFonts w:ascii="Arial" w:hAnsi="Arial" w:cs="Arial"/>
          <w:sz w:val="24"/>
          <w:szCs w:val="24"/>
        </w:rPr>
        <w:t>в</w:t>
      </w:r>
      <w:proofErr w:type="gramEnd"/>
      <w:r w:rsidRPr="00CC1934">
        <w:rPr>
          <w:rFonts w:ascii="Arial" w:hAnsi="Arial" w:cs="Arial"/>
          <w:sz w:val="24"/>
          <w:szCs w:val="24"/>
        </w:rPr>
        <w:t xml:space="preserve"> с. Жан-Аул. Для этого потребуется прокладка напорных коллекторов протяжённостью до </w:t>
      </w:r>
      <w:smartTag w:uri="urn:schemas-microsoft-com:office:smarttags" w:element="metricconverter">
        <w:smartTagPr>
          <w:attr w:name="ProductID" w:val="3,2 км"/>
        </w:smartTagPr>
        <w:r w:rsidRPr="00CC1934">
          <w:rPr>
            <w:rFonts w:ascii="Arial" w:hAnsi="Arial" w:cs="Arial"/>
            <w:sz w:val="24"/>
            <w:szCs w:val="24"/>
          </w:rPr>
          <w:t>3,2 км</w:t>
        </w:r>
      </w:smartTag>
      <w:r w:rsidRPr="00CC1934">
        <w:rPr>
          <w:rFonts w:ascii="Arial" w:hAnsi="Arial" w:cs="Arial"/>
          <w:sz w:val="24"/>
          <w:szCs w:val="24"/>
        </w:rPr>
        <w:t>, строительство не менее 3 канализационных насосных станций и очистных сооружений производительностью до 0,2 тыс. м</w:t>
      </w:r>
      <w:r w:rsidRPr="00CC1934">
        <w:rPr>
          <w:rFonts w:ascii="Arial" w:hAnsi="Arial" w:cs="Arial"/>
          <w:sz w:val="24"/>
          <w:szCs w:val="24"/>
          <w:vertAlign w:val="superscript"/>
        </w:rPr>
        <w:t>3</w:t>
      </w:r>
      <w:r w:rsidRPr="00CC1934">
        <w:rPr>
          <w:rFonts w:ascii="Arial" w:hAnsi="Arial" w:cs="Arial"/>
          <w:sz w:val="24"/>
          <w:szCs w:val="24"/>
        </w:rPr>
        <w:t xml:space="preserve">/сутки восточнее </w:t>
      </w:r>
      <w:proofErr w:type="gramStart"/>
      <w:r w:rsidRPr="00CC1934">
        <w:rPr>
          <w:rFonts w:ascii="Arial" w:hAnsi="Arial" w:cs="Arial"/>
          <w:sz w:val="24"/>
          <w:szCs w:val="24"/>
        </w:rPr>
        <w:t>с</w:t>
      </w:r>
      <w:proofErr w:type="gramEnd"/>
      <w:r w:rsidRPr="00CC1934">
        <w:rPr>
          <w:rFonts w:ascii="Arial" w:hAnsi="Arial" w:cs="Arial"/>
          <w:sz w:val="24"/>
          <w:szCs w:val="24"/>
        </w:rPr>
        <w:t xml:space="preserve">. Жан-Аул. </w:t>
      </w:r>
    </w:p>
    <w:p w:rsidR="00CC1934" w:rsidRPr="00CC1934" w:rsidRDefault="00CC1934" w:rsidP="00CC1934">
      <w:pPr>
        <w:suppressAutoHyphens/>
        <w:spacing w:line="360" w:lineRule="auto"/>
        <w:ind w:firstLine="709"/>
        <w:jc w:val="both"/>
        <w:rPr>
          <w:rFonts w:ascii="Arial" w:hAnsi="Arial" w:cs="Arial"/>
          <w:sz w:val="24"/>
          <w:szCs w:val="24"/>
          <w:lang w:eastAsia="ar-SA"/>
        </w:rPr>
      </w:pPr>
      <w:r w:rsidRPr="00CC1934">
        <w:rPr>
          <w:rFonts w:ascii="Arial" w:hAnsi="Arial" w:cs="Arial"/>
          <w:sz w:val="24"/>
          <w:szCs w:val="24"/>
        </w:rPr>
        <w:t xml:space="preserve">Для пос. </w:t>
      </w:r>
      <w:proofErr w:type="spellStart"/>
      <w:r w:rsidRPr="00CC1934">
        <w:rPr>
          <w:rFonts w:ascii="Arial" w:hAnsi="Arial" w:cs="Arial"/>
          <w:sz w:val="24"/>
          <w:szCs w:val="24"/>
        </w:rPr>
        <w:t>Нижнекалинов</w:t>
      </w:r>
      <w:r w:rsidR="00540624">
        <w:rPr>
          <w:rFonts w:ascii="Arial" w:hAnsi="Arial" w:cs="Arial"/>
          <w:sz w:val="24"/>
          <w:szCs w:val="24"/>
        </w:rPr>
        <w:t>ский</w:t>
      </w:r>
      <w:proofErr w:type="spellEnd"/>
      <w:r w:rsidR="00540624">
        <w:rPr>
          <w:rFonts w:ascii="Arial" w:hAnsi="Arial" w:cs="Arial"/>
          <w:sz w:val="24"/>
          <w:szCs w:val="24"/>
        </w:rPr>
        <w:t xml:space="preserve"> на</w:t>
      </w:r>
      <w:r w:rsidRPr="00CC1934">
        <w:rPr>
          <w:rFonts w:ascii="Arial" w:hAnsi="Arial" w:cs="Arial"/>
          <w:sz w:val="24"/>
          <w:szCs w:val="24"/>
        </w:rPr>
        <w:t xml:space="preserve"> </w:t>
      </w:r>
      <w:r w:rsidRPr="00CC1934">
        <w:rPr>
          <w:rFonts w:ascii="Arial" w:hAnsi="Arial" w:cs="Arial"/>
          <w:bCs/>
          <w:sz w:val="24"/>
          <w:szCs w:val="24"/>
          <w:lang w:eastAsia="ar-SA"/>
        </w:rPr>
        <w:t>расчётный срок, у</w:t>
      </w:r>
      <w:r w:rsidR="00540624">
        <w:rPr>
          <w:rFonts w:ascii="Arial" w:hAnsi="Arial" w:cs="Arial"/>
          <w:bCs/>
          <w:sz w:val="24"/>
          <w:szCs w:val="24"/>
          <w:lang w:eastAsia="ar-SA"/>
        </w:rPr>
        <w:t xml:space="preserve">читывая </w:t>
      </w:r>
      <w:r w:rsidRPr="00CC1934">
        <w:rPr>
          <w:rFonts w:ascii="Arial" w:hAnsi="Arial" w:cs="Arial"/>
          <w:bCs/>
          <w:sz w:val="24"/>
          <w:szCs w:val="24"/>
          <w:lang w:eastAsia="ar-SA"/>
        </w:rPr>
        <w:t>малочисленность населения,  устройство централизованной канал</w:t>
      </w:r>
      <w:r w:rsidR="00540624">
        <w:rPr>
          <w:rFonts w:ascii="Arial" w:hAnsi="Arial" w:cs="Arial"/>
          <w:bCs/>
          <w:sz w:val="24"/>
          <w:szCs w:val="24"/>
          <w:lang w:eastAsia="ar-SA"/>
        </w:rPr>
        <w:t xml:space="preserve">изации нерационально. В данном </w:t>
      </w:r>
      <w:r w:rsidRPr="00CC1934">
        <w:rPr>
          <w:rFonts w:ascii="Arial" w:hAnsi="Arial" w:cs="Arial"/>
          <w:bCs/>
          <w:sz w:val="24"/>
          <w:szCs w:val="24"/>
          <w:lang w:eastAsia="ar-SA"/>
        </w:rPr>
        <w:t xml:space="preserve">случае рекомендуется местная система канализации </w:t>
      </w:r>
      <w:r w:rsidRPr="00CC1934">
        <w:rPr>
          <w:rFonts w:ascii="Arial" w:hAnsi="Arial" w:cs="Arial"/>
          <w:sz w:val="24"/>
          <w:szCs w:val="24"/>
          <w:lang w:eastAsia="ar-SA"/>
        </w:rPr>
        <w:t>при соответствующих геологических и гидрогеологических условиях местности, при отсутствии опасности загрязнения почвы и водоносных горизонтов, ис</w:t>
      </w:r>
      <w:r w:rsidR="00540624">
        <w:rPr>
          <w:rFonts w:ascii="Arial" w:hAnsi="Arial" w:cs="Arial"/>
          <w:sz w:val="24"/>
          <w:szCs w:val="24"/>
          <w:lang w:eastAsia="ar-SA"/>
        </w:rPr>
        <w:t xml:space="preserve">пользуемых для водоснабжения. </w:t>
      </w:r>
      <w:r w:rsidRPr="00CC1934">
        <w:rPr>
          <w:rFonts w:ascii="Arial" w:hAnsi="Arial" w:cs="Arial"/>
          <w:sz w:val="24"/>
          <w:szCs w:val="24"/>
          <w:lang w:eastAsia="ar-SA"/>
        </w:rPr>
        <w:t xml:space="preserve">Для улучшения экологической обстановки на территории населенного пункта необходимо установить выгребы и септики полной заводской </w:t>
      </w:r>
      <w:r w:rsidRPr="00CC1934">
        <w:rPr>
          <w:rFonts w:ascii="Arial" w:hAnsi="Arial" w:cs="Arial"/>
          <w:sz w:val="24"/>
          <w:szCs w:val="24"/>
          <w:lang w:eastAsia="ar-SA"/>
        </w:rPr>
        <w:lastRenderedPageBreak/>
        <w:t>готовности и предусмотреть утилизацию сточных вод на ближайшие канализационные очистные сооружения.</w:t>
      </w:r>
    </w:p>
    <w:p w:rsidR="00CC1934" w:rsidRPr="00CC1934" w:rsidRDefault="00CC1934" w:rsidP="00CC1934">
      <w:pPr>
        <w:suppressAutoHyphens/>
        <w:spacing w:line="360" w:lineRule="auto"/>
        <w:ind w:firstLine="709"/>
        <w:jc w:val="both"/>
        <w:rPr>
          <w:rFonts w:ascii="Arial" w:hAnsi="Arial" w:cs="Arial"/>
          <w:sz w:val="24"/>
          <w:szCs w:val="24"/>
          <w:lang w:eastAsia="ar-SA"/>
        </w:rPr>
      </w:pPr>
      <w:r w:rsidRPr="00CC1934">
        <w:rPr>
          <w:rFonts w:ascii="Arial" w:hAnsi="Arial" w:cs="Arial"/>
          <w:sz w:val="24"/>
          <w:szCs w:val="24"/>
          <w:lang w:eastAsia="ar-SA"/>
        </w:rPr>
        <w:t>В зависимости от количества пользователей рекомендуются отечественные септики ТОПАС 5 – ТОПАС 10, обеспечивающие полную очистку сточных вод и продолжительный срок службы без ремонта. Использовани</w:t>
      </w:r>
      <w:r w:rsidR="00540624">
        <w:rPr>
          <w:rFonts w:ascii="Arial" w:hAnsi="Arial" w:cs="Arial"/>
          <w:sz w:val="24"/>
          <w:szCs w:val="24"/>
          <w:lang w:eastAsia="ar-SA"/>
        </w:rPr>
        <w:t>е</w:t>
      </w:r>
      <w:r w:rsidRPr="00CC1934">
        <w:rPr>
          <w:rFonts w:ascii="Arial" w:hAnsi="Arial" w:cs="Arial"/>
          <w:sz w:val="24"/>
          <w:szCs w:val="24"/>
          <w:lang w:eastAsia="ar-SA"/>
        </w:rPr>
        <w:t xml:space="preserve"> данного септика имеет ряд преимуществ перед обычным очистным септиком, в том числе</w:t>
      </w:r>
      <w:r w:rsidR="00540624">
        <w:rPr>
          <w:rFonts w:ascii="Arial" w:hAnsi="Arial" w:cs="Arial"/>
          <w:sz w:val="24"/>
          <w:szCs w:val="24"/>
          <w:lang w:eastAsia="ar-SA"/>
        </w:rPr>
        <w:t>:</w:t>
      </w:r>
    </w:p>
    <w:p w:rsidR="00CC1934" w:rsidRPr="00CC1934" w:rsidRDefault="00CC1934" w:rsidP="00CC1934">
      <w:pPr>
        <w:suppressAutoHyphens/>
        <w:spacing w:line="360" w:lineRule="auto"/>
        <w:ind w:firstLine="709"/>
        <w:jc w:val="both"/>
        <w:rPr>
          <w:rFonts w:ascii="Arial" w:hAnsi="Arial" w:cs="Arial"/>
          <w:sz w:val="24"/>
          <w:szCs w:val="24"/>
          <w:lang w:eastAsia="ar-SA"/>
        </w:rPr>
      </w:pPr>
      <w:r w:rsidRPr="00CC1934">
        <w:rPr>
          <w:rFonts w:ascii="Arial" w:hAnsi="Arial" w:cs="Arial"/>
          <w:sz w:val="24"/>
          <w:szCs w:val="24"/>
          <w:lang w:eastAsia="ar-SA"/>
        </w:rPr>
        <w:t>- вода очищается биологическим способом (микроорганизмы разрушают вредные органические вещества) до 98%;</w:t>
      </w:r>
    </w:p>
    <w:p w:rsidR="00CC1934" w:rsidRPr="00CC1934" w:rsidRDefault="00CC1934" w:rsidP="00CC1934">
      <w:pPr>
        <w:suppressAutoHyphens/>
        <w:spacing w:line="360" w:lineRule="auto"/>
        <w:ind w:firstLine="709"/>
        <w:jc w:val="both"/>
        <w:rPr>
          <w:rFonts w:ascii="Arial" w:hAnsi="Arial" w:cs="Arial"/>
          <w:sz w:val="24"/>
          <w:szCs w:val="24"/>
          <w:lang w:eastAsia="ar-SA"/>
        </w:rPr>
      </w:pPr>
      <w:r w:rsidRPr="00CC1934">
        <w:rPr>
          <w:rFonts w:ascii="Arial" w:hAnsi="Arial" w:cs="Arial"/>
          <w:sz w:val="24"/>
          <w:szCs w:val="24"/>
          <w:lang w:eastAsia="ar-SA"/>
        </w:rPr>
        <w:t>- простая очистка от активного ила без использования специального оборудования;</w:t>
      </w:r>
    </w:p>
    <w:p w:rsidR="00CC1934" w:rsidRPr="00CC1934" w:rsidRDefault="00CC1934" w:rsidP="00CC1934">
      <w:pPr>
        <w:suppressAutoHyphens/>
        <w:spacing w:line="360" w:lineRule="auto"/>
        <w:ind w:firstLine="709"/>
        <w:jc w:val="both"/>
        <w:rPr>
          <w:rFonts w:ascii="Arial" w:hAnsi="Arial" w:cs="Arial"/>
          <w:sz w:val="24"/>
          <w:szCs w:val="24"/>
          <w:lang w:eastAsia="ar-SA"/>
        </w:rPr>
      </w:pPr>
      <w:r w:rsidRPr="00CC1934">
        <w:rPr>
          <w:rFonts w:ascii="Arial" w:hAnsi="Arial" w:cs="Arial"/>
          <w:sz w:val="24"/>
          <w:szCs w:val="24"/>
          <w:lang w:eastAsia="ar-SA"/>
        </w:rPr>
        <w:t>- может без ограничений использоваться в любых грунтах и климатических зонах;</w:t>
      </w:r>
    </w:p>
    <w:p w:rsidR="00CC1934" w:rsidRPr="00CC1934" w:rsidRDefault="00CC1934" w:rsidP="00CC1934">
      <w:pPr>
        <w:suppressAutoHyphens/>
        <w:spacing w:line="360" w:lineRule="auto"/>
        <w:ind w:firstLine="709"/>
        <w:jc w:val="both"/>
        <w:rPr>
          <w:rFonts w:ascii="Arial" w:hAnsi="Arial" w:cs="Arial"/>
          <w:sz w:val="24"/>
          <w:szCs w:val="24"/>
          <w:lang w:eastAsia="ar-SA"/>
        </w:rPr>
      </w:pPr>
      <w:r w:rsidRPr="00CC1934">
        <w:rPr>
          <w:rFonts w:ascii="Arial" w:hAnsi="Arial" w:cs="Arial"/>
          <w:sz w:val="24"/>
          <w:szCs w:val="24"/>
          <w:lang w:eastAsia="ar-SA"/>
        </w:rPr>
        <w:t>- потребляет небольшое количество электроэнергии.</w:t>
      </w:r>
    </w:p>
    <w:p w:rsidR="00CC1934" w:rsidRPr="00CC1934" w:rsidRDefault="00CC1934" w:rsidP="00CC1934">
      <w:pPr>
        <w:spacing w:line="360" w:lineRule="auto"/>
        <w:ind w:firstLine="709"/>
        <w:jc w:val="both"/>
        <w:rPr>
          <w:rFonts w:ascii="Arial" w:hAnsi="Arial" w:cs="Arial"/>
          <w:sz w:val="24"/>
          <w:szCs w:val="24"/>
        </w:rPr>
      </w:pPr>
      <w:r w:rsidRPr="00CC1934">
        <w:rPr>
          <w:rFonts w:ascii="Arial" w:hAnsi="Arial" w:cs="Arial"/>
          <w:sz w:val="24"/>
          <w:szCs w:val="24"/>
        </w:rPr>
        <w:t xml:space="preserve">Расчетное среднесуточное водоотведение в жилищно-коммунальном секторе при обеспечении его в полном объёме централизованной системой </w:t>
      </w:r>
      <w:proofErr w:type="spellStart"/>
      <w:r w:rsidRPr="00CC1934">
        <w:rPr>
          <w:rFonts w:ascii="Arial" w:hAnsi="Arial" w:cs="Arial"/>
          <w:sz w:val="24"/>
          <w:szCs w:val="24"/>
        </w:rPr>
        <w:t>канализования</w:t>
      </w:r>
      <w:proofErr w:type="spellEnd"/>
      <w:r w:rsidRPr="00CC1934">
        <w:rPr>
          <w:rFonts w:ascii="Arial" w:hAnsi="Arial" w:cs="Arial"/>
          <w:sz w:val="24"/>
          <w:szCs w:val="24"/>
        </w:rPr>
        <w:t xml:space="preserve"> принимается равным водопотреблению на основании </w:t>
      </w:r>
      <w:r w:rsidR="00540624">
        <w:rPr>
          <w:rFonts w:ascii="Arial" w:hAnsi="Arial" w:cs="Arial"/>
          <w:sz w:val="24"/>
          <w:szCs w:val="24"/>
        </w:rPr>
        <w:t>СП 31.13330.2012</w:t>
      </w:r>
      <w:r w:rsidR="00540624" w:rsidRPr="00B95B69">
        <w:rPr>
          <w:rFonts w:ascii="Arial" w:hAnsi="Arial" w:cs="Arial"/>
          <w:sz w:val="24"/>
          <w:szCs w:val="24"/>
        </w:rPr>
        <w:t>.</w:t>
      </w:r>
      <w:r w:rsidRPr="00CC1934">
        <w:rPr>
          <w:rFonts w:ascii="Arial" w:hAnsi="Arial" w:cs="Arial"/>
          <w:sz w:val="24"/>
          <w:szCs w:val="24"/>
        </w:rPr>
        <w:t xml:space="preserve"> Предполагаемый расчётный сброс стоков составит к 202</w:t>
      </w:r>
      <w:r w:rsidR="00540624">
        <w:rPr>
          <w:rFonts w:ascii="Arial" w:hAnsi="Arial" w:cs="Arial"/>
          <w:sz w:val="24"/>
          <w:szCs w:val="24"/>
        </w:rPr>
        <w:t>7</w:t>
      </w:r>
      <w:r w:rsidRPr="00CC1934">
        <w:rPr>
          <w:rFonts w:ascii="Arial" w:hAnsi="Arial" w:cs="Arial"/>
          <w:sz w:val="24"/>
          <w:szCs w:val="24"/>
        </w:rPr>
        <w:t xml:space="preserve"> году 0,1</w:t>
      </w:r>
      <w:r w:rsidR="00540624">
        <w:rPr>
          <w:rFonts w:ascii="Arial" w:hAnsi="Arial" w:cs="Arial"/>
          <w:sz w:val="24"/>
          <w:szCs w:val="24"/>
        </w:rPr>
        <w:t>5</w:t>
      </w:r>
      <w:r w:rsidRPr="00CC1934">
        <w:rPr>
          <w:rFonts w:ascii="Arial" w:hAnsi="Arial" w:cs="Arial"/>
          <w:sz w:val="24"/>
          <w:szCs w:val="24"/>
        </w:rPr>
        <w:t xml:space="preserve"> тыс. м</w:t>
      </w:r>
      <w:r w:rsidRPr="00CC1934">
        <w:rPr>
          <w:rFonts w:ascii="Arial" w:hAnsi="Arial" w:cs="Arial"/>
          <w:sz w:val="24"/>
          <w:szCs w:val="24"/>
          <w:vertAlign w:val="superscript"/>
        </w:rPr>
        <w:t>3</w:t>
      </w:r>
      <w:r w:rsidRPr="00CC1934">
        <w:rPr>
          <w:rFonts w:ascii="Arial" w:hAnsi="Arial" w:cs="Arial"/>
          <w:sz w:val="24"/>
          <w:szCs w:val="24"/>
        </w:rPr>
        <w:t>/сутки, к расчётному сроку – 0,</w:t>
      </w:r>
      <w:r w:rsidR="00540624">
        <w:rPr>
          <w:rFonts w:ascii="Arial" w:hAnsi="Arial" w:cs="Arial"/>
          <w:sz w:val="24"/>
          <w:szCs w:val="24"/>
        </w:rPr>
        <w:t>19</w:t>
      </w:r>
      <w:r w:rsidRPr="00CC1934">
        <w:rPr>
          <w:rFonts w:ascii="Arial" w:hAnsi="Arial" w:cs="Arial"/>
          <w:sz w:val="24"/>
          <w:szCs w:val="24"/>
        </w:rPr>
        <w:t xml:space="preserve"> тыс. м</w:t>
      </w:r>
      <w:r w:rsidRPr="00CC1934">
        <w:rPr>
          <w:rFonts w:ascii="Arial" w:hAnsi="Arial" w:cs="Arial"/>
          <w:sz w:val="24"/>
          <w:szCs w:val="24"/>
          <w:vertAlign w:val="superscript"/>
        </w:rPr>
        <w:t>3</w:t>
      </w:r>
      <w:r w:rsidRPr="00CC1934">
        <w:rPr>
          <w:rFonts w:ascii="Arial" w:hAnsi="Arial" w:cs="Arial"/>
          <w:sz w:val="24"/>
          <w:szCs w:val="24"/>
        </w:rPr>
        <w:t xml:space="preserve">/сутки. </w:t>
      </w:r>
    </w:p>
    <w:p w:rsidR="00CC1934" w:rsidRPr="00CC1934" w:rsidRDefault="00CC1934" w:rsidP="00CC1934">
      <w:pPr>
        <w:spacing w:line="360" w:lineRule="auto"/>
        <w:ind w:firstLine="709"/>
        <w:jc w:val="both"/>
        <w:rPr>
          <w:rFonts w:ascii="Arial" w:hAnsi="Arial" w:cs="Arial"/>
          <w:sz w:val="24"/>
          <w:szCs w:val="24"/>
        </w:rPr>
      </w:pPr>
      <w:r w:rsidRPr="00CC1934">
        <w:rPr>
          <w:rFonts w:ascii="Arial" w:hAnsi="Arial" w:cs="Arial"/>
          <w:sz w:val="24"/>
          <w:szCs w:val="24"/>
        </w:rPr>
        <w:t>Строительство очистных сооружений канализации производительностью до 0,2 тыс. м</w:t>
      </w:r>
      <w:r w:rsidRPr="00CC1934">
        <w:rPr>
          <w:rFonts w:ascii="Arial" w:hAnsi="Arial" w:cs="Arial"/>
          <w:sz w:val="24"/>
          <w:szCs w:val="24"/>
          <w:vertAlign w:val="superscript"/>
        </w:rPr>
        <w:t>3</w:t>
      </w:r>
      <w:r w:rsidRPr="00CC1934">
        <w:rPr>
          <w:rFonts w:ascii="Arial" w:hAnsi="Arial" w:cs="Arial"/>
          <w:sz w:val="24"/>
          <w:szCs w:val="24"/>
        </w:rPr>
        <w:t xml:space="preserve">/сутки предполагается в восточной части </w:t>
      </w:r>
      <w:proofErr w:type="gramStart"/>
      <w:r w:rsidRPr="00CC1934">
        <w:rPr>
          <w:rFonts w:ascii="Arial" w:hAnsi="Arial" w:cs="Arial"/>
          <w:sz w:val="24"/>
          <w:szCs w:val="24"/>
        </w:rPr>
        <w:t>с</w:t>
      </w:r>
      <w:proofErr w:type="gramEnd"/>
      <w:r w:rsidRPr="00CC1934">
        <w:rPr>
          <w:rFonts w:ascii="Arial" w:hAnsi="Arial" w:cs="Arial"/>
          <w:sz w:val="24"/>
          <w:szCs w:val="24"/>
        </w:rPr>
        <w:t xml:space="preserve">. </w:t>
      </w:r>
      <w:proofErr w:type="gramStart"/>
      <w:r w:rsidRPr="00CC1934">
        <w:rPr>
          <w:rFonts w:ascii="Arial" w:hAnsi="Arial" w:cs="Arial"/>
          <w:sz w:val="24"/>
          <w:szCs w:val="24"/>
        </w:rPr>
        <w:t>Жан-Аул</w:t>
      </w:r>
      <w:proofErr w:type="gramEnd"/>
      <w:r w:rsidRPr="00CC1934">
        <w:rPr>
          <w:rFonts w:ascii="Arial" w:hAnsi="Arial" w:cs="Arial"/>
          <w:sz w:val="24"/>
          <w:szCs w:val="24"/>
        </w:rPr>
        <w:t xml:space="preserve"> с отводом земельного участка до </w:t>
      </w:r>
      <w:smartTag w:uri="urn:schemas-microsoft-com:office:smarttags" w:element="metricconverter">
        <w:smartTagPr>
          <w:attr w:name="ProductID" w:val="0,5 га"/>
        </w:smartTagPr>
        <w:r w:rsidRPr="00CC1934">
          <w:rPr>
            <w:rFonts w:ascii="Arial" w:hAnsi="Arial" w:cs="Arial"/>
            <w:sz w:val="24"/>
            <w:szCs w:val="24"/>
          </w:rPr>
          <w:t>0,5 га</w:t>
        </w:r>
      </w:smartTag>
      <w:r w:rsidRPr="00CC1934">
        <w:rPr>
          <w:rFonts w:ascii="Arial" w:hAnsi="Arial" w:cs="Arial"/>
          <w:sz w:val="24"/>
          <w:szCs w:val="24"/>
        </w:rPr>
        <w:t xml:space="preserve">.  Санитарно-защитная зона до </w:t>
      </w:r>
      <w:smartTag w:uri="urn:schemas-microsoft-com:office:smarttags" w:element="metricconverter">
        <w:smartTagPr>
          <w:attr w:name="ProductID" w:val="200 метров"/>
        </w:smartTagPr>
        <w:r w:rsidRPr="00CC1934">
          <w:rPr>
            <w:rFonts w:ascii="Arial" w:hAnsi="Arial" w:cs="Arial"/>
            <w:sz w:val="24"/>
            <w:szCs w:val="24"/>
          </w:rPr>
          <w:t>200 метров</w:t>
        </w:r>
      </w:smartTag>
      <w:r w:rsidRPr="00CC1934">
        <w:rPr>
          <w:rFonts w:ascii="Arial" w:hAnsi="Arial" w:cs="Arial"/>
          <w:sz w:val="24"/>
          <w:szCs w:val="24"/>
        </w:rPr>
        <w:t xml:space="preserve"> в зависимости от характеристик КОС.</w:t>
      </w:r>
    </w:p>
    <w:p w:rsidR="00540624" w:rsidRPr="00B95B69" w:rsidRDefault="00CC1934" w:rsidP="00540624">
      <w:pPr>
        <w:shd w:val="clear" w:color="auto" w:fill="FFFFFF" w:themeFill="background1"/>
        <w:spacing w:line="360" w:lineRule="auto"/>
        <w:ind w:firstLine="709"/>
        <w:jc w:val="both"/>
        <w:rPr>
          <w:rFonts w:ascii="Arial" w:hAnsi="Arial" w:cs="Arial"/>
          <w:sz w:val="24"/>
          <w:szCs w:val="24"/>
        </w:rPr>
      </w:pPr>
      <w:r w:rsidRPr="00CC1934">
        <w:rPr>
          <w:rFonts w:ascii="Arial" w:hAnsi="Arial" w:cs="Arial"/>
          <w:sz w:val="24"/>
          <w:szCs w:val="24"/>
        </w:rPr>
        <w:t xml:space="preserve">Рекомендуется локальная очистная станция глубокой биологической очистки «ЮНИЛОС», обеспечивающая высокую степень очистки бытовых сточных вод (до 98%). Разрешён сброс очищенной воды на рельеф и в водоёмы Производительность станции в зависимости от модификации от 1 до </w:t>
      </w:r>
      <w:smartTag w:uri="urn:schemas-microsoft-com:office:smarttags" w:element="metricconverter">
        <w:smartTagPr>
          <w:attr w:name="ProductID" w:val="1000 м3"/>
        </w:smartTagPr>
        <w:r w:rsidRPr="00CC1934">
          <w:rPr>
            <w:rFonts w:ascii="Arial" w:hAnsi="Arial" w:cs="Arial"/>
            <w:sz w:val="24"/>
            <w:szCs w:val="24"/>
          </w:rPr>
          <w:t>1000 м</w:t>
        </w:r>
        <w:r w:rsidRPr="00CC1934">
          <w:rPr>
            <w:rFonts w:ascii="Arial" w:hAnsi="Arial" w:cs="Arial"/>
            <w:sz w:val="24"/>
            <w:szCs w:val="24"/>
            <w:vertAlign w:val="superscript"/>
          </w:rPr>
          <w:t>3</w:t>
        </w:r>
      </w:smartTag>
      <w:r w:rsidRPr="00CC1934">
        <w:rPr>
          <w:rFonts w:ascii="Arial" w:hAnsi="Arial" w:cs="Arial"/>
          <w:sz w:val="24"/>
          <w:szCs w:val="24"/>
        </w:rPr>
        <w:t xml:space="preserve"> в сутки. Выпуск очищенных сточных вод предлагается осуществлять в ерик Большой </w:t>
      </w:r>
      <w:proofErr w:type="spellStart"/>
      <w:r w:rsidRPr="00CC1934">
        <w:rPr>
          <w:rFonts w:ascii="Arial" w:hAnsi="Arial" w:cs="Arial"/>
          <w:sz w:val="24"/>
          <w:szCs w:val="24"/>
        </w:rPr>
        <w:t>Кашкалдак</w:t>
      </w:r>
      <w:proofErr w:type="spellEnd"/>
      <w:r w:rsidRPr="00CC1934">
        <w:rPr>
          <w:rFonts w:ascii="Arial" w:hAnsi="Arial" w:cs="Arial"/>
          <w:sz w:val="24"/>
          <w:szCs w:val="24"/>
        </w:rPr>
        <w:t xml:space="preserve">.  </w:t>
      </w:r>
      <w:r w:rsidR="00540624" w:rsidRPr="00B95B69">
        <w:rPr>
          <w:rFonts w:ascii="Arial" w:hAnsi="Arial" w:cs="Arial"/>
          <w:sz w:val="24"/>
          <w:szCs w:val="24"/>
        </w:rPr>
        <w:t xml:space="preserve">Расходы и степень очистки сточных вод перед выпуском в водоём устанавливаются исходя из требований </w:t>
      </w:r>
      <w:r w:rsidR="00540624" w:rsidRPr="00A03256">
        <w:rPr>
          <w:rFonts w:ascii="Arial" w:hAnsi="Arial" w:cs="Arial"/>
          <w:sz w:val="24"/>
          <w:szCs w:val="24"/>
        </w:rPr>
        <w:t>СП 32.13330.2012</w:t>
      </w:r>
      <w:r w:rsidR="00540624" w:rsidRPr="00B95B69">
        <w:rPr>
          <w:rFonts w:ascii="Arial" w:hAnsi="Arial" w:cs="Arial"/>
          <w:sz w:val="24"/>
          <w:szCs w:val="24"/>
        </w:rPr>
        <w:t xml:space="preserve">, </w:t>
      </w:r>
      <w:r w:rsidR="00540624">
        <w:rPr>
          <w:rFonts w:ascii="Arial" w:hAnsi="Arial" w:cs="Arial"/>
          <w:sz w:val="24"/>
          <w:szCs w:val="24"/>
        </w:rPr>
        <w:t>Правил охраны поверхностных вод</w:t>
      </w:r>
      <w:r w:rsidR="00540624" w:rsidRPr="00B95B69">
        <w:rPr>
          <w:rFonts w:ascii="Arial" w:hAnsi="Arial" w:cs="Arial"/>
          <w:sz w:val="24"/>
          <w:szCs w:val="24"/>
        </w:rPr>
        <w:t xml:space="preserve"> от загрязнения сточными водами с учетом местных условий. Качество очищенных стоков должно соответствовать требованиям </w:t>
      </w:r>
      <w:proofErr w:type="spellStart"/>
      <w:r w:rsidR="00540624" w:rsidRPr="00B95B69">
        <w:rPr>
          <w:rFonts w:ascii="Arial" w:hAnsi="Arial" w:cs="Arial"/>
          <w:sz w:val="24"/>
          <w:szCs w:val="24"/>
        </w:rPr>
        <w:t>СанПиН</w:t>
      </w:r>
      <w:proofErr w:type="spellEnd"/>
      <w:r w:rsidR="00540624" w:rsidRPr="00B95B69">
        <w:rPr>
          <w:rFonts w:ascii="Arial" w:hAnsi="Arial" w:cs="Arial"/>
          <w:sz w:val="24"/>
          <w:szCs w:val="24"/>
        </w:rPr>
        <w:t xml:space="preserve"> 2.1.5.980-00 «Водоотведение населённых мест. Санитарная охрана водных объектов. </w:t>
      </w:r>
      <w:proofErr w:type="gramStart"/>
      <w:r w:rsidR="00540624" w:rsidRPr="00B95B69">
        <w:rPr>
          <w:rFonts w:ascii="Arial" w:hAnsi="Arial" w:cs="Arial"/>
          <w:sz w:val="24"/>
          <w:szCs w:val="24"/>
        </w:rPr>
        <w:t>Гигиенические требования к охране поверхностных вод»</w:t>
      </w:r>
      <w:r w:rsidR="00540624">
        <w:rPr>
          <w:rFonts w:ascii="Arial" w:hAnsi="Arial" w:cs="Arial"/>
          <w:sz w:val="24"/>
          <w:szCs w:val="24"/>
        </w:rPr>
        <w:t>,</w:t>
      </w:r>
      <w:r w:rsidR="00540624" w:rsidRPr="00B95B69">
        <w:rPr>
          <w:rFonts w:ascii="Arial" w:hAnsi="Arial" w:cs="Arial"/>
          <w:sz w:val="24"/>
          <w:szCs w:val="24"/>
        </w:rPr>
        <w:t xml:space="preserve"> при сбросе сточных вод после очистки содержание взвешенных веществ в реке не должно увеличиваться по сравнению с естественными условиями более чем на 0,75 </w:t>
      </w:r>
      <w:r w:rsidR="00540624" w:rsidRPr="00B95B69">
        <w:rPr>
          <w:rFonts w:ascii="Arial" w:hAnsi="Arial" w:cs="Arial"/>
          <w:sz w:val="24"/>
          <w:szCs w:val="24"/>
        </w:rPr>
        <w:lastRenderedPageBreak/>
        <w:t>мг/дм</w:t>
      </w:r>
      <w:r w:rsidR="00540624" w:rsidRPr="00B95B69">
        <w:rPr>
          <w:rFonts w:ascii="Arial" w:hAnsi="Arial" w:cs="Arial"/>
          <w:sz w:val="24"/>
          <w:szCs w:val="24"/>
          <w:vertAlign w:val="superscript"/>
        </w:rPr>
        <w:t>3</w:t>
      </w:r>
      <w:r w:rsidR="00540624" w:rsidRPr="00B95B69">
        <w:rPr>
          <w:rFonts w:ascii="Arial" w:hAnsi="Arial" w:cs="Arial"/>
          <w:sz w:val="24"/>
          <w:szCs w:val="24"/>
        </w:rPr>
        <w:t>; растворённый кислород не должен быть менее 4 мг/дм</w:t>
      </w:r>
      <w:r w:rsidR="00540624" w:rsidRPr="00B95B69">
        <w:rPr>
          <w:rFonts w:ascii="Arial" w:hAnsi="Arial" w:cs="Arial"/>
          <w:sz w:val="24"/>
          <w:szCs w:val="24"/>
          <w:vertAlign w:val="superscript"/>
        </w:rPr>
        <w:t xml:space="preserve">3 </w:t>
      </w:r>
      <w:r w:rsidR="00540624" w:rsidRPr="00B95B69">
        <w:rPr>
          <w:rFonts w:ascii="Arial" w:hAnsi="Arial" w:cs="Arial"/>
          <w:sz w:val="24"/>
          <w:szCs w:val="24"/>
        </w:rPr>
        <w:t>в любой период года; БПК</w:t>
      </w:r>
      <w:r w:rsidR="00540624" w:rsidRPr="00B95B69">
        <w:rPr>
          <w:rFonts w:ascii="Arial" w:hAnsi="Arial" w:cs="Arial"/>
          <w:sz w:val="24"/>
          <w:szCs w:val="24"/>
          <w:vertAlign w:val="subscript"/>
        </w:rPr>
        <w:t>5</w:t>
      </w:r>
      <w:r w:rsidR="00540624" w:rsidRPr="00B95B69">
        <w:rPr>
          <w:rFonts w:ascii="Arial" w:hAnsi="Arial" w:cs="Arial"/>
          <w:sz w:val="24"/>
          <w:szCs w:val="24"/>
        </w:rPr>
        <w:t xml:space="preserve"> не должно превышать при температуре 20</w:t>
      </w:r>
      <w:r w:rsidR="00540624" w:rsidRPr="00B95B69">
        <w:rPr>
          <w:rFonts w:ascii="Arial" w:hAnsi="Arial" w:cs="Arial"/>
          <w:sz w:val="24"/>
          <w:szCs w:val="24"/>
          <w:vertAlign w:val="superscript"/>
        </w:rPr>
        <w:t>0 -</w:t>
      </w:r>
      <w:r w:rsidR="00540624" w:rsidRPr="00B95B69">
        <w:rPr>
          <w:rFonts w:ascii="Arial" w:hAnsi="Arial" w:cs="Arial"/>
          <w:sz w:val="24"/>
          <w:szCs w:val="24"/>
        </w:rPr>
        <w:t xml:space="preserve"> 4 мг 0</w:t>
      </w:r>
      <w:r w:rsidR="00540624" w:rsidRPr="00B95B69">
        <w:rPr>
          <w:rFonts w:ascii="Arial" w:hAnsi="Arial" w:cs="Arial"/>
          <w:sz w:val="24"/>
          <w:szCs w:val="24"/>
          <w:vertAlign w:val="subscript"/>
        </w:rPr>
        <w:t>2</w:t>
      </w:r>
      <w:r w:rsidR="00540624" w:rsidRPr="00B95B69">
        <w:rPr>
          <w:rFonts w:ascii="Arial" w:hAnsi="Arial" w:cs="Arial"/>
          <w:sz w:val="24"/>
          <w:szCs w:val="24"/>
        </w:rPr>
        <w:t>/дм</w:t>
      </w:r>
      <w:r w:rsidR="00540624" w:rsidRPr="00B95B69">
        <w:rPr>
          <w:rFonts w:ascii="Arial" w:hAnsi="Arial" w:cs="Arial"/>
          <w:sz w:val="24"/>
          <w:szCs w:val="24"/>
          <w:vertAlign w:val="superscript"/>
        </w:rPr>
        <w:t>3</w:t>
      </w:r>
      <w:r w:rsidR="00540624">
        <w:rPr>
          <w:rFonts w:ascii="Arial" w:hAnsi="Arial" w:cs="Arial"/>
          <w:sz w:val="24"/>
          <w:szCs w:val="24"/>
        </w:rPr>
        <w:t xml:space="preserve"> и т.д.</w:t>
      </w:r>
      <w:proofErr w:type="gramEnd"/>
    </w:p>
    <w:p w:rsidR="00CC1934" w:rsidRPr="00CC1934" w:rsidRDefault="00CC1934" w:rsidP="00CC1934">
      <w:pPr>
        <w:spacing w:line="360" w:lineRule="auto"/>
        <w:ind w:firstLine="709"/>
        <w:jc w:val="both"/>
        <w:rPr>
          <w:rFonts w:ascii="Arial" w:hAnsi="Arial" w:cs="Arial"/>
          <w:sz w:val="24"/>
          <w:szCs w:val="24"/>
        </w:rPr>
      </w:pPr>
      <w:r w:rsidRPr="00CC1934">
        <w:rPr>
          <w:rFonts w:ascii="Arial" w:hAnsi="Arial" w:cs="Arial"/>
          <w:sz w:val="24"/>
          <w:szCs w:val="24"/>
        </w:rPr>
        <w:t xml:space="preserve">Обеззараживание очищенных стоков рекомендуется озонированием либо другим методом, но не хлором (в настоящее время хлор считается опасным для здоровья).  </w:t>
      </w:r>
    </w:p>
    <w:p w:rsidR="00CC1934" w:rsidRPr="00CC1934" w:rsidRDefault="00CC1934" w:rsidP="00CC1934">
      <w:pPr>
        <w:suppressAutoHyphens/>
        <w:spacing w:line="360" w:lineRule="auto"/>
        <w:ind w:firstLine="709"/>
        <w:jc w:val="both"/>
        <w:rPr>
          <w:rFonts w:ascii="Arial" w:hAnsi="Arial" w:cs="Arial"/>
          <w:sz w:val="24"/>
          <w:szCs w:val="24"/>
          <w:lang w:eastAsia="ar-SA"/>
        </w:rPr>
      </w:pPr>
      <w:r w:rsidRPr="00CC1934">
        <w:rPr>
          <w:rFonts w:ascii="Arial" w:hAnsi="Arial" w:cs="Arial"/>
          <w:sz w:val="24"/>
          <w:szCs w:val="24"/>
          <w:lang w:eastAsia="ar-SA"/>
        </w:rPr>
        <w:t xml:space="preserve">Сбор поверхностных стоков, учитывая отсутствие на территории  населённых пунктов производственных предприятий, за расчётный срок не планируется. </w:t>
      </w:r>
    </w:p>
    <w:p w:rsidR="00CC1934" w:rsidRPr="00CC1934" w:rsidRDefault="00CC1934" w:rsidP="00CC1934">
      <w:pPr>
        <w:suppressAutoHyphens/>
        <w:spacing w:line="360" w:lineRule="auto"/>
        <w:ind w:firstLine="709"/>
        <w:jc w:val="both"/>
        <w:rPr>
          <w:rFonts w:ascii="Arial" w:hAnsi="Arial" w:cs="Arial"/>
          <w:sz w:val="24"/>
          <w:szCs w:val="24"/>
          <w:lang w:eastAsia="ar-SA"/>
        </w:rPr>
      </w:pPr>
      <w:r w:rsidRPr="00CC1934">
        <w:rPr>
          <w:rFonts w:ascii="Arial" w:hAnsi="Arial" w:cs="Arial"/>
          <w:sz w:val="24"/>
          <w:szCs w:val="24"/>
          <w:lang w:eastAsia="ar-SA"/>
        </w:rPr>
        <w:t xml:space="preserve"> Сточные воды, не отвечающие требованиям по совместному отведению и очистке с бытовыми стоками, должны подвергаться предварительной очистке.</w:t>
      </w:r>
    </w:p>
    <w:p w:rsidR="00CC1934" w:rsidRPr="00CC1934" w:rsidRDefault="00CC1934" w:rsidP="00CC1934">
      <w:pPr>
        <w:suppressAutoHyphens/>
        <w:spacing w:line="360" w:lineRule="auto"/>
        <w:ind w:firstLine="709"/>
        <w:jc w:val="both"/>
        <w:rPr>
          <w:rFonts w:ascii="Arial" w:hAnsi="Arial" w:cs="Arial"/>
          <w:sz w:val="24"/>
          <w:szCs w:val="24"/>
          <w:lang w:eastAsia="ar-SA"/>
        </w:rPr>
      </w:pPr>
      <w:r w:rsidRPr="00CC1934">
        <w:rPr>
          <w:rFonts w:ascii="Arial" w:hAnsi="Arial" w:cs="Arial"/>
          <w:sz w:val="24"/>
          <w:szCs w:val="24"/>
          <w:lang w:eastAsia="ar-SA"/>
        </w:rPr>
        <w:t xml:space="preserve">Предложения на данной стадии проектирования сведены к определению расчетных расходов сточных вод и, соответственно, к мощности очистных сооружений, трассировке основных уличных коллекторов от площадок нового строительства. Состав очистных сооружений, параметры сетей и сооружений, материалы труб и т.д. определяются на последующей стадии проектирования. Централизованной системой канализации предусматривается 100 % охват территории </w:t>
      </w:r>
      <w:proofErr w:type="gramStart"/>
      <w:r w:rsidRPr="00CC1934">
        <w:rPr>
          <w:rFonts w:ascii="Arial" w:hAnsi="Arial" w:cs="Arial"/>
          <w:sz w:val="24"/>
          <w:szCs w:val="24"/>
          <w:lang w:eastAsia="ar-SA"/>
        </w:rPr>
        <w:t>с</w:t>
      </w:r>
      <w:proofErr w:type="gramEnd"/>
      <w:r w:rsidRPr="00CC1934">
        <w:rPr>
          <w:rFonts w:ascii="Arial" w:hAnsi="Arial" w:cs="Arial"/>
          <w:sz w:val="24"/>
          <w:szCs w:val="24"/>
          <w:lang w:eastAsia="ar-SA"/>
        </w:rPr>
        <w:t xml:space="preserve">. Жан-Аул.  В числе основных мероприятий в совершенствовании системы </w:t>
      </w:r>
      <w:proofErr w:type="spellStart"/>
      <w:r w:rsidRPr="00CC1934">
        <w:rPr>
          <w:rFonts w:ascii="Arial" w:hAnsi="Arial" w:cs="Arial"/>
          <w:sz w:val="24"/>
          <w:szCs w:val="24"/>
          <w:lang w:eastAsia="ar-SA"/>
        </w:rPr>
        <w:t>канализования</w:t>
      </w:r>
      <w:proofErr w:type="spellEnd"/>
      <w:r w:rsidRPr="00CC1934">
        <w:rPr>
          <w:rFonts w:ascii="Arial" w:hAnsi="Arial" w:cs="Arial"/>
          <w:sz w:val="24"/>
          <w:szCs w:val="24"/>
          <w:lang w:eastAsia="ar-SA"/>
        </w:rPr>
        <w:t xml:space="preserve">  территории муниципального образования необходимо отметить:</w:t>
      </w:r>
    </w:p>
    <w:p w:rsidR="00CC1934" w:rsidRPr="00CC1934" w:rsidRDefault="00CC1934" w:rsidP="00CC1934">
      <w:pPr>
        <w:numPr>
          <w:ilvl w:val="0"/>
          <w:numId w:val="14"/>
        </w:numPr>
        <w:tabs>
          <w:tab w:val="clear" w:pos="720"/>
          <w:tab w:val="left" w:pos="1134"/>
        </w:tabs>
        <w:spacing w:line="360" w:lineRule="auto"/>
        <w:ind w:left="0" w:firstLine="709"/>
        <w:jc w:val="both"/>
        <w:rPr>
          <w:rFonts w:ascii="Arial" w:hAnsi="Arial" w:cs="Arial"/>
          <w:sz w:val="24"/>
          <w:szCs w:val="24"/>
        </w:rPr>
      </w:pPr>
      <w:r w:rsidRPr="00CC1934">
        <w:rPr>
          <w:rFonts w:ascii="Arial" w:hAnsi="Arial" w:cs="Arial"/>
          <w:sz w:val="24"/>
          <w:szCs w:val="24"/>
        </w:rPr>
        <w:t>проектирование и строительство КОС производительностью до 0,2 тыс</w:t>
      </w:r>
      <w:proofErr w:type="gramStart"/>
      <w:r w:rsidRPr="00CC1934">
        <w:rPr>
          <w:rFonts w:ascii="Arial" w:hAnsi="Arial" w:cs="Arial"/>
          <w:sz w:val="24"/>
          <w:szCs w:val="24"/>
        </w:rPr>
        <w:t>.м</w:t>
      </w:r>
      <w:proofErr w:type="gramEnd"/>
      <w:r w:rsidRPr="00CC1934">
        <w:rPr>
          <w:rFonts w:ascii="Arial" w:hAnsi="Arial" w:cs="Arial"/>
          <w:sz w:val="24"/>
          <w:szCs w:val="24"/>
          <w:vertAlign w:val="superscript"/>
        </w:rPr>
        <w:t>3</w:t>
      </w:r>
      <w:r w:rsidRPr="00CC1934">
        <w:rPr>
          <w:rFonts w:ascii="Arial" w:hAnsi="Arial" w:cs="Arial"/>
          <w:sz w:val="24"/>
          <w:szCs w:val="24"/>
        </w:rPr>
        <w:t xml:space="preserve">/сутки с устройством сливной станции с внедрением современных технологий очистки  канализационных стоков и обработки осадка </w:t>
      </w:r>
      <w:proofErr w:type="spellStart"/>
      <w:r w:rsidRPr="00CC1934">
        <w:rPr>
          <w:rFonts w:ascii="Arial" w:hAnsi="Arial" w:cs="Arial"/>
          <w:sz w:val="24"/>
          <w:szCs w:val="24"/>
        </w:rPr>
        <w:t>ферментно-кавитационным</w:t>
      </w:r>
      <w:proofErr w:type="spellEnd"/>
      <w:r w:rsidRPr="00CC1934">
        <w:rPr>
          <w:rFonts w:ascii="Arial" w:hAnsi="Arial" w:cs="Arial"/>
          <w:sz w:val="24"/>
          <w:szCs w:val="24"/>
        </w:rPr>
        <w:t xml:space="preserve"> способом;</w:t>
      </w:r>
    </w:p>
    <w:p w:rsidR="00CC1934" w:rsidRPr="00CC1934" w:rsidRDefault="00CC1934" w:rsidP="00CC1934">
      <w:pPr>
        <w:numPr>
          <w:ilvl w:val="0"/>
          <w:numId w:val="14"/>
        </w:numPr>
        <w:tabs>
          <w:tab w:val="clear" w:pos="720"/>
          <w:tab w:val="left" w:pos="1134"/>
        </w:tabs>
        <w:suppressAutoHyphens/>
        <w:spacing w:line="360" w:lineRule="auto"/>
        <w:ind w:left="0" w:firstLine="709"/>
        <w:jc w:val="both"/>
        <w:rPr>
          <w:rFonts w:ascii="Arial" w:hAnsi="Arial" w:cs="Arial"/>
          <w:sz w:val="24"/>
          <w:szCs w:val="24"/>
          <w:lang w:eastAsia="ar-SA"/>
        </w:rPr>
      </w:pPr>
      <w:r w:rsidRPr="00CC1934">
        <w:rPr>
          <w:rFonts w:ascii="Arial" w:hAnsi="Arial" w:cs="Arial"/>
          <w:sz w:val="24"/>
          <w:szCs w:val="24"/>
          <w:lang w:eastAsia="ar-SA"/>
        </w:rPr>
        <w:t>проектирование и строительство канализационных насосных станций (3 ед.) и напорных коллекторов (</w:t>
      </w:r>
      <w:smartTag w:uri="urn:schemas-microsoft-com:office:smarttags" w:element="metricconverter">
        <w:smartTagPr>
          <w:attr w:name="ProductID" w:val="3,2 км"/>
        </w:smartTagPr>
        <w:r w:rsidRPr="00CC1934">
          <w:rPr>
            <w:rFonts w:ascii="Arial" w:hAnsi="Arial" w:cs="Arial"/>
            <w:sz w:val="24"/>
            <w:szCs w:val="24"/>
            <w:lang w:eastAsia="ar-SA"/>
          </w:rPr>
          <w:t>3,2 км</w:t>
        </w:r>
      </w:smartTag>
      <w:r w:rsidRPr="00CC1934">
        <w:rPr>
          <w:rFonts w:ascii="Arial" w:hAnsi="Arial" w:cs="Arial"/>
          <w:sz w:val="24"/>
          <w:szCs w:val="24"/>
          <w:lang w:eastAsia="ar-SA"/>
        </w:rPr>
        <w:t xml:space="preserve">) </w:t>
      </w:r>
      <w:proofErr w:type="gramStart"/>
      <w:r w:rsidRPr="00CC1934">
        <w:rPr>
          <w:rFonts w:ascii="Arial" w:hAnsi="Arial" w:cs="Arial"/>
          <w:sz w:val="24"/>
          <w:szCs w:val="24"/>
          <w:lang w:eastAsia="ar-SA"/>
        </w:rPr>
        <w:t>в</w:t>
      </w:r>
      <w:proofErr w:type="gramEnd"/>
      <w:r w:rsidRPr="00CC1934">
        <w:rPr>
          <w:rFonts w:ascii="Arial" w:hAnsi="Arial" w:cs="Arial"/>
          <w:sz w:val="24"/>
          <w:szCs w:val="24"/>
          <w:lang w:eastAsia="ar-SA"/>
        </w:rPr>
        <w:t xml:space="preserve"> с Жан-Аул;</w:t>
      </w:r>
    </w:p>
    <w:p w:rsidR="00CC1934" w:rsidRPr="00CC1934" w:rsidRDefault="00CC1934" w:rsidP="00CC1934">
      <w:pPr>
        <w:numPr>
          <w:ilvl w:val="0"/>
          <w:numId w:val="14"/>
        </w:numPr>
        <w:tabs>
          <w:tab w:val="clear" w:pos="720"/>
          <w:tab w:val="left" w:pos="1134"/>
        </w:tabs>
        <w:suppressAutoHyphens/>
        <w:spacing w:line="360" w:lineRule="auto"/>
        <w:ind w:left="0" w:firstLine="709"/>
        <w:jc w:val="both"/>
        <w:rPr>
          <w:rFonts w:ascii="Arial" w:hAnsi="Arial" w:cs="Arial"/>
          <w:sz w:val="24"/>
          <w:szCs w:val="24"/>
          <w:lang w:eastAsia="ar-SA"/>
        </w:rPr>
      </w:pPr>
      <w:r w:rsidRPr="00CC1934">
        <w:rPr>
          <w:rFonts w:ascii="Arial" w:hAnsi="Arial" w:cs="Arial"/>
          <w:sz w:val="24"/>
          <w:szCs w:val="24"/>
          <w:lang w:eastAsia="ar-SA"/>
        </w:rPr>
        <w:t>проектирование и строительство уличных самотечных сетей канализации;</w:t>
      </w:r>
    </w:p>
    <w:p w:rsidR="00CC1934" w:rsidRPr="00CC1934" w:rsidRDefault="00CC1934" w:rsidP="00CC1934">
      <w:pPr>
        <w:numPr>
          <w:ilvl w:val="0"/>
          <w:numId w:val="14"/>
        </w:numPr>
        <w:tabs>
          <w:tab w:val="clear" w:pos="720"/>
          <w:tab w:val="left" w:pos="1134"/>
        </w:tabs>
        <w:suppressAutoHyphens/>
        <w:spacing w:line="360" w:lineRule="auto"/>
        <w:ind w:left="0" w:firstLine="709"/>
        <w:jc w:val="both"/>
        <w:rPr>
          <w:rFonts w:ascii="Arial" w:hAnsi="Arial" w:cs="Arial"/>
          <w:sz w:val="24"/>
          <w:szCs w:val="24"/>
          <w:lang w:eastAsia="ar-SA"/>
        </w:rPr>
      </w:pPr>
      <w:r w:rsidRPr="00CC1934">
        <w:rPr>
          <w:rFonts w:ascii="Arial" w:hAnsi="Arial" w:cs="Arial"/>
          <w:sz w:val="24"/>
          <w:szCs w:val="24"/>
          <w:lang w:eastAsia="ar-SA"/>
        </w:rPr>
        <w:t>проведение мониторинга степени очистки сточных вод;</w:t>
      </w:r>
    </w:p>
    <w:p w:rsidR="00CC1934" w:rsidRPr="00CC1934" w:rsidRDefault="00CC1934" w:rsidP="00CC1934">
      <w:pPr>
        <w:numPr>
          <w:ilvl w:val="0"/>
          <w:numId w:val="14"/>
        </w:numPr>
        <w:tabs>
          <w:tab w:val="clear" w:pos="720"/>
          <w:tab w:val="left" w:pos="1134"/>
        </w:tabs>
        <w:suppressAutoHyphens/>
        <w:spacing w:line="360" w:lineRule="auto"/>
        <w:ind w:left="0" w:firstLine="709"/>
        <w:jc w:val="both"/>
        <w:rPr>
          <w:rFonts w:ascii="Arial" w:hAnsi="Arial" w:cs="Arial"/>
          <w:sz w:val="24"/>
          <w:szCs w:val="24"/>
          <w:lang w:eastAsia="ar-SA"/>
        </w:rPr>
      </w:pPr>
      <w:r w:rsidRPr="00CC1934">
        <w:rPr>
          <w:rFonts w:ascii="Arial" w:hAnsi="Arial" w:cs="Arial"/>
          <w:sz w:val="24"/>
          <w:szCs w:val="24"/>
          <w:lang w:eastAsia="ar-SA"/>
        </w:rPr>
        <w:t xml:space="preserve">организация устройства локальных приусадебных выгребов и септиков в пос. </w:t>
      </w:r>
      <w:proofErr w:type="spellStart"/>
      <w:r w:rsidRPr="00CC1934">
        <w:rPr>
          <w:rFonts w:ascii="Arial" w:hAnsi="Arial" w:cs="Arial"/>
          <w:sz w:val="24"/>
          <w:szCs w:val="24"/>
          <w:lang w:eastAsia="ar-SA"/>
        </w:rPr>
        <w:t>Нижнекалиновка</w:t>
      </w:r>
      <w:proofErr w:type="spellEnd"/>
      <w:r w:rsidRPr="00CC1934">
        <w:rPr>
          <w:rFonts w:ascii="Arial" w:hAnsi="Arial" w:cs="Arial"/>
          <w:sz w:val="24"/>
          <w:szCs w:val="24"/>
          <w:lang w:eastAsia="ar-SA"/>
        </w:rPr>
        <w:t>;</w:t>
      </w:r>
    </w:p>
    <w:p w:rsidR="00CC1934" w:rsidRPr="00CC1934" w:rsidRDefault="00CC1934" w:rsidP="00CC1934">
      <w:pPr>
        <w:numPr>
          <w:ilvl w:val="0"/>
          <w:numId w:val="14"/>
        </w:numPr>
        <w:tabs>
          <w:tab w:val="clear" w:pos="720"/>
          <w:tab w:val="left" w:pos="1134"/>
        </w:tabs>
        <w:suppressAutoHyphens/>
        <w:spacing w:line="360" w:lineRule="auto"/>
        <w:ind w:left="0" w:firstLine="709"/>
        <w:jc w:val="both"/>
        <w:rPr>
          <w:rFonts w:ascii="Arial" w:hAnsi="Arial" w:cs="Arial"/>
          <w:sz w:val="24"/>
          <w:szCs w:val="24"/>
          <w:lang w:eastAsia="ar-SA"/>
        </w:rPr>
      </w:pPr>
      <w:r w:rsidRPr="00CC1934">
        <w:rPr>
          <w:rFonts w:ascii="Arial" w:hAnsi="Arial" w:cs="Arial"/>
          <w:sz w:val="24"/>
          <w:szCs w:val="24"/>
          <w:lang w:eastAsia="ar-SA"/>
        </w:rPr>
        <w:t>утилизация осадков, образующихся в процессе очистки сточных вод.</w:t>
      </w:r>
    </w:p>
    <w:p w:rsidR="00CC1934" w:rsidRPr="00540624" w:rsidRDefault="00CC1934" w:rsidP="00CC1934">
      <w:pPr>
        <w:pStyle w:val="2a"/>
        <w:spacing w:line="360" w:lineRule="auto"/>
        <w:ind w:firstLine="709"/>
        <w:rPr>
          <w:rFonts w:ascii="Arial" w:hAnsi="Arial" w:cs="Arial"/>
          <w:sz w:val="24"/>
        </w:rPr>
      </w:pPr>
      <w:r w:rsidRPr="00540624">
        <w:rPr>
          <w:rFonts w:ascii="Arial" w:hAnsi="Arial" w:cs="Arial"/>
          <w:sz w:val="24"/>
        </w:rPr>
        <w:t xml:space="preserve">Централизованная система сбора сточных вод должна гарантировать защиту горизонтов подземных вод от загрязнения. </w:t>
      </w:r>
    </w:p>
    <w:p w:rsidR="00CC1934" w:rsidRPr="00540624" w:rsidRDefault="00CC1934" w:rsidP="00CC1934">
      <w:pPr>
        <w:spacing w:line="360" w:lineRule="auto"/>
        <w:ind w:firstLine="709"/>
        <w:jc w:val="both"/>
        <w:rPr>
          <w:rFonts w:ascii="Arial" w:hAnsi="Arial" w:cs="Arial"/>
          <w:sz w:val="24"/>
          <w:szCs w:val="24"/>
        </w:rPr>
      </w:pPr>
      <w:r w:rsidRPr="00540624">
        <w:rPr>
          <w:rFonts w:ascii="Arial" w:hAnsi="Arial" w:cs="Arial"/>
          <w:sz w:val="24"/>
          <w:szCs w:val="24"/>
        </w:rPr>
        <w:t xml:space="preserve">Отходы сельскохозяйственных ферм приему в систему канализации не подлежат. Для навозной жижи устраиваются непроницаемые для грунтовых и </w:t>
      </w:r>
      <w:r w:rsidRPr="00540624">
        <w:rPr>
          <w:rFonts w:ascii="Arial" w:hAnsi="Arial" w:cs="Arial"/>
          <w:sz w:val="24"/>
          <w:szCs w:val="24"/>
        </w:rPr>
        <w:lastRenderedPageBreak/>
        <w:t>поверхностных вод бетонные сборники, далее жижа компостируется и используется в качестве удобрения.</w:t>
      </w:r>
    </w:p>
    <w:p w:rsidR="000F2358" w:rsidRPr="00C11046" w:rsidRDefault="000F2358" w:rsidP="00C11046">
      <w:pPr>
        <w:spacing w:line="360" w:lineRule="auto"/>
        <w:ind w:firstLine="709"/>
        <w:jc w:val="both"/>
        <w:rPr>
          <w:rFonts w:ascii="Arial" w:hAnsi="Arial" w:cs="Arial"/>
          <w:sz w:val="24"/>
          <w:szCs w:val="24"/>
        </w:rPr>
      </w:pPr>
    </w:p>
    <w:p w:rsidR="000C2AEA" w:rsidRPr="00733180" w:rsidRDefault="000C2AEA" w:rsidP="000C2AEA">
      <w:pPr>
        <w:jc w:val="left"/>
        <w:outlineLvl w:val="2"/>
        <w:rPr>
          <w:rFonts w:ascii="Arial Narrow" w:hAnsi="Arial Narrow" w:cs="Arial"/>
          <w:color w:val="1F3864" w:themeColor="accent5" w:themeShade="80"/>
          <w:sz w:val="28"/>
          <w:szCs w:val="28"/>
        </w:rPr>
      </w:pPr>
      <w:bookmarkStart w:id="101" w:name="_Toc498472820"/>
      <w:r w:rsidRPr="00733180">
        <w:rPr>
          <w:rFonts w:ascii="Arial Narrow" w:hAnsi="Arial Narrow" w:cs="Arial"/>
          <w:color w:val="1F3864" w:themeColor="accent5" w:themeShade="80"/>
          <w:sz w:val="28"/>
          <w:szCs w:val="28"/>
        </w:rPr>
        <w:t>3.</w:t>
      </w:r>
      <w:r w:rsidR="00655396">
        <w:rPr>
          <w:rFonts w:ascii="Arial Narrow" w:hAnsi="Arial Narrow" w:cs="Arial"/>
          <w:color w:val="1F3864" w:themeColor="accent5" w:themeShade="80"/>
          <w:sz w:val="28"/>
          <w:szCs w:val="28"/>
        </w:rPr>
        <w:t>8</w:t>
      </w:r>
      <w:r w:rsidRPr="00733180">
        <w:rPr>
          <w:rFonts w:ascii="Arial Narrow" w:hAnsi="Arial Narrow" w:cs="Arial"/>
          <w:color w:val="1F3864" w:themeColor="accent5" w:themeShade="80"/>
          <w:sz w:val="28"/>
          <w:szCs w:val="28"/>
        </w:rPr>
        <w:t>.3</w:t>
      </w:r>
      <w:r w:rsidR="006F2E42"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Теплоснабжение</w:t>
      </w:r>
      <w:bookmarkEnd w:id="101"/>
    </w:p>
    <w:p w:rsidR="00912C03" w:rsidRPr="00912C03" w:rsidRDefault="00912C03" w:rsidP="00912C03">
      <w:pPr>
        <w:tabs>
          <w:tab w:val="num" w:pos="360"/>
        </w:tabs>
        <w:spacing w:line="360" w:lineRule="auto"/>
        <w:ind w:firstLine="709"/>
        <w:jc w:val="both"/>
        <w:rPr>
          <w:rFonts w:ascii="Arial" w:hAnsi="Arial" w:cs="Arial"/>
          <w:sz w:val="24"/>
          <w:szCs w:val="24"/>
        </w:rPr>
      </w:pPr>
      <w:r w:rsidRPr="00912C03">
        <w:rPr>
          <w:rFonts w:ascii="Arial" w:hAnsi="Arial" w:cs="Arial"/>
          <w:sz w:val="24"/>
          <w:szCs w:val="24"/>
        </w:rPr>
        <w:t xml:space="preserve">Расходы тепла жилищно-коммунальным сектором определены по удельным показателям общей площади отапливаемых помещений и расхода тепла на 1 человека, рассчитаны в соответствии со </w:t>
      </w:r>
      <w:proofErr w:type="spellStart"/>
      <w:r w:rsidRPr="00912C03">
        <w:rPr>
          <w:rFonts w:ascii="Arial" w:hAnsi="Arial" w:cs="Arial"/>
          <w:sz w:val="24"/>
          <w:szCs w:val="24"/>
        </w:rPr>
        <w:t>СНиП</w:t>
      </w:r>
      <w:proofErr w:type="spellEnd"/>
      <w:r w:rsidRPr="00912C03">
        <w:rPr>
          <w:rFonts w:ascii="Arial" w:hAnsi="Arial" w:cs="Arial"/>
          <w:sz w:val="24"/>
          <w:szCs w:val="24"/>
        </w:rPr>
        <w:t xml:space="preserve"> 41-02-2003 Тепловые сети.</w:t>
      </w:r>
    </w:p>
    <w:p w:rsidR="00912C03" w:rsidRPr="00912C03" w:rsidRDefault="00912C03" w:rsidP="00912C03">
      <w:pPr>
        <w:tabs>
          <w:tab w:val="num" w:pos="360"/>
        </w:tabs>
        <w:spacing w:line="360" w:lineRule="auto"/>
        <w:ind w:firstLine="709"/>
        <w:jc w:val="both"/>
        <w:rPr>
          <w:rFonts w:ascii="Arial" w:hAnsi="Arial" w:cs="Arial"/>
          <w:sz w:val="24"/>
          <w:szCs w:val="24"/>
        </w:rPr>
      </w:pPr>
      <w:r w:rsidRPr="00912C03">
        <w:rPr>
          <w:rFonts w:ascii="Arial" w:hAnsi="Arial" w:cs="Arial"/>
          <w:sz w:val="24"/>
          <w:szCs w:val="24"/>
        </w:rPr>
        <w:t xml:space="preserve">Расчет проектной нагрузки на расчетный срок произведен с учетом роста численности населения и увеличения общей площади жилого фонда.  Отопление жилых домов усадебного типа, предполагается по автономной системе от индивидуальных двухконтурных газовых котлов, которые обеспечат потребителя отоплением и горячим водоснабжением. Расчётом учтено проведение энергосберегающих мероприятий, среднесуточный расход горячей воды на 1 человека по норме </w:t>
      </w:r>
      <w:smartTag w:uri="urn:schemas-microsoft-com:office:smarttags" w:element="metricconverter">
        <w:smartTagPr>
          <w:attr w:name="ProductID" w:val="105 л"/>
        </w:smartTagPr>
        <w:r w:rsidRPr="00912C03">
          <w:rPr>
            <w:rFonts w:ascii="Arial" w:hAnsi="Arial" w:cs="Arial"/>
            <w:sz w:val="24"/>
            <w:szCs w:val="24"/>
          </w:rPr>
          <w:t>105 л</w:t>
        </w:r>
      </w:smartTag>
      <w:r w:rsidRPr="00912C03">
        <w:rPr>
          <w:rFonts w:ascii="Arial" w:hAnsi="Arial" w:cs="Arial"/>
          <w:sz w:val="24"/>
          <w:szCs w:val="24"/>
        </w:rPr>
        <w:t xml:space="preserve">, а также принято в расчёт потребление </w:t>
      </w:r>
      <w:proofErr w:type="spellStart"/>
      <w:r w:rsidRPr="00912C03">
        <w:rPr>
          <w:rFonts w:ascii="Arial" w:hAnsi="Arial" w:cs="Arial"/>
          <w:sz w:val="24"/>
          <w:szCs w:val="24"/>
        </w:rPr>
        <w:t>теплоэнергии</w:t>
      </w:r>
      <w:proofErr w:type="spellEnd"/>
      <w:r w:rsidRPr="00912C03">
        <w:rPr>
          <w:rFonts w:ascii="Arial" w:hAnsi="Arial" w:cs="Arial"/>
          <w:sz w:val="24"/>
          <w:szCs w:val="24"/>
        </w:rPr>
        <w:t xml:space="preserve"> расположенными в данной жилой зоне общественными учреждениями.</w:t>
      </w:r>
    </w:p>
    <w:p w:rsidR="00912C03" w:rsidRPr="00912C03" w:rsidRDefault="00912C03" w:rsidP="00912C03">
      <w:pPr>
        <w:tabs>
          <w:tab w:val="num" w:pos="360"/>
        </w:tabs>
        <w:spacing w:line="360" w:lineRule="auto"/>
        <w:ind w:firstLine="709"/>
        <w:jc w:val="both"/>
        <w:rPr>
          <w:rFonts w:ascii="Arial" w:hAnsi="Arial" w:cs="Arial"/>
          <w:sz w:val="24"/>
          <w:szCs w:val="24"/>
        </w:rPr>
      </w:pPr>
      <w:r w:rsidRPr="00912C03">
        <w:rPr>
          <w:rFonts w:ascii="Arial" w:hAnsi="Arial" w:cs="Arial"/>
          <w:sz w:val="24"/>
          <w:szCs w:val="24"/>
        </w:rPr>
        <w:t>Тепловые нагрузки сельскохозяйственного сектора района ввиду отсутствия отчётных данных теплопотребления этих предприятий, а также перспективного развития приняты по нормам потребления в соответствии с принятой в настоящем проекте гипотезой развития этих отраслей.</w:t>
      </w:r>
    </w:p>
    <w:p w:rsidR="00912C03" w:rsidRPr="00912C03" w:rsidRDefault="00912C03" w:rsidP="00912C03">
      <w:pPr>
        <w:tabs>
          <w:tab w:val="num" w:pos="360"/>
        </w:tabs>
        <w:spacing w:line="360" w:lineRule="auto"/>
        <w:ind w:firstLine="709"/>
        <w:jc w:val="both"/>
        <w:rPr>
          <w:rFonts w:ascii="Arial" w:hAnsi="Arial" w:cs="Arial"/>
          <w:szCs w:val="24"/>
        </w:rPr>
      </w:pPr>
      <w:r w:rsidRPr="00912C03">
        <w:rPr>
          <w:rFonts w:ascii="Arial" w:hAnsi="Arial" w:cs="Arial"/>
          <w:sz w:val="24"/>
          <w:szCs w:val="24"/>
        </w:rPr>
        <w:t xml:space="preserve">В таблице № </w:t>
      </w:r>
      <w:r>
        <w:rPr>
          <w:rFonts w:ascii="Arial" w:hAnsi="Arial" w:cs="Arial"/>
          <w:sz w:val="24"/>
          <w:szCs w:val="24"/>
        </w:rPr>
        <w:t>3</w:t>
      </w:r>
      <w:r w:rsidRPr="00912C03">
        <w:rPr>
          <w:rFonts w:ascii="Arial" w:hAnsi="Arial" w:cs="Arial"/>
          <w:sz w:val="24"/>
          <w:szCs w:val="24"/>
        </w:rPr>
        <w:t>.</w:t>
      </w:r>
      <w:r>
        <w:rPr>
          <w:rFonts w:ascii="Arial" w:hAnsi="Arial" w:cs="Arial"/>
          <w:sz w:val="24"/>
          <w:szCs w:val="24"/>
        </w:rPr>
        <w:t>8</w:t>
      </w:r>
      <w:r w:rsidRPr="00912C03">
        <w:rPr>
          <w:rFonts w:ascii="Arial" w:hAnsi="Arial" w:cs="Arial"/>
          <w:sz w:val="24"/>
          <w:szCs w:val="24"/>
        </w:rPr>
        <w:t>.</w:t>
      </w:r>
      <w:r>
        <w:rPr>
          <w:rFonts w:ascii="Arial" w:hAnsi="Arial" w:cs="Arial"/>
          <w:sz w:val="24"/>
          <w:szCs w:val="24"/>
        </w:rPr>
        <w:t>3</w:t>
      </w:r>
      <w:r w:rsidRPr="00912C03">
        <w:rPr>
          <w:rFonts w:ascii="Arial" w:hAnsi="Arial" w:cs="Arial"/>
          <w:sz w:val="24"/>
          <w:szCs w:val="24"/>
        </w:rPr>
        <w:t>.1. приводится расчёт тепловых нагрузок населённых пунктов муниципального образования.</w:t>
      </w:r>
    </w:p>
    <w:p w:rsidR="00912C03" w:rsidRPr="00912C03" w:rsidRDefault="00912C03" w:rsidP="00912C03">
      <w:pPr>
        <w:pStyle w:val="Normal0"/>
        <w:spacing w:before="0" w:after="0"/>
        <w:rPr>
          <w:rFonts w:ascii="Arial" w:hAnsi="Arial" w:cs="Arial"/>
          <w:b/>
          <w:color w:val="1F3864" w:themeColor="accent5" w:themeShade="80"/>
          <w:szCs w:val="24"/>
        </w:rPr>
      </w:pPr>
      <w:r w:rsidRPr="00912C03">
        <w:rPr>
          <w:rFonts w:ascii="Arial" w:hAnsi="Arial" w:cs="Arial"/>
          <w:b/>
          <w:color w:val="1F3864" w:themeColor="accent5" w:themeShade="80"/>
          <w:szCs w:val="24"/>
        </w:rPr>
        <w:t>Таблица № 3.8.3.1 – Расчётные тепловые нагрузки потребителей МО «</w:t>
      </w:r>
      <w:proofErr w:type="spellStart"/>
      <w:proofErr w:type="gramStart"/>
      <w:r w:rsidRPr="00912C03">
        <w:rPr>
          <w:rFonts w:ascii="Arial" w:hAnsi="Arial" w:cs="Arial"/>
          <w:b/>
          <w:color w:val="1F3864" w:themeColor="accent5" w:themeShade="80"/>
          <w:szCs w:val="24"/>
        </w:rPr>
        <w:t>Жан-Аульский</w:t>
      </w:r>
      <w:proofErr w:type="spellEnd"/>
      <w:proofErr w:type="gramEnd"/>
      <w:r w:rsidRPr="00912C03">
        <w:rPr>
          <w:rFonts w:ascii="Arial" w:hAnsi="Arial" w:cs="Arial"/>
          <w:b/>
          <w:color w:val="1F3864" w:themeColor="accent5" w:themeShade="80"/>
          <w:szCs w:val="24"/>
        </w:rPr>
        <w:t xml:space="preserve"> сельсовет»</w:t>
      </w:r>
    </w:p>
    <w:tbl>
      <w:tblPr>
        <w:tblW w:w="490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1074"/>
        <w:gridCol w:w="1417"/>
        <w:gridCol w:w="1507"/>
        <w:gridCol w:w="1047"/>
        <w:gridCol w:w="1333"/>
        <w:gridCol w:w="1164"/>
      </w:tblGrid>
      <w:tr w:rsidR="00912C03" w:rsidRPr="00F007A2" w:rsidTr="00F007A2">
        <w:trPr>
          <w:trHeight w:val="300"/>
        </w:trPr>
        <w:tc>
          <w:tcPr>
            <w:tcW w:w="982" w:type="pct"/>
            <w:vMerge w:val="restart"/>
            <w:shd w:val="clear" w:color="auto" w:fill="1F3864" w:themeFill="accent5" w:themeFillShade="80"/>
            <w:vAlign w:val="center"/>
            <w:hideMark/>
          </w:tcPr>
          <w:p w:rsidR="00912C03" w:rsidRPr="00F007A2" w:rsidRDefault="00912C03"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Населённые пункты</w:t>
            </w:r>
          </w:p>
        </w:tc>
        <w:tc>
          <w:tcPr>
            <w:tcW w:w="2130" w:type="pct"/>
            <w:gridSpan w:val="3"/>
            <w:shd w:val="clear" w:color="auto" w:fill="1F3864" w:themeFill="accent5" w:themeFillShade="80"/>
            <w:vAlign w:val="center"/>
            <w:hideMark/>
          </w:tcPr>
          <w:p w:rsidR="00912C03" w:rsidRPr="00F007A2" w:rsidRDefault="00912C03"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2027 год</w:t>
            </w:r>
          </w:p>
        </w:tc>
        <w:tc>
          <w:tcPr>
            <w:tcW w:w="1888" w:type="pct"/>
            <w:gridSpan w:val="3"/>
            <w:shd w:val="clear" w:color="auto" w:fill="1F3864" w:themeFill="accent5" w:themeFillShade="80"/>
            <w:vAlign w:val="center"/>
            <w:hideMark/>
          </w:tcPr>
          <w:p w:rsidR="00912C03" w:rsidRPr="00F007A2" w:rsidRDefault="00912C03"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2037 год</w:t>
            </w:r>
          </w:p>
        </w:tc>
      </w:tr>
      <w:tr w:rsidR="00912C03" w:rsidRPr="00F007A2" w:rsidTr="00F007A2">
        <w:trPr>
          <w:trHeight w:val="288"/>
        </w:trPr>
        <w:tc>
          <w:tcPr>
            <w:tcW w:w="982" w:type="pct"/>
            <w:vMerge/>
            <w:shd w:val="clear" w:color="auto" w:fill="1F3864" w:themeFill="accent5" w:themeFillShade="80"/>
            <w:vAlign w:val="center"/>
            <w:hideMark/>
          </w:tcPr>
          <w:p w:rsidR="00912C03" w:rsidRPr="00F007A2" w:rsidRDefault="00912C03" w:rsidP="00D30D82">
            <w:pPr>
              <w:spacing w:line="240" w:lineRule="auto"/>
              <w:rPr>
                <w:rFonts w:ascii="Arial Narrow" w:eastAsia="Times New Roman" w:hAnsi="Arial Narrow" w:cs="Arial"/>
                <w:color w:val="FFFFFF" w:themeColor="background1"/>
                <w:sz w:val="20"/>
                <w:szCs w:val="20"/>
                <w:lang w:eastAsia="ru-RU"/>
              </w:rPr>
            </w:pPr>
          </w:p>
        </w:tc>
        <w:tc>
          <w:tcPr>
            <w:tcW w:w="572" w:type="pct"/>
            <w:vMerge w:val="restart"/>
            <w:shd w:val="clear" w:color="auto" w:fill="1F3864" w:themeFill="accent5" w:themeFillShade="80"/>
            <w:vAlign w:val="center"/>
            <w:hideMark/>
          </w:tcPr>
          <w:p w:rsidR="00912C03" w:rsidRPr="00F007A2" w:rsidRDefault="00912C03"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Нагрузка Гкал/</w:t>
            </w:r>
            <w:proofErr w:type="gramStart"/>
            <w:r w:rsidRPr="00F007A2">
              <w:rPr>
                <w:rFonts w:ascii="Arial Narrow" w:eastAsia="Times New Roman" w:hAnsi="Arial Narrow" w:cs="Arial"/>
                <w:color w:val="FFFFFF" w:themeColor="background1"/>
                <w:sz w:val="20"/>
                <w:szCs w:val="20"/>
                <w:lang w:eastAsia="ru-RU"/>
              </w:rPr>
              <w:t>ч</w:t>
            </w:r>
            <w:proofErr w:type="gramEnd"/>
          </w:p>
        </w:tc>
        <w:tc>
          <w:tcPr>
            <w:tcW w:w="755" w:type="pct"/>
            <w:vMerge w:val="restart"/>
            <w:shd w:val="clear" w:color="auto" w:fill="1F3864" w:themeFill="accent5" w:themeFillShade="80"/>
            <w:vAlign w:val="center"/>
            <w:hideMark/>
          </w:tcPr>
          <w:p w:rsidR="00912C03" w:rsidRPr="00F007A2" w:rsidRDefault="00912C03"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промышленность и с/</w:t>
            </w:r>
            <w:proofErr w:type="spellStart"/>
            <w:r w:rsidRPr="00F007A2">
              <w:rPr>
                <w:rFonts w:ascii="Arial Narrow" w:eastAsia="Times New Roman" w:hAnsi="Arial Narrow" w:cs="Arial"/>
                <w:color w:val="FFFFFF" w:themeColor="background1"/>
                <w:sz w:val="20"/>
                <w:szCs w:val="20"/>
                <w:lang w:eastAsia="ru-RU"/>
              </w:rPr>
              <w:t>х</w:t>
            </w:r>
            <w:proofErr w:type="spellEnd"/>
            <w:r w:rsidRPr="00F007A2">
              <w:rPr>
                <w:rFonts w:ascii="Arial Narrow" w:eastAsia="Times New Roman" w:hAnsi="Arial Narrow" w:cs="Arial"/>
                <w:color w:val="FFFFFF" w:themeColor="background1"/>
                <w:sz w:val="20"/>
                <w:szCs w:val="20"/>
                <w:lang w:eastAsia="ru-RU"/>
              </w:rPr>
              <w:t xml:space="preserve"> Гкал/</w:t>
            </w:r>
            <w:proofErr w:type="gramStart"/>
            <w:r w:rsidRPr="00F007A2">
              <w:rPr>
                <w:rFonts w:ascii="Arial Narrow" w:eastAsia="Times New Roman" w:hAnsi="Arial Narrow" w:cs="Arial"/>
                <w:color w:val="FFFFFF" w:themeColor="background1"/>
                <w:sz w:val="20"/>
                <w:szCs w:val="20"/>
                <w:lang w:eastAsia="ru-RU"/>
              </w:rPr>
              <w:t>ч</w:t>
            </w:r>
            <w:proofErr w:type="gramEnd"/>
          </w:p>
        </w:tc>
        <w:tc>
          <w:tcPr>
            <w:tcW w:w="803" w:type="pct"/>
            <w:vMerge w:val="restart"/>
            <w:shd w:val="clear" w:color="auto" w:fill="1F3864" w:themeFill="accent5" w:themeFillShade="80"/>
            <w:vAlign w:val="center"/>
            <w:hideMark/>
          </w:tcPr>
          <w:p w:rsidR="00912C03" w:rsidRPr="00F007A2" w:rsidRDefault="00912C03" w:rsidP="00D30D82">
            <w:pPr>
              <w:spacing w:line="240" w:lineRule="auto"/>
              <w:rPr>
                <w:rFonts w:ascii="Arial Narrow" w:eastAsia="Times New Roman" w:hAnsi="Arial Narrow" w:cs="Arial"/>
                <w:color w:val="FFFFFF" w:themeColor="background1"/>
                <w:sz w:val="20"/>
                <w:szCs w:val="20"/>
                <w:lang w:eastAsia="ru-RU"/>
              </w:rPr>
            </w:pPr>
            <w:proofErr w:type="spellStart"/>
            <w:proofErr w:type="gramStart"/>
            <w:r w:rsidRPr="00F007A2">
              <w:rPr>
                <w:rFonts w:ascii="Arial Narrow" w:eastAsia="Times New Roman" w:hAnsi="Arial Narrow" w:cs="Arial"/>
                <w:color w:val="FFFFFF" w:themeColor="background1"/>
                <w:sz w:val="20"/>
                <w:szCs w:val="20"/>
                <w:lang w:eastAsia="ru-RU"/>
              </w:rPr>
              <w:t>Жилищно-коммун</w:t>
            </w:r>
            <w:proofErr w:type="spellEnd"/>
            <w:proofErr w:type="gramEnd"/>
            <w:r w:rsidRPr="00F007A2">
              <w:rPr>
                <w:rFonts w:ascii="Arial Narrow" w:eastAsia="Times New Roman" w:hAnsi="Arial Narrow" w:cs="Arial"/>
                <w:color w:val="FFFFFF" w:themeColor="background1"/>
                <w:sz w:val="20"/>
                <w:szCs w:val="20"/>
                <w:lang w:eastAsia="ru-RU"/>
              </w:rPr>
              <w:t>. сектор Гкал/ч</w:t>
            </w:r>
          </w:p>
        </w:tc>
        <w:tc>
          <w:tcPr>
            <w:tcW w:w="558" w:type="pct"/>
            <w:vMerge w:val="restart"/>
            <w:shd w:val="clear" w:color="auto" w:fill="1F3864" w:themeFill="accent5" w:themeFillShade="80"/>
            <w:vAlign w:val="center"/>
            <w:hideMark/>
          </w:tcPr>
          <w:p w:rsidR="00912C03" w:rsidRPr="00F007A2" w:rsidRDefault="00912C03"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Нагрузка Гкал/</w:t>
            </w:r>
            <w:proofErr w:type="gramStart"/>
            <w:r w:rsidRPr="00F007A2">
              <w:rPr>
                <w:rFonts w:ascii="Arial Narrow" w:eastAsia="Times New Roman" w:hAnsi="Arial Narrow" w:cs="Arial"/>
                <w:color w:val="FFFFFF" w:themeColor="background1"/>
                <w:sz w:val="20"/>
                <w:szCs w:val="20"/>
                <w:lang w:eastAsia="ru-RU"/>
              </w:rPr>
              <w:t>ч</w:t>
            </w:r>
            <w:proofErr w:type="gramEnd"/>
          </w:p>
        </w:tc>
        <w:tc>
          <w:tcPr>
            <w:tcW w:w="710" w:type="pct"/>
            <w:vMerge w:val="restart"/>
            <w:shd w:val="clear" w:color="auto" w:fill="1F3864" w:themeFill="accent5" w:themeFillShade="80"/>
            <w:vAlign w:val="center"/>
            <w:hideMark/>
          </w:tcPr>
          <w:p w:rsidR="00912C03" w:rsidRPr="00F007A2" w:rsidRDefault="00912C03"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промышленность и с/</w:t>
            </w:r>
            <w:proofErr w:type="spellStart"/>
            <w:r w:rsidRPr="00F007A2">
              <w:rPr>
                <w:rFonts w:ascii="Arial Narrow" w:eastAsia="Times New Roman" w:hAnsi="Arial Narrow" w:cs="Arial"/>
                <w:color w:val="FFFFFF" w:themeColor="background1"/>
                <w:sz w:val="20"/>
                <w:szCs w:val="20"/>
                <w:lang w:eastAsia="ru-RU"/>
              </w:rPr>
              <w:t>х</w:t>
            </w:r>
            <w:proofErr w:type="spellEnd"/>
            <w:r w:rsidRPr="00F007A2">
              <w:rPr>
                <w:rFonts w:ascii="Arial Narrow" w:eastAsia="Times New Roman" w:hAnsi="Arial Narrow" w:cs="Arial"/>
                <w:color w:val="FFFFFF" w:themeColor="background1"/>
                <w:sz w:val="20"/>
                <w:szCs w:val="20"/>
                <w:lang w:eastAsia="ru-RU"/>
              </w:rPr>
              <w:t xml:space="preserve"> Гкал/</w:t>
            </w:r>
            <w:proofErr w:type="gramStart"/>
            <w:r w:rsidRPr="00F007A2">
              <w:rPr>
                <w:rFonts w:ascii="Arial Narrow" w:eastAsia="Times New Roman" w:hAnsi="Arial Narrow" w:cs="Arial"/>
                <w:color w:val="FFFFFF" w:themeColor="background1"/>
                <w:sz w:val="20"/>
                <w:szCs w:val="20"/>
                <w:lang w:eastAsia="ru-RU"/>
              </w:rPr>
              <w:t>ч</w:t>
            </w:r>
            <w:proofErr w:type="gramEnd"/>
          </w:p>
        </w:tc>
        <w:tc>
          <w:tcPr>
            <w:tcW w:w="620" w:type="pct"/>
            <w:vMerge w:val="restart"/>
            <w:shd w:val="clear" w:color="auto" w:fill="1F3864" w:themeFill="accent5" w:themeFillShade="80"/>
            <w:vAlign w:val="center"/>
            <w:hideMark/>
          </w:tcPr>
          <w:p w:rsidR="00912C03" w:rsidRPr="00F007A2" w:rsidRDefault="00912C03" w:rsidP="00D30D82">
            <w:pPr>
              <w:spacing w:line="240" w:lineRule="auto"/>
              <w:rPr>
                <w:rFonts w:ascii="Arial Narrow" w:eastAsia="Times New Roman" w:hAnsi="Arial Narrow" w:cs="Arial"/>
                <w:color w:val="FFFFFF" w:themeColor="background1"/>
                <w:sz w:val="20"/>
                <w:szCs w:val="20"/>
                <w:lang w:eastAsia="ru-RU"/>
              </w:rPr>
            </w:pPr>
            <w:proofErr w:type="spellStart"/>
            <w:proofErr w:type="gramStart"/>
            <w:r w:rsidRPr="00F007A2">
              <w:rPr>
                <w:rFonts w:ascii="Arial Narrow" w:eastAsia="Times New Roman" w:hAnsi="Arial Narrow" w:cs="Arial"/>
                <w:color w:val="FFFFFF" w:themeColor="background1"/>
                <w:sz w:val="20"/>
                <w:szCs w:val="20"/>
                <w:lang w:eastAsia="ru-RU"/>
              </w:rPr>
              <w:t>Жилищно-коммун</w:t>
            </w:r>
            <w:proofErr w:type="spellEnd"/>
            <w:proofErr w:type="gramEnd"/>
            <w:r w:rsidRPr="00F007A2">
              <w:rPr>
                <w:rFonts w:ascii="Arial Narrow" w:eastAsia="Times New Roman" w:hAnsi="Arial Narrow" w:cs="Arial"/>
                <w:color w:val="FFFFFF" w:themeColor="background1"/>
                <w:sz w:val="20"/>
                <w:szCs w:val="20"/>
                <w:lang w:eastAsia="ru-RU"/>
              </w:rPr>
              <w:t>. сектор Гкал/ч</w:t>
            </w:r>
          </w:p>
        </w:tc>
      </w:tr>
      <w:tr w:rsidR="00912C03" w:rsidRPr="00F007A2" w:rsidTr="00F007A2">
        <w:trPr>
          <w:trHeight w:val="288"/>
        </w:trPr>
        <w:tc>
          <w:tcPr>
            <w:tcW w:w="982" w:type="pct"/>
            <w:vMerge/>
            <w:shd w:val="clear" w:color="auto" w:fill="1F3864" w:themeFill="accent5" w:themeFillShade="80"/>
            <w:vAlign w:val="center"/>
            <w:hideMark/>
          </w:tcPr>
          <w:p w:rsidR="00912C03" w:rsidRPr="00F007A2" w:rsidRDefault="00912C03" w:rsidP="00D30D82">
            <w:pPr>
              <w:spacing w:line="240" w:lineRule="auto"/>
              <w:jc w:val="left"/>
              <w:rPr>
                <w:rFonts w:ascii="Arial Narrow" w:eastAsia="Times New Roman" w:hAnsi="Arial Narrow" w:cs="Arial"/>
                <w:sz w:val="20"/>
                <w:szCs w:val="20"/>
                <w:lang w:eastAsia="ru-RU"/>
              </w:rPr>
            </w:pPr>
          </w:p>
        </w:tc>
        <w:tc>
          <w:tcPr>
            <w:tcW w:w="572" w:type="pct"/>
            <w:vMerge/>
            <w:shd w:val="clear" w:color="auto" w:fill="1F3864" w:themeFill="accent5" w:themeFillShade="80"/>
            <w:vAlign w:val="center"/>
            <w:hideMark/>
          </w:tcPr>
          <w:p w:rsidR="00912C03" w:rsidRPr="00F007A2" w:rsidRDefault="00912C03" w:rsidP="00D30D82">
            <w:pPr>
              <w:spacing w:line="240" w:lineRule="auto"/>
              <w:jc w:val="left"/>
              <w:rPr>
                <w:rFonts w:ascii="Arial Narrow" w:eastAsia="Times New Roman" w:hAnsi="Arial Narrow" w:cs="Arial"/>
                <w:sz w:val="20"/>
                <w:szCs w:val="20"/>
                <w:lang w:eastAsia="ru-RU"/>
              </w:rPr>
            </w:pPr>
          </w:p>
        </w:tc>
        <w:tc>
          <w:tcPr>
            <w:tcW w:w="755" w:type="pct"/>
            <w:vMerge/>
            <w:shd w:val="clear" w:color="auto" w:fill="1F3864" w:themeFill="accent5" w:themeFillShade="80"/>
            <w:vAlign w:val="center"/>
            <w:hideMark/>
          </w:tcPr>
          <w:p w:rsidR="00912C03" w:rsidRPr="00F007A2" w:rsidRDefault="00912C03" w:rsidP="00D30D82">
            <w:pPr>
              <w:spacing w:line="240" w:lineRule="auto"/>
              <w:jc w:val="left"/>
              <w:rPr>
                <w:rFonts w:ascii="Arial Narrow" w:eastAsia="Times New Roman" w:hAnsi="Arial Narrow" w:cs="Arial"/>
                <w:sz w:val="20"/>
                <w:szCs w:val="20"/>
                <w:lang w:eastAsia="ru-RU"/>
              </w:rPr>
            </w:pPr>
          </w:p>
        </w:tc>
        <w:tc>
          <w:tcPr>
            <w:tcW w:w="803" w:type="pct"/>
            <w:vMerge/>
            <w:shd w:val="clear" w:color="auto" w:fill="1F3864" w:themeFill="accent5" w:themeFillShade="80"/>
            <w:vAlign w:val="center"/>
            <w:hideMark/>
          </w:tcPr>
          <w:p w:rsidR="00912C03" w:rsidRPr="00F007A2" w:rsidRDefault="00912C03" w:rsidP="00D30D82">
            <w:pPr>
              <w:spacing w:line="240" w:lineRule="auto"/>
              <w:jc w:val="left"/>
              <w:rPr>
                <w:rFonts w:ascii="Arial Narrow" w:eastAsia="Times New Roman" w:hAnsi="Arial Narrow" w:cs="Arial"/>
                <w:sz w:val="20"/>
                <w:szCs w:val="20"/>
                <w:lang w:eastAsia="ru-RU"/>
              </w:rPr>
            </w:pPr>
          </w:p>
        </w:tc>
        <w:tc>
          <w:tcPr>
            <w:tcW w:w="558" w:type="pct"/>
            <w:vMerge/>
            <w:shd w:val="clear" w:color="auto" w:fill="1F3864" w:themeFill="accent5" w:themeFillShade="80"/>
            <w:vAlign w:val="center"/>
            <w:hideMark/>
          </w:tcPr>
          <w:p w:rsidR="00912C03" w:rsidRPr="00F007A2" w:rsidRDefault="00912C03" w:rsidP="00D30D82">
            <w:pPr>
              <w:spacing w:line="240" w:lineRule="auto"/>
              <w:jc w:val="left"/>
              <w:rPr>
                <w:rFonts w:ascii="Arial Narrow" w:eastAsia="Times New Roman" w:hAnsi="Arial Narrow" w:cs="Arial"/>
                <w:sz w:val="20"/>
                <w:szCs w:val="20"/>
                <w:lang w:eastAsia="ru-RU"/>
              </w:rPr>
            </w:pPr>
          </w:p>
        </w:tc>
        <w:tc>
          <w:tcPr>
            <w:tcW w:w="710" w:type="pct"/>
            <w:vMerge/>
            <w:shd w:val="clear" w:color="auto" w:fill="1F3864" w:themeFill="accent5" w:themeFillShade="80"/>
            <w:vAlign w:val="center"/>
            <w:hideMark/>
          </w:tcPr>
          <w:p w:rsidR="00912C03" w:rsidRPr="00F007A2" w:rsidRDefault="00912C03" w:rsidP="00D30D82">
            <w:pPr>
              <w:spacing w:line="240" w:lineRule="auto"/>
              <w:jc w:val="left"/>
              <w:rPr>
                <w:rFonts w:ascii="Arial Narrow" w:eastAsia="Times New Roman" w:hAnsi="Arial Narrow" w:cs="Arial"/>
                <w:sz w:val="20"/>
                <w:szCs w:val="20"/>
                <w:lang w:eastAsia="ru-RU"/>
              </w:rPr>
            </w:pPr>
          </w:p>
        </w:tc>
        <w:tc>
          <w:tcPr>
            <w:tcW w:w="620" w:type="pct"/>
            <w:vMerge/>
            <w:shd w:val="clear" w:color="auto" w:fill="1F3864" w:themeFill="accent5" w:themeFillShade="80"/>
            <w:vAlign w:val="center"/>
            <w:hideMark/>
          </w:tcPr>
          <w:p w:rsidR="00912C03" w:rsidRPr="00F007A2" w:rsidRDefault="00912C03" w:rsidP="00D30D82">
            <w:pPr>
              <w:spacing w:line="240" w:lineRule="auto"/>
              <w:jc w:val="left"/>
              <w:rPr>
                <w:rFonts w:ascii="Arial Narrow" w:eastAsia="Times New Roman" w:hAnsi="Arial Narrow" w:cs="Arial"/>
                <w:sz w:val="20"/>
                <w:szCs w:val="20"/>
                <w:lang w:eastAsia="ru-RU"/>
              </w:rPr>
            </w:pPr>
          </w:p>
        </w:tc>
      </w:tr>
      <w:tr w:rsidR="00912C03" w:rsidRPr="00F007A2" w:rsidTr="00F007A2">
        <w:trPr>
          <w:trHeight w:val="324"/>
        </w:trPr>
        <w:tc>
          <w:tcPr>
            <w:tcW w:w="982" w:type="pct"/>
            <w:shd w:val="clear" w:color="auto" w:fill="auto"/>
            <w:noWrap/>
            <w:hideMark/>
          </w:tcPr>
          <w:p w:rsidR="00912C03" w:rsidRPr="00F007A2" w:rsidRDefault="00912C03">
            <w:pPr>
              <w:jc w:val="both"/>
              <w:rPr>
                <w:rFonts w:ascii="Arial Narrow" w:hAnsi="Arial Narrow" w:cs="Arial"/>
                <w:sz w:val="20"/>
                <w:szCs w:val="20"/>
              </w:rPr>
            </w:pPr>
            <w:proofErr w:type="gramStart"/>
            <w:r w:rsidRPr="00F007A2">
              <w:rPr>
                <w:rFonts w:ascii="Arial Narrow" w:hAnsi="Arial Narrow" w:cs="Arial"/>
                <w:sz w:val="20"/>
                <w:szCs w:val="20"/>
              </w:rPr>
              <w:t>с</w:t>
            </w:r>
            <w:proofErr w:type="gramEnd"/>
            <w:r w:rsidRPr="00F007A2">
              <w:rPr>
                <w:rFonts w:ascii="Arial Narrow" w:hAnsi="Arial Narrow" w:cs="Arial"/>
                <w:sz w:val="20"/>
                <w:szCs w:val="20"/>
              </w:rPr>
              <w:t>. Жан-Аул</w:t>
            </w:r>
          </w:p>
        </w:tc>
        <w:tc>
          <w:tcPr>
            <w:tcW w:w="572"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4,7</w:t>
            </w:r>
          </w:p>
        </w:tc>
        <w:tc>
          <w:tcPr>
            <w:tcW w:w="755"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1,1</w:t>
            </w:r>
          </w:p>
        </w:tc>
        <w:tc>
          <w:tcPr>
            <w:tcW w:w="803"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3,6</w:t>
            </w:r>
          </w:p>
        </w:tc>
        <w:tc>
          <w:tcPr>
            <w:tcW w:w="558"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6,1</w:t>
            </w:r>
          </w:p>
        </w:tc>
        <w:tc>
          <w:tcPr>
            <w:tcW w:w="710"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1,4</w:t>
            </w:r>
          </w:p>
        </w:tc>
        <w:tc>
          <w:tcPr>
            <w:tcW w:w="620"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4,7</w:t>
            </w:r>
          </w:p>
        </w:tc>
      </w:tr>
      <w:tr w:rsidR="00912C03" w:rsidRPr="00F007A2" w:rsidTr="00F007A2">
        <w:trPr>
          <w:trHeight w:val="324"/>
        </w:trPr>
        <w:tc>
          <w:tcPr>
            <w:tcW w:w="982" w:type="pct"/>
            <w:shd w:val="clear" w:color="auto" w:fill="auto"/>
            <w:noWrap/>
            <w:hideMark/>
          </w:tcPr>
          <w:p w:rsidR="00912C03" w:rsidRPr="00F007A2" w:rsidRDefault="00912C03" w:rsidP="00912C03">
            <w:pPr>
              <w:jc w:val="both"/>
              <w:rPr>
                <w:rFonts w:ascii="Arial Narrow" w:hAnsi="Arial Narrow" w:cs="Arial"/>
                <w:sz w:val="20"/>
                <w:szCs w:val="20"/>
              </w:rPr>
            </w:pPr>
            <w:r w:rsidRPr="00F007A2">
              <w:rPr>
                <w:rFonts w:ascii="Arial Narrow" w:hAnsi="Arial Narrow" w:cs="Arial"/>
                <w:sz w:val="20"/>
                <w:szCs w:val="20"/>
              </w:rPr>
              <w:t xml:space="preserve">п. </w:t>
            </w:r>
            <w:proofErr w:type="spellStart"/>
            <w:r w:rsidRPr="00F007A2">
              <w:rPr>
                <w:rFonts w:ascii="Arial Narrow" w:hAnsi="Arial Narrow" w:cs="Arial"/>
                <w:sz w:val="20"/>
                <w:szCs w:val="20"/>
              </w:rPr>
              <w:t>Нижнекалиновский</w:t>
            </w:r>
            <w:proofErr w:type="spellEnd"/>
          </w:p>
        </w:tc>
        <w:tc>
          <w:tcPr>
            <w:tcW w:w="572"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0,8</w:t>
            </w:r>
          </w:p>
        </w:tc>
        <w:tc>
          <w:tcPr>
            <w:tcW w:w="755"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0,1</w:t>
            </w:r>
          </w:p>
        </w:tc>
        <w:tc>
          <w:tcPr>
            <w:tcW w:w="803"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0,7</w:t>
            </w:r>
          </w:p>
        </w:tc>
        <w:tc>
          <w:tcPr>
            <w:tcW w:w="558"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1,1</w:t>
            </w:r>
          </w:p>
        </w:tc>
        <w:tc>
          <w:tcPr>
            <w:tcW w:w="710"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0,2</w:t>
            </w:r>
          </w:p>
        </w:tc>
        <w:tc>
          <w:tcPr>
            <w:tcW w:w="620" w:type="pct"/>
            <w:shd w:val="clear" w:color="auto" w:fill="auto"/>
            <w:noWrap/>
            <w:vAlign w:val="center"/>
            <w:hideMark/>
          </w:tcPr>
          <w:p w:rsidR="00912C03" w:rsidRPr="00F007A2" w:rsidRDefault="00912C03" w:rsidP="00912C03">
            <w:pPr>
              <w:rPr>
                <w:rFonts w:ascii="Arial Narrow" w:hAnsi="Arial Narrow" w:cs="Arial"/>
                <w:bCs/>
                <w:sz w:val="20"/>
                <w:szCs w:val="20"/>
              </w:rPr>
            </w:pPr>
            <w:r w:rsidRPr="00F007A2">
              <w:rPr>
                <w:rFonts w:ascii="Arial Narrow" w:hAnsi="Arial Narrow" w:cs="Arial"/>
                <w:bCs/>
                <w:sz w:val="20"/>
                <w:szCs w:val="20"/>
              </w:rPr>
              <w:t>0,9</w:t>
            </w:r>
          </w:p>
        </w:tc>
      </w:tr>
      <w:tr w:rsidR="00912C03" w:rsidRPr="00F007A2" w:rsidTr="00F007A2">
        <w:trPr>
          <w:trHeight w:val="336"/>
        </w:trPr>
        <w:tc>
          <w:tcPr>
            <w:tcW w:w="982" w:type="pct"/>
            <w:shd w:val="clear" w:color="auto" w:fill="auto"/>
            <w:noWrap/>
            <w:vAlign w:val="center"/>
            <w:hideMark/>
          </w:tcPr>
          <w:p w:rsidR="00912C03" w:rsidRPr="00F007A2" w:rsidRDefault="00912C03" w:rsidP="00D30D82">
            <w:pPr>
              <w:spacing w:line="240" w:lineRule="auto"/>
              <w:jc w:val="right"/>
              <w:rPr>
                <w:rFonts w:ascii="Arial Narrow" w:eastAsia="Times New Roman" w:hAnsi="Arial Narrow" w:cs="Arial"/>
                <w:b/>
                <w:bCs/>
                <w:iCs/>
                <w:sz w:val="20"/>
                <w:szCs w:val="20"/>
                <w:lang w:eastAsia="ru-RU"/>
              </w:rPr>
            </w:pPr>
            <w:r w:rsidRPr="00F007A2">
              <w:rPr>
                <w:rFonts w:ascii="Arial Narrow" w:eastAsia="Times New Roman" w:hAnsi="Arial Narrow" w:cs="Arial"/>
                <w:b/>
                <w:bCs/>
                <w:iCs/>
                <w:sz w:val="20"/>
                <w:szCs w:val="20"/>
                <w:lang w:eastAsia="ru-RU"/>
              </w:rPr>
              <w:t>Итого:</w:t>
            </w:r>
          </w:p>
        </w:tc>
        <w:tc>
          <w:tcPr>
            <w:tcW w:w="572" w:type="pct"/>
            <w:shd w:val="clear" w:color="auto" w:fill="auto"/>
            <w:vAlign w:val="center"/>
            <w:hideMark/>
          </w:tcPr>
          <w:p w:rsidR="00912C03" w:rsidRPr="00F007A2" w:rsidRDefault="00912C03" w:rsidP="00912C03">
            <w:pPr>
              <w:rPr>
                <w:rFonts w:ascii="Arial Narrow" w:hAnsi="Arial Narrow" w:cs="Arial"/>
                <w:b/>
                <w:sz w:val="20"/>
                <w:szCs w:val="20"/>
              </w:rPr>
            </w:pPr>
            <w:r w:rsidRPr="00F007A2">
              <w:rPr>
                <w:rFonts w:ascii="Arial Narrow" w:hAnsi="Arial Narrow" w:cs="Arial"/>
                <w:b/>
                <w:sz w:val="20"/>
                <w:szCs w:val="20"/>
              </w:rPr>
              <w:t>5,5</w:t>
            </w:r>
          </w:p>
        </w:tc>
        <w:tc>
          <w:tcPr>
            <w:tcW w:w="755" w:type="pct"/>
            <w:shd w:val="clear" w:color="auto" w:fill="auto"/>
            <w:vAlign w:val="center"/>
            <w:hideMark/>
          </w:tcPr>
          <w:p w:rsidR="00912C03" w:rsidRPr="00F007A2" w:rsidRDefault="00912C03" w:rsidP="00912C03">
            <w:pPr>
              <w:rPr>
                <w:rFonts w:ascii="Arial Narrow" w:hAnsi="Arial Narrow" w:cs="Arial"/>
                <w:b/>
                <w:sz w:val="20"/>
                <w:szCs w:val="20"/>
              </w:rPr>
            </w:pPr>
            <w:r w:rsidRPr="00F007A2">
              <w:rPr>
                <w:rFonts w:ascii="Arial Narrow" w:hAnsi="Arial Narrow" w:cs="Arial"/>
                <w:b/>
                <w:sz w:val="20"/>
                <w:szCs w:val="20"/>
              </w:rPr>
              <w:t>1,2</w:t>
            </w:r>
          </w:p>
        </w:tc>
        <w:tc>
          <w:tcPr>
            <w:tcW w:w="803" w:type="pct"/>
            <w:shd w:val="clear" w:color="auto" w:fill="auto"/>
            <w:vAlign w:val="center"/>
            <w:hideMark/>
          </w:tcPr>
          <w:p w:rsidR="00912C03" w:rsidRPr="00F007A2" w:rsidRDefault="00912C03" w:rsidP="00912C03">
            <w:pPr>
              <w:rPr>
                <w:rFonts w:ascii="Arial Narrow" w:hAnsi="Arial Narrow" w:cs="Arial"/>
                <w:b/>
                <w:sz w:val="20"/>
                <w:szCs w:val="20"/>
              </w:rPr>
            </w:pPr>
            <w:r w:rsidRPr="00F007A2">
              <w:rPr>
                <w:rFonts w:ascii="Arial Narrow" w:hAnsi="Arial Narrow" w:cs="Arial"/>
                <w:b/>
                <w:sz w:val="20"/>
                <w:szCs w:val="20"/>
              </w:rPr>
              <w:t>4,3</w:t>
            </w:r>
          </w:p>
        </w:tc>
        <w:tc>
          <w:tcPr>
            <w:tcW w:w="558" w:type="pct"/>
            <w:shd w:val="clear" w:color="auto" w:fill="auto"/>
            <w:vAlign w:val="center"/>
            <w:hideMark/>
          </w:tcPr>
          <w:p w:rsidR="00912C03" w:rsidRPr="00F007A2" w:rsidRDefault="00912C03" w:rsidP="00912C03">
            <w:pPr>
              <w:rPr>
                <w:rFonts w:ascii="Arial Narrow" w:hAnsi="Arial Narrow" w:cs="Arial"/>
                <w:b/>
                <w:sz w:val="20"/>
                <w:szCs w:val="20"/>
              </w:rPr>
            </w:pPr>
            <w:r w:rsidRPr="00F007A2">
              <w:rPr>
                <w:rFonts w:ascii="Arial Narrow" w:hAnsi="Arial Narrow" w:cs="Arial"/>
                <w:b/>
                <w:sz w:val="20"/>
                <w:szCs w:val="20"/>
              </w:rPr>
              <w:t>7,2</w:t>
            </w:r>
          </w:p>
        </w:tc>
        <w:tc>
          <w:tcPr>
            <w:tcW w:w="710" w:type="pct"/>
            <w:shd w:val="clear" w:color="auto" w:fill="auto"/>
            <w:vAlign w:val="center"/>
            <w:hideMark/>
          </w:tcPr>
          <w:p w:rsidR="00912C03" w:rsidRPr="00F007A2" w:rsidRDefault="00912C03" w:rsidP="00912C03">
            <w:pPr>
              <w:rPr>
                <w:rFonts w:ascii="Arial Narrow" w:hAnsi="Arial Narrow" w:cs="Arial"/>
                <w:b/>
                <w:sz w:val="20"/>
                <w:szCs w:val="20"/>
              </w:rPr>
            </w:pPr>
            <w:r w:rsidRPr="00F007A2">
              <w:rPr>
                <w:rFonts w:ascii="Arial Narrow" w:hAnsi="Arial Narrow" w:cs="Arial"/>
                <w:b/>
                <w:sz w:val="20"/>
                <w:szCs w:val="20"/>
              </w:rPr>
              <w:t>1,6</w:t>
            </w:r>
          </w:p>
        </w:tc>
        <w:tc>
          <w:tcPr>
            <w:tcW w:w="620" w:type="pct"/>
            <w:shd w:val="clear" w:color="auto" w:fill="auto"/>
            <w:vAlign w:val="center"/>
            <w:hideMark/>
          </w:tcPr>
          <w:p w:rsidR="00912C03" w:rsidRPr="00F007A2" w:rsidRDefault="00912C03" w:rsidP="00912C03">
            <w:pPr>
              <w:rPr>
                <w:rFonts w:ascii="Arial Narrow" w:hAnsi="Arial Narrow" w:cs="Arial"/>
                <w:b/>
                <w:sz w:val="20"/>
                <w:szCs w:val="20"/>
              </w:rPr>
            </w:pPr>
            <w:r w:rsidRPr="00F007A2">
              <w:rPr>
                <w:rFonts w:ascii="Arial Narrow" w:hAnsi="Arial Narrow" w:cs="Arial"/>
                <w:b/>
                <w:sz w:val="20"/>
                <w:szCs w:val="20"/>
              </w:rPr>
              <w:t>5,6</w:t>
            </w:r>
          </w:p>
        </w:tc>
      </w:tr>
    </w:tbl>
    <w:p w:rsidR="00912C03" w:rsidRPr="00912C03" w:rsidRDefault="00912C03" w:rsidP="00912C03">
      <w:pPr>
        <w:pStyle w:val="Normal0"/>
        <w:spacing w:before="0" w:after="0" w:line="360" w:lineRule="auto"/>
        <w:ind w:firstLine="709"/>
        <w:rPr>
          <w:rFonts w:ascii="Arial" w:hAnsi="Arial" w:cs="Arial"/>
          <w:szCs w:val="26"/>
          <w:u w:val="single"/>
        </w:rPr>
      </w:pPr>
      <w:r w:rsidRPr="00912C03">
        <w:rPr>
          <w:rFonts w:ascii="Arial" w:hAnsi="Arial" w:cs="Arial"/>
          <w:szCs w:val="26"/>
        </w:rPr>
        <w:t>Предлагаемые мероприятия по совершенствованию систем теплоснабжения:</w:t>
      </w:r>
    </w:p>
    <w:p w:rsidR="00912C03" w:rsidRPr="00912C03" w:rsidRDefault="00912C03" w:rsidP="00215BC0">
      <w:pPr>
        <w:pStyle w:val="Normal0"/>
        <w:numPr>
          <w:ilvl w:val="0"/>
          <w:numId w:val="39"/>
        </w:numPr>
        <w:tabs>
          <w:tab w:val="clear" w:pos="1789"/>
          <w:tab w:val="num" w:pos="-5812"/>
          <w:tab w:val="left" w:pos="1134"/>
        </w:tabs>
        <w:spacing w:before="0" w:after="0" w:line="360" w:lineRule="auto"/>
        <w:ind w:left="0" w:firstLine="709"/>
        <w:rPr>
          <w:rFonts w:ascii="Arial" w:hAnsi="Arial" w:cs="Arial"/>
          <w:szCs w:val="26"/>
        </w:rPr>
      </w:pPr>
      <w:r w:rsidRPr="00912C03">
        <w:rPr>
          <w:rFonts w:ascii="Arial" w:hAnsi="Arial" w:cs="Arial"/>
          <w:szCs w:val="26"/>
        </w:rPr>
        <w:t>внедрение в теплоснабжение жилищно-коммунального сектора генераторов на газовом топливе, воздушных систем отопления, совершенного оборудования в соответствии с техническими нормами и перспективными направлениями научно-технического прогресса;</w:t>
      </w:r>
    </w:p>
    <w:p w:rsidR="00912C03" w:rsidRPr="00912C03" w:rsidRDefault="00912C03" w:rsidP="00215BC0">
      <w:pPr>
        <w:pStyle w:val="Normal0"/>
        <w:numPr>
          <w:ilvl w:val="0"/>
          <w:numId w:val="39"/>
        </w:numPr>
        <w:tabs>
          <w:tab w:val="clear" w:pos="1789"/>
          <w:tab w:val="num" w:pos="-5812"/>
          <w:tab w:val="left" w:pos="1134"/>
        </w:tabs>
        <w:spacing w:before="0" w:after="0" w:line="360" w:lineRule="auto"/>
        <w:ind w:left="0" w:firstLine="709"/>
        <w:rPr>
          <w:rFonts w:ascii="Arial" w:hAnsi="Arial" w:cs="Arial"/>
          <w:szCs w:val="26"/>
        </w:rPr>
      </w:pPr>
      <w:r w:rsidRPr="00912C03">
        <w:rPr>
          <w:rFonts w:ascii="Arial" w:hAnsi="Arial" w:cs="Arial"/>
          <w:szCs w:val="26"/>
        </w:rPr>
        <w:lastRenderedPageBreak/>
        <w:t>оказание содействия при внедрении автономных источников теплоснабжения в жилищно-коммунальном секторе;</w:t>
      </w:r>
    </w:p>
    <w:p w:rsidR="003E55F0" w:rsidRPr="00912C03" w:rsidRDefault="00912C03" w:rsidP="00215BC0">
      <w:pPr>
        <w:pStyle w:val="Normal0"/>
        <w:numPr>
          <w:ilvl w:val="0"/>
          <w:numId w:val="39"/>
        </w:numPr>
        <w:tabs>
          <w:tab w:val="clear" w:pos="1789"/>
          <w:tab w:val="num" w:pos="-5812"/>
          <w:tab w:val="left" w:pos="1134"/>
        </w:tabs>
        <w:spacing w:before="0" w:after="0" w:line="360" w:lineRule="auto"/>
        <w:ind w:left="0" w:firstLine="709"/>
        <w:rPr>
          <w:rFonts w:ascii="Arial" w:hAnsi="Arial" w:cs="Arial"/>
          <w:szCs w:val="26"/>
        </w:rPr>
      </w:pPr>
      <w:r w:rsidRPr="00912C03">
        <w:rPr>
          <w:rFonts w:ascii="Arial" w:hAnsi="Arial" w:cs="Arial"/>
          <w:szCs w:val="26"/>
        </w:rPr>
        <w:t>оснащение тепловых пунктов приборами автоматического регулирования и учета тепла.</w:t>
      </w:r>
    </w:p>
    <w:p w:rsidR="00D67ECD" w:rsidRPr="003E55F0" w:rsidRDefault="00D67ECD" w:rsidP="003E55F0">
      <w:pPr>
        <w:spacing w:line="360" w:lineRule="auto"/>
        <w:ind w:firstLine="709"/>
        <w:jc w:val="both"/>
        <w:rPr>
          <w:rFonts w:ascii="Arial" w:hAnsi="Arial" w:cs="Arial"/>
          <w:sz w:val="24"/>
          <w:szCs w:val="24"/>
        </w:rPr>
      </w:pPr>
    </w:p>
    <w:p w:rsidR="000C2AEA" w:rsidRPr="00733180" w:rsidRDefault="000C2AEA" w:rsidP="000C2AEA">
      <w:pPr>
        <w:jc w:val="left"/>
        <w:outlineLvl w:val="2"/>
        <w:rPr>
          <w:rFonts w:ascii="Arial Narrow" w:hAnsi="Arial Narrow" w:cs="Arial"/>
          <w:color w:val="1F3864" w:themeColor="accent5" w:themeShade="80"/>
          <w:sz w:val="28"/>
          <w:szCs w:val="28"/>
        </w:rPr>
      </w:pPr>
      <w:bookmarkStart w:id="102" w:name="_Toc498472821"/>
      <w:r w:rsidRPr="00733180">
        <w:rPr>
          <w:rFonts w:ascii="Arial Narrow" w:hAnsi="Arial Narrow" w:cs="Arial"/>
          <w:color w:val="1F3864" w:themeColor="accent5" w:themeShade="80"/>
          <w:sz w:val="28"/>
          <w:szCs w:val="28"/>
        </w:rPr>
        <w:t>3.</w:t>
      </w:r>
      <w:r w:rsidR="00655396">
        <w:rPr>
          <w:rFonts w:ascii="Arial Narrow" w:hAnsi="Arial Narrow" w:cs="Arial"/>
          <w:color w:val="1F3864" w:themeColor="accent5" w:themeShade="80"/>
          <w:sz w:val="28"/>
          <w:szCs w:val="28"/>
        </w:rPr>
        <w:t>8</w:t>
      </w:r>
      <w:r w:rsidRPr="00733180">
        <w:rPr>
          <w:rFonts w:ascii="Arial Narrow" w:hAnsi="Arial Narrow" w:cs="Arial"/>
          <w:color w:val="1F3864" w:themeColor="accent5" w:themeShade="80"/>
          <w:sz w:val="28"/>
          <w:szCs w:val="28"/>
        </w:rPr>
        <w:t>.4</w:t>
      </w:r>
      <w:r w:rsidR="006F2E42"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Электроснабжение</w:t>
      </w:r>
      <w:bookmarkEnd w:id="102"/>
    </w:p>
    <w:p w:rsidR="00BF0496" w:rsidRPr="00BF0496" w:rsidRDefault="00BF0496" w:rsidP="00BF0496">
      <w:pPr>
        <w:spacing w:line="360" w:lineRule="auto"/>
        <w:ind w:firstLine="709"/>
        <w:jc w:val="both"/>
        <w:rPr>
          <w:rFonts w:ascii="Arial" w:hAnsi="Arial" w:cs="Arial"/>
          <w:sz w:val="24"/>
          <w:szCs w:val="26"/>
        </w:rPr>
      </w:pPr>
      <w:r w:rsidRPr="00BF0496">
        <w:rPr>
          <w:rFonts w:ascii="Arial" w:hAnsi="Arial" w:cs="Arial"/>
          <w:sz w:val="24"/>
          <w:szCs w:val="26"/>
        </w:rPr>
        <w:t>Энергетические нагрузки жилищно-коммунального сектора на проектные периоды определены по укрупненным показателям электропотребления на одного жителя в год (СП 42.13330.</w:t>
      </w:r>
      <w:r>
        <w:rPr>
          <w:rFonts w:ascii="Arial" w:hAnsi="Arial" w:cs="Arial"/>
          <w:sz w:val="24"/>
          <w:szCs w:val="26"/>
        </w:rPr>
        <w:t xml:space="preserve">2011 прил.Н). Расчёт учитывает </w:t>
      </w:r>
      <w:r w:rsidRPr="00BF0496">
        <w:rPr>
          <w:rFonts w:ascii="Arial" w:hAnsi="Arial" w:cs="Arial"/>
          <w:sz w:val="24"/>
          <w:szCs w:val="26"/>
        </w:rPr>
        <w:t xml:space="preserve">электропотребление жилыми и общественными зданиями, предприятиями коммунального обслуживания, наружным освещением, системами </w:t>
      </w:r>
      <w:proofErr w:type="spellStart"/>
      <w:r w:rsidRPr="00BF0496">
        <w:rPr>
          <w:rFonts w:ascii="Arial" w:hAnsi="Arial" w:cs="Arial"/>
          <w:sz w:val="24"/>
          <w:szCs w:val="26"/>
        </w:rPr>
        <w:t>водообеспечения</w:t>
      </w:r>
      <w:proofErr w:type="spellEnd"/>
      <w:r w:rsidRPr="00BF0496">
        <w:rPr>
          <w:rFonts w:ascii="Arial" w:hAnsi="Arial" w:cs="Arial"/>
          <w:sz w:val="24"/>
          <w:szCs w:val="26"/>
        </w:rPr>
        <w:t>, водоотведения и теплоснабжения, а также затраты на содержание приусадебных хозяйств населённых пунктов.</w:t>
      </w:r>
      <w:r>
        <w:rPr>
          <w:rFonts w:ascii="Arial" w:hAnsi="Arial" w:cs="Arial"/>
          <w:sz w:val="24"/>
          <w:szCs w:val="26"/>
        </w:rPr>
        <w:t xml:space="preserve"> Учтено фактическое потребление</w:t>
      </w:r>
      <w:r w:rsidRPr="00BF0496">
        <w:rPr>
          <w:rFonts w:ascii="Arial" w:hAnsi="Arial" w:cs="Arial"/>
          <w:sz w:val="24"/>
          <w:szCs w:val="26"/>
        </w:rPr>
        <w:t xml:space="preserve"> электроэнергии за текущие годы и приняты мероприятия по повышению благосостояния населения по этапам планирования. </w:t>
      </w:r>
    </w:p>
    <w:p w:rsidR="00BF0496" w:rsidRPr="00BF0496" w:rsidRDefault="00BF0496" w:rsidP="00BF0496">
      <w:pPr>
        <w:spacing w:line="360" w:lineRule="auto"/>
        <w:ind w:firstLine="709"/>
        <w:jc w:val="both"/>
        <w:rPr>
          <w:rFonts w:ascii="Arial" w:hAnsi="Arial" w:cs="Arial"/>
          <w:sz w:val="24"/>
          <w:szCs w:val="26"/>
        </w:rPr>
      </w:pPr>
      <w:r w:rsidRPr="00BF0496">
        <w:rPr>
          <w:rFonts w:ascii="Arial" w:hAnsi="Arial" w:cs="Arial"/>
          <w:sz w:val="24"/>
          <w:szCs w:val="26"/>
        </w:rPr>
        <w:t xml:space="preserve">При этом показатели удельной расчётной коммунально-бытовой нагрузки составят на </w:t>
      </w:r>
      <w:r w:rsidRPr="00BF0496">
        <w:rPr>
          <w:rFonts w:ascii="Arial" w:hAnsi="Arial" w:cs="Arial"/>
          <w:sz w:val="24"/>
          <w:szCs w:val="26"/>
          <w:lang w:val="en-US"/>
        </w:rPr>
        <w:t>I</w:t>
      </w:r>
      <w:r w:rsidRPr="00BF0496">
        <w:rPr>
          <w:rFonts w:ascii="Arial" w:hAnsi="Arial" w:cs="Arial"/>
          <w:sz w:val="24"/>
          <w:szCs w:val="26"/>
        </w:rPr>
        <w:t xml:space="preserve"> оч</w:t>
      </w:r>
      <w:r>
        <w:rPr>
          <w:rFonts w:ascii="Arial" w:hAnsi="Arial" w:cs="Arial"/>
          <w:sz w:val="24"/>
          <w:szCs w:val="26"/>
        </w:rPr>
        <w:t xml:space="preserve">ередь 0,18-0,20 кВт/чел. Те же </w:t>
      </w:r>
      <w:r w:rsidRPr="00BF0496">
        <w:rPr>
          <w:rFonts w:ascii="Arial" w:hAnsi="Arial" w:cs="Arial"/>
          <w:sz w:val="24"/>
          <w:szCs w:val="26"/>
        </w:rPr>
        <w:t xml:space="preserve">нагрузки на расчётный срок увеличатся и составят 0,21-0,23 кВт/чел. </w:t>
      </w:r>
    </w:p>
    <w:p w:rsidR="00BF0496" w:rsidRPr="00BF0496" w:rsidRDefault="00BF0496" w:rsidP="00BF0496">
      <w:pPr>
        <w:spacing w:line="360" w:lineRule="auto"/>
        <w:ind w:firstLine="709"/>
        <w:jc w:val="both"/>
        <w:rPr>
          <w:rFonts w:ascii="Arial" w:hAnsi="Arial" w:cs="Arial"/>
          <w:sz w:val="24"/>
          <w:szCs w:val="24"/>
        </w:rPr>
      </w:pPr>
      <w:r w:rsidRPr="00BF0496">
        <w:rPr>
          <w:rFonts w:ascii="Arial" w:hAnsi="Arial" w:cs="Arial"/>
          <w:sz w:val="24"/>
          <w:szCs w:val="24"/>
        </w:rPr>
        <w:t>Укрупненный показатель расхода электроэнергии коммунально-бытовых потребителей составит 900 кВтч/чел. в год, годовое число часов использования максимума электрической нагрузки – 4100. На первую очередь строительства указанные удельные нормы коммунально-бытового электропотребления и электрической нагрузки приняты соответственно:</w:t>
      </w:r>
    </w:p>
    <w:p w:rsidR="00BF0496" w:rsidRPr="00BF0496" w:rsidRDefault="00BF0496" w:rsidP="00BF0496">
      <w:pPr>
        <w:spacing w:line="360" w:lineRule="auto"/>
        <w:ind w:firstLine="709"/>
        <w:jc w:val="both"/>
        <w:rPr>
          <w:rFonts w:ascii="Arial" w:hAnsi="Arial" w:cs="Arial"/>
          <w:sz w:val="24"/>
          <w:szCs w:val="24"/>
        </w:rPr>
      </w:pPr>
      <w:r w:rsidRPr="00BF0496">
        <w:rPr>
          <w:rFonts w:ascii="Arial" w:hAnsi="Arial" w:cs="Arial"/>
          <w:sz w:val="24"/>
          <w:szCs w:val="24"/>
        </w:rPr>
        <w:t>- 780 кВтч/чел. в год;</w:t>
      </w:r>
    </w:p>
    <w:p w:rsidR="00BF0496" w:rsidRPr="00BF0496" w:rsidRDefault="00BF0496" w:rsidP="00BF0496">
      <w:pPr>
        <w:spacing w:line="360" w:lineRule="auto"/>
        <w:ind w:firstLine="709"/>
        <w:jc w:val="both"/>
        <w:rPr>
          <w:rFonts w:ascii="Arial" w:hAnsi="Arial" w:cs="Arial"/>
          <w:sz w:val="24"/>
          <w:szCs w:val="24"/>
        </w:rPr>
      </w:pPr>
      <w:r w:rsidRPr="00BF0496">
        <w:rPr>
          <w:rFonts w:ascii="Arial" w:hAnsi="Arial" w:cs="Arial"/>
          <w:sz w:val="24"/>
          <w:szCs w:val="24"/>
        </w:rPr>
        <w:t>-  0,19 кВт/чел.</w:t>
      </w:r>
    </w:p>
    <w:p w:rsidR="00BF0496" w:rsidRPr="00BF0496" w:rsidRDefault="00BF0496" w:rsidP="00BF0496">
      <w:pPr>
        <w:spacing w:line="360" w:lineRule="auto"/>
        <w:ind w:firstLine="709"/>
        <w:jc w:val="both"/>
        <w:rPr>
          <w:rFonts w:ascii="Arial" w:hAnsi="Arial" w:cs="Arial"/>
          <w:sz w:val="24"/>
          <w:szCs w:val="24"/>
        </w:rPr>
      </w:pPr>
      <w:r w:rsidRPr="00BF0496">
        <w:rPr>
          <w:rFonts w:ascii="Arial" w:hAnsi="Arial" w:cs="Arial"/>
          <w:sz w:val="24"/>
          <w:szCs w:val="24"/>
        </w:rPr>
        <w:t>при числе часов использования максимума электрической нагрузки 4100.</w:t>
      </w:r>
    </w:p>
    <w:p w:rsidR="007A3728" w:rsidRDefault="00BF0496" w:rsidP="003C0291">
      <w:pPr>
        <w:spacing w:line="360" w:lineRule="auto"/>
        <w:ind w:firstLine="709"/>
        <w:jc w:val="both"/>
        <w:rPr>
          <w:rFonts w:ascii="Arial" w:hAnsi="Arial" w:cs="Arial"/>
          <w:sz w:val="24"/>
          <w:szCs w:val="24"/>
        </w:rPr>
      </w:pPr>
      <w:r w:rsidRPr="00BF0496">
        <w:rPr>
          <w:rFonts w:ascii="Arial" w:hAnsi="Arial" w:cs="Arial"/>
          <w:sz w:val="24"/>
          <w:szCs w:val="24"/>
        </w:rPr>
        <w:t>Электрические нагрузки жилищно-коммунального сектора  муниципального образования приведены в таблице 3.8.4.1</w:t>
      </w:r>
      <w:r>
        <w:rPr>
          <w:rFonts w:ascii="Arial" w:hAnsi="Arial" w:cs="Arial"/>
          <w:sz w:val="24"/>
          <w:szCs w:val="24"/>
        </w:rPr>
        <w:t>.</w:t>
      </w:r>
    </w:p>
    <w:p w:rsidR="003C0291" w:rsidRDefault="003C0291" w:rsidP="003C0291">
      <w:pPr>
        <w:spacing w:line="360" w:lineRule="auto"/>
        <w:ind w:firstLine="709"/>
        <w:jc w:val="both"/>
        <w:rPr>
          <w:rFonts w:ascii="Arial" w:hAnsi="Arial" w:cs="Arial"/>
          <w:sz w:val="24"/>
          <w:szCs w:val="26"/>
        </w:rPr>
      </w:pPr>
      <w:proofErr w:type="gramStart"/>
      <w:r w:rsidRPr="003C0291">
        <w:rPr>
          <w:rFonts w:ascii="Arial" w:hAnsi="Arial" w:cs="Arial"/>
          <w:sz w:val="24"/>
          <w:szCs w:val="26"/>
        </w:rPr>
        <w:t xml:space="preserve">Прирост электропотребления в жилищно-коммунальном секторе, по отношению к существующему, прогнозируем при условии обеспечения электроэнергией потребителей нового строительства, повышения уровня коммунально-бытовых услуг, развития социальной инфраструктуры и материальной обеспеченности населения. </w:t>
      </w:r>
      <w:proofErr w:type="gramEnd"/>
    </w:p>
    <w:p w:rsidR="00F007A2" w:rsidRPr="003C0291" w:rsidRDefault="00F007A2" w:rsidP="003C0291">
      <w:pPr>
        <w:spacing w:line="360" w:lineRule="auto"/>
        <w:ind w:firstLine="709"/>
        <w:jc w:val="both"/>
        <w:rPr>
          <w:rFonts w:ascii="Arial" w:hAnsi="Arial" w:cs="Arial"/>
          <w:sz w:val="24"/>
          <w:szCs w:val="26"/>
        </w:rPr>
      </w:pPr>
    </w:p>
    <w:p w:rsidR="00BF0496" w:rsidRPr="00CE135A" w:rsidRDefault="00CE135A" w:rsidP="00CE135A">
      <w:pPr>
        <w:spacing w:line="240" w:lineRule="auto"/>
        <w:jc w:val="both"/>
        <w:rPr>
          <w:rFonts w:ascii="Arial" w:hAnsi="Arial" w:cs="Arial"/>
          <w:b/>
          <w:color w:val="1F3864" w:themeColor="accent5" w:themeShade="80"/>
          <w:sz w:val="24"/>
          <w:szCs w:val="24"/>
        </w:rPr>
      </w:pPr>
      <w:r w:rsidRPr="00C562C6">
        <w:rPr>
          <w:rFonts w:ascii="Arial" w:hAnsi="Arial" w:cs="Arial"/>
          <w:b/>
          <w:color w:val="1F3864" w:themeColor="accent5" w:themeShade="80"/>
          <w:sz w:val="24"/>
          <w:szCs w:val="24"/>
        </w:rPr>
        <w:lastRenderedPageBreak/>
        <w:t>Таблица 3.</w:t>
      </w:r>
      <w:r>
        <w:rPr>
          <w:rFonts w:ascii="Arial" w:hAnsi="Arial" w:cs="Arial"/>
          <w:b/>
          <w:color w:val="1F3864" w:themeColor="accent5" w:themeShade="80"/>
          <w:sz w:val="24"/>
          <w:szCs w:val="24"/>
        </w:rPr>
        <w:t>8</w:t>
      </w:r>
      <w:r w:rsidRPr="00C562C6">
        <w:rPr>
          <w:rFonts w:ascii="Arial" w:hAnsi="Arial" w:cs="Arial"/>
          <w:b/>
          <w:color w:val="1F3864" w:themeColor="accent5" w:themeShade="80"/>
          <w:sz w:val="24"/>
          <w:szCs w:val="24"/>
        </w:rPr>
        <w:t>.4.1. – Электрические нагрузки жилищно-коммунального сектора МО «</w:t>
      </w:r>
      <w:proofErr w:type="spellStart"/>
      <w:proofErr w:type="gramStart"/>
      <w:r w:rsidR="00706904">
        <w:rPr>
          <w:rFonts w:ascii="Arial" w:hAnsi="Arial" w:cs="Arial"/>
          <w:b/>
          <w:color w:val="1F3864" w:themeColor="accent5" w:themeShade="80"/>
          <w:sz w:val="24"/>
          <w:szCs w:val="24"/>
        </w:rPr>
        <w:t>Жан-Аульский</w:t>
      </w:r>
      <w:proofErr w:type="spellEnd"/>
      <w:proofErr w:type="gramEnd"/>
      <w:r w:rsidRPr="00C562C6">
        <w:rPr>
          <w:rFonts w:ascii="Arial" w:hAnsi="Arial" w:cs="Arial"/>
          <w:b/>
          <w:color w:val="1F3864" w:themeColor="accent5" w:themeShade="80"/>
          <w:sz w:val="24"/>
          <w:szCs w:val="24"/>
        </w:rPr>
        <w:t xml:space="preserve"> сельсовет»</w:t>
      </w:r>
    </w:p>
    <w:tbl>
      <w:tblPr>
        <w:tblW w:w="9331"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94"/>
        <w:gridCol w:w="1277"/>
        <w:gridCol w:w="1134"/>
        <w:gridCol w:w="1240"/>
        <w:gridCol w:w="1206"/>
        <w:gridCol w:w="1240"/>
        <w:gridCol w:w="1240"/>
      </w:tblGrid>
      <w:tr w:rsidR="003C0291" w:rsidRPr="00F007A2" w:rsidTr="003C0291">
        <w:trPr>
          <w:trHeight w:val="288"/>
        </w:trPr>
        <w:tc>
          <w:tcPr>
            <w:tcW w:w="1994" w:type="dxa"/>
            <w:vMerge w:val="restart"/>
            <w:shd w:val="clear" w:color="auto" w:fill="1F3864" w:themeFill="accent5" w:themeFillShade="80"/>
            <w:noWrap/>
            <w:vAlign w:val="center"/>
            <w:hideMark/>
          </w:tcPr>
          <w:p w:rsidR="007A3728" w:rsidRPr="00F007A2" w:rsidRDefault="007A3728" w:rsidP="003C0291">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Населённые пункты</w:t>
            </w:r>
          </w:p>
        </w:tc>
        <w:tc>
          <w:tcPr>
            <w:tcW w:w="3651" w:type="dxa"/>
            <w:gridSpan w:val="3"/>
            <w:shd w:val="clear" w:color="auto" w:fill="1F3864" w:themeFill="accent5" w:themeFillShade="80"/>
            <w:noWrap/>
            <w:vAlign w:val="center"/>
            <w:hideMark/>
          </w:tcPr>
          <w:p w:rsidR="007A3728" w:rsidRPr="00F007A2" w:rsidRDefault="007A3728" w:rsidP="003C0291">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2027 год</w:t>
            </w:r>
          </w:p>
        </w:tc>
        <w:tc>
          <w:tcPr>
            <w:tcW w:w="3686" w:type="dxa"/>
            <w:gridSpan w:val="3"/>
            <w:shd w:val="clear" w:color="auto" w:fill="1F3864" w:themeFill="accent5" w:themeFillShade="80"/>
            <w:noWrap/>
            <w:vAlign w:val="center"/>
            <w:hideMark/>
          </w:tcPr>
          <w:p w:rsidR="007A3728" w:rsidRPr="00F007A2" w:rsidRDefault="007A3728" w:rsidP="003C0291">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2037 год</w:t>
            </w:r>
          </w:p>
        </w:tc>
      </w:tr>
      <w:tr w:rsidR="007A3728" w:rsidRPr="00F007A2" w:rsidTr="003C0291">
        <w:trPr>
          <w:trHeight w:val="1320"/>
        </w:trPr>
        <w:tc>
          <w:tcPr>
            <w:tcW w:w="1994" w:type="dxa"/>
            <w:vMerge/>
            <w:shd w:val="clear" w:color="auto" w:fill="1F3864" w:themeFill="accent5" w:themeFillShade="80"/>
            <w:vAlign w:val="center"/>
            <w:hideMark/>
          </w:tcPr>
          <w:p w:rsidR="007A3728" w:rsidRPr="00F007A2" w:rsidRDefault="007A3728" w:rsidP="003C0291">
            <w:pPr>
              <w:spacing w:line="240" w:lineRule="auto"/>
              <w:rPr>
                <w:rFonts w:ascii="Arial Narrow" w:eastAsia="Times New Roman" w:hAnsi="Arial Narrow" w:cs="Arial"/>
                <w:sz w:val="20"/>
                <w:szCs w:val="20"/>
                <w:lang w:eastAsia="ru-RU"/>
              </w:rPr>
            </w:pPr>
          </w:p>
        </w:tc>
        <w:tc>
          <w:tcPr>
            <w:tcW w:w="1277" w:type="dxa"/>
            <w:shd w:val="clear" w:color="auto" w:fill="1F3864" w:themeFill="accent5" w:themeFillShade="80"/>
            <w:vAlign w:val="center"/>
            <w:hideMark/>
          </w:tcPr>
          <w:p w:rsidR="007A3728" w:rsidRPr="00F007A2" w:rsidRDefault="003C0291" w:rsidP="003C0291">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ч</w:t>
            </w:r>
            <w:r w:rsidR="007A3728" w:rsidRPr="00F007A2">
              <w:rPr>
                <w:rFonts w:ascii="Arial Narrow" w:eastAsia="Times New Roman" w:hAnsi="Arial Narrow" w:cs="Arial"/>
                <w:sz w:val="20"/>
                <w:szCs w:val="20"/>
                <w:lang w:eastAsia="ru-RU"/>
              </w:rPr>
              <w:t>исленность населения тыс. чел</w:t>
            </w:r>
          </w:p>
        </w:tc>
        <w:tc>
          <w:tcPr>
            <w:tcW w:w="1134" w:type="dxa"/>
            <w:shd w:val="clear" w:color="auto" w:fill="1F3864" w:themeFill="accent5" w:themeFillShade="80"/>
            <w:vAlign w:val="center"/>
            <w:hideMark/>
          </w:tcPr>
          <w:p w:rsidR="007A3728" w:rsidRPr="00F007A2" w:rsidRDefault="003C0291" w:rsidP="003C0291">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г</w:t>
            </w:r>
            <w:r w:rsidR="007A3728" w:rsidRPr="00F007A2">
              <w:rPr>
                <w:rFonts w:ascii="Arial Narrow" w:eastAsia="Times New Roman" w:hAnsi="Arial Narrow" w:cs="Arial"/>
                <w:sz w:val="20"/>
                <w:szCs w:val="20"/>
                <w:lang w:eastAsia="ru-RU"/>
              </w:rPr>
              <w:t xml:space="preserve">одовой расход </w:t>
            </w:r>
            <w:proofErr w:type="spellStart"/>
            <w:r w:rsidR="007A3728" w:rsidRPr="00F007A2">
              <w:rPr>
                <w:rFonts w:ascii="Arial Narrow" w:eastAsia="Times New Roman" w:hAnsi="Arial Narrow" w:cs="Arial"/>
                <w:sz w:val="20"/>
                <w:szCs w:val="20"/>
                <w:lang w:eastAsia="ru-RU"/>
              </w:rPr>
              <w:t>эл</w:t>
            </w:r>
            <w:proofErr w:type="gramStart"/>
            <w:r w:rsidR="007A3728" w:rsidRPr="00F007A2">
              <w:rPr>
                <w:rFonts w:ascii="Arial Narrow" w:eastAsia="Times New Roman" w:hAnsi="Arial Narrow" w:cs="Arial"/>
                <w:sz w:val="20"/>
                <w:szCs w:val="20"/>
                <w:lang w:eastAsia="ru-RU"/>
              </w:rPr>
              <w:t>.э</w:t>
            </w:r>
            <w:proofErr w:type="gramEnd"/>
            <w:r w:rsidR="007A3728" w:rsidRPr="00F007A2">
              <w:rPr>
                <w:rFonts w:ascii="Arial Narrow" w:eastAsia="Times New Roman" w:hAnsi="Arial Narrow" w:cs="Arial"/>
                <w:sz w:val="20"/>
                <w:szCs w:val="20"/>
                <w:lang w:eastAsia="ru-RU"/>
              </w:rPr>
              <w:t>нергии</w:t>
            </w:r>
            <w:proofErr w:type="spellEnd"/>
            <w:r w:rsidR="007A3728" w:rsidRPr="00F007A2">
              <w:rPr>
                <w:rFonts w:ascii="Arial Narrow" w:eastAsia="Times New Roman" w:hAnsi="Arial Narrow" w:cs="Arial"/>
                <w:sz w:val="20"/>
                <w:szCs w:val="20"/>
                <w:lang w:eastAsia="ru-RU"/>
              </w:rPr>
              <w:t xml:space="preserve"> млн. кВтч</w:t>
            </w:r>
          </w:p>
        </w:tc>
        <w:tc>
          <w:tcPr>
            <w:tcW w:w="1240" w:type="dxa"/>
            <w:shd w:val="clear" w:color="auto" w:fill="1F3864" w:themeFill="accent5" w:themeFillShade="80"/>
            <w:vAlign w:val="center"/>
            <w:hideMark/>
          </w:tcPr>
          <w:p w:rsidR="007A3728" w:rsidRPr="00F007A2" w:rsidRDefault="007A3728" w:rsidP="003C0291">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максим</w:t>
            </w:r>
            <w:proofErr w:type="gramStart"/>
            <w:r w:rsidRPr="00F007A2">
              <w:rPr>
                <w:rFonts w:ascii="Arial Narrow" w:eastAsia="Times New Roman" w:hAnsi="Arial Narrow" w:cs="Arial"/>
                <w:sz w:val="20"/>
                <w:szCs w:val="20"/>
                <w:lang w:eastAsia="ru-RU"/>
              </w:rPr>
              <w:t>.</w:t>
            </w:r>
            <w:proofErr w:type="gramEnd"/>
            <w:r w:rsidRPr="00F007A2">
              <w:rPr>
                <w:rFonts w:ascii="Arial Narrow" w:eastAsia="Times New Roman" w:hAnsi="Arial Narrow" w:cs="Arial"/>
                <w:sz w:val="20"/>
                <w:szCs w:val="20"/>
                <w:lang w:eastAsia="ru-RU"/>
              </w:rPr>
              <w:t xml:space="preserve"> </w:t>
            </w:r>
            <w:proofErr w:type="spellStart"/>
            <w:proofErr w:type="gramStart"/>
            <w:r w:rsidRPr="00F007A2">
              <w:rPr>
                <w:rFonts w:ascii="Arial Narrow" w:eastAsia="Times New Roman" w:hAnsi="Arial Narrow" w:cs="Arial"/>
                <w:sz w:val="20"/>
                <w:szCs w:val="20"/>
                <w:lang w:eastAsia="ru-RU"/>
              </w:rPr>
              <w:t>э</w:t>
            </w:r>
            <w:proofErr w:type="gramEnd"/>
            <w:r w:rsidRPr="00F007A2">
              <w:rPr>
                <w:rFonts w:ascii="Arial Narrow" w:eastAsia="Times New Roman" w:hAnsi="Arial Narrow" w:cs="Arial"/>
                <w:sz w:val="20"/>
                <w:szCs w:val="20"/>
                <w:lang w:eastAsia="ru-RU"/>
              </w:rPr>
              <w:t>лектрич</w:t>
            </w:r>
            <w:proofErr w:type="spellEnd"/>
            <w:r w:rsidRPr="00F007A2">
              <w:rPr>
                <w:rFonts w:ascii="Arial Narrow" w:eastAsia="Times New Roman" w:hAnsi="Arial Narrow" w:cs="Arial"/>
                <w:sz w:val="20"/>
                <w:szCs w:val="20"/>
                <w:lang w:eastAsia="ru-RU"/>
              </w:rPr>
              <w:t>. нагрузка тыс. кВт</w:t>
            </w:r>
          </w:p>
        </w:tc>
        <w:tc>
          <w:tcPr>
            <w:tcW w:w="1206" w:type="dxa"/>
            <w:shd w:val="clear" w:color="auto" w:fill="1F3864" w:themeFill="accent5" w:themeFillShade="80"/>
            <w:vAlign w:val="center"/>
            <w:hideMark/>
          </w:tcPr>
          <w:p w:rsidR="007A3728" w:rsidRPr="00F007A2" w:rsidRDefault="007A3728" w:rsidP="003C0291">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численность населения тыс. чел</w:t>
            </w:r>
          </w:p>
        </w:tc>
        <w:tc>
          <w:tcPr>
            <w:tcW w:w="1240" w:type="dxa"/>
            <w:shd w:val="clear" w:color="auto" w:fill="1F3864" w:themeFill="accent5" w:themeFillShade="80"/>
            <w:vAlign w:val="center"/>
            <w:hideMark/>
          </w:tcPr>
          <w:p w:rsidR="007A3728" w:rsidRPr="00F007A2" w:rsidRDefault="003C0291" w:rsidP="003C0291">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г</w:t>
            </w:r>
            <w:r w:rsidR="007A3728" w:rsidRPr="00F007A2">
              <w:rPr>
                <w:rFonts w:ascii="Arial Narrow" w:eastAsia="Times New Roman" w:hAnsi="Arial Narrow" w:cs="Arial"/>
                <w:sz w:val="20"/>
                <w:szCs w:val="20"/>
                <w:lang w:eastAsia="ru-RU"/>
              </w:rPr>
              <w:t xml:space="preserve">одовой расход </w:t>
            </w:r>
            <w:proofErr w:type="spellStart"/>
            <w:r w:rsidR="007A3728" w:rsidRPr="00F007A2">
              <w:rPr>
                <w:rFonts w:ascii="Arial Narrow" w:eastAsia="Times New Roman" w:hAnsi="Arial Narrow" w:cs="Arial"/>
                <w:sz w:val="20"/>
                <w:szCs w:val="20"/>
                <w:lang w:eastAsia="ru-RU"/>
              </w:rPr>
              <w:t>эл</w:t>
            </w:r>
            <w:proofErr w:type="gramStart"/>
            <w:r w:rsidR="007A3728" w:rsidRPr="00F007A2">
              <w:rPr>
                <w:rFonts w:ascii="Arial Narrow" w:eastAsia="Times New Roman" w:hAnsi="Arial Narrow" w:cs="Arial"/>
                <w:sz w:val="20"/>
                <w:szCs w:val="20"/>
                <w:lang w:eastAsia="ru-RU"/>
              </w:rPr>
              <w:t>.э</w:t>
            </w:r>
            <w:proofErr w:type="gramEnd"/>
            <w:r w:rsidR="007A3728" w:rsidRPr="00F007A2">
              <w:rPr>
                <w:rFonts w:ascii="Arial Narrow" w:eastAsia="Times New Roman" w:hAnsi="Arial Narrow" w:cs="Arial"/>
                <w:sz w:val="20"/>
                <w:szCs w:val="20"/>
                <w:lang w:eastAsia="ru-RU"/>
              </w:rPr>
              <w:t>нергии</w:t>
            </w:r>
            <w:proofErr w:type="spellEnd"/>
            <w:r w:rsidR="007A3728" w:rsidRPr="00F007A2">
              <w:rPr>
                <w:rFonts w:ascii="Arial Narrow" w:eastAsia="Times New Roman" w:hAnsi="Arial Narrow" w:cs="Arial"/>
                <w:sz w:val="20"/>
                <w:szCs w:val="20"/>
                <w:lang w:eastAsia="ru-RU"/>
              </w:rPr>
              <w:t xml:space="preserve"> млн. кВтч</w:t>
            </w:r>
          </w:p>
        </w:tc>
        <w:tc>
          <w:tcPr>
            <w:tcW w:w="1240" w:type="dxa"/>
            <w:shd w:val="clear" w:color="auto" w:fill="1F3864" w:themeFill="accent5" w:themeFillShade="80"/>
            <w:vAlign w:val="center"/>
            <w:hideMark/>
          </w:tcPr>
          <w:p w:rsidR="007A3728" w:rsidRPr="00F007A2" w:rsidRDefault="007A3728" w:rsidP="003C0291">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максим</w:t>
            </w:r>
            <w:proofErr w:type="gramStart"/>
            <w:r w:rsidRPr="00F007A2">
              <w:rPr>
                <w:rFonts w:ascii="Arial Narrow" w:eastAsia="Times New Roman" w:hAnsi="Arial Narrow" w:cs="Arial"/>
                <w:sz w:val="20"/>
                <w:szCs w:val="20"/>
                <w:lang w:eastAsia="ru-RU"/>
              </w:rPr>
              <w:t>.</w:t>
            </w:r>
            <w:proofErr w:type="gramEnd"/>
            <w:r w:rsidR="003C0291" w:rsidRPr="00F007A2">
              <w:rPr>
                <w:rFonts w:ascii="Arial Narrow" w:eastAsia="Times New Roman" w:hAnsi="Arial Narrow" w:cs="Arial"/>
                <w:sz w:val="20"/>
                <w:szCs w:val="20"/>
                <w:lang w:eastAsia="ru-RU"/>
              </w:rPr>
              <w:t xml:space="preserve"> </w:t>
            </w:r>
            <w:proofErr w:type="spellStart"/>
            <w:proofErr w:type="gramStart"/>
            <w:r w:rsidRPr="00F007A2">
              <w:rPr>
                <w:rFonts w:ascii="Arial Narrow" w:eastAsia="Times New Roman" w:hAnsi="Arial Narrow" w:cs="Arial"/>
                <w:sz w:val="20"/>
                <w:szCs w:val="20"/>
                <w:lang w:eastAsia="ru-RU"/>
              </w:rPr>
              <w:t>э</w:t>
            </w:r>
            <w:proofErr w:type="gramEnd"/>
            <w:r w:rsidRPr="00F007A2">
              <w:rPr>
                <w:rFonts w:ascii="Arial Narrow" w:eastAsia="Times New Roman" w:hAnsi="Arial Narrow" w:cs="Arial"/>
                <w:sz w:val="20"/>
                <w:szCs w:val="20"/>
                <w:lang w:eastAsia="ru-RU"/>
              </w:rPr>
              <w:t>лектрич</w:t>
            </w:r>
            <w:proofErr w:type="spellEnd"/>
            <w:r w:rsidRPr="00F007A2">
              <w:rPr>
                <w:rFonts w:ascii="Arial Narrow" w:eastAsia="Times New Roman" w:hAnsi="Arial Narrow" w:cs="Arial"/>
                <w:sz w:val="20"/>
                <w:szCs w:val="20"/>
                <w:lang w:eastAsia="ru-RU"/>
              </w:rPr>
              <w:t>.</w:t>
            </w:r>
            <w:r w:rsidR="003C0291" w:rsidRPr="00F007A2">
              <w:rPr>
                <w:rFonts w:ascii="Arial Narrow" w:eastAsia="Times New Roman" w:hAnsi="Arial Narrow" w:cs="Arial"/>
                <w:sz w:val="20"/>
                <w:szCs w:val="20"/>
                <w:lang w:eastAsia="ru-RU"/>
              </w:rPr>
              <w:t xml:space="preserve"> </w:t>
            </w:r>
            <w:r w:rsidRPr="00F007A2">
              <w:rPr>
                <w:rFonts w:ascii="Arial Narrow" w:eastAsia="Times New Roman" w:hAnsi="Arial Narrow" w:cs="Arial"/>
                <w:sz w:val="20"/>
                <w:szCs w:val="20"/>
                <w:lang w:eastAsia="ru-RU"/>
              </w:rPr>
              <w:t>нагрузка</w:t>
            </w:r>
            <w:r w:rsidR="003C0291" w:rsidRPr="00F007A2">
              <w:rPr>
                <w:rFonts w:ascii="Arial Narrow" w:eastAsia="Times New Roman" w:hAnsi="Arial Narrow" w:cs="Arial"/>
                <w:sz w:val="20"/>
                <w:szCs w:val="20"/>
                <w:lang w:eastAsia="ru-RU"/>
              </w:rPr>
              <w:t xml:space="preserve"> </w:t>
            </w:r>
            <w:r w:rsidRPr="00F007A2">
              <w:rPr>
                <w:rFonts w:ascii="Arial Narrow" w:eastAsia="Times New Roman" w:hAnsi="Arial Narrow" w:cs="Arial"/>
                <w:sz w:val="20"/>
                <w:szCs w:val="20"/>
                <w:lang w:eastAsia="ru-RU"/>
              </w:rPr>
              <w:t>тыс. кВт</w:t>
            </w:r>
          </w:p>
        </w:tc>
      </w:tr>
      <w:tr w:rsidR="003C0291" w:rsidRPr="00F007A2" w:rsidTr="003C0291">
        <w:trPr>
          <w:trHeight w:val="324"/>
        </w:trPr>
        <w:tc>
          <w:tcPr>
            <w:tcW w:w="1994" w:type="dxa"/>
            <w:shd w:val="clear" w:color="auto" w:fill="auto"/>
            <w:noWrap/>
            <w:vAlign w:val="center"/>
            <w:hideMark/>
          </w:tcPr>
          <w:p w:rsidR="007A3728" w:rsidRPr="00F007A2" w:rsidRDefault="007A3728" w:rsidP="003C0291">
            <w:pPr>
              <w:spacing w:line="240" w:lineRule="auto"/>
              <w:jc w:val="left"/>
              <w:rPr>
                <w:rFonts w:ascii="Arial Narrow" w:eastAsia="Times New Roman" w:hAnsi="Arial Narrow" w:cs="Arial"/>
                <w:bCs/>
                <w:sz w:val="20"/>
                <w:szCs w:val="20"/>
                <w:lang w:eastAsia="ru-RU"/>
              </w:rPr>
            </w:pPr>
            <w:proofErr w:type="gramStart"/>
            <w:r w:rsidRPr="00F007A2">
              <w:rPr>
                <w:rFonts w:ascii="Arial Narrow" w:eastAsia="Times New Roman" w:hAnsi="Arial Narrow" w:cs="Arial"/>
                <w:bCs/>
                <w:sz w:val="20"/>
                <w:szCs w:val="20"/>
                <w:lang w:eastAsia="ru-RU"/>
              </w:rPr>
              <w:t>с</w:t>
            </w:r>
            <w:proofErr w:type="gramEnd"/>
            <w:r w:rsidRPr="00F007A2">
              <w:rPr>
                <w:rFonts w:ascii="Arial Narrow" w:eastAsia="Times New Roman" w:hAnsi="Arial Narrow" w:cs="Arial"/>
                <w:bCs/>
                <w:sz w:val="20"/>
                <w:szCs w:val="20"/>
                <w:lang w:eastAsia="ru-RU"/>
              </w:rPr>
              <w:t>. Жан-Аул</w:t>
            </w:r>
          </w:p>
        </w:tc>
        <w:tc>
          <w:tcPr>
            <w:tcW w:w="1277" w:type="dxa"/>
            <w:shd w:val="clear" w:color="auto" w:fill="auto"/>
            <w:vAlign w:val="center"/>
            <w:hideMark/>
          </w:tcPr>
          <w:p w:rsidR="007A3728" w:rsidRPr="00F007A2" w:rsidRDefault="007A3728" w:rsidP="003C0291">
            <w:pPr>
              <w:spacing w:line="240" w:lineRule="auto"/>
              <w:rPr>
                <w:rFonts w:ascii="Arial Narrow" w:eastAsia="Times New Roman" w:hAnsi="Arial Narrow" w:cs="Arial"/>
                <w:color w:val="000000"/>
                <w:sz w:val="20"/>
                <w:szCs w:val="20"/>
                <w:lang w:eastAsia="ru-RU"/>
              </w:rPr>
            </w:pPr>
            <w:r w:rsidRPr="00F007A2">
              <w:rPr>
                <w:rFonts w:ascii="Arial Narrow" w:eastAsia="Times New Roman" w:hAnsi="Arial Narrow" w:cs="Arial"/>
                <w:color w:val="000000"/>
                <w:sz w:val="20"/>
                <w:szCs w:val="20"/>
                <w:lang w:eastAsia="ru-RU"/>
              </w:rPr>
              <w:t>0,946</w:t>
            </w:r>
          </w:p>
        </w:tc>
        <w:tc>
          <w:tcPr>
            <w:tcW w:w="1134"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Cs/>
                <w:sz w:val="20"/>
                <w:szCs w:val="20"/>
                <w:lang w:eastAsia="ru-RU"/>
              </w:rPr>
            </w:pPr>
            <w:r w:rsidRPr="00F007A2">
              <w:rPr>
                <w:rFonts w:ascii="Arial Narrow" w:eastAsia="Times New Roman" w:hAnsi="Arial Narrow" w:cs="Arial"/>
                <w:bCs/>
                <w:sz w:val="20"/>
                <w:szCs w:val="20"/>
                <w:lang w:eastAsia="ru-RU"/>
              </w:rPr>
              <w:t>0,738</w:t>
            </w:r>
          </w:p>
        </w:tc>
        <w:tc>
          <w:tcPr>
            <w:tcW w:w="1240"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Cs/>
                <w:sz w:val="20"/>
                <w:szCs w:val="20"/>
                <w:lang w:eastAsia="ru-RU"/>
              </w:rPr>
            </w:pPr>
            <w:r w:rsidRPr="00F007A2">
              <w:rPr>
                <w:rFonts w:ascii="Arial Narrow" w:eastAsia="Times New Roman" w:hAnsi="Arial Narrow" w:cs="Arial"/>
                <w:bCs/>
                <w:sz w:val="20"/>
                <w:szCs w:val="20"/>
                <w:lang w:eastAsia="ru-RU"/>
              </w:rPr>
              <w:t>0,18</w:t>
            </w:r>
          </w:p>
        </w:tc>
        <w:tc>
          <w:tcPr>
            <w:tcW w:w="1206" w:type="dxa"/>
            <w:shd w:val="clear" w:color="auto" w:fill="auto"/>
            <w:vAlign w:val="center"/>
            <w:hideMark/>
          </w:tcPr>
          <w:p w:rsidR="007A3728" w:rsidRPr="00F007A2" w:rsidRDefault="007A3728" w:rsidP="003C0291">
            <w:pPr>
              <w:spacing w:line="240" w:lineRule="auto"/>
              <w:rPr>
                <w:rFonts w:ascii="Arial Narrow" w:eastAsia="Times New Roman" w:hAnsi="Arial Narrow" w:cs="Arial"/>
                <w:color w:val="000000"/>
                <w:sz w:val="20"/>
                <w:szCs w:val="20"/>
                <w:lang w:eastAsia="ru-RU"/>
              </w:rPr>
            </w:pPr>
            <w:r w:rsidRPr="00F007A2">
              <w:rPr>
                <w:rFonts w:ascii="Arial Narrow" w:eastAsia="Times New Roman" w:hAnsi="Arial Narrow" w:cs="Arial"/>
                <w:color w:val="000000"/>
                <w:sz w:val="20"/>
                <w:szCs w:val="20"/>
                <w:lang w:eastAsia="ru-RU"/>
              </w:rPr>
              <w:t>0,960</w:t>
            </w:r>
          </w:p>
        </w:tc>
        <w:tc>
          <w:tcPr>
            <w:tcW w:w="1240"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Cs/>
                <w:sz w:val="20"/>
                <w:szCs w:val="20"/>
                <w:lang w:eastAsia="ru-RU"/>
              </w:rPr>
            </w:pPr>
            <w:r w:rsidRPr="00F007A2">
              <w:rPr>
                <w:rFonts w:ascii="Arial Narrow" w:eastAsia="Times New Roman" w:hAnsi="Arial Narrow" w:cs="Arial"/>
                <w:bCs/>
                <w:sz w:val="20"/>
                <w:szCs w:val="20"/>
                <w:lang w:eastAsia="ru-RU"/>
              </w:rPr>
              <w:t>0,864</w:t>
            </w:r>
          </w:p>
        </w:tc>
        <w:tc>
          <w:tcPr>
            <w:tcW w:w="1240"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Cs/>
                <w:sz w:val="20"/>
                <w:szCs w:val="20"/>
                <w:lang w:eastAsia="ru-RU"/>
              </w:rPr>
            </w:pPr>
            <w:r w:rsidRPr="00F007A2">
              <w:rPr>
                <w:rFonts w:ascii="Arial Narrow" w:eastAsia="Times New Roman" w:hAnsi="Arial Narrow" w:cs="Arial"/>
                <w:bCs/>
                <w:sz w:val="20"/>
                <w:szCs w:val="20"/>
                <w:lang w:eastAsia="ru-RU"/>
              </w:rPr>
              <w:t>0,21</w:t>
            </w:r>
          </w:p>
        </w:tc>
      </w:tr>
      <w:tr w:rsidR="003C0291" w:rsidRPr="00F007A2" w:rsidTr="003C0291">
        <w:trPr>
          <w:trHeight w:val="324"/>
        </w:trPr>
        <w:tc>
          <w:tcPr>
            <w:tcW w:w="1994" w:type="dxa"/>
            <w:shd w:val="clear" w:color="auto" w:fill="auto"/>
            <w:noWrap/>
            <w:vAlign w:val="center"/>
            <w:hideMark/>
          </w:tcPr>
          <w:p w:rsidR="007A3728" w:rsidRPr="00F007A2" w:rsidRDefault="007A3728" w:rsidP="003C0291">
            <w:pPr>
              <w:spacing w:line="240" w:lineRule="auto"/>
              <w:jc w:val="left"/>
              <w:rPr>
                <w:rFonts w:ascii="Arial Narrow" w:eastAsia="Times New Roman" w:hAnsi="Arial Narrow" w:cs="Arial"/>
                <w:bCs/>
                <w:sz w:val="20"/>
                <w:szCs w:val="20"/>
                <w:lang w:eastAsia="ru-RU"/>
              </w:rPr>
            </w:pPr>
            <w:r w:rsidRPr="00F007A2">
              <w:rPr>
                <w:rFonts w:ascii="Arial Narrow" w:eastAsia="Times New Roman" w:hAnsi="Arial Narrow" w:cs="Arial"/>
                <w:bCs/>
                <w:sz w:val="20"/>
                <w:szCs w:val="20"/>
                <w:lang w:eastAsia="ru-RU"/>
              </w:rPr>
              <w:t xml:space="preserve">п. </w:t>
            </w:r>
            <w:proofErr w:type="spellStart"/>
            <w:r w:rsidRPr="00F007A2">
              <w:rPr>
                <w:rFonts w:ascii="Arial Narrow" w:eastAsia="Times New Roman" w:hAnsi="Arial Narrow" w:cs="Arial"/>
                <w:bCs/>
                <w:sz w:val="20"/>
                <w:szCs w:val="20"/>
                <w:lang w:eastAsia="ru-RU"/>
              </w:rPr>
              <w:t>Нижнекалиновский</w:t>
            </w:r>
            <w:proofErr w:type="spellEnd"/>
          </w:p>
        </w:tc>
        <w:tc>
          <w:tcPr>
            <w:tcW w:w="1277" w:type="dxa"/>
            <w:shd w:val="clear" w:color="auto" w:fill="auto"/>
            <w:vAlign w:val="center"/>
            <w:hideMark/>
          </w:tcPr>
          <w:p w:rsidR="007A3728" w:rsidRPr="00F007A2" w:rsidRDefault="007A3728" w:rsidP="003C0291">
            <w:pPr>
              <w:spacing w:line="240" w:lineRule="auto"/>
              <w:rPr>
                <w:rFonts w:ascii="Arial Narrow" w:eastAsia="Times New Roman" w:hAnsi="Arial Narrow" w:cs="Arial"/>
                <w:color w:val="000000"/>
                <w:sz w:val="20"/>
                <w:szCs w:val="20"/>
                <w:lang w:eastAsia="ru-RU"/>
              </w:rPr>
            </w:pPr>
            <w:r w:rsidRPr="00F007A2">
              <w:rPr>
                <w:rFonts w:ascii="Arial Narrow" w:eastAsia="Times New Roman" w:hAnsi="Arial Narrow" w:cs="Arial"/>
                <w:color w:val="000000"/>
                <w:sz w:val="20"/>
                <w:szCs w:val="20"/>
                <w:lang w:eastAsia="ru-RU"/>
              </w:rPr>
              <w:t>0,18</w:t>
            </w:r>
          </w:p>
        </w:tc>
        <w:tc>
          <w:tcPr>
            <w:tcW w:w="1134"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Cs/>
                <w:sz w:val="20"/>
                <w:szCs w:val="20"/>
                <w:lang w:eastAsia="ru-RU"/>
              </w:rPr>
            </w:pPr>
            <w:r w:rsidRPr="00F007A2">
              <w:rPr>
                <w:rFonts w:ascii="Arial Narrow" w:eastAsia="Times New Roman" w:hAnsi="Arial Narrow" w:cs="Arial"/>
                <w:bCs/>
                <w:sz w:val="20"/>
                <w:szCs w:val="20"/>
                <w:lang w:eastAsia="ru-RU"/>
              </w:rPr>
              <w:t>0,140</w:t>
            </w:r>
          </w:p>
        </w:tc>
        <w:tc>
          <w:tcPr>
            <w:tcW w:w="1240"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Cs/>
                <w:sz w:val="20"/>
                <w:szCs w:val="20"/>
                <w:lang w:eastAsia="ru-RU"/>
              </w:rPr>
            </w:pPr>
            <w:r w:rsidRPr="00F007A2">
              <w:rPr>
                <w:rFonts w:ascii="Arial Narrow" w:eastAsia="Times New Roman" w:hAnsi="Arial Narrow" w:cs="Arial"/>
                <w:bCs/>
                <w:sz w:val="20"/>
                <w:szCs w:val="20"/>
                <w:lang w:eastAsia="ru-RU"/>
              </w:rPr>
              <w:t>0,03</w:t>
            </w:r>
          </w:p>
        </w:tc>
        <w:tc>
          <w:tcPr>
            <w:tcW w:w="1206" w:type="dxa"/>
            <w:shd w:val="clear" w:color="auto" w:fill="auto"/>
            <w:vAlign w:val="center"/>
            <w:hideMark/>
          </w:tcPr>
          <w:p w:rsidR="007A3728" w:rsidRPr="00F007A2" w:rsidRDefault="007A3728" w:rsidP="003C0291">
            <w:pPr>
              <w:spacing w:line="240" w:lineRule="auto"/>
              <w:rPr>
                <w:rFonts w:ascii="Arial Narrow" w:eastAsia="Times New Roman" w:hAnsi="Arial Narrow" w:cs="Arial"/>
                <w:color w:val="000000"/>
                <w:sz w:val="20"/>
                <w:szCs w:val="20"/>
                <w:lang w:eastAsia="ru-RU"/>
              </w:rPr>
            </w:pPr>
            <w:r w:rsidRPr="00F007A2">
              <w:rPr>
                <w:rFonts w:ascii="Arial Narrow" w:eastAsia="Times New Roman" w:hAnsi="Arial Narrow" w:cs="Arial"/>
                <w:color w:val="000000"/>
                <w:sz w:val="20"/>
                <w:szCs w:val="20"/>
                <w:lang w:eastAsia="ru-RU"/>
              </w:rPr>
              <w:t>0,185</w:t>
            </w:r>
          </w:p>
        </w:tc>
        <w:tc>
          <w:tcPr>
            <w:tcW w:w="1240"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Cs/>
                <w:sz w:val="20"/>
                <w:szCs w:val="20"/>
                <w:lang w:eastAsia="ru-RU"/>
              </w:rPr>
            </w:pPr>
            <w:r w:rsidRPr="00F007A2">
              <w:rPr>
                <w:rFonts w:ascii="Arial Narrow" w:eastAsia="Times New Roman" w:hAnsi="Arial Narrow" w:cs="Arial"/>
                <w:bCs/>
                <w:sz w:val="20"/>
                <w:szCs w:val="20"/>
                <w:lang w:eastAsia="ru-RU"/>
              </w:rPr>
              <w:t>0,167</w:t>
            </w:r>
          </w:p>
        </w:tc>
        <w:tc>
          <w:tcPr>
            <w:tcW w:w="1240"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Cs/>
                <w:sz w:val="20"/>
                <w:szCs w:val="20"/>
                <w:lang w:eastAsia="ru-RU"/>
              </w:rPr>
            </w:pPr>
            <w:r w:rsidRPr="00F007A2">
              <w:rPr>
                <w:rFonts w:ascii="Arial Narrow" w:eastAsia="Times New Roman" w:hAnsi="Arial Narrow" w:cs="Arial"/>
                <w:bCs/>
                <w:sz w:val="20"/>
                <w:szCs w:val="20"/>
                <w:lang w:eastAsia="ru-RU"/>
              </w:rPr>
              <w:t>0,04</w:t>
            </w:r>
          </w:p>
        </w:tc>
      </w:tr>
      <w:tr w:rsidR="003C0291" w:rsidRPr="00F007A2" w:rsidTr="003C0291">
        <w:trPr>
          <w:trHeight w:val="300"/>
        </w:trPr>
        <w:tc>
          <w:tcPr>
            <w:tcW w:w="1994" w:type="dxa"/>
            <w:shd w:val="clear" w:color="auto" w:fill="auto"/>
            <w:noWrap/>
            <w:vAlign w:val="center"/>
            <w:hideMark/>
          </w:tcPr>
          <w:p w:rsidR="007A3728" w:rsidRPr="00F007A2" w:rsidRDefault="007A3728" w:rsidP="00F007A2">
            <w:pPr>
              <w:spacing w:line="240" w:lineRule="auto"/>
              <w:jc w:val="left"/>
              <w:rPr>
                <w:rFonts w:ascii="Arial Narrow" w:eastAsia="Times New Roman" w:hAnsi="Arial Narrow" w:cs="Arial"/>
                <w:b/>
                <w:iCs/>
                <w:sz w:val="20"/>
                <w:szCs w:val="20"/>
                <w:lang w:eastAsia="ru-RU"/>
              </w:rPr>
            </w:pPr>
            <w:r w:rsidRPr="00F007A2">
              <w:rPr>
                <w:rFonts w:ascii="Arial Narrow" w:eastAsia="Times New Roman" w:hAnsi="Arial Narrow" w:cs="Arial"/>
                <w:b/>
                <w:iCs/>
                <w:sz w:val="20"/>
                <w:szCs w:val="20"/>
                <w:lang w:eastAsia="ru-RU"/>
              </w:rPr>
              <w:t>Итого:</w:t>
            </w:r>
          </w:p>
        </w:tc>
        <w:tc>
          <w:tcPr>
            <w:tcW w:w="1277"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
                <w:bCs/>
                <w:sz w:val="20"/>
                <w:szCs w:val="20"/>
                <w:lang w:eastAsia="ru-RU"/>
              </w:rPr>
            </w:pPr>
            <w:r w:rsidRPr="00F007A2">
              <w:rPr>
                <w:rFonts w:ascii="Arial Narrow" w:eastAsia="Times New Roman" w:hAnsi="Arial Narrow" w:cs="Arial"/>
                <w:b/>
                <w:bCs/>
                <w:sz w:val="20"/>
                <w:szCs w:val="20"/>
                <w:lang w:eastAsia="ru-RU"/>
              </w:rPr>
              <w:t>1,126</w:t>
            </w:r>
          </w:p>
        </w:tc>
        <w:tc>
          <w:tcPr>
            <w:tcW w:w="1134"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
                <w:bCs/>
                <w:sz w:val="20"/>
                <w:szCs w:val="20"/>
                <w:lang w:eastAsia="ru-RU"/>
              </w:rPr>
            </w:pPr>
            <w:r w:rsidRPr="00F007A2">
              <w:rPr>
                <w:rFonts w:ascii="Arial Narrow" w:eastAsia="Times New Roman" w:hAnsi="Arial Narrow" w:cs="Arial"/>
                <w:b/>
                <w:bCs/>
                <w:sz w:val="20"/>
                <w:szCs w:val="20"/>
                <w:lang w:eastAsia="ru-RU"/>
              </w:rPr>
              <w:t>0,88</w:t>
            </w:r>
          </w:p>
        </w:tc>
        <w:tc>
          <w:tcPr>
            <w:tcW w:w="1240"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
                <w:bCs/>
                <w:sz w:val="20"/>
                <w:szCs w:val="20"/>
                <w:lang w:eastAsia="ru-RU"/>
              </w:rPr>
            </w:pPr>
            <w:r w:rsidRPr="00F007A2">
              <w:rPr>
                <w:rFonts w:ascii="Arial Narrow" w:eastAsia="Times New Roman" w:hAnsi="Arial Narrow" w:cs="Arial"/>
                <w:b/>
                <w:bCs/>
                <w:sz w:val="20"/>
                <w:szCs w:val="20"/>
                <w:lang w:eastAsia="ru-RU"/>
              </w:rPr>
              <w:t>0,21</w:t>
            </w:r>
          </w:p>
        </w:tc>
        <w:tc>
          <w:tcPr>
            <w:tcW w:w="1206" w:type="dxa"/>
            <w:shd w:val="clear" w:color="auto" w:fill="auto"/>
            <w:vAlign w:val="center"/>
            <w:hideMark/>
          </w:tcPr>
          <w:p w:rsidR="007A3728" w:rsidRPr="00F007A2" w:rsidRDefault="007A3728" w:rsidP="003C0291">
            <w:pPr>
              <w:spacing w:line="240" w:lineRule="auto"/>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1,145</w:t>
            </w:r>
          </w:p>
        </w:tc>
        <w:tc>
          <w:tcPr>
            <w:tcW w:w="1240"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
                <w:bCs/>
                <w:sz w:val="20"/>
                <w:szCs w:val="20"/>
                <w:lang w:eastAsia="ru-RU"/>
              </w:rPr>
            </w:pPr>
            <w:r w:rsidRPr="00F007A2">
              <w:rPr>
                <w:rFonts w:ascii="Arial Narrow" w:eastAsia="Times New Roman" w:hAnsi="Arial Narrow" w:cs="Arial"/>
                <w:b/>
                <w:bCs/>
                <w:sz w:val="20"/>
                <w:szCs w:val="20"/>
                <w:lang w:eastAsia="ru-RU"/>
              </w:rPr>
              <w:t>1,03</w:t>
            </w:r>
          </w:p>
        </w:tc>
        <w:tc>
          <w:tcPr>
            <w:tcW w:w="1240" w:type="dxa"/>
            <w:shd w:val="clear" w:color="auto" w:fill="auto"/>
            <w:noWrap/>
            <w:vAlign w:val="center"/>
            <w:hideMark/>
          </w:tcPr>
          <w:p w:rsidR="007A3728" w:rsidRPr="00F007A2" w:rsidRDefault="007A3728" w:rsidP="003C0291">
            <w:pPr>
              <w:spacing w:line="240" w:lineRule="auto"/>
              <w:rPr>
                <w:rFonts w:ascii="Arial Narrow" w:eastAsia="Times New Roman" w:hAnsi="Arial Narrow" w:cs="Arial"/>
                <w:b/>
                <w:bCs/>
                <w:sz w:val="20"/>
                <w:szCs w:val="20"/>
                <w:lang w:eastAsia="ru-RU"/>
              </w:rPr>
            </w:pPr>
            <w:r w:rsidRPr="00F007A2">
              <w:rPr>
                <w:rFonts w:ascii="Arial Narrow" w:eastAsia="Times New Roman" w:hAnsi="Arial Narrow" w:cs="Arial"/>
                <w:b/>
                <w:bCs/>
                <w:sz w:val="20"/>
                <w:szCs w:val="20"/>
                <w:lang w:eastAsia="ru-RU"/>
              </w:rPr>
              <w:t>0,25</w:t>
            </w:r>
          </w:p>
        </w:tc>
      </w:tr>
    </w:tbl>
    <w:p w:rsidR="00BF0496" w:rsidRPr="003C0291" w:rsidRDefault="00BF0496" w:rsidP="003C0291">
      <w:pPr>
        <w:spacing w:line="360" w:lineRule="auto"/>
        <w:ind w:firstLine="709"/>
        <w:jc w:val="both"/>
        <w:rPr>
          <w:rFonts w:ascii="Arial" w:hAnsi="Arial" w:cs="Arial"/>
          <w:sz w:val="24"/>
          <w:szCs w:val="26"/>
        </w:rPr>
      </w:pPr>
      <w:r w:rsidRPr="003C0291">
        <w:rPr>
          <w:rFonts w:ascii="Arial" w:hAnsi="Arial" w:cs="Arial"/>
          <w:sz w:val="24"/>
          <w:szCs w:val="26"/>
        </w:rPr>
        <w:t xml:space="preserve">Согласно СП 42.13330.2011, введённым в действие с 20 мая </w:t>
      </w:r>
      <w:smartTag w:uri="urn:schemas-microsoft-com:office:smarttags" w:element="metricconverter">
        <w:smartTagPr>
          <w:attr w:name="ProductID" w:val="2011 г"/>
        </w:smartTagPr>
        <w:r w:rsidRPr="003C0291">
          <w:rPr>
            <w:rFonts w:ascii="Arial" w:hAnsi="Arial" w:cs="Arial"/>
            <w:sz w:val="24"/>
            <w:szCs w:val="26"/>
          </w:rPr>
          <w:t>2011 г</w:t>
        </w:r>
      </w:smartTag>
      <w:r w:rsidRPr="003C0291">
        <w:rPr>
          <w:rFonts w:ascii="Arial" w:hAnsi="Arial" w:cs="Arial"/>
          <w:sz w:val="24"/>
          <w:szCs w:val="26"/>
        </w:rPr>
        <w:t>. р</w:t>
      </w:r>
      <w:r w:rsidRPr="003C0291">
        <w:rPr>
          <w:rFonts w:ascii="Arial" w:hAnsi="Arial" w:cs="Arial"/>
          <w:sz w:val="24"/>
          <w:szCs w:val="24"/>
        </w:rPr>
        <w:t xml:space="preserve">асход электроэнергии, потребность в тепле, газе и мощности источников энергоснабжения для промышленных и сельскохозяйственных предприятий следует определять по заявкам действующих предприятий, проектам новых, реконструируемых или аналогичных предприятий, а также по укрупненным отраслевым показателям с учетом местных особенностей. </w:t>
      </w:r>
    </w:p>
    <w:p w:rsidR="00BF0496" w:rsidRPr="003C0291" w:rsidRDefault="00BF0496" w:rsidP="003C0291">
      <w:pPr>
        <w:spacing w:line="360" w:lineRule="auto"/>
        <w:ind w:firstLine="709"/>
        <w:jc w:val="both"/>
        <w:rPr>
          <w:rFonts w:ascii="Arial" w:hAnsi="Arial" w:cs="Arial"/>
          <w:sz w:val="24"/>
          <w:szCs w:val="26"/>
        </w:rPr>
      </w:pPr>
      <w:proofErr w:type="gramStart"/>
      <w:r w:rsidRPr="003C0291">
        <w:rPr>
          <w:rFonts w:ascii="Arial" w:hAnsi="Arial" w:cs="Arial"/>
          <w:sz w:val="24"/>
          <w:szCs w:val="26"/>
        </w:rPr>
        <w:t>Учитывая отсутствие со стороны Заказчика проекта исходных данных по сельхозпредприятиям при расчёте энергетических нагрузок сел</w:t>
      </w:r>
      <w:r w:rsidR="003C0291">
        <w:rPr>
          <w:rFonts w:ascii="Arial" w:hAnsi="Arial" w:cs="Arial"/>
          <w:sz w:val="24"/>
          <w:szCs w:val="26"/>
        </w:rPr>
        <w:t>ьскохозяйственного производства</w:t>
      </w:r>
      <w:r w:rsidRPr="003C0291">
        <w:rPr>
          <w:rFonts w:ascii="Arial" w:hAnsi="Arial" w:cs="Arial"/>
          <w:sz w:val="24"/>
          <w:szCs w:val="26"/>
        </w:rPr>
        <w:t xml:space="preserve"> принят</w:t>
      </w:r>
      <w:proofErr w:type="gramEnd"/>
      <w:r w:rsidRPr="003C0291">
        <w:rPr>
          <w:rFonts w:ascii="Arial" w:hAnsi="Arial" w:cs="Arial"/>
          <w:sz w:val="24"/>
          <w:szCs w:val="26"/>
        </w:rPr>
        <w:t xml:space="preserve"> фактический расход э</w:t>
      </w:r>
      <w:r w:rsidR="003C0291">
        <w:rPr>
          <w:rFonts w:ascii="Arial" w:hAnsi="Arial" w:cs="Arial"/>
          <w:sz w:val="24"/>
          <w:szCs w:val="26"/>
        </w:rPr>
        <w:t>лектроэнергии по данным 2008-2009</w:t>
      </w:r>
      <w:r w:rsidRPr="003C0291">
        <w:rPr>
          <w:rFonts w:ascii="Arial" w:hAnsi="Arial" w:cs="Arial"/>
          <w:sz w:val="24"/>
          <w:szCs w:val="26"/>
        </w:rPr>
        <w:t>гг, учтено развитие данных отраслей на территории муниципального образования по программным мероприятиям, федеральным и областным целевым программам.</w:t>
      </w:r>
    </w:p>
    <w:p w:rsidR="00BF0496" w:rsidRDefault="00BF0496" w:rsidP="003C0291">
      <w:pPr>
        <w:spacing w:line="360" w:lineRule="auto"/>
        <w:ind w:firstLine="709"/>
        <w:jc w:val="both"/>
        <w:rPr>
          <w:rFonts w:ascii="Arial" w:hAnsi="Arial" w:cs="Arial"/>
          <w:sz w:val="24"/>
          <w:szCs w:val="24"/>
        </w:rPr>
      </w:pPr>
      <w:r w:rsidRPr="003C0291">
        <w:rPr>
          <w:rFonts w:ascii="Arial" w:hAnsi="Arial" w:cs="Arial"/>
          <w:sz w:val="24"/>
          <w:szCs w:val="26"/>
        </w:rPr>
        <w:t xml:space="preserve">В дальнейшем организацию новых инвестиционных </w:t>
      </w:r>
      <w:r w:rsidR="003C0291" w:rsidRPr="003C0291">
        <w:rPr>
          <w:rFonts w:ascii="Arial" w:hAnsi="Arial" w:cs="Arial"/>
          <w:sz w:val="24"/>
          <w:szCs w:val="26"/>
        </w:rPr>
        <w:t>площадок</w:t>
      </w:r>
      <w:r w:rsidRPr="003C0291">
        <w:rPr>
          <w:rFonts w:ascii="Arial" w:hAnsi="Arial" w:cs="Arial"/>
          <w:sz w:val="24"/>
          <w:szCs w:val="26"/>
        </w:rPr>
        <w:t xml:space="preserve"> следует сверять с филиалом ОАО «МРСК Юга» - «</w:t>
      </w:r>
      <w:proofErr w:type="spellStart"/>
      <w:r w:rsidRPr="003C0291">
        <w:rPr>
          <w:rFonts w:ascii="Arial" w:hAnsi="Arial" w:cs="Arial"/>
          <w:sz w:val="24"/>
          <w:szCs w:val="26"/>
        </w:rPr>
        <w:t>Астраханьэнерго</w:t>
      </w:r>
      <w:proofErr w:type="spellEnd"/>
      <w:r w:rsidRPr="003C0291">
        <w:rPr>
          <w:rFonts w:ascii="Arial" w:hAnsi="Arial" w:cs="Arial"/>
          <w:sz w:val="24"/>
          <w:szCs w:val="26"/>
        </w:rPr>
        <w:t>» в части возможности присоединения новых потребителей к действующим сетям.</w:t>
      </w:r>
      <w:r w:rsidR="003C0291" w:rsidRPr="003C0291">
        <w:rPr>
          <w:rFonts w:ascii="Arial" w:hAnsi="Arial" w:cs="Arial"/>
          <w:sz w:val="24"/>
          <w:szCs w:val="26"/>
        </w:rPr>
        <w:t xml:space="preserve"> </w:t>
      </w:r>
      <w:r w:rsidRPr="003C0291">
        <w:rPr>
          <w:rFonts w:ascii="Arial" w:hAnsi="Arial" w:cs="Arial"/>
          <w:sz w:val="24"/>
          <w:szCs w:val="24"/>
        </w:rPr>
        <w:t>Суммарные электрические нагрузки поселения приведены в таблице</w:t>
      </w:r>
      <w:r w:rsidR="003C0291" w:rsidRPr="003C0291">
        <w:rPr>
          <w:rFonts w:ascii="Arial" w:hAnsi="Arial" w:cs="Arial"/>
          <w:sz w:val="24"/>
          <w:szCs w:val="24"/>
        </w:rPr>
        <w:t xml:space="preserve"> 3.8.4.2</w:t>
      </w:r>
      <w:r w:rsidRPr="003C0291">
        <w:rPr>
          <w:rFonts w:ascii="Arial" w:hAnsi="Arial" w:cs="Arial"/>
          <w:sz w:val="24"/>
          <w:szCs w:val="24"/>
        </w:rPr>
        <w:t>.</w:t>
      </w:r>
    </w:p>
    <w:p w:rsidR="003C0291" w:rsidRPr="00C562C6" w:rsidRDefault="003C0291" w:rsidP="003C0291">
      <w:pPr>
        <w:spacing w:line="240" w:lineRule="auto"/>
        <w:jc w:val="both"/>
        <w:rPr>
          <w:rFonts w:ascii="Arial" w:hAnsi="Arial" w:cs="Arial"/>
          <w:b/>
          <w:color w:val="1F3864" w:themeColor="accent5" w:themeShade="80"/>
          <w:sz w:val="24"/>
          <w:szCs w:val="24"/>
        </w:rPr>
      </w:pPr>
      <w:r w:rsidRPr="00C562C6">
        <w:rPr>
          <w:rFonts w:ascii="Arial" w:hAnsi="Arial" w:cs="Arial"/>
          <w:b/>
          <w:color w:val="1F3864" w:themeColor="accent5" w:themeShade="80"/>
          <w:sz w:val="24"/>
          <w:szCs w:val="24"/>
        </w:rPr>
        <w:t>Таблица 3.</w:t>
      </w:r>
      <w:r>
        <w:rPr>
          <w:rFonts w:ascii="Arial" w:hAnsi="Arial" w:cs="Arial"/>
          <w:b/>
          <w:color w:val="1F3864" w:themeColor="accent5" w:themeShade="80"/>
          <w:sz w:val="24"/>
          <w:szCs w:val="24"/>
        </w:rPr>
        <w:t>8</w:t>
      </w:r>
      <w:r w:rsidRPr="00C562C6">
        <w:rPr>
          <w:rFonts w:ascii="Arial" w:hAnsi="Arial" w:cs="Arial"/>
          <w:b/>
          <w:color w:val="1F3864" w:themeColor="accent5" w:themeShade="80"/>
          <w:sz w:val="24"/>
          <w:szCs w:val="24"/>
        </w:rPr>
        <w:t>.4.2 – Суммарные электрические нагрузки МО «</w:t>
      </w:r>
      <w:proofErr w:type="spellStart"/>
      <w:proofErr w:type="gramStart"/>
      <w:r w:rsidR="00706904">
        <w:rPr>
          <w:rFonts w:ascii="Arial" w:hAnsi="Arial" w:cs="Arial"/>
          <w:b/>
          <w:color w:val="1F3864" w:themeColor="accent5" w:themeShade="80"/>
          <w:sz w:val="24"/>
          <w:szCs w:val="24"/>
        </w:rPr>
        <w:t>Жан-Аульский</w:t>
      </w:r>
      <w:proofErr w:type="spellEnd"/>
      <w:proofErr w:type="gramEnd"/>
      <w:r w:rsidRPr="00C562C6">
        <w:rPr>
          <w:rFonts w:ascii="Arial" w:hAnsi="Arial" w:cs="Arial"/>
          <w:b/>
          <w:color w:val="1F3864" w:themeColor="accent5" w:themeShade="80"/>
          <w:sz w:val="24"/>
          <w:szCs w:val="24"/>
        </w:rPr>
        <w:t xml:space="preserve"> сельсовет»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4"/>
        <w:gridCol w:w="2651"/>
        <w:gridCol w:w="1845"/>
        <w:gridCol w:w="1246"/>
        <w:gridCol w:w="1585"/>
        <w:gridCol w:w="1250"/>
      </w:tblGrid>
      <w:tr w:rsidR="003C0291" w:rsidRPr="00F007A2" w:rsidTr="003C0291">
        <w:trPr>
          <w:trHeight w:val="288"/>
        </w:trPr>
        <w:tc>
          <w:tcPr>
            <w:tcW w:w="519" w:type="pct"/>
            <w:vMerge w:val="restart"/>
            <w:shd w:val="clear" w:color="auto" w:fill="1F3864" w:themeFill="accent5" w:themeFillShade="80"/>
            <w:vAlign w:val="center"/>
            <w:hideMark/>
          </w:tcPr>
          <w:p w:rsidR="003C0291" w:rsidRPr="00F007A2" w:rsidRDefault="003C0291"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w:t>
            </w:r>
            <w:proofErr w:type="spellStart"/>
            <w:proofErr w:type="gramStart"/>
            <w:r w:rsidRPr="00F007A2">
              <w:rPr>
                <w:rFonts w:ascii="Arial Narrow" w:eastAsia="Times New Roman" w:hAnsi="Arial Narrow" w:cs="Arial"/>
                <w:color w:val="FFFFFF" w:themeColor="background1"/>
                <w:sz w:val="20"/>
                <w:szCs w:val="20"/>
                <w:lang w:eastAsia="ru-RU"/>
              </w:rPr>
              <w:t>п</w:t>
            </w:r>
            <w:proofErr w:type="spellEnd"/>
            <w:proofErr w:type="gramEnd"/>
            <w:r w:rsidRPr="00F007A2">
              <w:rPr>
                <w:rFonts w:ascii="Arial Narrow" w:eastAsia="Times New Roman" w:hAnsi="Arial Narrow" w:cs="Arial"/>
                <w:color w:val="FFFFFF" w:themeColor="background1"/>
                <w:sz w:val="20"/>
                <w:szCs w:val="20"/>
                <w:lang w:eastAsia="ru-RU"/>
              </w:rPr>
              <w:t>/</w:t>
            </w:r>
            <w:proofErr w:type="spellStart"/>
            <w:r w:rsidRPr="00F007A2">
              <w:rPr>
                <w:rFonts w:ascii="Arial Narrow" w:eastAsia="Times New Roman" w:hAnsi="Arial Narrow" w:cs="Arial"/>
                <w:color w:val="FFFFFF" w:themeColor="background1"/>
                <w:sz w:val="20"/>
                <w:szCs w:val="20"/>
                <w:lang w:eastAsia="ru-RU"/>
              </w:rPr>
              <w:t>п</w:t>
            </w:r>
            <w:proofErr w:type="spellEnd"/>
          </w:p>
        </w:tc>
        <w:tc>
          <w:tcPr>
            <w:tcW w:w="1385" w:type="pct"/>
            <w:vMerge w:val="restart"/>
            <w:shd w:val="clear" w:color="auto" w:fill="1F3864" w:themeFill="accent5" w:themeFillShade="80"/>
            <w:noWrap/>
            <w:vAlign w:val="center"/>
            <w:hideMark/>
          </w:tcPr>
          <w:p w:rsidR="003C0291" w:rsidRPr="00F007A2" w:rsidRDefault="003C0291"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Виды потребителей</w:t>
            </w:r>
          </w:p>
        </w:tc>
        <w:tc>
          <w:tcPr>
            <w:tcW w:w="1615" w:type="pct"/>
            <w:gridSpan w:val="2"/>
            <w:shd w:val="clear" w:color="auto" w:fill="1F3864" w:themeFill="accent5" w:themeFillShade="80"/>
            <w:noWrap/>
            <w:vAlign w:val="center"/>
            <w:hideMark/>
          </w:tcPr>
          <w:p w:rsidR="003C0291" w:rsidRPr="00F007A2" w:rsidRDefault="003C0291"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2027 год</w:t>
            </w:r>
          </w:p>
        </w:tc>
        <w:tc>
          <w:tcPr>
            <w:tcW w:w="1481" w:type="pct"/>
            <w:gridSpan w:val="2"/>
            <w:shd w:val="clear" w:color="auto" w:fill="1F3864" w:themeFill="accent5" w:themeFillShade="80"/>
            <w:noWrap/>
            <w:vAlign w:val="center"/>
            <w:hideMark/>
          </w:tcPr>
          <w:p w:rsidR="003C0291" w:rsidRPr="00F007A2" w:rsidRDefault="003C0291"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2037 год</w:t>
            </w:r>
          </w:p>
        </w:tc>
      </w:tr>
      <w:tr w:rsidR="003C0291" w:rsidRPr="00F007A2" w:rsidTr="003C0291">
        <w:trPr>
          <w:trHeight w:val="1034"/>
        </w:trPr>
        <w:tc>
          <w:tcPr>
            <w:tcW w:w="519" w:type="pct"/>
            <w:vMerge/>
            <w:shd w:val="clear" w:color="auto" w:fill="1F3864" w:themeFill="accent5" w:themeFillShade="80"/>
            <w:vAlign w:val="center"/>
            <w:hideMark/>
          </w:tcPr>
          <w:p w:rsidR="003C0291" w:rsidRPr="00F007A2" w:rsidRDefault="003C0291" w:rsidP="00D30D82">
            <w:pPr>
              <w:spacing w:line="240" w:lineRule="auto"/>
              <w:rPr>
                <w:rFonts w:ascii="Arial Narrow" w:eastAsia="Times New Roman" w:hAnsi="Arial Narrow" w:cs="Arial"/>
                <w:color w:val="FFFFFF" w:themeColor="background1"/>
                <w:sz w:val="20"/>
                <w:szCs w:val="20"/>
                <w:lang w:eastAsia="ru-RU"/>
              </w:rPr>
            </w:pPr>
          </w:p>
        </w:tc>
        <w:tc>
          <w:tcPr>
            <w:tcW w:w="1385" w:type="pct"/>
            <w:vMerge/>
            <w:shd w:val="clear" w:color="auto" w:fill="1F3864" w:themeFill="accent5" w:themeFillShade="80"/>
            <w:noWrap/>
            <w:vAlign w:val="center"/>
            <w:hideMark/>
          </w:tcPr>
          <w:p w:rsidR="003C0291" w:rsidRPr="00F007A2" w:rsidRDefault="003C0291" w:rsidP="00D30D82">
            <w:pPr>
              <w:spacing w:line="240" w:lineRule="auto"/>
              <w:rPr>
                <w:rFonts w:ascii="Arial Narrow" w:eastAsia="Times New Roman" w:hAnsi="Arial Narrow" w:cs="Arial"/>
                <w:color w:val="FFFFFF" w:themeColor="background1"/>
                <w:sz w:val="20"/>
                <w:szCs w:val="20"/>
                <w:lang w:eastAsia="ru-RU"/>
              </w:rPr>
            </w:pPr>
          </w:p>
        </w:tc>
        <w:tc>
          <w:tcPr>
            <w:tcW w:w="964" w:type="pct"/>
            <w:shd w:val="clear" w:color="auto" w:fill="1F3864" w:themeFill="accent5" w:themeFillShade="80"/>
            <w:vAlign w:val="center"/>
            <w:hideMark/>
          </w:tcPr>
          <w:p w:rsidR="003C0291" w:rsidRPr="00F007A2" w:rsidRDefault="003C0291" w:rsidP="00D30D82">
            <w:pPr>
              <w:spacing w:after="240"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 xml:space="preserve">годовой расход </w:t>
            </w:r>
            <w:proofErr w:type="spellStart"/>
            <w:r w:rsidRPr="00F007A2">
              <w:rPr>
                <w:rFonts w:ascii="Arial Narrow" w:eastAsia="Times New Roman" w:hAnsi="Arial Narrow" w:cs="Arial"/>
                <w:color w:val="FFFFFF" w:themeColor="background1"/>
                <w:sz w:val="20"/>
                <w:szCs w:val="20"/>
                <w:lang w:eastAsia="ru-RU"/>
              </w:rPr>
              <w:t>эл</w:t>
            </w:r>
            <w:proofErr w:type="gramStart"/>
            <w:r w:rsidRPr="00F007A2">
              <w:rPr>
                <w:rFonts w:ascii="Arial Narrow" w:eastAsia="Times New Roman" w:hAnsi="Arial Narrow" w:cs="Arial"/>
                <w:color w:val="FFFFFF" w:themeColor="background1"/>
                <w:sz w:val="20"/>
                <w:szCs w:val="20"/>
                <w:lang w:eastAsia="ru-RU"/>
              </w:rPr>
              <w:t>.э</w:t>
            </w:r>
            <w:proofErr w:type="gramEnd"/>
            <w:r w:rsidRPr="00F007A2">
              <w:rPr>
                <w:rFonts w:ascii="Arial Narrow" w:eastAsia="Times New Roman" w:hAnsi="Arial Narrow" w:cs="Arial"/>
                <w:color w:val="FFFFFF" w:themeColor="background1"/>
                <w:sz w:val="20"/>
                <w:szCs w:val="20"/>
                <w:lang w:eastAsia="ru-RU"/>
              </w:rPr>
              <w:t>нергии</w:t>
            </w:r>
            <w:proofErr w:type="spellEnd"/>
            <w:r w:rsidRPr="00F007A2">
              <w:rPr>
                <w:rFonts w:ascii="Arial Narrow" w:eastAsia="Times New Roman" w:hAnsi="Arial Narrow" w:cs="Arial"/>
                <w:color w:val="FFFFFF" w:themeColor="background1"/>
                <w:sz w:val="20"/>
                <w:szCs w:val="20"/>
                <w:lang w:eastAsia="ru-RU"/>
              </w:rPr>
              <w:t xml:space="preserve"> млн. кВтч</w:t>
            </w:r>
          </w:p>
        </w:tc>
        <w:tc>
          <w:tcPr>
            <w:tcW w:w="651" w:type="pct"/>
            <w:shd w:val="clear" w:color="auto" w:fill="1F3864" w:themeFill="accent5" w:themeFillShade="80"/>
            <w:vAlign w:val="center"/>
            <w:hideMark/>
          </w:tcPr>
          <w:p w:rsidR="003C0291" w:rsidRPr="00F007A2" w:rsidRDefault="003C0291"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мак</w:t>
            </w:r>
            <w:proofErr w:type="gramStart"/>
            <w:r w:rsidRPr="00F007A2">
              <w:rPr>
                <w:rFonts w:ascii="Arial Narrow" w:eastAsia="Times New Roman" w:hAnsi="Arial Narrow" w:cs="Arial"/>
                <w:color w:val="FFFFFF" w:themeColor="background1"/>
                <w:sz w:val="20"/>
                <w:szCs w:val="20"/>
                <w:lang w:eastAsia="ru-RU"/>
              </w:rPr>
              <w:t>.</w:t>
            </w:r>
            <w:proofErr w:type="gramEnd"/>
            <w:r w:rsidRPr="00F007A2">
              <w:rPr>
                <w:rFonts w:ascii="Arial Narrow" w:eastAsia="Times New Roman" w:hAnsi="Arial Narrow" w:cs="Arial"/>
                <w:color w:val="FFFFFF" w:themeColor="background1"/>
                <w:sz w:val="20"/>
                <w:szCs w:val="20"/>
                <w:lang w:eastAsia="ru-RU"/>
              </w:rPr>
              <w:t xml:space="preserve"> </w:t>
            </w:r>
            <w:proofErr w:type="spellStart"/>
            <w:proofErr w:type="gramStart"/>
            <w:r w:rsidRPr="00F007A2">
              <w:rPr>
                <w:rFonts w:ascii="Arial Narrow" w:eastAsia="Times New Roman" w:hAnsi="Arial Narrow" w:cs="Arial"/>
                <w:color w:val="FFFFFF" w:themeColor="background1"/>
                <w:sz w:val="20"/>
                <w:szCs w:val="20"/>
                <w:lang w:eastAsia="ru-RU"/>
              </w:rPr>
              <w:t>э</w:t>
            </w:r>
            <w:proofErr w:type="gramEnd"/>
            <w:r w:rsidRPr="00F007A2">
              <w:rPr>
                <w:rFonts w:ascii="Arial Narrow" w:eastAsia="Times New Roman" w:hAnsi="Arial Narrow" w:cs="Arial"/>
                <w:color w:val="FFFFFF" w:themeColor="background1"/>
                <w:sz w:val="20"/>
                <w:szCs w:val="20"/>
                <w:lang w:eastAsia="ru-RU"/>
              </w:rPr>
              <w:t>лектрич</w:t>
            </w:r>
            <w:proofErr w:type="spellEnd"/>
            <w:r w:rsidRPr="00F007A2">
              <w:rPr>
                <w:rFonts w:ascii="Arial Narrow" w:eastAsia="Times New Roman" w:hAnsi="Arial Narrow" w:cs="Arial"/>
                <w:color w:val="FFFFFF" w:themeColor="background1"/>
                <w:sz w:val="20"/>
                <w:szCs w:val="20"/>
                <w:lang w:eastAsia="ru-RU"/>
              </w:rPr>
              <w:t>. нагрузка тыс. кВт</w:t>
            </w:r>
          </w:p>
        </w:tc>
        <w:tc>
          <w:tcPr>
            <w:tcW w:w="828" w:type="pct"/>
            <w:shd w:val="clear" w:color="auto" w:fill="1F3864" w:themeFill="accent5" w:themeFillShade="80"/>
            <w:vAlign w:val="center"/>
            <w:hideMark/>
          </w:tcPr>
          <w:p w:rsidR="003C0291" w:rsidRPr="00F007A2" w:rsidRDefault="003C0291" w:rsidP="00D30D82">
            <w:pPr>
              <w:spacing w:after="240"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 xml:space="preserve">годовой расход </w:t>
            </w:r>
            <w:proofErr w:type="spellStart"/>
            <w:r w:rsidRPr="00F007A2">
              <w:rPr>
                <w:rFonts w:ascii="Arial Narrow" w:eastAsia="Times New Roman" w:hAnsi="Arial Narrow" w:cs="Arial"/>
                <w:color w:val="FFFFFF" w:themeColor="background1"/>
                <w:sz w:val="20"/>
                <w:szCs w:val="20"/>
                <w:lang w:eastAsia="ru-RU"/>
              </w:rPr>
              <w:t>эл</w:t>
            </w:r>
            <w:proofErr w:type="gramStart"/>
            <w:r w:rsidRPr="00F007A2">
              <w:rPr>
                <w:rFonts w:ascii="Arial Narrow" w:eastAsia="Times New Roman" w:hAnsi="Arial Narrow" w:cs="Arial"/>
                <w:color w:val="FFFFFF" w:themeColor="background1"/>
                <w:sz w:val="20"/>
                <w:szCs w:val="20"/>
                <w:lang w:eastAsia="ru-RU"/>
              </w:rPr>
              <w:t>.э</w:t>
            </w:r>
            <w:proofErr w:type="gramEnd"/>
            <w:r w:rsidRPr="00F007A2">
              <w:rPr>
                <w:rFonts w:ascii="Arial Narrow" w:eastAsia="Times New Roman" w:hAnsi="Arial Narrow" w:cs="Arial"/>
                <w:color w:val="FFFFFF" w:themeColor="background1"/>
                <w:sz w:val="20"/>
                <w:szCs w:val="20"/>
                <w:lang w:eastAsia="ru-RU"/>
              </w:rPr>
              <w:t>нергии</w:t>
            </w:r>
            <w:proofErr w:type="spellEnd"/>
            <w:r w:rsidRPr="00F007A2">
              <w:rPr>
                <w:rFonts w:ascii="Arial Narrow" w:eastAsia="Times New Roman" w:hAnsi="Arial Narrow" w:cs="Arial"/>
                <w:color w:val="FFFFFF" w:themeColor="background1"/>
                <w:sz w:val="20"/>
                <w:szCs w:val="20"/>
                <w:lang w:eastAsia="ru-RU"/>
              </w:rPr>
              <w:t xml:space="preserve"> млн. кВтч</w:t>
            </w:r>
          </w:p>
        </w:tc>
        <w:tc>
          <w:tcPr>
            <w:tcW w:w="653" w:type="pct"/>
            <w:shd w:val="clear" w:color="auto" w:fill="1F3864" w:themeFill="accent5" w:themeFillShade="80"/>
            <w:vAlign w:val="center"/>
            <w:hideMark/>
          </w:tcPr>
          <w:p w:rsidR="003C0291" w:rsidRPr="00F007A2" w:rsidRDefault="003C0291" w:rsidP="00D30D82">
            <w:pPr>
              <w:spacing w:line="240" w:lineRule="auto"/>
              <w:rPr>
                <w:rFonts w:ascii="Arial Narrow" w:eastAsia="Times New Roman" w:hAnsi="Arial Narrow" w:cs="Arial"/>
                <w:color w:val="FFFFFF" w:themeColor="background1"/>
                <w:sz w:val="20"/>
                <w:szCs w:val="20"/>
                <w:lang w:eastAsia="ru-RU"/>
              </w:rPr>
            </w:pPr>
            <w:r w:rsidRPr="00F007A2">
              <w:rPr>
                <w:rFonts w:ascii="Arial Narrow" w:eastAsia="Times New Roman" w:hAnsi="Arial Narrow" w:cs="Arial"/>
                <w:color w:val="FFFFFF" w:themeColor="background1"/>
                <w:sz w:val="20"/>
                <w:szCs w:val="20"/>
                <w:lang w:eastAsia="ru-RU"/>
              </w:rPr>
              <w:t>мак</w:t>
            </w:r>
            <w:proofErr w:type="gramStart"/>
            <w:r w:rsidRPr="00F007A2">
              <w:rPr>
                <w:rFonts w:ascii="Arial Narrow" w:eastAsia="Times New Roman" w:hAnsi="Arial Narrow" w:cs="Arial"/>
                <w:color w:val="FFFFFF" w:themeColor="background1"/>
                <w:sz w:val="20"/>
                <w:szCs w:val="20"/>
                <w:lang w:eastAsia="ru-RU"/>
              </w:rPr>
              <w:t>.</w:t>
            </w:r>
            <w:proofErr w:type="gramEnd"/>
            <w:r w:rsidRPr="00F007A2">
              <w:rPr>
                <w:rFonts w:ascii="Arial Narrow" w:eastAsia="Times New Roman" w:hAnsi="Arial Narrow" w:cs="Arial"/>
                <w:color w:val="FFFFFF" w:themeColor="background1"/>
                <w:sz w:val="20"/>
                <w:szCs w:val="20"/>
                <w:lang w:eastAsia="ru-RU"/>
              </w:rPr>
              <w:t xml:space="preserve"> </w:t>
            </w:r>
            <w:proofErr w:type="spellStart"/>
            <w:proofErr w:type="gramStart"/>
            <w:r w:rsidRPr="00F007A2">
              <w:rPr>
                <w:rFonts w:ascii="Arial Narrow" w:eastAsia="Times New Roman" w:hAnsi="Arial Narrow" w:cs="Arial"/>
                <w:color w:val="FFFFFF" w:themeColor="background1"/>
                <w:sz w:val="20"/>
                <w:szCs w:val="20"/>
                <w:lang w:eastAsia="ru-RU"/>
              </w:rPr>
              <w:t>э</w:t>
            </w:r>
            <w:proofErr w:type="gramEnd"/>
            <w:r w:rsidRPr="00F007A2">
              <w:rPr>
                <w:rFonts w:ascii="Arial Narrow" w:eastAsia="Times New Roman" w:hAnsi="Arial Narrow" w:cs="Arial"/>
                <w:color w:val="FFFFFF" w:themeColor="background1"/>
                <w:sz w:val="20"/>
                <w:szCs w:val="20"/>
                <w:lang w:eastAsia="ru-RU"/>
              </w:rPr>
              <w:t>лектрич</w:t>
            </w:r>
            <w:proofErr w:type="spellEnd"/>
            <w:r w:rsidRPr="00F007A2">
              <w:rPr>
                <w:rFonts w:ascii="Arial Narrow" w:eastAsia="Times New Roman" w:hAnsi="Arial Narrow" w:cs="Arial"/>
                <w:color w:val="FFFFFF" w:themeColor="background1"/>
                <w:sz w:val="20"/>
                <w:szCs w:val="20"/>
                <w:lang w:eastAsia="ru-RU"/>
              </w:rPr>
              <w:t>. нагрузка тыс. кВт</w:t>
            </w:r>
          </w:p>
        </w:tc>
      </w:tr>
      <w:tr w:rsidR="003C0291" w:rsidRPr="00F007A2" w:rsidTr="003C0291">
        <w:trPr>
          <w:trHeight w:val="552"/>
        </w:trPr>
        <w:tc>
          <w:tcPr>
            <w:tcW w:w="519" w:type="pct"/>
            <w:shd w:val="clear" w:color="auto" w:fill="auto"/>
            <w:noWrap/>
            <w:vAlign w:val="center"/>
            <w:hideMark/>
          </w:tcPr>
          <w:p w:rsidR="003C0291" w:rsidRPr="00F007A2" w:rsidRDefault="003C0291" w:rsidP="00D30D82">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1</w:t>
            </w:r>
          </w:p>
        </w:tc>
        <w:tc>
          <w:tcPr>
            <w:tcW w:w="1385" w:type="pct"/>
            <w:shd w:val="clear" w:color="auto" w:fill="auto"/>
            <w:vAlign w:val="center"/>
            <w:hideMark/>
          </w:tcPr>
          <w:p w:rsidR="003C0291" w:rsidRPr="00F007A2" w:rsidRDefault="003C0291" w:rsidP="00D30D82">
            <w:pPr>
              <w:spacing w:line="240" w:lineRule="auto"/>
              <w:jc w:val="left"/>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Промышленные и сельскохозяйственные потребители</w:t>
            </w:r>
          </w:p>
        </w:tc>
        <w:tc>
          <w:tcPr>
            <w:tcW w:w="964"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3,19</w:t>
            </w:r>
          </w:p>
        </w:tc>
        <w:tc>
          <w:tcPr>
            <w:tcW w:w="651"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0,91</w:t>
            </w:r>
          </w:p>
        </w:tc>
        <w:tc>
          <w:tcPr>
            <w:tcW w:w="828"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3,92</w:t>
            </w:r>
          </w:p>
        </w:tc>
        <w:tc>
          <w:tcPr>
            <w:tcW w:w="653"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1,12</w:t>
            </w:r>
          </w:p>
        </w:tc>
      </w:tr>
      <w:tr w:rsidR="003C0291" w:rsidRPr="00F007A2" w:rsidTr="00F007A2">
        <w:trPr>
          <w:trHeight w:val="505"/>
        </w:trPr>
        <w:tc>
          <w:tcPr>
            <w:tcW w:w="519" w:type="pct"/>
            <w:shd w:val="clear" w:color="auto" w:fill="auto"/>
            <w:noWrap/>
            <w:vAlign w:val="center"/>
            <w:hideMark/>
          </w:tcPr>
          <w:p w:rsidR="003C0291" w:rsidRPr="00F007A2" w:rsidRDefault="003C0291" w:rsidP="00D30D82">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2</w:t>
            </w:r>
          </w:p>
        </w:tc>
        <w:tc>
          <w:tcPr>
            <w:tcW w:w="1385" w:type="pct"/>
            <w:shd w:val="clear" w:color="auto" w:fill="auto"/>
            <w:vAlign w:val="center"/>
            <w:hideMark/>
          </w:tcPr>
          <w:p w:rsidR="003C0291" w:rsidRPr="00F007A2" w:rsidRDefault="003C0291" w:rsidP="00D30D82">
            <w:pPr>
              <w:spacing w:line="240" w:lineRule="auto"/>
              <w:jc w:val="left"/>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Жилищно-коммунальный сектор</w:t>
            </w:r>
          </w:p>
        </w:tc>
        <w:tc>
          <w:tcPr>
            <w:tcW w:w="964"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0,88</w:t>
            </w:r>
          </w:p>
        </w:tc>
        <w:tc>
          <w:tcPr>
            <w:tcW w:w="651"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0,21</w:t>
            </w:r>
          </w:p>
        </w:tc>
        <w:tc>
          <w:tcPr>
            <w:tcW w:w="828"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1,03</w:t>
            </w:r>
          </w:p>
        </w:tc>
        <w:tc>
          <w:tcPr>
            <w:tcW w:w="653"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0,25</w:t>
            </w:r>
          </w:p>
        </w:tc>
      </w:tr>
      <w:tr w:rsidR="003C0291" w:rsidRPr="00F007A2" w:rsidTr="00F007A2">
        <w:trPr>
          <w:trHeight w:val="429"/>
        </w:trPr>
        <w:tc>
          <w:tcPr>
            <w:tcW w:w="519" w:type="pct"/>
            <w:shd w:val="clear" w:color="auto" w:fill="auto"/>
            <w:noWrap/>
            <w:vAlign w:val="center"/>
            <w:hideMark/>
          </w:tcPr>
          <w:p w:rsidR="003C0291" w:rsidRPr="00F007A2" w:rsidRDefault="003C0291" w:rsidP="00D30D82">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3</w:t>
            </w:r>
          </w:p>
        </w:tc>
        <w:tc>
          <w:tcPr>
            <w:tcW w:w="1385" w:type="pct"/>
            <w:shd w:val="clear" w:color="auto" w:fill="auto"/>
            <w:vAlign w:val="center"/>
            <w:hideMark/>
          </w:tcPr>
          <w:p w:rsidR="003C0291" w:rsidRPr="00F007A2" w:rsidRDefault="003C0291" w:rsidP="00D30D82">
            <w:pPr>
              <w:spacing w:line="240" w:lineRule="auto"/>
              <w:jc w:val="left"/>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 xml:space="preserve">Прочие потери в </w:t>
            </w:r>
            <w:proofErr w:type="spellStart"/>
            <w:r w:rsidRPr="00F007A2">
              <w:rPr>
                <w:rFonts w:ascii="Arial Narrow" w:eastAsia="Times New Roman" w:hAnsi="Arial Narrow" w:cs="Arial"/>
                <w:sz w:val="20"/>
                <w:szCs w:val="20"/>
                <w:lang w:eastAsia="ru-RU"/>
              </w:rPr>
              <w:t>эл</w:t>
            </w:r>
            <w:proofErr w:type="spellEnd"/>
            <w:r w:rsidRPr="00F007A2">
              <w:rPr>
                <w:rFonts w:ascii="Arial Narrow" w:eastAsia="Times New Roman" w:hAnsi="Arial Narrow" w:cs="Arial"/>
                <w:sz w:val="20"/>
                <w:szCs w:val="20"/>
                <w:lang w:eastAsia="ru-RU"/>
              </w:rPr>
              <w:t>. сетях</w:t>
            </w:r>
          </w:p>
        </w:tc>
        <w:tc>
          <w:tcPr>
            <w:tcW w:w="964"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0,08</w:t>
            </w:r>
          </w:p>
        </w:tc>
        <w:tc>
          <w:tcPr>
            <w:tcW w:w="651"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0,02</w:t>
            </w:r>
          </w:p>
        </w:tc>
        <w:tc>
          <w:tcPr>
            <w:tcW w:w="828"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0,09</w:t>
            </w:r>
          </w:p>
        </w:tc>
        <w:tc>
          <w:tcPr>
            <w:tcW w:w="653" w:type="pct"/>
            <w:shd w:val="clear" w:color="auto" w:fill="auto"/>
            <w:noWrap/>
            <w:vAlign w:val="center"/>
            <w:hideMark/>
          </w:tcPr>
          <w:p w:rsidR="003C0291" w:rsidRPr="00F007A2" w:rsidRDefault="003C0291" w:rsidP="003C0291">
            <w:pPr>
              <w:rPr>
                <w:rFonts w:ascii="Arial Narrow" w:hAnsi="Arial Narrow" w:cs="Arial"/>
                <w:color w:val="000000"/>
                <w:sz w:val="20"/>
                <w:szCs w:val="20"/>
              </w:rPr>
            </w:pPr>
            <w:r w:rsidRPr="00F007A2">
              <w:rPr>
                <w:rFonts w:ascii="Arial Narrow" w:hAnsi="Arial Narrow" w:cs="Arial"/>
                <w:color w:val="000000"/>
                <w:sz w:val="20"/>
                <w:szCs w:val="20"/>
              </w:rPr>
              <w:t>0,02</w:t>
            </w:r>
          </w:p>
        </w:tc>
      </w:tr>
      <w:tr w:rsidR="003C0291" w:rsidRPr="00F007A2" w:rsidTr="003C0291">
        <w:trPr>
          <w:trHeight w:val="300"/>
        </w:trPr>
        <w:tc>
          <w:tcPr>
            <w:tcW w:w="519" w:type="pct"/>
            <w:shd w:val="clear" w:color="auto" w:fill="auto"/>
            <w:noWrap/>
            <w:vAlign w:val="center"/>
            <w:hideMark/>
          </w:tcPr>
          <w:p w:rsidR="003C0291" w:rsidRPr="00F007A2" w:rsidRDefault="003C0291" w:rsidP="00D30D82">
            <w:pPr>
              <w:spacing w:line="240" w:lineRule="auto"/>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4</w:t>
            </w:r>
          </w:p>
        </w:tc>
        <w:tc>
          <w:tcPr>
            <w:tcW w:w="1385" w:type="pct"/>
            <w:shd w:val="clear" w:color="auto" w:fill="auto"/>
            <w:vAlign w:val="center"/>
            <w:hideMark/>
          </w:tcPr>
          <w:p w:rsidR="003C0291" w:rsidRPr="00F007A2" w:rsidRDefault="003C0291" w:rsidP="00D30D82">
            <w:pPr>
              <w:spacing w:line="240" w:lineRule="auto"/>
              <w:jc w:val="left"/>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Всего</w:t>
            </w:r>
            <w:r w:rsidR="00F007A2">
              <w:rPr>
                <w:rFonts w:ascii="Arial Narrow" w:eastAsia="Times New Roman" w:hAnsi="Arial Narrow" w:cs="Arial"/>
                <w:b/>
                <w:sz w:val="20"/>
                <w:szCs w:val="20"/>
                <w:lang w:eastAsia="ru-RU"/>
              </w:rPr>
              <w:t>:</w:t>
            </w:r>
          </w:p>
        </w:tc>
        <w:tc>
          <w:tcPr>
            <w:tcW w:w="964" w:type="pct"/>
            <w:shd w:val="clear" w:color="auto" w:fill="auto"/>
            <w:noWrap/>
            <w:vAlign w:val="center"/>
            <w:hideMark/>
          </w:tcPr>
          <w:p w:rsidR="003C0291" w:rsidRPr="00F007A2" w:rsidRDefault="003C0291" w:rsidP="003C0291">
            <w:pPr>
              <w:rPr>
                <w:rFonts w:ascii="Arial Narrow" w:hAnsi="Arial Narrow" w:cs="Arial"/>
                <w:b/>
                <w:color w:val="000000"/>
                <w:sz w:val="20"/>
                <w:szCs w:val="20"/>
              </w:rPr>
            </w:pPr>
            <w:r w:rsidRPr="00F007A2">
              <w:rPr>
                <w:rFonts w:ascii="Arial Narrow" w:hAnsi="Arial Narrow" w:cs="Arial"/>
                <w:b/>
                <w:color w:val="000000"/>
                <w:sz w:val="20"/>
                <w:szCs w:val="20"/>
              </w:rPr>
              <w:t>4,15</w:t>
            </w:r>
          </w:p>
        </w:tc>
        <w:tc>
          <w:tcPr>
            <w:tcW w:w="651" w:type="pct"/>
            <w:shd w:val="clear" w:color="auto" w:fill="auto"/>
            <w:noWrap/>
            <w:vAlign w:val="center"/>
            <w:hideMark/>
          </w:tcPr>
          <w:p w:rsidR="003C0291" w:rsidRPr="00F007A2" w:rsidRDefault="003C0291" w:rsidP="003C0291">
            <w:pPr>
              <w:rPr>
                <w:rFonts w:ascii="Arial Narrow" w:hAnsi="Arial Narrow" w:cs="Arial"/>
                <w:b/>
                <w:color w:val="000000"/>
                <w:sz w:val="20"/>
                <w:szCs w:val="20"/>
              </w:rPr>
            </w:pPr>
            <w:r w:rsidRPr="00F007A2">
              <w:rPr>
                <w:rFonts w:ascii="Arial Narrow" w:hAnsi="Arial Narrow" w:cs="Arial"/>
                <w:b/>
                <w:color w:val="000000"/>
                <w:sz w:val="20"/>
                <w:szCs w:val="20"/>
              </w:rPr>
              <w:t>1,14</w:t>
            </w:r>
          </w:p>
        </w:tc>
        <w:tc>
          <w:tcPr>
            <w:tcW w:w="828" w:type="pct"/>
            <w:shd w:val="clear" w:color="auto" w:fill="auto"/>
            <w:noWrap/>
            <w:vAlign w:val="center"/>
            <w:hideMark/>
          </w:tcPr>
          <w:p w:rsidR="003C0291" w:rsidRPr="00F007A2" w:rsidRDefault="003C0291" w:rsidP="003C0291">
            <w:pPr>
              <w:rPr>
                <w:rFonts w:ascii="Arial Narrow" w:hAnsi="Arial Narrow" w:cs="Arial"/>
                <w:b/>
                <w:color w:val="000000"/>
                <w:sz w:val="20"/>
                <w:szCs w:val="20"/>
              </w:rPr>
            </w:pPr>
            <w:r w:rsidRPr="00F007A2">
              <w:rPr>
                <w:rFonts w:ascii="Arial Narrow" w:hAnsi="Arial Narrow" w:cs="Arial"/>
                <w:b/>
                <w:color w:val="000000"/>
                <w:sz w:val="20"/>
                <w:szCs w:val="20"/>
              </w:rPr>
              <w:t>5,04</w:t>
            </w:r>
          </w:p>
        </w:tc>
        <w:tc>
          <w:tcPr>
            <w:tcW w:w="653" w:type="pct"/>
            <w:shd w:val="clear" w:color="auto" w:fill="auto"/>
            <w:noWrap/>
            <w:vAlign w:val="center"/>
            <w:hideMark/>
          </w:tcPr>
          <w:p w:rsidR="003C0291" w:rsidRPr="00F007A2" w:rsidRDefault="003C0291" w:rsidP="003C0291">
            <w:pPr>
              <w:rPr>
                <w:rFonts w:ascii="Arial Narrow" w:hAnsi="Arial Narrow" w:cs="Arial"/>
                <w:b/>
                <w:color w:val="000000"/>
                <w:sz w:val="20"/>
                <w:szCs w:val="20"/>
              </w:rPr>
            </w:pPr>
            <w:r w:rsidRPr="00F007A2">
              <w:rPr>
                <w:rFonts w:ascii="Arial Narrow" w:hAnsi="Arial Narrow" w:cs="Arial"/>
                <w:b/>
                <w:color w:val="000000"/>
                <w:sz w:val="20"/>
                <w:szCs w:val="20"/>
              </w:rPr>
              <w:t>1,39</w:t>
            </w:r>
          </w:p>
        </w:tc>
      </w:tr>
    </w:tbl>
    <w:p w:rsidR="00BF0496" w:rsidRPr="003C0291" w:rsidRDefault="00BF0496" w:rsidP="003C0291">
      <w:pPr>
        <w:spacing w:line="360" w:lineRule="auto"/>
        <w:ind w:firstLine="709"/>
        <w:jc w:val="both"/>
        <w:rPr>
          <w:rFonts w:ascii="Arial" w:hAnsi="Arial" w:cs="Arial"/>
          <w:sz w:val="24"/>
          <w:szCs w:val="26"/>
        </w:rPr>
      </w:pPr>
      <w:r w:rsidRPr="003C0291">
        <w:rPr>
          <w:rFonts w:ascii="Arial" w:hAnsi="Arial" w:cs="Arial"/>
          <w:sz w:val="24"/>
          <w:szCs w:val="26"/>
        </w:rPr>
        <w:t xml:space="preserve">Вся перспективная нагрузка должна будет осуществляться от существующей подстанции при её поэтапной реконструкции с заменой </w:t>
      </w:r>
      <w:r w:rsidRPr="003C0291">
        <w:rPr>
          <w:rFonts w:ascii="Arial" w:hAnsi="Arial" w:cs="Arial"/>
          <w:sz w:val="24"/>
          <w:szCs w:val="26"/>
        </w:rPr>
        <w:lastRenderedPageBreak/>
        <w:t xml:space="preserve">устаревшего оборудования и модернизацией линий электропередач, а также установки дополнительного трансформатора </w:t>
      </w:r>
      <w:r w:rsidRPr="003C0291">
        <w:rPr>
          <w:rFonts w:ascii="Arial" w:hAnsi="Arial" w:cs="Arial"/>
          <w:sz w:val="24"/>
        </w:rPr>
        <w:t>35/10 кВ мощностью 4 МВА.</w:t>
      </w:r>
    </w:p>
    <w:p w:rsidR="00BF0496" w:rsidRPr="003C0291" w:rsidRDefault="00BF0496" w:rsidP="003C0291">
      <w:pPr>
        <w:spacing w:line="360" w:lineRule="auto"/>
        <w:ind w:firstLine="709"/>
        <w:jc w:val="both"/>
        <w:rPr>
          <w:rFonts w:ascii="Arial" w:hAnsi="Arial" w:cs="Arial"/>
          <w:sz w:val="24"/>
        </w:rPr>
      </w:pPr>
      <w:r w:rsidRPr="003C0291">
        <w:rPr>
          <w:rFonts w:ascii="Arial" w:hAnsi="Arial" w:cs="Arial"/>
          <w:sz w:val="24"/>
        </w:rPr>
        <w:t xml:space="preserve">Потребуется замена амортизированных и непригодных к дальнейшей эксплуатации КТП, строительство новых с распределением нагрузки </w:t>
      </w:r>
      <w:proofErr w:type="gramStart"/>
      <w:r w:rsidRPr="003C0291">
        <w:rPr>
          <w:rFonts w:ascii="Arial" w:hAnsi="Arial" w:cs="Arial"/>
          <w:sz w:val="24"/>
        </w:rPr>
        <w:t>согласно</w:t>
      </w:r>
      <w:proofErr w:type="gramEnd"/>
      <w:r w:rsidRPr="003C0291">
        <w:rPr>
          <w:rFonts w:ascii="Arial" w:hAnsi="Arial" w:cs="Arial"/>
          <w:sz w:val="24"/>
        </w:rPr>
        <w:t xml:space="preserve"> проектных расчётов. Следует выполнить расчёты потребности в энергоснабжении сельскохозяйственных предприятий и определить проектную нагрузку </w:t>
      </w:r>
      <w:proofErr w:type="spellStart"/>
      <w:r w:rsidRPr="003C0291">
        <w:rPr>
          <w:rFonts w:ascii="Arial" w:hAnsi="Arial" w:cs="Arial"/>
          <w:sz w:val="24"/>
        </w:rPr>
        <w:t>приобъектных</w:t>
      </w:r>
      <w:proofErr w:type="spellEnd"/>
      <w:r w:rsidRPr="003C0291">
        <w:rPr>
          <w:rFonts w:ascii="Arial" w:hAnsi="Arial" w:cs="Arial"/>
          <w:sz w:val="24"/>
        </w:rPr>
        <w:t xml:space="preserve"> КТП.</w:t>
      </w:r>
    </w:p>
    <w:p w:rsidR="00BF0496" w:rsidRPr="003C0291" w:rsidRDefault="00BF0496" w:rsidP="003C0291">
      <w:pPr>
        <w:spacing w:line="360" w:lineRule="auto"/>
        <w:ind w:firstLine="709"/>
        <w:jc w:val="both"/>
        <w:rPr>
          <w:rFonts w:ascii="Arial" w:hAnsi="Arial" w:cs="Arial"/>
          <w:sz w:val="24"/>
          <w:szCs w:val="26"/>
        </w:rPr>
      </w:pPr>
      <w:r w:rsidRPr="003C0291">
        <w:rPr>
          <w:rFonts w:ascii="Arial" w:hAnsi="Arial" w:cs="Arial"/>
          <w:sz w:val="24"/>
          <w:szCs w:val="26"/>
        </w:rPr>
        <w:t xml:space="preserve">На последующих этапах проектирования при размещении отдельно стоящих распределительных пунктов и трансформаторных подстанций напряжением 10 кВ расстояние от них до окон жилых домов и общественных зданий следует принимать с учётом допустимых уровней шума и вибрации, но не менее </w:t>
      </w:r>
      <w:smartTag w:uri="urn:schemas-microsoft-com:office:smarttags" w:element="metricconverter">
        <w:smartTagPr>
          <w:attr w:name="ProductID" w:val="10 м"/>
        </w:smartTagPr>
        <w:r w:rsidRPr="003C0291">
          <w:rPr>
            <w:rFonts w:ascii="Arial" w:hAnsi="Arial" w:cs="Arial"/>
            <w:sz w:val="24"/>
            <w:szCs w:val="26"/>
          </w:rPr>
          <w:t>10 м</w:t>
        </w:r>
      </w:smartTag>
      <w:r w:rsidRPr="003C0291">
        <w:rPr>
          <w:rFonts w:ascii="Arial" w:hAnsi="Arial" w:cs="Arial"/>
          <w:sz w:val="24"/>
          <w:szCs w:val="26"/>
        </w:rPr>
        <w:t xml:space="preserve">, а до зданий лечебно-профилактических учреждений – не менее </w:t>
      </w:r>
      <w:smartTag w:uri="urn:schemas-microsoft-com:office:smarttags" w:element="metricconverter">
        <w:smartTagPr>
          <w:attr w:name="ProductID" w:val="15 м"/>
        </w:smartTagPr>
        <w:r w:rsidRPr="003C0291">
          <w:rPr>
            <w:rFonts w:ascii="Arial" w:hAnsi="Arial" w:cs="Arial"/>
            <w:sz w:val="24"/>
            <w:szCs w:val="26"/>
          </w:rPr>
          <w:t>15 м</w:t>
        </w:r>
      </w:smartTag>
      <w:r w:rsidRPr="003C0291">
        <w:rPr>
          <w:rFonts w:ascii="Arial" w:hAnsi="Arial" w:cs="Arial"/>
          <w:sz w:val="24"/>
          <w:szCs w:val="26"/>
        </w:rPr>
        <w:t>.</w:t>
      </w:r>
    </w:p>
    <w:p w:rsidR="00BF0496" w:rsidRPr="003C0291" w:rsidRDefault="00BF0496" w:rsidP="003C0291">
      <w:pPr>
        <w:spacing w:line="360" w:lineRule="auto"/>
        <w:ind w:firstLine="709"/>
        <w:jc w:val="both"/>
        <w:rPr>
          <w:rFonts w:ascii="Arial" w:hAnsi="Arial" w:cs="Arial"/>
          <w:sz w:val="24"/>
          <w:szCs w:val="26"/>
        </w:rPr>
      </w:pPr>
      <w:r w:rsidRPr="003C0291">
        <w:rPr>
          <w:rFonts w:ascii="Arial" w:hAnsi="Arial" w:cs="Arial"/>
          <w:sz w:val="24"/>
          <w:szCs w:val="26"/>
        </w:rPr>
        <w:t>На расчетный срок в реконструкции будет нуждаться все морально устаревшее оборудование энергосистемы.</w:t>
      </w:r>
    </w:p>
    <w:p w:rsidR="00BF0496" w:rsidRPr="003C0291" w:rsidRDefault="00BF0496" w:rsidP="003C0291">
      <w:pPr>
        <w:spacing w:line="360" w:lineRule="auto"/>
        <w:ind w:firstLine="709"/>
        <w:jc w:val="both"/>
        <w:rPr>
          <w:rFonts w:ascii="Arial" w:hAnsi="Arial" w:cs="Arial"/>
          <w:sz w:val="24"/>
          <w:szCs w:val="26"/>
        </w:rPr>
      </w:pPr>
      <w:r w:rsidRPr="003C0291">
        <w:rPr>
          <w:rFonts w:ascii="Arial" w:hAnsi="Arial" w:cs="Arial"/>
          <w:sz w:val="24"/>
          <w:szCs w:val="26"/>
        </w:rPr>
        <w:t xml:space="preserve">Учитывая развитие территории </w:t>
      </w:r>
      <w:proofErr w:type="gramStart"/>
      <w:r w:rsidRPr="003C0291">
        <w:rPr>
          <w:rFonts w:ascii="Arial" w:hAnsi="Arial" w:cs="Arial"/>
          <w:sz w:val="24"/>
          <w:szCs w:val="26"/>
        </w:rPr>
        <w:t>села</w:t>
      </w:r>
      <w:proofErr w:type="gramEnd"/>
      <w:r w:rsidRPr="003C0291">
        <w:rPr>
          <w:rFonts w:ascii="Arial" w:hAnsi="Arial" w:cs="Arial"/>
          <w:sz w:val="24"/>
          <w:szCs w:val="26"/>
        </w:rPr>
        <w:t xml:space="preserve"> Жан-Аул и необходимое расширение границ населённого пункта в южном направлении, потребуется осуществить вынос участка трассы ЛЭП 110 кВ протяжённостью  </w:t>
      </w:r>
      <w:smartTag w:uri="urn:schemas-microsoft-com:office:smarttags" w:element="metricconverter">
        <w:smartTagPr>
          <w:attr w:name="ProductID" w:val="1,7 км"/>
        </w:smartTagPr>
        <w:r w:rsidRPr="003C0291">
          <w:rPr>
            <w:rFonts w:ascii="Arial" w:hAnsi="Arial" w:cs="Arial"/>
            <w:sz w:val="24"/>
            <w:szCs w:val="26"/>
          </w:rPr>
          <w:t>1,7 км</w:t>
        </w:r>
      </w:smartTag>
      <w:r w:rsidRPr="003C0291">
        <w:rPr>
          <w:rFonts w:ascii="Arial" w:hAnsi="Arial" w:cs="Arial"/>
          <w:sz w:val="24"/>
          <w:szCs w:val="26"/>
        </w:rPr>
        <w:t xml:space="preserve"> с перспективной территории населённого пункта. </w:t>
      </w:r>
    </w:p>
    <w:p w:rsidR="00BF0496" w:rsidRPr="003C0291" w:rsidRDefault="00BF0496" w:rsidP="003C0291">
      <w:pPr>
        <w:spacing w:line="360" w:lineRule="auto"/>
        <w:ind w:firstLine="709"/>
        <w:jc w:val="both"/>
        <w:rPr>
          <w:rFonts w:ascii="Arial" w:hAnsi="Arial" w:cs="Arial"/>
          <w:sz w:val="24"/>
          <w:szCs w:val="24"/>
          <w:lang w:eastAsia="ar-SA"/>
        </w:rPr>
      </w:pPr>
      <w:r w:rsidRPr="003C0291">
        <w:rPr>
          <w:rFonts w:ascii="Arial" w:hAnsi="Arial" w:cs="Arial"/>
          <w:sz w:val="24"/>
          <w:szCs w:val="24"/>
          <w:lang w:eastAsia="ar-SA"/>
        </w:rPr>
        <w:t>Р</w:t>
      </w:r>
      <w:r w:rsidR="00A12DAF">
        <w:rPr>
          <w:rFonts w:ascii="Arial" w:hAnsi="Arial" w:cs="Arial"/>
          <w:sz w:val="24"/>
          <w:szCs w:val="24"/>
          <w:lang w:eastAsia="ar-SA"/>
        </w:rPr>
        <w:t xml:space="preserve">аспределительные электрические </w:t>
      </w:r>
      <w:r w:rsidRPr="003C0291">
        <w:rPr>
          <w:rFonts w:ascii="Arial" w:hAnsi="Arial" w:cs="Arial"/>
          <w:sz w:val="24"/>
          <w:szCs w:val="24"/>
          <w:lang w:eastAsia="ar-SA"/>
        </w:rPr>
        <w:t>сети напряжением 0,4 кВ от трансформаторных подстанций ТП-10/0,4 кВ до потребителей электрической энергии, находящихся на проектируемой территории, выполнить с применением самонесущего изолированного провода СИП-2 на железобетонных опорах.</w:t>
      </w:r>
    </w:p>
    <w:p w:rsidR="00BF0496" w:rsidRPr="003C0291" w:rsidRDefault="00BF0496" w:rsidP="003C0291">
      <w:pPr>
        <w:spacing w:line="360" w:lineRule="auto"/>
        <w:ind w:firstLine="709"/>
        <w:jc w:val="both"/>
        <w:rPr>
          <w:rFonts w:ascii="Arial" w:hAnsi="Arial" w:cs="Arial"/>
          <w:sz w:val="24"/>
          <w:szCs w:val="26"/>
        </w:rPr>
      </w:pPr>
      <w:r w:rsidRPr="003C0291">
        <w:rPr>
          <w:rFonts w:ascii="Arial" w:hAnsi="Arial" w:cs="Arial"/>
          <w:sz w:val="24"/>
          <w:szCs w:val="26"/>
        </w:rPr>
        <w:t xml:space="preserve">Согласно РД 34.20.185-94 электрические сети 10(6) кВ разрабатываются на последующих этапах проектирования в проекте планировки с расчетом нагрузок всех потребителей и их районированием, определением количества и мощности ТП и РП на основании технических условий </w:t>
      </w:r>
      <w:proofErr w:type="spellStart"/>
      <w:r w:rsidRPr="003C0291">
        <w:rPr>
          <w:rFonts w:ascii="Arial" w:hAnsi="Arial" w:cs="Arial"/>
          <w:sz w:val="24"/>
          <w:szCs w:val="26"/>
        </w:rPr>
        <w:t>энергоснабжающих</w:t>
      </w:r>
      <w:proofErr w:type="spellEnd"/>
      <w:r w:rsidRPr="003C0291">
        <w:rPr>
          <w:rFonts w:ascii="Arial" w:hAnsi="Arial" w:cs="Arial"/>
          <w:sz w:val="24"/>
          <w:szCs w:val="26"/>
        </w:rPr>
        <w:t xml:space="preserve"> организаций, выдаваемых на основании утвержденной в установленном порядке схемы развития электрических сетей.</w:t>
      </w:r>
    </w:p>
    <w:p w:rsidR="00BF0496" w:rsidRPr="003C0291" w:rsidRDefault="00BF0496" w:rsidP="003C0291">
      <w:pPr>
        <w:spacing w:line="360" w:lineRule="auto"/>
        <w:ind w:firstLine="709"/>
        <w:jc w:val="both"/>
        <w:rPr>
          <w:rFonts w:ascii="Arial" w:hAnsi="Arial" w:cs="Arial"/>
          <w:sz w:val="24"/>
        </w:rPr>
      </w:pPr>
      <w:r w:rsidRPr="003C0291">
        <w:rPr>
          <w:rFonts w:ascii="Arial" w:hAnsi="Arial" w:cs="Arial"/>
          <w:sz w:val="24"/>
          <w:szCs w:val="26"/>
        </w:rPr>
        <w:t xml:space="preserve">Распоряжением от </w:t>
      </w:r>
      <w:r w:rsidRPr="003C0291">
        <w:rPr>
          <w:rFonts w:ascii="Arial" w:hAnsi="Arial" w:cs="Arial"/>
          <w:sz w:val="24"/>
        </w:rPr>
        <w:t xml:space="preserve">2 февраля </w:t>
      </w:r>
      <w:smartTag w:uri="urn:schemas-microsoft-com:office:smarttags" w:element="metricconverter">
        <w:smartTagPr>
          <w:attr w:name="ProductID" w:val="2010 г"/>
        </w:smartTagPr>
        <w:r w:rsidRPr="003C0291">
          <w:rPr>
            <w:rFonts w:ascii="Arial" w:hAnsi="Arial" w:cs="Arial"/>
            <w:sz w:val="24"/>
          </w:rPr>
          <w:t>2010 г</w:t>
        </w:r>
      </w:smartTag>
      <w:r w:rsidRPr="003C0291">
        <w:rPr>
          <w:rFonts w:ascii="Arial" w:hAnsi="Arial" w:cs="Arial"/>
          <w:sz w:val="24"/>
        </w:rPr>
        <w:t xml:space="preserve">. N 102-р  Правительства РФ принята Концепция ФЦП "Комплексная программа модернизации и реформирования жилищно-коммунального хозяйства на 2010 - 2020 годы".  </w:t>
      </w:r>
    </w:p>
    <w:p w:rsidR="00BF0496" w:rsidRPr="003C0291" w:rsidRDefault="00BF0496" w:rsidP="003C0291">
      <w:pPr>
        <w:autoSpaceDE w:val="0"/>
        <w:autoSpaceDN w:val="0"/>
        <w:adjustRightInd w:val="0"/>
        <w:spacing w:line="360" w:lineRule="auto"/>
        <w:ind w:firstLine="709"/>
        <w:jc w:val="both"/>
        <w:rPr>
          <w:rFonts w:ascii="Arial" w:hAnsi="Arial" w:cs="Arial"/>
          <w:sz w:val="24"/>
        </w:rPr>
      </w:pPr>
      <w:r w:rsidRPr="003C0291">
        <w:rPr>
          <w:rFonts w:ascii="Arial" w:hAnsi="Arial" w:cs="Arial"/>
          <w:sz w:val="24"/>
        </w:rPr>
        <w:t xml:space="preserve">Программа к 2020 году предполагает обеспечение надежности и эффективности поставки коммунальных ресурсов за счет масштабной реконструкции и модернизации систем коммунальной инфраструктуры, в том числе реализация государственной программы "Чистая вода", предусмотренной </w:t>
      </w:r>
      <w:r w:rsidRPr="003C0291">
        <w:rPr>
          <w:rFonts w:ascii="Arial" w:hAnsi="Arial" w:cs="Arial"/>
          <w:sz w:val="24"/>
        </w:rPr>
        <w:lastRenderedPageBreak/>
        <w:t xml:space="preserve">Водной стратегией Российской Федерации на период до 2020 года, утвержденной распоряжением Правительства Российской Федерации от 27 августа </w:t>
      </w:r>
      <w:smartTag w:uri="urn:schemas-microsoft-com:office:smarttags" w:element="metricconverter">
        <w:smartTagPr>
          <w:attr w:name="ProductID" w:val="2009 г"/>
        </w:smartTagPr>
        <w:r w:rsidRPr="003C0291">
          <w:rPr>
            <w:rFonts w:ascii="Arial" w:hAnsi="Arial" w:cs="Arial"/>
            <w:sz w:val="24"/>
          </w:rPr>
          <w:t>2009 г</w:t>
        </w:r>
      </w:smartTag>
      <w:r w:rsidRPr="003C0291">
        <w:rPr>
          <w:rFonts w:ascii="Arial" w:hAnsi="Arial" w:cs="Arial"/>
          <w:sz w:val="24"/>
        </w:rPr>
        <w:t>. N1235р.</w:t>
      </w:r>
    </w:p>
    <w:p w:rsidR="00BF0496" w:rsidRPr="003C0291" w:rsidRDefault="00BF0496" w:rsidP="003C0291">
      <w:pPr>
        <w:spacing w:line="360" w:lineRule="auto"/>
        <w:ind w:firstLine="709"/>
        <w:jc w:val="both"/>
        <w:rPr>
          <w:rFonts w:ascii="Arial" w:hAnsi="Arial" w:cs="Arial"/>
          <w:sz w:val="24"/>
          <w:szCs w:val="26"/>
        </w:rPr>
      </w:pPr>
      <w:r w:rsidRPr="003C0291">
        <w:rPr>
          <w:rFonts w:ascii="Arial" w:hAnsi="Arial" w:cs="Arial"/>
          <w:sz w:val="24"/>
          <w:szCs w:val="26"/>
        </w:rPr>
        <w:t>В области рационально использование для уличного освещения автономных фонарей, питающихся от аккумуляторов, заряжаемых в светлое время суток солнечными батареями. Они рассчитаны на освещение в течени</w:t>
      </w:r>
      <w:proofErr w:type="gramStart"/>
      <w:r w:rsidRPr="003C0291">
        <w:rPr>
          <w:rFonts w:ascii="Arial" w:hAnsi="Arial" w:cs="Arial"/>
          <w:sz w:val="24"/>
          <w:szCs w:val="26"/>
        </w:rPr>
        <w:t>и</w:t>
      </w:r>
      <w:proofErr w:type="gramEnd"/>
      <w:r w:rsidRPr="003C0291">
        <w:rPr>
          <w:rFonts w:ascii="Arial" w:hAnsi="Arial" w:cs="Arial"/>
          <w:sz w:val="24"/>
          <w:szCs w:val="26"/>
        </w:rPr>
        <w:t xml:space="preserve"> не менее 8 часов и сохраняют работоспособность в случае 3-4 подряд пасмурных дней. Источником света в автономных фонарях служит экономичная светодиодная панель мощностью до 200 Вт.</w:t>
      </w:r>
    </w:p>
    <w:p w:rsidR="00BF0496" w:rsidRPr="003C0291" w:rsidRDefault="00BF0496" w:rsidP="003C0291">
      <w:pPr>
        <w:spacing w:line="360" w:lineRule="auto"/>
        <w:ind w:firstLine="709"/>
        <w:jc w:val="both"/>
        <w:rPr>
          <w:rFonts w:ascii="Arial" w:hAnsi="Arial" w:cs="Arial"/>
          <w:sz w:val="24"/>
          <w:szCs w:val="26"/>
        </w:rPr>
      </w:pPr>
      <w:r w:rsidRPr="003C0291">
        <w:rPr>
          <w:rFonts w:ascii="Arial" w:hAnsi="Arial" w:cs="Arial"/>
          <w:sz w:val="24"/>
          <w:szCs w:val="26"/>
        </w:rPr>
        <w:t>Ощутимую экономию в бытовых условиях представляет использование светодиодных ламп, имеющих значительно более высокий по сравнению с лампами накаливания КПД – 50% против 5%.  Кроме того, светодиодные источники света имеют высокий коэффициент цветопередачи – от 70 до 90, что позволяет даже при невысоком номинальном уровне освещённости улучшить восприятие обстановки.</w:t>
      </w:r>
    </w:p>
    <w:p w:rsidR="00BF0496" w:rsidRPr="003C0291" w:rsidRDefault="00BF0496" w:rsidP="003C0291">
      <w:pPr>
        <w:spacing w:line="360" w:lineRule="auto"/>
        <w:ind w:firstLine="709"/>
        <w:jc w:val="both"/>
        <w:rPr>
          <w:rFonts w:ascii="Arial" w:hAnsi="Arial" w:cs="Arial"/>
          <w:sz w:val="24"/>
          <w:szCs w:val="26"/>
        </w:rPr>
      </w:pPr>
      <w:r w:rsidRPr="003C0291">
        <w:rPr>
          <w:rFonts w:ascii="Arial" w:hAnsi="Arial" w:cs="Arial"/>
          <w:sz w:val="24"/>
          <w:szCs w:val="26"/>
        </w:rPr>
        <w:t>С целью солнечного нагрева воды для бытовых целей и целей отопления промышленность предлагает солнечные вакуумные коллекторы. В летнее время с помощью солнечных коллекторов может быть обеспечено 100% потребности в горячей воде.</w:t>
      </w:r>
    </w:p>
    <w:p w:rsidR="00BF0496" w:rsidRPr="003C0291" w:rsidRDefault="00BF0496" w:rsidP="003C0291">
      <w:pPr>
        <w:autoSpaceDE w:val="0"/>
        <w:autoSpaceDN w:val="0"/>
        <w:adjustRightInd w:val="0"/>
        <w:spacing w:line="360" w:lineRule="auto"/>
        <w:ind w:firstLine="709"/>
        <w:jc w:val="both"/>
        <w:rPr>
          <w:rFonts w:ascii="Arial" w:eastAsia="Calibri" w:hAnsi="Arial" w:cs="Arial"/>
          <w:sz w:val="24"/>
        </w:rPr>
      </w:pPr>
      <w:proofErr w:type="gramStart"/>
      <w:r w:rsidRPr="003C0291">
        <w:rPr>
          <w:rFonts w:ascii="Arial" w:hAnsi="Arial" w:cs="Arial"/>
          <w:sz w:val="24"/>
        </w:rPr>
        <w:t>Согласно статьи</w:t>
      </w:r>
      <w:proofErr w:type="gramEnd"/>
      <w:r w:rsidRPr="003C0291">
        <w:rPr>
          <w:rFonts w:ascii="Arial" w:hAnsi="Arial" w:cs="Arial"/>
          <w:sz w:val="24"/>
        </w:rPr>
        <w:t xml:space="preserve"> 8 Закона РФ от 23.11.2009 г. №261-ФЗ «Об энергосбережении и о повышении энергетической эффективности» </w:t>
      </w:r>
      <w:r w:rsidRPr="003C0291">
        <w:rPr>
          <w:rFonts w:ascii="Arial" w:eastAsia="Calibri" w:hAnsi="Arial" w:cs="Arial"/>
          <w:sz w:val="24"/>
        </w:rPr>
        <w:t>к полномочиям органов местного самоуправления в области энергосбережения и повышения энергетической эффективности относятся:</w:t>
      </w:r>
    </w:p>
    <w:p w:rsidR="00BF0496" w:rsidRPr="003C0291" w:rsidRDefault="00BF0496" w:rsidP="003C0291">
      <w:pPr>
        <w:autoSpaceDE w:val="0"/>
        <w:autoSpaceDN w:val="0"/>
        <w:adjustRightInd w:val="0"/>
        <w:spacing w:line="360" w:lineRule="auto"/>
        <w:ind w:firstLine="709"/>
        <w:jc w:val="both"/>
        <w:rPr>
          <w:rFonts w:ascii="Arial" w:eastAsia="Calibri" w:hAnsi="Arial" w:cs="Arial"/>
          <w:sz w:val="24"/>
        </w:rPr>
      </w:pPr>
      <w:r w:rsidRPr="003C0291">
        <w:rPr>
          <w:rFonts w:ascii="Arial" w:eastAsia="Calibri" w:hAnsi="Arial" w:cs="Arial"/>
          <w:sz w:val="24"/>
        </w:rPr>
        <w:t>1) разработка и реализация муниципальных программ в области энергосбережения и повышения энергетической эффективности;</w:t>
      </w:r>
    </w:p>
    <w:p w:rsidR="00BF0496" w:rsidRPr="003C0291" w:rsidRDefault="00BF0496" w:rsidP="003C0291">
      <w:pPr>
        <w:autoSpaceDE w:val="0"/>
        <w:autoSpaceDN w:val="0"/>
        <w:adjustRightInd w:val="0"/>
        <w:spacing w:line="360" w:lineRule="auto"/>
        <w:ind w:firstLine="709"/>
        <w:jc w:val="both"/>
        <w:rPr>
          <w:rFonts w:ascii="Arial" w:eastAsia="Calibri" w:hAnsi="Arial" w:cs="Arial"/>
          <w:sz w:val="24"/>
        </w:rPr>
      </w:pPr>
      <w:r w:rsidRPr="003C0291">
        <w:rPr>
          <w:rFonts w:ascii="Arial" w:eastAsia="Calibri" w:hAnsi="Arial" w:cs="Arial"/>
          <w:sz w:val="24"/>
        </w:rPr>
        <w:t>2) установление требований к программам в области энергосбережения и повышения энергетической эффективности организаций коммунального хозяйства, цены (тарифы) на товары, услуги которых подлежат установлению органами местного самоуправления;</w:t>
      </w:r>
    </w:p>
    <w:p w:rsidR="00BF0496" w:rsidRPr="003C0291" w:rsidRDefault="00BF0496" w:rsidP="003C0291">
      <w:pPr>
        <w:autoSpaceDE w:val="0"/>
        <w:autoSpaceDN w:val="0"/>
        <w:adjustRightInd w:val="0"/>
        <w:spacing w:line="360" w:lineRule="auto"/>
        <w:ind w:firstLine="709"/>
        <w:jc w:val="both"/>
        <w:rPr>
          <w:rFonts w:ascii="Arial" w:eastAsia="Calibri" w:hAnsi="Arial" w:cs="Arial"/>
          <w:sz w:val="24"/>
        </w:rPr>
      </w:pPr>
      <w:r w:rsidRPr="003C0291">
        <w:rPr>
          <w:rFonts w:ascii="Arial" w:eastAsia="Calibri" w:hAnsi="Arial" w:cs="Arial"/>
          <w:sz w:val="24"/>
        </w:rPr>
        <w:t>3) информационное обеспечение мероприятий по энергосбережению и повышению энергетической эффективности;</w:t>
      </w:r>
    </w:p>
    <w:p w:rsidR="00BF0496" w:rsidRPr="003C0291" w:rsidRDefault="00BF0496" w:rsidP="003C0291">
      <w:pPr>
        <w:autoSpaceDE w:val="0"/>
        <w:autoSpaceDN w:val="0"/>
        <w:adjustRightInd w:val="0"/>
        <w:spacing w:line="360" w:lineRule="auto"/>
        <w:ind w:firstLine="709"/>
        <w:jc w:val="both"/>
        <w:rPr>
          <w:rFonts w:ascii="Arial" w:eastAsia="Calibri" w:hAnsi="Arial" w:cs="Arial"/>
          <w:sz w:val="24"/>
        </w:rPr>
      </w:pPr>
      <w:r w:rsidRPr="003C0291">
        <w:rPr>
          <w:rFonts w:ascii="Arial" w:eastAsia="Calibri" w:hAnsi="Arial" w:cs="Arial"/>
          <w:sz w:val="24"/>
        </w:rPr>
        <w:t xml:space="preserve">4) координация мероприятий по энергосбережению и повышению энергетической эффективности и </w:t>
      </w:r>
      <w:proofErr w:type="gramStart"/>
      <w:r w:rsidRPr="003C0291">
        <w:rPr>
          <w:rFonts w:ascii="Arial" w:eastAsia="Calibri" w:hAnsi="Arial" w:cs="Arial"/>
          <w:sz w:val="24"/>
        </w:rPr>
        <w:t>контроль за</w:t>
      </w:r>
      <w:proofErr w:type="gramEnd"/>
      <w:r w:rsidRPr="003C0291">
        <w:rPr>
          <w:rFonts w:ascii="Arial" w:eastAsia="Calibri" w:hAnsi="Arial" w:cs="Arial"/>
          <w:sz w:val="24"/>
        </w:rPr>
        <w:t xml:space="preserve"> их проведением муниципальными учреждениями, муниципальными унитарными предприятиями. </w:t>
      </w:r>
    </w:p>
    <w:p w:rsidR="00BF0496" w:rsidRPr="003C0291" w:rsidRDefault="00BF0496" w:rsidP="003C0291">
      <w:pPr>
        <w:spacing w:line="360" w:lineRule="auto"/>
        <w:ind w:firstLine="709"/>
        <w:jc w:val="both"/>
        <w:rPr>
          <w:rFonts w:ascii="Arial" w:hAnsi="Arial" w:cs="Arial"/>
          <w:sz w:val="24"/>
        </w:rPr>
      </w:pPr>
      <w:r w:rsidRPr="003C0291">
        <w:rPr>
          <w:rFonts w:ascii="Arial" w:hAnsi="Arial" w:cs="Arial"/>
          <w:sz w:val="24"/>
        </w:rPr>
        <w:lastRenderedPageBreak/>
        <w:t xml:space="preserve">Преодолеть тенденцию старения оборудования можно только увеличивая объёмы комплексного технического перевооружения и реконструкции объектов: </w:t>
      </w:r>
    </w:p>
    <w:p w:rsidR="00BF0496" w:rsidRPr="00A12DAF" w:rsidRDefault="00BF0496" w:rsidP="00215BC0">
      <w:pPr>
        <w:pStyle w:val="ac"/>
        <w:numPr>
          <w:ilvl w:val="0"/>
          <w:numId w:val="37"/>
        </w:numPr>
        <w:tabs>
          <w:tab w:val="left" w:pos="993"/>
        </w:tabs>
        <w:ind w:left="0" w:firstLine="709"/>
      </w:pPr>
      <w:r w:rsidRPr="00A12DAF">
        <w:t xml:space="preserve">замена малонадёжного, физически и морально устаревшего оборудования, состояние которого не соответствует современным техническим требованиям; </w:t>
      </w:r>
    </w:p>
    <w:p w:rsidR="00BF0496" w:rsidRPr="00A12DAF" w:rsidRDefault="00BF0496" w:rsidP="00215BC0">
      <w:pPr>
        <w:pStyle w:val="ac"/>
        <w:numPr>
          <w:ilvl w:val="0"/>
          <w:numId w:val="37"/>
        </w:numPr>
        <w:tabs>
          <w:tab w:val="left" w:pos="993"/>
        </w:tabs>
        <w:ind w:left="0" w:firstLine="709"/>
      </w:pPr>
      <w:r w:rsidRPr="00A12DAF">
        <w:t xml:space="preserve">совершенствование схем сети; </w:t>
      </w:r>
    </w:p>
    <w:p w:rsidR="00BF0496" w:rsidRPr="00A12DAF" w:rsidRDefault="00BF0496" w:rsidP="00215BC0">
      <w:pPr>
        <w:pStyle w:val="ac"/>
        <w:numPr>
          <w:ilvl w:val="0"/>
          <w:numId w:val="37"/>
        </w:numPr>
        <w:tabs>
          <w:tab w:val="left" w:pos="993"/>
        </w:tabs>
        <w:ind w:left="0" w:firstLine="709"/>
      </w:pPr>
      <w:r w:rsidRPr="00A12DAF">
        <w:t>замена грозозащитных тросов, конструкции опор;</w:t>
      </w:r>
    </w:p>
    <w:p w:rsidR="00BF0496" w:rsidRPr="00A12DAF" w:rsidRDefault="00BF0496" w:rsidP="00215BC0">
      <w:pPr>
        <w:pStyle w:val="ac"/>
        <w:numPr>
          <w:ilvl w:val="0"/>
          <w:numId w:val="37"/>
        </w:numPr>
        <w:tabs>
          <w:tab w:val="left" w:pos="993"/>
        </w:tabs>
        <w:ind w:left="0" w:firstLine="709"/>
      </w:pPr>
      <w:r w:rsidRPr="00A12DAF">
        <w:t>внедрение цифровой и микропроцессорной техники.</w:t>
      </w:r>
    </w:p>
    <w:p w:rsidR="00BF0496" w:rsidRPr="003C0291" w:rsidRDefault="00BF0496" w:rsidP="003C0291">
      <w:pPr>
        <w:spacing w:line="360" w:lineRule="auto"/>
        <w:ind w:firstLine="709"/>
        <w:jc w:val="both"/>
        <w:rPr>
          <w:rFonts w:ascii="Arial" w:hAnsi="Arial" w:cs="Arial"/>
          <w:sz w:val="24"/>
        </w:rPr>
      </w:pPr>
      <w:r w:rsidRPr="003C0291">
        <w:rPr>
          <w:rFonts w:ascii="Arial" w:hAnsi="Arial" w:cs="Arial"/>
          <w:sz w:val="24"/>
        </w:rPr>
        <w:t>Основными мероприятиями по снижению технических потерь являются:</w:t>
      </w:r>
    </w:p>
    <w:p w:rsidR="00BF0496" w:rsidRPr="00A12DAF" w:rsidRDefault="00BF0496" w:rsidP="00215BC0">
      <w:pPr>
        <w:pStyle w:val="ac"/>
        <w:numPr>
          <w:ilvl w:val="0"/>
          <w:numId w:val="38"/>
        </w:numPr>
        <w:tabs>
          <w:tab w:val="left" w:pos="993"/>
          <w:tab w:val="left" w:pos="1134"/>
        </w:tabs>
        <w:ind w:left="0" w:firstLine="709"/>
      </w:pPr>
      <w:r w:rsidRPr="00A12DAF">
        <w:t>отключение трансформаторов в режиме малых нагрузок на подстанциях с двумя и более трансформаторами;</w:t>
      </w:r>
    </w:p>
    <w:p w:rsidR="00BF0496" w:rsidRPr="00A12DAF" w:rsidRDefault="00BF0496" w:rsidP="00215BC0">
      <w:pPr>
        <w:pStyle w:val="ac"/>
        <w:numPr>
          <w:ilvl w:val="0"/>
          <w:numId w:val="38"/>
        </w:numPr>
        <w:tabs>
          <w:tab w:val="left" w:pos="993"/>
          <w:tab w:val="left" w:pos="1134"/>
        </w:tabs>
        <w:ind w:left="0" w:firstLine="709"/>
      </w:pPr>
      <w:r w:rsidRPr="00A12DAF">
        <w:t>замена трансформаторов на меньший габарит при стабильно низком коэффициенте загрузки;</w:t>
      </w:r>
    </w:p>
    <w:p w:rsidR="00BF0496" w:rsidRPr="00A12DAF" w:rsidRDefault="00BF0496" w:rsidP="00215BC0">
      <w:pPr>
        <w:pStyle w:val="ac"/>
        <w:numPr>
          <w:ilvl w:val="0"/>
          <w:numId w:val="38"/>
        </w:numPr>
        <w:tabs>
          <w:tab w:val="left" w:pos="993"/>
          <w:tab w:val="left" w:pos="1134"/>
        </w:tabs>
        <w:ind w:left="0" w:firstLine="709"/>
      </w:pPr>
      <w:r w:rsidRPr="00A12DAF">
        <w:t>отключение трансформаторов с сезонной нагрузкой;</w:t>
      </w:r>
    </w:p>
    <w:p w:rsidR="00BF0496" w:rsidRPr="00A12DAF" w:rsidRDefault="00BF0496" w:rsidP="00215BC0">
      <w:pPr>
        <w:pStyle w:val="ac"/>
        <w:numPr>
          <w:ilvl w:val="0"/>
          <w:numId w:val="38"/>
        </w:numPr>
        <w:tabs>
          <w:tab w:val="left" w:pos="993"/>
          <w:tab w:val="left" w:pos="1134"/>
        </w:tabs>
        <w:ind w:left="0" w:firstLine="709"/>
      </w:pPr>
      <w:r w:rsidRPr="00A12DAF">
        <w:t>замена проводов на перегруженных линиях 10 кВ;</w:t>
      </w:r>
    </w:p>
    <w:p w:rsidR="00BF0496" w:rsidRPr="00A12DAF" w:rsidRDefault="00BF0496" w:rsidP="00215BC0">
      <w:pPr>
        <w:pStyle w:val="ac"/>
        <w:numPr>
          <w:ilvl w:val="0"/>
          <w:numId w:val="38"/>
        </w:numPr>
        <w:tabs>
          <w:tab w:val="left" w:pos="993"/>
          <w:tab w:val="left" w:pos="1134"/>
        </w:tabs>
        <w:ind w:left="0" w:firstLine="709"/>
      </w:pPr>
      <w:r w:rsidRPr="00A12DAF">
        <w:t>снижение расходов на собственные нужды подстанций 110 кВ;</w:t>
      </w:r>
    </w:p>
    <w:p w:rsidR="00BF0496" w:rsidRPr="00A12DAF" w:rsidRDefault="00BF0496" w:rsidP="00215BC0">
      <w:pPr>
        <w:pStyle w:val="ac"/>
        <w:numPr>
          <w:ilvl w:val="0"/>
          <w:numId w:val="38"/>
        </w:numPr>
        <w:tabs>
          <w:tab w:val="left" w:pos="993"/>
          <w:tab w:val="left" w:pos="1134"/>
        </w:tabs>
        <w:ind w:left="0" w:firstLine="709"/>
      </w:pPr>
      <w:r w:rsidRPr="00A12DAF">
        <w:t>оптимизация работы сетей 110 кВ.</w:t>
      </w:r>
    </w:p>
    <w:p w:rsidR="00BF0496" w:rsidRPr="003C0291" w:rsidRDefault="00BF0496" w:rsidP="003C0291">
      <w:pPr>
        <w:spacing w:line="360" w:lineRule="auto"/>
        <w:ind w:firstLine="709"/>
        <w:jc w:val="both"/>
        <w:rPr>
          <w:rFonts w:ascii="Arial" w:hAnsi="Arial" w:cs="Arial"/>
          <w:sz w:val="24"/>
          <w:szCs w:val="26"/>
        </w:rPr>
      </w:pPr>
      <w:r w:rsidRPr="003C0291">
        <w:rPr>
          <w:rFonts w:ascii="Arial" w:hAnsi="Arial" w:cs="Arial"/>
          <w:sz w:val="24"/>
          <w:szCs w:val="26"/>
        </w:rPr>
        <w:t>Для надёжного обеспечения электроэнергией потребителей муниципального образования предлагаются следующие мероприятия по электроснабжению:</w:t>
      </w:r>
    </w:p>
    <w:p w:rsidR="00BF0496" w:rsidRPr="003C0291" w:rsidRDefault="00BF0496" w:rsidP="00A12DAF">
      <w:pPr>
        <w:numPr>
          <w:ilvl w:val="0"/>
          <w:numId w:val="17"/>
        </w:numPr>
        <w:tabs>
          <w:tab w:val="clear" w:pos="720"/>
          <w:tab w:val="left" w:pos="993"/>
        </w:tabs>
        <w:spacing w:line="360" w:lineRule="auto"/>
        <w:ind w:left="0" w:firstLine="709"/>
        <w:jc w:val="both"/>
        <w:rPr>
          <w:rFonts w:ascii="Arial" w:hAnsi="Arial" w:cs="Arial"/>
          <w:sz w:val="24"/>
        </w:rPr>
      </w:pPr>
      <w:r w:rsidRPr="003C0291">
        <w:rPr>
          <w:rFonts w:ascii="Arial" w:hAnsi="Arial" w:cs="Arial"/>
          <w:sz w:val="24"/>
        </w:rPr>
        <w:t xml:space="preserve">замена выработавшего свой ресурс оборудования </w:t>
      </w:r>
      <w:proofErr w:type="spellStart"/>
      <w:proofErr w:type="gramStart"/>
      <w:r w:rsidRPr="003C0291">
        <w:rPr>
          <w:rFonts w:ascii="Arial" w:hAnsi="Arial" w:cs="Arial"/>
          <w:sz w:val="24"/>
        </w:rPr>
        <w:t>п</w:t>
      </w:r>
      <w:proofErr w:type="spellEnd"/>
      <w:proofErr w:type="gramEnd"/>
      <w:r w:rsidRPr="003C0291">
        <w:rPr>
          <w:rFonts w:ascii="Arial" w:hAnsi="Arial" w:cs="Arial"/>
          <w:sz w:val="24"/>
        </w:rPr>
        <w:t>/</w:t>
      </w:r>
      <w:proofErr w:type="spellStart"/>
      <w:r w:rsidRPr="003C0291">
        <w:rPr>
          <w:rFonts w:ascii="Arial" w:hAnsi="Arial" w:cs="Arial"/>
          <w:sz w:val="24"/>
        </w:rPr>
        <w:t>ст</w:t>
      </w:r>
      <w:proofErr w:type="spellEnd"/>
      <w:r w:rsidRPr="003C0291">
        <w:rPr>
          <w:rFonts w:ascii="Arial" w:hAnsi="Arial" w:cs="Arial"/>
          <w:sz w:val="24"/>
        </w:rPr>
        <w:t xml:space="preserve">  «Калиновка» (1х4 МВА), в том числе установка нового силового трансформатора 35/10 кВ мощностью 4 МВА;</w:t>
      </w:r>
    </w:p>
    <w:p w:rsidR="00BF0496" w:rsidRPr="003C0291" w:rsidRDefault="00BF0496" w:rsidP="00A12DAF">
      <w:pPr>
        <w:numPr>
          <w:ilvl w:val="0"/>
          <w:numId w:val="17"/>
        </w:numPr>
        <w:tabs>
          <w:tab w:val="clear" w:pos="720"/>
          <w:tab w:val="left" w:pos="993"/>
        </w:tabs>
        <w:spacing w:line="360" w:lineRule="auto"/>
        <w:ind w:left="0" w:firstLine="709"/>
        <w:jc w:val="both"/>
        <w:rPr>
          <w:rFonts w:ascii="Arial" w:hAnsi="Arial" w:cs="Arial"/>
          <w:sz w:val="24"/>
        </w:rPr>
      </w:pPr>
      <w:r w:rsidRPr="003C0291">
        <w:rPr>
          <w:rFonts w:ascii="Arial" w:hAnsi="Arial" w:cs="Arial"/>
          <w:bCs/>
          <w:sz w:val="24"/>
        </w:rPr>
        <w:t xml:space="preserve">реконструкция комплектных трансформаторных подстанций с </w:t>
      </w:r>
      <w:r w:rsidRPr="003C0291">
        <w:rPr>
          <w:rFonts w:ascii="Arial" w:hAnsi="Arial" w:cs="Arial"/>
          <w:sz w:val="24"/>
        </w:rPr>
        <w:t>переводом на напряжение 10/0,4 кВ</w:t>
      </w:r>
      <w:r w:rsidRPr="003C0291">
        <w:rPr>
          <w:rFonts w:ascii="Arial" w:hAnsi="Arial" w:cs="Arial"/>
          <w:bCs/>
          <w:sz w:val="24"/>
        </w:rPr>
        <w:t xml:space="preserve"> и заменой трансформаторов в соответствии с расчётной нагрузкой;</w:t>
      </w:r>
    </w:p>
    <w:p w:rsidR="00BF0496" w:rsidRPr="003C0291" w:rsidRDefault="00BF0496" w:rsidP="00A12DAF">
      <w:pPr>
        <w:numPr>
          <w:ilvl w:val="0"/>
          <w:numId w:val="17"/>
        </w:numPr>
        <w:tabs>
          <w:tab w:val="clear" w:pos="720"/>
          <w:tab w:val="left" w:pos="993"/>
        </w:tabs>
        <w:spacing w:line="360" w:lineRule="auto"/>
        <w:ind w:left="0" w:firstLine="709"/>
        <w:jc w:val="both"/>
        <w:rPr>
          <w:rFonts w:ascii="Arial" w:hAnsi="Arial" w:cs="Arial"/>
          <w:sz w:val="24"/>
        </w:rPr>
      </w:pPr>
      <w:r w:rsidRPr="003C0291">
        <w:rPr>
          <w:rFonts w:ascii="Arial" w:hAnsi="Arial" w:cs="Arial"/>
          <w:sz w:val="24"/>
          <w:szCs w:val="26"/>
        </w:rPr>
        <w:t xml:space="preserve">вынос участка трассы ЛЭП 110 кВ протяжённостью  </w:t>
      </w:r>
      <w:smartTag w:uri="urn:schemas-microsoft-com:office:smarttags" w:element="metricconverter">
        <w:smartTagPr>
          <w:attr w:name="ProductID" w:val="1,7 км"/>
        </w:smartTagPr>
        <w:r w:rsidRPr="003C0291">
          <w:rPr>
            <w:rFonts w:ascii="Arial" w:hAnsi="Arial" w:cs="Arial"/>
            <w:sz w:val="24"/>
            <w:szCs w:val="26"/>
          </w:rPr>
          <w:t>1,7 км</w:t>
        </w:r>
      </w:smartTag>
      <w:r w:rsidRPr="003C0291">
        <w:rPr>
          <w:rFonts w:ascii="Arial" w:hAnsi="Arial" w:cs="Arial"/>
          <w:sz w:val="24"/>
          <w:szCs w:val="26"/>
        </w:rPr>
        <w:t xml:space="preserve"> с застраиваемой территории </w:t>
      </w:r>
      <w:proofErr w:type="gramStart"/>
      <w:r w:rsidRPr="003C0291">
        <w:rPr>
          <w:rFonts w:ascii="Arial" w:hAnsi="Arial" w:cs="Arial"/>
          <w:sz w:val="24"/>
          <w:szCs w:val="26"/>
        </w:rPr>
        <w:t>с</w:t>
      </w:r>
      <w:proofErr w:type="gramEnd"/>
      <w:r w:rsidRPr="003C0291">
        <w:rPr>
          <w:rFonts w:ascii="Arial" w:hAnsi="Arial" w:cs="Arial"/>
          <w:sz w:val="24"/>
          <w:szCs w:val="26"/>
        </w:rPr>
        <w:t>. Жан-Аул;</w:t>
      </w:r>
    </w:p>
    <w:p w:rsidR="00BF0496" w:rsidRPr="003C0291" w:rsidRDefault="00BF0496" w:rsidP="00A12DAF">
      <w:pPr>
        <w:numPr>
          <w:ilvl w:val="0"/>
          <w:numId w:val="17"/>
        </w:numPr>
        <w:tabs>
          <w:tab w:val="clear" w:pos="720"/>
          <w:tab w:val="left" w:pos="993"/>
        </w:tabs>
        <w:spacing w:line="360" w:lineRule="auto"/>
        <w:ind w:left="0" w:firstLine="709"/>
        <w:jc w:val="both"/>
        <w:rPr>
          <w:rFonts w:ascii="Arial" w:hAnsi="Arial" w:cs="Arial"/>
          <w:sz w:val="24"/>
        </w:rPr>
      </w:pPr>
      <w:r w:rsidRPr="003C0291">
        <w:rPr>
          <w:rFonts w:ascii="Arial" w:hAnsi="Arial" w:cs="Arial"/>
          <w:sz w:val="24"/>
        </w:rPr>
        <w:t xml:space="preserve">реконструкция ЛЭП 10 кВ с заменой голого провода на самонесущий изолированный провод с изоляцией из </w:t>
      </w:r>
      <w:proofErr w:type="spellStart"/>
      <w:r w:rsidRPr="003C0291">
        <w:rPr>
          <w:rFonts w:ascii="Arial" w:hAnsi="Arial" w:cs="Arial"/>
          <w:sz w:val="24"/>
        </w:rPr>
        <w:t>светостабилизированного</w:t>
      </w:r>
      <w:proofErr w:type="spellEnd"/>
      <w:r w:rsidRPr="003C0291">
        <w:rPr>
          <w:rFonts w:ascii="Arial" w:hAnsi="Arial" w:cs="Arial"/>
          <w:sz w:val="24"/>
        </w:rPr>
        <w:t xml:space="preserve"> сшитого полиэтилена марки СИП3, с использованием железобетонных опор</w:t>
      </w:r>
    </w:p>
    <w:p w:rsidR="00BF0496" w:rsidRPr="003C0291" w:rsidRDefault="00BF0496" w:rsidP="00A12DAF">
      <w:pPr>
        <w:numPr>
          <w:ilvl w:val="0"/>
          <w:numId w:val="17"/>
        </w:numPr>
        <w:tabs>
          <w:tab w:val="left" w:pos="993"/>
        </w:tabs>
        <w:spacing w:line="360" w:lineRule="auto"/>
        <w:ind w:left="0" w:firstLine="709"/>
        <w:jc w:val="both"/>
        <w:rPr>
          <w:rFonts w:ascii="Arial" w:hAnsi="Arial" w:cs="Arial"/>
          <w:sz w:val="24"/>
        </w:rPr>
      </w:pPr>
      <w:r w:rsidRPr="003C0291">
        <w:rPr>
          <w:rFonts w:ascii="Arial" w:hAnsi="Arial" w:cs="Arial"/>
          <w:sz w:val="24"/>
        </w:rPr>
        <w:t xml:space="preserve">  инвентаризация с целью выявления бесхозных объектов электроснабжения и, при необходимости, выполнение реконструкции или демонтажа</w:t>
      </w:r>
      <w:r w:rsidRPr="003C0291">
        <w:rPr>
          <w:rFonts w:ascii="Arial" w:hAnsi="Arial" w:cs="Arial"/>
          <w:bCs/>
          <w:sz w:val="24"/>
        </w:rPr>
        <w:t>;</w:t>
      </w:r>
    </w:p>
    <w:p w:rsidR="00BF0496" w:rsidRPr="003C0291" w:rsidRDefault="00BF0496" w:rsidP="00A12DAF">
      <w:pPr>
        <w:numPr>
          <w:ilvl w:val="0"/>
          <w:numId w:val="17"/>
        </w:numPr>
        <w:tabs>
          <w:tab w:val="clear" w:pos="720"/>
          <w:tab w:val="left" w:pos="993"/>
        </w:tabs>
        <w:spacing w:line="360" w:lineRule="auto"/>
        <w:ind w:left="0" w:firstLine="709"/>
        <w:jc w:val="both"/>
        <w:rPr>
          <w:rFonts w:ascii="Arial" w:hAnsi="Arial" w:cs="Arial"/>
          <w:sz w:val="24"/>
        </w:rPr>
      </w:pPr>
      <w:r w:rsidRPr="003C0291">
        <w:rPr>
          <w:rFonts w:ascii="Arial" w:hAnsi="Arial" w:cs="Arial"/>
          <w:bCs/>
          <w:sz w:val="24"/>
        </w:rPr>
        <w:lastRenderedPageBreak/>
        <w:t>проектирование и прокладка сетей 0,4 кВ в районы застройки;</w:t>
      </w:r>
    </w:p>
    <w:p w:rsidR="00BF0496" w:rsidRPr="003C0291" w:rsidRDefault="00BF0496" w:rsidP="00A12DAF">
      <w:pPr>
        <w:numPr>
          <w:ilvl w:val="0"/>
          <w:numId w:val="17"/>
        </w:numPr>
        <w:tabs>
          <w:tab w:val="clear" w:pos="720"/>
          <w:tab w:val="left" w:pos="993"/>
        </w:tabs>
        <w:spacing w:line="360" w:lineRule="auto"/>
        <w:ind w:left="0" w:firstLine="709"/>
        <w:jc w:val="both"/>
        <w:rPr>
          <w:rFonts w:ascii="Arial" w:hAnsi="Arial" w:cs="Arial"/>
          <w:sz w:val="24"/>
        </w:rPr>
      </w:pPr>
      <w:r w:rsidRPr="003C0291">
        <w:rPr>
          <w:rFonts w:ascii="Arial" w:hAnsi="Arial" w:cs="Arial"/>
          <w:bCs/>
          <w:sz w:val="24"/>
        </w:rPr>
        <w:t>внедрение энергосберегающих технологий.</w:t>
      </w:r>
    </w:p>
    <w:p w:rsidR="00BF0496" w:rsidRPr="003C0291" w:rsidRDefault="00BF0496" w:rsidP="00A12DAF">
      <w:pPr>
        <w:numPr>
          <w:ilvl w:val="0"/>
          <w:numId w:val="17"/>
        </w:numPr>
        <w:tabs>
          <w:tab w:val="clear" w:pos="720"/>
          <w:tab w:val="left" w:pos="993"/>
        </w:tabs>
        <w:spacing w:line="360" w:lineRule="auto"/>
        <w:ind w:left="0" w:firstLine="709"/>
        <w:jc w:val="both"/>
        <w:rPr>
          <w:rFonts w:ascii="Arial" w:hAnsi="Arial" w:cs="Arial"/>
          <w:sz w:val="24"/>
        </w:rPr>
      </w:pPr>
      <w:r w:rsidRPr="003C0291">
        <w:rPr>
          <w:rFonts w:ascii="Arial" w:hAnsi="Arial" w:cs="Arial"/>
          <w:bCs/>
          <w:sz w:val="24"/>
        </w:rPr>
        <w:t>реконструкция сетей уличного освещения.</w:t>
      </w:r>
    </w:p>
    <w:p w:rsidR="000F2358" w:rsidRPr="00502A89" w:rsidRDefault="000F2358" w:rsidP="00502A89">
      <w:pPr>
        <w:spacing w:line="360" w:lineRule="auto"/>
        <w:ind w:firstLine="709"/>
        <w:jc w:val="both"/>
        <w:rPr>
          <w:rFonts w:ascii="Arial" w:hAnsi="Arial" w:cs="Arial"/>
          <w:sz w:val="24"/>
          <w:szCs w:val="24"/>
        </w:rPr>
      </w:pPr>
    </w:p>
    <w:p w:rsidR="000C2AEA" w:rsidRPr="00733180" w:rsidRDefault="000C2AEA" w:rsidP="000C2AEA">
      <w:pPr>
        <w:jc w:val="left"/>
        <w:outlineLvl w:val="2"/>
        <w:rPr>
          <w:rFonts w:ascii="Arial Narrow" w:hAnsi="Arial Narrow" w:cs="Arial"/>
          <w:color w:val="1F3864" w:themeColor="accent5" w:themeShade="80"/>
          <w:sz w:val="28"/>
          <w:szCs w:val="28"/>
        </w:rPr>
      </w:pPr>
      <w:bookmarkStart w:id="103" w:name="_Toc498472822"/>
      <w:r w:rsidRPr="00733180">
        <w:rPr>
          <w:rFonts w:ascii="Arial Narrow" w:hAnsi="Arial Narrow" w:cs="Arial"/>
          <w:color w:val="1F3864" w:themeColor="accent5" w:themeShade="80"/>
          <w:sz w:val="28"/>
          <w:szCs w:val="28"/>
        </w:rPr>
        <w:t>3.</w:t>
      </w:r>
      <w:r w:rsidR="00912C03">
        <w:rPr>
          <w:rFonts w:ascii="Arial Narrow" w:hAnsi="Arial Narrow" w:cs="Arial"/>
          <w:color w:val="1F3864" w:themeColor="accent5" w:themeShade="80"/>
          <w:sz w:val="28"/>
          <w:szCs w:val="28"/>
        </w:rPr>
        <w:t>8</w:t>
      </w:r>
      <w:r w:rsidRPr="00733180">
        <w:rPr>
          <w:rFonts w:ascii="Arial Narrow" w:hAnsi="Arial Narrow" w:cs="Arial"/>
          <w:color w:val="1F3864" w:themeColor="accent5" w:themeShade="80"/>
          <w:sz w:val="28"/>
          <w:szCs w:val="28"/>
        </w:rPr>
        <w:t>.5</w:t>
      </w:r>
      <w:r w:rsidR="006F2E42" w:rsidRPr="00733180">
        <w:rPr>
          <w:rFonts w:ascii="Arial Narrow" w:hAnsi="Arial Narrow" w:cs="Arial"/>
          <w:color w:val="1F3864" w:themeColor="accent5" w:themeShade="80"/>
          <w:sz w:val="28"/>
          <w:szCs w:val="28"/>
        </w:rPr>
        <w:t xml:space="preserve"> </w:t>
      </w:r>
      <w:r w:rsidRPr="00733180">
        <w:rPr>
          <w:rFonts w:ascii="Arial Narrow" w:hAnsi="Arial Narrow" w:cs="Arial"/>
          <w:color w:val="1F3864" w:themeColor="accent5" w:themeShade="80"/>
          <w:sz w:val="28"/>
          <w:szCs w:val="28"/>
        </w:rPr>
        <w:t>Газоснабжение</w:t>
      </w:r>
      <w:bookmarkEnd w:id="103"/>
    </w:p>
    <w:p w:rsidR="00167693" w:rsidRPr="00167693" w:rsidRDefault="00167693" w:rsidP="00167693">
      <w:pPr>
        <w:spacing w:line="360" w:lineRule="auto"/>
        <w:ind w:firstLine="709"/>
        <w:jc w:val="both"/>
        <w:rPr>
          <w:rFonts w:ascii="Arial" w:hAnsi="Arial" w:cs="Arial"/>
          <w:sz w:val="26"/>
        </w:rPr>
      </w:pPr>
      <w:r w:rsidRPr="00287968">
        <w:rPr>
          <w:rFonts w:ascii="Arial" w:hAnsi="Arial" w:cs="Arial"/>
          <w:sz w:val="24"/>
          <w:szCs w:val="24"/>
        </w:rPr>
        <w:t xml:space="preserve">Газификация </w:t>
      </w:r>
      <w:r w:rsidRPr="00167693">
        <w:rPr>
          <w:rFonts w:ascii="Arial" w:hAnsi="Arial" w:cs="Arial"/>
          <w:sz w:val="24"/>
          <w:szCs w:val="24"/>
        </w:rPr>
        <w:t>Астраханской области является одной из приоритетных задач в области развития общественной инфраструктуры и повышения уровня жизни сельского населения.</w:t>
      </w:r>
    </w:p>
    <w:p w:rsidR="00167693" w:rsidRPr="00167693" w:rsidRDefault="00167693" w:rsidP="00167693">
      <w:pPr>
        <w:pStyle w:val="Normal0"/>
        <w:spacing w:before="0" w:after="0" w:line="360" w:lineRule="auto"/>
        <w:ind w:firstLine="709"/>
        <w:rPr>
          <w:rFonts w:ascii="Arial" w:hAnsi="Arial" w:cs="Arial"/>
        </w:rPr>
      </w:pPr>
      <w:r w:rsidRPr="00167693">
        <w:rPr>
          <w:rFonts w:ascii="Arial" w:hAnsi="Arial" w:cs="Arial"/>
        </w:rPr>
        <w:t>Система газоснабжения населённых пунктов</w:t>
      </w:r>
      <w:proofErr w:type="gramStart"/>
      <w:r w:rsidRPr="00167693">
        <w:rPr>
          <w:rFonts w:ascii="Arial" w:hAnsi="Arial" w:cs="Arial"/>
        </w:rPr>
        <w:t>.</w:t>
      </w:r>
      <w:proofErr w:type="gramEnd"/>
      <w:r w:rsidRPr="00167693">
        <w:rPr>
          <w:rFonts w:ascii="Arial" w:hAnsi="Arial" w:cs="Arial"/>
        </w:rPr>
        <w:t xml:space="preserve"> </w:t>
      </w:r>
      <w:proofErr w:type="gramStart"/>
      <w:r w:rsidRPr="00167693">
        <w:rPr>
          <w:rFonts w:ascii="Arial" w:hAnsi="Arial" w:cs="Arial"/>
        </w:rPr>
        <w:t>р</w:t>
      </w:r>
      <w:proofErr w:type="gramEnd"/>
      <w:r w:rsidRPr="00167693">
        <w:rPr>
          <w:rFonts w:ascii="Arial" w:hAnsi="Arial" w:cs="Arial"/>
        </w:rPr>
        <w:t>айона сохраняется по двухступенчатой схеме газопроводом среднего и низкого давления через внутриквартальные ГРП и ШРП. При планировке новых микрорайонов следует уточнить расчёты потребности в газоснабжении и производительность ГРП.</w:t>
      </w:r>
    </w:p>
    <w:p w:rsidR="00167693" w:rsidRPr="00B6599F" w:rsidRDefault="00167693" w:rsidP="00167693">
      <w:pPr>
        <w:pStyle w:val="Normal0"/>
        <w:spacing w:before="0" w:after="0" w:line="360" w:lineRule="auto"/>
        <w:ind w:firstLine="709"/>
        <w:rPr>
          <w:szCs w:val="24"/>
        </w:rPr>
      </w:pPr>
      <w:r w:rsidRPr="00167693">
        <w:rPr>
          <w:rFonts w:ascii="Arial" w:hAnsi="Arial" w:cs="Arial"/>
          <w:szCs w:val="24"/>
        </w:rPr>
        <w:t xml:space="preserve">Расчётный годовой расход газа на коммунальные, бытовые и хозяйственные нужды населения жилых районов определен по укрупнённым нормам </w:t>
      </w:r>
      <w:r w:rsidR="003C63CA" w:rsidRPr="003C63CA">
        <w:rPr>
          <w:rFonts w:ascii="Arial" w:hAnsi="Arial" w:cs="Arial"/>
          <w:szCs w:val="24"/>
        </w:rPr>
        <w:t xml:space="preserve">СП 62.13330.2011 </w:t>
      </w:r>
      <w:r w:rsidR="003C63CA">
        <w:rPr>
          <w:rFonts w:ascii="Arial" w:hAnsi="Arial" w:cs="Arial"/>
          <w:szCs w:val="24"/>
        </w:rPr>
        <w:t>«</w:t>
      </w:r>
      <w:r w:rsidR="003C63CA" w:rsidRPr="003C63CA">
        <w:rPr>
          <w:rFonts w:ascii="Arial" w:hAnsi="Arial" w:cs="Arial"/>
          <w:szCs w:val="24"/>
        </w:rPr>
        <w:t>Газораспределительные системы</w:t>
      </w:r>
      <w:r w:rsidR="003C63CA">
        <w:rPr>
          <w:rFonts w:ascii="Arial" w:hAnsi="Arial" w:cs="Arial"/>
          <w:szCs w:val="24"/>
        </w:rPr>
        <w:t>»</w:t>
      </w:r>
      <w:r w:rsidRPr="00167693">
        <w:rPr>
          <w:rFonts w:ascii="Arial" w:hAnsi="Arial" w:cs="Arial"/>
          <w:szCs w:val="24"/>
        </w:rPr>
        <w:t xml:space="preserve"> на расчетный срок, исходя из 100% охвата газоснабжением. При горячем водоснабжении от газовых водонагревателей расход газа составит в год на 1 человека – 250 нм</w:t>
      </w:r>
      <w:r w:rsidRPr="00167693">
        <w:rPr>
          <w:rFonts w:ascii="Arial" w:hAnsi="Arial" w:cs="Arial"/>
          <w:szCs w:val="24"/>
          <w:vertAlign w:val="superscript"/>
        </w:rPr>
        <w:t>3</w:t>
      </w:r>
      <w:r w:rsidRPr="00167693">
        <w:rPr>
          <w:rFonts w:ascii="Arial" w:hAnsi="Arial" w:cs="Arial"/>
          <w:szCs w:val="24"/>
        </w:rPr>
        <w:t>/год. Все данные по годовой потребности природного газа к расчетному сроку (</w:t>
      </w:r>
      <w:smartTag w:uri="urn:schemas-microsoft-com:office:smarttags" w:element="metricconverter">
        <w:smartTagPr>
          <w:attr w:name="ProductID" w:val="2030 г"/>
        </w:smartTagPr>
        <w:r w:rsidRPr="00167693">
          <w:rPr>
            <w:rFonts w:ascii="Arial" w:hAnsi="Arial" w:cs="Arial"/>
            <w:szCs w:val="24"/>
          </w:rPr>
          <w:t>2030 г</w:t>
        </w:r>
      </w:smartTag>
      <w:r w:rsidRPr="00167693">
        <w:rPr>
          <w:rFonts w:ascii="Arial" w:hAnsi="Arial" w:cs="Arial"/>
          <w:szCs w:val="24"/>
        </w:rPr>
        <w:t>.) в разрезе жилых районов сведены в таблицу</w:t>
      </w:r>
      <w:r w:rsidRPr="00B6599F">
        <w:rPr>
          <w:szCs w:val="24"/>
        </w:rPr>
        <w:t>.</w:t>
      </w:r>
    </w:p>
    <w:p w:rsidR="00167693" w:rsidRPr="00D32748" w:rsidRDefault="00287968" w:rsidP="00F007A2">
      <w:pPr>
        <w:spacing w:line="240" w:lineRule="auto"/>
        <w:jc w:val="both"/>
        <w:rPr>
          <w:rFonts w:ascii="Arial" w:hAnsi="Arial" w:cs="Arial"/>
          <w:b/>
          <w:color w:val="1F3864" w:themeColor="accent5" w:themeShade="80"/>
          <w:sz w:val="24"/>
          <w:szCs w:val="24"/>
        </w:rPr>
      </w:pPr>
      <w:r w:rsidRPr="00287968">
        <w:rPr>
          <w:rFonts w:ascii="Arial" w:hAnsi="Arial" w:cs="Arial"/>
          <w:b/>
          <w:color w:val="1F3864" w:themeColor="accent5" w:themeShade="80"/>
          <w:sz w:val="24"/>
          <w:szCs w:val="24"/>
        </w:rPr>
        <w:t xml:space="preserve">Таблица 3.9.5.1 – </w:t>
      </w:r>
      <w:r w:rsidR="00167693" w:rsidRPr="00D32748">
        <w:rPr>
          <w:rFonts w:ascii="Arial" w:hAnsi="Arial" w:cs="Arial"/>
          <w:b/>
          <w:color w:val="1F3864" w:themeColor="accent5" w:themeShade="80"/>
          <w:sz w:val="24"/>
          <w:szCs w:val="24"/>
        </w:rPr>
        <w:t>Расчётные показатели годового потребления газа</w:t>
      </w:r>
      <w:r w:rsidR="001864A4">
        <w:rPr>
          <w:rFonts w:ascii="Arial" w:hAnsi="Arial" w:cs="Arial"/>
          <w:b/>
          <w:color w:val="1F3864" w:themeColor="accent5" w:themeShade="80"/>
          <w:sz w:val="24"/>
          <w:szCs w:val="24"/>
        </w:rPr>
        <w:t xml:space="preserve"> </w:t>
      </w:r>
      <w:proofErr w:type="gramStart"/>
      <w:r w:rsidR="00167693" w:rsidRPr="00D32748">
        <w:rPr>
          <w:rFonts w:ascii="Arial" w:hAnsi="Arial" w:cs="Arial"/>
          <w:b/>
          <w:color w:val="1F3864" w:themeColor="accent5" w:themeShade="80"/>
          <w:sz w:val="24"/>
          <w:szCs w:val="24"/>
        </w:rPr>
        <w:t xml:space="preserve">( </w:t>
      </w:r>
      <w:proofErr w:type="gramEnd"/>
      <w:r w:rsidR="00167693" w:rsidRPr="00D32748">
        <w:rPr>
          <w:rFonts w:ascii="Arial" w:hAnsi="Arial" w:cs="Arial"/>
          <w:b/>
          <w:color w:val="1F3864" w:themeColor="accent5" w:themeShade="80"/>
          <w:sz w:val="24"/>
          <w:szCs w:val="24"/>
        </w:rPr>
        <w:t>в тыс. куб. м)</w:t>
      </w:r>
    </w:p>
    <w:tbl>
      <w:tblPr>
        <w:tblW w:w="9343" w:type="dxa"/>
        <w:tblInd w:w="103" w:type="dxa"/>
        <w:tblLook w:val="04A0"/>
      </w:tblPr>
      <w:tblGrid>
        <w:gridCol w:w="1994"/>
        <w:gridCol w:w="1047"/>
        <w:gridCol w:w="1007"/>
        <w:gridCol w:w="1450"/>
        <w:gridCol w:w="1047"/>
        <w:gridCol w:w="1007"/>
        <w:gridCol w:w="1791"/>
      </w:tblGrid>
      <w:tr w:rsidR="00D32748" w:rsidRPr="00F007A2" w:rsidTr="003C63CA">
        <w:trPr>
          <w:trHeight w:val="535"/>
        </w:trPr>
        <w:tc>
          <w:tcPr>
            <w:tcW w:w="1994" w:type="dxa"/>
            <w:vMerge w:val="restart"/>
            <w:tcBorders>
              <w:top w:val="single" w:sz="4" w:space="0" w:color="auto"/>
              <w:left w:val="single" w:sz="4" w:space="0" w:color="auto"/>
              <w:right w:val="single" w:sz="4" w:space="0" w:color="auto"/>
            </w:tcBorders>
            <w:shd w:val="clear" w:color="auto" w:fill="1F3864" w:themeFill="accent5" w:themeFillShade="80"/>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bookmarkStart w:id="104" w:name="_MON_1303585185"/>
            <w:bookmarkStart w:id="105" w:name="_MON_1303585345"/>
            <w:bookmarkStart w:id="106" w:name="_MON_1321358372"/>
            <w:bookmarkStart w:id="107" w:name="_MON_1321358907"/>
            <w:bookmarkStart w:id="108" w:name="_MON_1321359076"/>
            <w:bookmarkStart w:id="109" w:name="_MON_1324543500"/>
            <w:bookmarkStart w:id="110" w:name="_MON_1324543623"/>
            <w:bookmarkStart w:id="111" w:name="_MON_1338228971"/>
            <w:bookmarkStart w:id="112" w:name="_MON_1340626943"/>
            <w:bookmarkStart w:id="113" w:name="_MON_1340627129"/>
            <w:bookmarkStart w:id="114" w:name="_MON_1340627161"/>
            <w:bookmarkStart w:id="115" w:name="_MON_1340904589"/>
            <w:bookmarkStart w:id="116" w:name="_MON_1340904758"/>
            <w:bookmarkStart w:id="117" w:name="_MON_1342938360"/>
            <w:bookmarkStart w:id="118" w:name="_MON_1351329297"/>
            <w:bookmarkStart w:id="119" w:name="_MON_1385451870"/>
            <w:bookmarkStart w:id="120" w:name="_MON_1293509613"/>
            <w:bookmarkStart w:id="121" w:name="_MON_1293509815"/>
            <w:bookmarkStart w:id="122" w:name="_MON_1293509843"/>
            <w:bookmarkStart w:id="123" w:name="_MON_1295532437"/>
            <w:bookmarkStart w:id="124" w:name="_MON_1295532648"/>
            <w:bookmarkStart w:id="125" w:name="_MON_1295532687"/>
            <w:bookmarkStart w:id="126" w:name="_MON_1295532876"/>
            <w:bookmarkStart w:id="127" w:name="_MON_1296825663"/>
            <w:bookmarkStart w:id="128" w:name="_MON_1296825709"/>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r w:rsidRPr="00F007A2">
              <w:rPr>
                <w:rFonts w:ascii="Arial Narrow" w:eastAsia="Times New Roman" w:hAnsi="Arial Narrow" w:cs="Arial"/>
                <w:sz w:val="20"/>
                <w:szCs w:val="20"/>
                <w:lang w:eastAsia="ru-RU"/>
              </w:rPr>
              <w:t>Населенный пункт</w:t>
            </w:r>
          </w:p>
        </w:tc>
        <w:tc>
          <w:tcPr>
            <w:tcW w:w="3504" w:type="dxa"/>
            <w:gridSpan w:val="3"/>
            <w:tcBorders>
              <w:top w:val="single" w:sz="4" w:space="0" w:color="auto"/>
              <w:left w:val="nil"/>
              <w:bottom w:val="single" w:sz="4" w:space="0" w:color="auto"/>
              <w:right w:val="single" w:sz="4" w:space="0" w:color="auto"/>
            </w:tcBorders>
            <w:shd w:val="clear" w:color="auto" w:fill="1F3864" w:themeFill="accent5" w:themeFillShade="80"/>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2027 год</w:t>
            </w:r>
          </w:p>
        </w:tc>
        <w:tc>
          <w:tcPr>
            <w:tcW w:w="3845" w:type="dxa"/>
            <w:gridSpan w:val="3"/>
            <w:tcBorders>
              <w:top w:val="single" w:sz="4" w:space="0" w:color="auto"/>
              <w:left w:val="nil"/>
              <w:bottom w:val="single" w:sz="4" w:space="0" w:color="auto"/>
              <w:right w:val="single" w:sz="4" w:space="0" w:color="auto"/>
            </w:tcBorders>
            <w:shd w:val="clear" w:color="auto" w:fill="1F3864" w:themeFill="accent5" w:themeFillShade="80"/>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2037 год</w:t>
            </w:r>
          </w:p>
        </w:tc>
      </w:tr>
      <w:tr w:rsidR="00D32748" w:rsidRPr="00F007A2" w:rsidTr="003C63CA">
        <w:trPr>
          <w:trHeight w:val="1178"/>
        </w:trPr>
        <w:tc>
          <w:tcPr>
            <w:tcW w:w="1994" w:type="dxa"/>
            <w:vMerge/>
            <w:tcBorders>
              <w:left w:val="single" w:sz="4" w:space="0" w:color="auto"/>
              <w:bottom w:val="single" w:sz="4" w:space="0" w:color="auto"/>
              <w:right w:val="single" w:sz="4" w:space="0" w:color="auto"/>
            </w:tcBorders>
            <w:shd w:val="clear" w:color="auto" w:fill="1F3864" w:themeFill="accent5" w:themeFillShade="80"/>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p>
        </w:tc>
        <w:tc>
          <w:tcPr>
            <w:tcW w:w="1047" w:type="dxa"/>
            <w:tcBorders>
              <w:top w:val="nil"/>
              <w:left w:val="nil"/>
              <w:bottom w:val="single" w:sz="4" w:space="0" w:color="auto"/>
              <w:right w:val="single" w:sz="4" w:space="0" w:color="auto"/>
            </w:tcBorders>
            <w:shd w:val="clear" w:color="auto" w:fill="1F3864" w:themeFill="accent5" w:themeFillShade="80"/>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Нагрузка м</w:t>
            </w:r>
            <w:r w:rsidRPr="00F007A2">
              <w:rPr>
                <w:rFonts w:ascii="Arial Narrow" w:eastAsia="Times New Roman" w:hAnsi="Arial Narrow" w:cs="Arial"/>
                <w:sz w:val="20"/>
                <w:szCs w:val="20"/>
                <w:vertAlign w:val="superscript"/>
                <w:lang w:eastAsia="ru-RU"/>
              </w:rPr>
              <w:t>3</w:t>
            </w:r>
            <w:r w:rsidRPr="00F007A2">
              <w:rPr>
                <w:rFonts w:ascii="Arial Narrow" w:eastAsia="Times New Roman" w:hAnsi="Arial Narrow" w:cs="Arial"/>
                <w:sz w:val="20"/>
                <w:szCs w:val="20"/>
                <w:lang w:eastAsia="ru-RU"/>
              </w:rPr>
              <w:t>/ч</w:t>
            </w:r>
          </w:p>
        </w:tc>
        <w:tc>
          <w:tcPr>
            <w:tcW w:w="1007" w:type="dxa"/>
            <w:tcBorders>
              <w:top w:val="nil"/>
              <w:left w:val="nil"/>
              <w:bottom w:val="single" w:sz="4" w:space="0" w:color="auto"/>
              <w:right w:val="single" w:sz="4" w:space="0" w:color="auto"/>
            </w:tcBorders>
            <w:shd w:val="clear" w:color="auto" w:fill="1F3864" w:themeFill="accent5" w:themeFillShade="80"/>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proofErr w:type="spellStart"/>
            <w:r w:rsidRPr="00F007A2">
              <w:rPr>
                <w:rFonts w:ascii="Arial Narrow" w:eastAsia="Times New Roman" w:hAnsi="Arial Narrow" w:cs="Arial"/>
                <w:sz w:val="20"/>
                <w:szCs w:val="20"/>
                <w:lang w:eastAsia="ru-RU"/>
              </w:rPr>
              <w:t>пром</w:t>
            </w:r>
            <w:proofErr w:type="spellEnd"/>
            <w:r w:rsidRPr="00F007A2">
              <w:rPr>
                <w:rFonts w:ascii="Arial Narrow" w:eastAsia="Times New Roman" w:hAnsi="Arial Narrow" w:cs="Arial"/>
                <w:sz w:val="20"/>
                <w:szCs w:val="20"/>
                <w:lang w:eastAsia="ru-RU"/>
              </w:rPr>
              <w:t xml:space="preserve">. и сельхоз. </w:t>
            </w:r>
            <w:r w:rsidR="00621242" w:rsidRPr="00F007A2">
              <w:rPr>
                <w:rFonts w:ascii="Arial Narrow" w:eastAsia="Times New Roman" w:hAnsi="Arial Narrow" w:cs="Arial"/>
                <w:sz w:val="20"/>
                <w:szCs w:val="20"/>
                <w:lang w:eastAsia="ru-RU"/>
              </w:rPr>
              <w:t>с</w:t>
            </w:r>
            <w:r w:rsidRPr="00F007A2">
              <w:rPr>
                <w:rFonts w:ascii="Arial Narrow" w:eastAsia="Times New Roman" w:hAnsi="Arial Narrow" w:cs="Arial"/>
                <w:sz w:val="20"/>
                <w:szCs w:val="20"/>
                <w:lang w:eastAsia="ru-RU"/>
              </w:rPr>
              <w:t>ектор</w:t>
            </w:r>
          </w:p>
          <w:p w:rsidR="00621242" w:rsidRPr="00F007A2" w:rsidRDefault="00621242"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тыс</w:t>
            </w:r>
            <w:proofErr w:type="gramStart"/>
            <w:r w:rsidRPr="00F007A2">
              <w:rPr>
                <w:rFonts w:ascii="Arial Narrow" w:eastAsia="Times New Roman" w:hAnsi="Arial Narrow" w:cs="Arial"/>
                <w:sz w:val="20"/>
                <w:szCs w:val="20"/>
                <w:lang w:eastAsia="ru-RU"/>
              </w:rPr>
              <w:t>.м</w:t>
            </w:r>
            <w:proofErr w:type="gramEnd"/>
            <w:r w:rsidRPr="00F007A2">
              <w:rPr>
                <w:rFonts w:ascii="Arial Narrow" w:eastAsia="Times New Roman" w:hAnsi="Arial Narrow" w:cs="Arial"/>
                <w:sz w:val="20"/>
                <w:szCs w:val="20"/>
                <w:vertAlign w:val="superscript"/>
                <w:lang w:eastAsia="ru-RU"/>
              </w:rPr>
              <w:t>3</w:t>
            </w:r>
            <w:r w:rsidRPr="00F007A2">
              <w:rPr>
                <w:rFonts w:ascii="Arial Narrow" w:eastAsia="Times New Roman" w:hAnsi="Arial Narrow" w:cs="Arial"/>
                <w:sz w:val="20"/>
                <w:szCs w:val="20"/>
                <w:lang w:eastAsia="ru-RU"/>
              </w:rPr>
              <w:t>/год</w:t>
            </w:r>
          </w:p>
        </w:tc>
        <w:tc>
          <w:tcPr>
            <w:tcW w:w="1450" w:type="dxa"/>
            <w:tcBorders>
              <w:top w:val="nil"/>
              <w:left w:val="nil"/>
              <w:bottom w:val="single" w:sz="4" w:space="0" w:color="auto"/>
              <w:right w:val="single" w:sz="4" w:space="0" w:color="auto"/>
            </w:tcBorders>
            <w:shd w:val="clear" w:color="auto" w:fill="1F3864" w:themeFill="accent5" w:themeFillShade="80"/>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proofErr w:type="spellStart"/>
            <w:r w:rsidRPr="00F007A2">
              <w:rPr>
                <w:rFonts w:ascii="Arial Narrow" w:eastAsia="Times New Roman" w:hAnsi="Arial Narrow" w:cs="Arial"/>
                <w:sz w:val="20"/>
                <w:szCs w:val="20"/>
                <w:lang w:eastAsia="ru-RU"/>
              </w:rPr>
              <w:t>Жилищно-коммун</w:t>
            </w:r>
            <w:proofErr w:type="spellEnd"/>
            <w:r w:rsidRPr="00F007A2">
              <w:rPr>
                <w:rFonts w:ascii="Arial Narrow" w:eastAsia="Times New Roman" w:hAnsi="Arial Narrow" w:cs="Arial"/>
                <w:sz w:val="20"/>
                <w:szCs w:val="20"/>
                <w:lang w:eastAsia="ru-RU"/>
              </w:rPr>
              <w:t>. сектор тыс</w:t>
            </w:r>
            <w:proofErr w:type="gramStart"/>
            <w:r w:rsidRPr="00F007A2">
              <w:rPr>
                <w:rFonts w:ascii="Arial Narrow" w:eastAsia="Times New Roman" w:hAnsi="Arial Narrow" w:cs="Arial"/>
                <w:sz w:val="20"/>
                <w:szCs w:val="20"/>
                <w:lang w:eastAsia="ru-RU"/>
              </w:rPr>
              <w:t>.м</w:t>
            </w:r>
            <w:proofErr w:type="gramEnd"/>
            <w:r w:rsidRPr="00F007A2">
              <w:rPr>
                <w:rFonts w:ascii="Arial Narrow" w:eastAsia="Times New Roman" w:hAnsi="Arial Narrow" w:cs="Arial"/>
                <w:sz w:val="20"/>
                <w:szCs w:val="20"/>
                <w:vertAlign w:val="superscript"/>
                <w:lang w:eastAsia="ru-RU"/>
              </w:rPr>
              <w:t>3</w:t>
            </w:r>
            <w:r w:rsidRPr="00F007A2">
              <w:rPr>
                <w:rFonts w:ascii="Arial Narrow" w:eastAsia="Times New Roman" w:hAnsi="Arial Narrow" w:cs="Arial"/>
                <w:sz w:val="20"/>
                <w:szCs w:val="20"/>
                <w:lang w:eastAsia="ru-RU"/>
              </w:rPr>
              <w:t>/год</w:t>
            </w:r>
          </w:p>
        </w:tc>
        <w:tc>
          <w:tcPr>
            <w:tcW w:w="1047" w:type="dxa"/>
            <w:tcBorders>
              <w:top w:val="nil"/>
              <w:left w:val="nil"/>
              <w:bottom w:val="single" w:sz="4" w:space="0" w:color="auto"/>
              <w:right w:val="single" w:sz="4" w:space="0" w:color="auto"/>
            </w:tcBorders>
            <w:shd w:val="clear" w:color="auto" w:fill="1F3864" w:themeFill="accent5" w:themeFillShade="80"/>
            <w:vAlign w:val="center"/>
            <w:hideMark/>
          </w:tcPr>
          <w:p w:rsidR="00D32748" w:rsidRPr="00F007A2" w:rsidRDefault="003C63CA"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Н</w:t>
            </w:r>
            <w:r w:rsidR="00D32748" w:rsidRPr="00F007A2">
              <w:rPr>
                <w:rFonts w:ascii="Arial Narrow" w:eastAsia="Times New Roman" w:hAnsi="Arial Narrow" w:cs="Arial"/>
                <w:sz w:val="20"/>
                <w:szCs w:val="20"/>
                <w:lang w:eastAsia="ru-RU"/>
              </w:rPr>
              <w:t>агрузка</w:t>
            </w:r>
            <w:r w:rsidRPr="00F007A2">
              <w:rPr>
                <w:rFonts w:ascii="Arial Narrow" w:eastAsia="Times New Roman" w:hAnsi="Arial Narrow" w:cs="Arial"/>
                <w:sz w:val="20"/>
                <w:szCs w:val="20"/>
                <w:lang w:eastAsia="ru-RU"/>
              </w:rPr>
              <w:t xml:space="preserve"> </w:t>
            </w:r>
            <w:r w:rsidR="00D32748" w:rsidRPr="00F007A2">
              <w:rPr>
                <w:rFonts w:ascii="Arial Narrow" w:eastAsia="Times New Roman" w:hAnsi="Arial Narrow" w:cs="Arial"/>
                <w:sz w:val="20"/>
                <w:szCs w:val="20"/>
                <w:lang w:eastAsia="ru-RU"/>
              </w:rPr>
              <w:t>м</w:t>
            </w:r>
            <w:r w:rsidR="00D32748" w:rsidRPr="00F007A2">
              <w:rPr>
                <w:rFonts w:ascii="Arial Narrow" w:eastAsia="Times New Roman" w:hAnsi="Arial Narrow" w:cs="Arial"/>
                <w:sz w:val="20"/>
                <w:szCs w:val="20"/>
                <w:vertAlign w:val="superscript"/>
                <w:lang w:eastAsia="ru-RU"/>
              </w:rPr>
              <w:t>3</w:t>
            </w:r>
            <w:r w:rsidR="00D32748" w:rsidRPr="00F007A2">
              <w:rPr>
                <w:rFonts w:ascii="Arial Narrow" w:eastAsia="Times New Roman" w:hAnsi="Arial Narrow" w:cs="Arial"/>
                <w:sz w:val="20"/>
                <w:szCs w:val="20"/>
                <w:lang w:eastAsia="ru-RU"/>
              </w:rPr>
              <w:t>/ч</w:t>
            </w:r>
          </w:p>
        </w:tc>
        <w:tc>
          <w:tcPr>
            <w:tcW w:w="1007" w:type="dxa"/>
            <w:tcBorders>
              <w:top w:val="nil"/>
              <w:left w:val="nil"/>
              <w:bottom w:val="single" w:sz="4" w:space="0" w:color="auto"/>
              <w:right w:val="single" w:sz="4" w:space="0" w:color="auto"/>
            </w:tcBorders>
            <w:shd w:val="clear" w:color="auto" w:fill="1F3864" w:themeFill="accent5" w:themeFillShade="80"/>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proofErr w:type="spellStart"/>
            <w:r w:rsidRPr="00F007A2">
              <w:rPr>
                <w:rFonts w:ascii="Arial Narrow" w:eastAsia="Times New Roman" w:hAnsi="Arial Narrow" w:cs="Arial"/>
                <w:sz w:val="20"/>
                <w:szCs w:val="20"/>
                <w:lang w:eastAsia="ru-RU"/>
              </w:rPr>
              <w:t>пром</w:t>
            </w:r>
            <w:proofErr w:type="spellEnd"/>
            <w:r w:rsidRPr="00F007A2">
              <w:rPr>
                <w:rFonts w:ascii="Arial Narrow" w:eastAsia="Times New Roman" w:hAnsi="Arial Narrow" w:cs="Arial"/>
                <w:sz w:val="20"/>
                <w:szCs w:val="20"/>
                <w:lang w:eastAsia="ru-RU"/>
              </w:rPr>
              <w:t>. и сельхоз. сектор</w:t>
            </w:r>
          </w:p>
          <w:p w:rsidR="00621242" w:rsidRPr="00F007A2" w:rsidRDefault="00621242"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тыс</w:t>
            </w:r>
            <w:proofErr w:type="gramStart"/>
            <w:r w:rsidRPr="00F007A2">
              <w:rPr>
                <w:rFonts w:ascii="Arial Narrow" w:eastAsia="Times New Roman" w:hAnsi="Arial Narrow" w:cs="Arial"/>
                <w:sz w:val="20"/>
                <w:szCs w:val="20"/>
                <w:lang w:eastAsia="ru-RU"/>
              </w:rPr>
              <w:t>.м</w:t>
            </w:r>
            <w:proofErr w:type="gramEnd"/>
            <w:r w:rsidRPr="00F007A2">
              <w:rPr>
                <w:rFonts w:ascii="Arial Narrow" w:eastAsia="Times New Roman" w:hAnsi="Arial Narrow" w:cs="Arial"/>
                <w:sz w:val="20"/>
                <w:szCs w:val="20"/>
                <w:vertAlign w:val="superscript"/>
                <w:lang w:eastAsia="ru-RU"/>
              </w:rPr>
              <w:t>3</w:t>
            </w:r>
            <w:r w:rsidRPr="00F007A2">
              <w:rPr>
                <w:rFonts w:ascii="Arial Narrow" w:eastAsia="Times New Roman" w:hAnsi="Arial Narrow" w:cs="Arial"/>
                <w:sz w:val="20"/>
                <w:szCs w:val="20"/>
                <w:lang w:eastAsia="ru-RU"/>
              </w:rPr>
              <w:t>/год</w:t>
            </w:r>
          </w:p>
        </w:tc>
        <w:tc>
          <w:tcPr>
            <w:tcW w:w="1791" w:type="dxa"/>
            <w:tcBorders>
              <w:top w:val="nil"/>
              <w:left w:val="nil"/>
              <w:bottom w:val="single" w:sz="4" w:space="0" w:color="auto"/>
              <w:right w:val="single" w:sz="4" w:space="0" w:color="auto"/>
            </w:tcBorders>
            <w:shd w:val="clear" w:color="auto" w:fill="1F3864" w:themeFill="accent5" w:themeFillShade="80"/>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proofErr w:type="spellStart"/>
            <w:r w:rsidRPr="00F007A2">
              <w:rPr>
                <w:rFonts w:ascii="Arial Narrow" w:eastAsia="Times New Roman" w:hAnsi="Arial Narrow" w:cs="Arial"/>
                <w:sz w:val="20"/>
                <w:szCs w:val="20"/>
                <w:lang w:eastAsia="ru-RU"/>
              </w:rPr>
              <w:t>Жилищно-коммун</w:t>
            </w:r>
            <w:proofErr w:type="spellEnd"/>
            <w:r w:rsidRPr="00F007A2">
              <w:rPr>
                <w:rFonts w:ascii="Arial Narrow" w:eastAsia="Times New Roman" w:hAnsi="Arial Narrow" w:cs="Arial"/>
                <w:sz w:val="20"/>
                <w:szCs w:val="20"/>
                <w:lang w:eastAsia="ru-RU"/>
              </w:rPr>
              <w:t>. сектор тыс</w:t>
            </w:r>
            <w:proofErr w:type="gramStart"/>
            <w:r w:rsidRPr="00F007A2">
              <w:rPr>
                <w:rFonts w:ascii="Arial Narrow" w:eastAsia="Times New Roman" w:hAnsi="Arial Narrow" w:cs="Arial"/>
                <w:sz w:val="20"/>
                <w:szCs w:val="20"/>
                <w:lang w:eastAsia="ru-RU"/>
              </w:rPr>
              <w:t>.м</w:t>
            </w:r>
            <w:proofErr w:type="gramEnd"/>
            <w:r w:rsidRPr="00F007A2">
              <w:rPr>
                <w:rFonts w:ascii="Arial Narrow" w:eastAsia="Times New Roman" w:hAnsi="Arial Narrow" w:cs="Arial"/>
                <w:sz w:val="20"/>
                <w:szCs w:val="20"/>
                <w:vertAlign w:val="superscript"/>
                <w:lang w:eastAsia="ru-RU"/>
              </w:rPr>
              <w:t>3</w:t>
            </w:r>
            <w:r w:rsidRPr="00F007A2">
              <w:rPr>
                <w:rFonts w:ascii="Arial Narrow" w:eastAsia="Times New Roman" w:hAnsi="Arial Narrow" w:cs="Arial"/>
                <w:sz w:val="20"/>
                <w:szCs w:val="20"/>
                <w:lang w:eastAsia="ru-RU"/>
              </w:rPr>
              <w:t>/год</w:t>
            </w:r>
          </w:p>
        </w:tc>
      </w:tr>
      <w:tr w:rsidR="00D32748" w:rsidRPr="00F007A2" w:rsidTr="003C63CA">
        <w:trPr>
          <w:trHeight w:val="288"/>
        </w:trPr>
        <w:tc>
          <w:tcPr>
            <w:tcW w:w="1994" w:type="dxa"/>
            <w:tcBorders>
              <w:top w:val="nil"/>
              <w:left w:val="single" w:sz="4" w:space="0" w:color="auto"/>
              <w:bottom w:val="single" w:sz="4" w:space="0" w:color="auto"/>
              <w:right w:val="single" w:sz="4" w:space="0" w:color="auto"/>
            </w:tcBorders>
            <w:shd w:val="clear" w:color="auto" w:fill="auto"/>
            <w:vAlign w:val="center"/>
            <w:hideMark/>
          </w:tcPr>
          <w:p w:rsidR="00D32748" w:rsidRPr="00F007A2" w:rsidRDefault="00D32748" w:rsidP="003C63CA">
            <w:pPr>
              <w:spacing w:line="240" w:lineRule="auto"/>
              <w:jc w:val="left"/>
              <w:rPr>
                <w:rFonts w:ascii="Arial Narrow" w:eastAsia="Times New Roman" w:hAnsi="Arial Narrow" w:cs="Arial"/>
                <w:sz w:val="20"/>
                <w:szCs w:val="20"/>
                <w:lang w:eastAsia="ru-RU"/>
              </w:rPr>
            </w:pPr>
            <w:proofErr w:type="gramStart"/>
            <w:r w:rsidRPr="00F007A2">
              <w:rPr>
                <w:rFonts w:ascii="Arial Narrow" w:eastAsia="Times New Roman" w:hAnsi="Arial Narrow" w:cs="Arial"/>
                <w:sz w:val="20"/>
                <w:szCs w:val="20"/>
                <w:lang w:eastAsia="ru-RU"/>
              </w:rPr>
              <w:t>с</w:t>
            </w:r>
            <w:proofErr w:type="gramEnd"/>
            <w:r w:rsidRPr="00F007A2">
              <w:rPr>
                <w:rFonts w:ascii="Arial Narrow" w:eastAsia="Times New Roman" w:hAnsi="Arial Narrow" w:cs="Arial"/>
                <w:sz w:val="20"/>
                <w:szCs w:val="20"/>
                <w:lang w:eastAsia="ru-RU"/>
              </w:rPr>
              <w:t>. Жан-Аул</w:t>
            </w:r>
          </w:p>
        </w:tc>
        <w:tc>
          <w:tcPr>
            <w:tcW w:w="104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96,4</w:t>
            </w:r>
          </w:p>
        </w:tc>
        <w:tc>
          <w:tcPr>
            <w:tcW w:w="100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171,7</w:t>
            </w:r>
          </w:p>
        </w:tc>
        <w:tc>
          <w:tcPr>
            <w:tcW w:w="1450"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520,3</w:t>
            </w:r>
          </w:p>
        </w:tc>
        <w:tc>
          <w:tcPr>
            <w:tcW w:w="104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99,3</w:t>
            </w:r>
          </w:p>
        </w:tc>
        <w:tc>
          <w:tcPr>
            <w:tcW w:w="100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184,8</w:t>
            </w:r>
          </w:p>
        </w:tc>
        <w:tc>
          <w:tcPr>
            <w:tcW w:w="1791"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528,0</w:t>
            </w:r>
          </w:p>
        </w:tc>
      </w:tr>
      <w:tr w:rsidR="00D32748" w:rsidRPr="00F007A2" w:rsidTr="00F007A2">
        <w:trPr>
          <w:trHeight w:val="421"/>
        </w:trPr>
        <w:tc>
          <w:tcPr>
            <w:tcW w:w="1994" w:type="dxa"/>
            <w:tcBorders>
              <w:top w:val="nil"/>
              <w:left w:val="single" w:sz="4" w:space="0" w:color="auto"/>
              <w:bottom w:val="single" w:sz="4" w:space="0" w:color="auto"/>
              <w:right w:val="single" w:sz="4" w:space="0" w:color="auto"/>
            </w:tcBorders>
            <w:shd w:val="clear" w:color="auto" w:fill="auto"/>
            <w:vAlign w:val="center"/>
            <w:hideMark/>
          </w:tcPr>
          <w:p w:rsidR="00D32748" w:rsidRPr="00F007A2" w:rsidRDefault="00D32748" w:rsidP="003C63CA">
            <w:pPr>
              <w:spacing w:line="240" w:lineRule="auto"/>
              <w:jc w:val="left"/>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 xml:space="preserve">п. </w:t>
            </w:r>
            <w:proofErr w:type="spellStart"/>
            <w:r w:rsidRPr="00F007A2">
              <w:rPr>
                <w:rFonts w:ascii="Arial Narrow" w:eastAsia="Times New Roman" w:hAnsi="Arial Narrow" w:cs="Arial"/>
                <w:sz w:val="20"/>
                <w:szCs w:val="20"/>
                <w:lang w:eastAsia="ru-RU"/>
              </w:rPr>
              <w:t>Нижне</w:t>
            </w:r>
            <w:r w:rsidR="003C63CA" w:rsidRPr="00F007A2">
              <w:rPr>
                <w:rFonts w:ascii="Arial Narrow" w:eastAsia="Times New Roman" w:hAnsi="Arial Narrow" w:cs="Arial"/>
                <w:sz w:val="20"/>
                <w:szCs w:val="20"/>
                <w:lang w:eastAsia="ru-RU"/>
              </w:rPr>
              <w:t>калиновский</w:t>
            </w:r>
            <w:proofErr w:type="spellEnd"/>
          </w:p>
        </w:tc>
        <w:tc>
          <w:tcPr>
            <w:tcW w:w="104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17,2</w:t>
            </w:r>
          </w:p>
        </w:tc>
        <w:tc>
          <w:tcPr>
            <w:tcW w:w="100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24,8</w:t>
            </w:r>
          </w:p>
        </w:tc>
        <w:tc>
          <w:tcPr>
            <w:tcW w:w="1450"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99,0</w:t>
            </w:r>
          </w:p>
        </w:tc>
        <w:tc>
          <w:tcPr>
            <w:tcW w:w="104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18,0</w:t>
            </w:r>
          </w:p>
        </w:tc>
        <w:tc>
          <w:tcPr>
            <w:tcW w:w="100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27,5</w:t>
            </w:r>
          </w:p>
        </w:tc>
        <w:tc>
          <w:tcPr>
            <w:tcW w:w="1791"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sz w:val="20"/>
                <w:szCs w:val="20"/>
                <w:lang w:eastAsia="ru-RU"/>
              </w:rPr>
            </w:pPr>
            <w:r w:rsidRPr="00F007A2">
              <w:rPr>
                <w:rFonts w:ascii="Arial Narrow" w:eastAsia="Times New Roman" w:hAnsi="Arial Narrow" w:cs="Arial"/>
                <w:sz w:val="20"/>
                <w:szCs w:val="20"/>
                <w:lang w:eastAsia="ru-RU"/>
              </w:rPr>
              <w:t>101,8</w:t>
            </w:r>
          </w:p>
        </w:tc>
      </w:tr>
      <w:tr w:rsidR="00D32748" w:rsidRPr="00F007A2" w:rsidTr="003C63CA">
        <w:trPr>
          <w:trHeight w:val="288"/>
        </w:trPr>
        <w:tc>
          <w:tcPr>
            <w:tcW w:w="1994" w:type="dxa"/>
            <w:tcBorders>
              <w:top w:val="nil"/>
              <w:left w:val="single" w:sz="4" w:space="0" w:color="auto"/>
              <w:bottom w:val="single" w:sz="4" w:space="0" w:color="auto"/>
              <w:right w:val="single" w:sz="4" w:space="0" w:color="auto"/>
            </w:tcBorders>
            <w:shd w:val="clear" w:color="auto" w:fill="auto"/>
            <w:vAlign w:val="center"/>
            <w:hideMark/>
          </w:tcPr>
          <w:p w:rsidR="00D32748" w:rsidRPr="00F007A2" w:rsidRDefault="00D32748" w:rsidP="00F007A2">
            <w:pPr>
              <w:spacing w:line="240" w:lineRule="auto"/>
              <w:jc w:val="left"/>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Итого:</w:t>
            </w:r>
          </w:p>
        </w:tc>
        <w:tc>
          <w:tcPr>
            <w:tcW w:w="104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113,6</w:t>
            </w:r>
          </w:p>
        </w:tc>
        <w:tc>
          <w:tcPr>
            <w:tcW w:w="100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196,4</w:t>
            </w:r>
          </w:p>
        </w:tc>
        <w:tc>
          <w:tcPr>
            <w:tcW w:w="1450"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619,3</w:t>
            </w:r>
          </w:p>
        </w:tc>
        <w:tc>
          <w:tcPr>
            <w:tcW w:w="104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117,3</w:t>
            </w:r>
          </w:p>
        </w:tc>
        <w:tc>
          <w:tcPr>
            <w:tcW w:w="1007"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212,3</w:t>
            </w:r>
          </w:p>
        </w:tc>
        <w:tc>
          <w:tcPr>
            <w:tcW w:w="1791" w:type="dxa"/>
            <w:tcBorders>
              <w:top w:val="nil"/>
              <w:left w:val="nil"/>
              <w:bottom w:val="single" w:sz="4" w:space="0" w:color="auto"/>
              <w:right w:val="single" w:sz="4" w:space="0" w:color="auto"/>
            </w:tcBorders>
            <w:shd w:val="clear" w:color="auto" w:fill="auto"/>
            <w:vAlign w:val="center"/>
            <w:hideMark/>
          </w:tcPr>
          <w:p w:rsidR="00D32748" w:rsidRPr="00F007A2" w:rsidRDefault="00D32748" w:rsidP="003C63CA">
            <w:pPr>
              <w:spacing w:line="240" w:lineRule="auto"/>
              <w:rPr>
                <w:rFonts w:ascii="Arial Narrow" w:eastAsia="Times New Roman" w:hAnsi="Arial Narrow" w:cs="Arial"/>
                <w:b/>
                <w:sz w:val="20"/>
                <w:szCs w:val="20"/>
                <w:lang w:eastAsia="ru-RU"/>
              </w:rPr>
            </w:pPr>
            <w:r w:rsidRPr="00F007A2">
              <w:rPr>
                <w:rFonts w:ascii="Arial Narrow" w:eastAsia="Times New Roman" w:hAnsi="Arial Narrow" w:cs="Arial"/>
                <w:b/>
                <w:sz w:val="20"/>
                <w:szCs w:val="20"/>
                <w:lang w:eastAsia="ru-RU"/>
              </w:rPr>
              <w:t>629,8</w:t>
            </w:r>
          </w:p>
        </w:tc>
      </w:tr>
    </w:tbl>
    <w:p w:rsidR="003C63CA" w:rsidRPr="003C63CA" w:rsidRDefault="003C63CA" w:rsidP="003C63CA">
      <w:pPr>
        <w:spacing w:line="360" w:lineRule="auto"/>
        <w:ind w:firstLine="709"/>
        <w:jc w:val="both"/>
        <w:rPr>
          <w:rFonts w:ascii="Arial" w:hAnsi="Arial" w:cs="Arial"/>
          <w:sz w:val="24"/>
          <w:szCs w:val="26"/>
        </w:rPr>
      </w:pPr>
      <w:r w:rsidRPr="003C63CA">
        <w:rPr>
          <w:rFonts w:ascii="Arial" w:hAnsi="Arial" w:cs="Arial"/>
          <w:sz w:val="24"/>
          <w:szCs w:val="26"/>
        </w:rPr>
        <w:t xml:space="preserve">Система газоснабжения населённых пунктов района сохраняется по двухступенчатой схеме газопроводом среднего и низкого давления </w:t>
      </w:r>
      <w:proofErr w:type="gramStart"/>
      <w:r w:rsidRPr="003C63CA">
        <w:rPr>
          <w:rFonts w:ascii="Arial" w:hAnsi="Arial" w:cs="Arial"/>
          <w:sz w:val="24"/>
          <w:szCs w:val="26"/>
        </w:rPr>
        <w:t>через</w:t>
      </w:r>
      <w:proofErr w:type="gramEnd"/>
      <w:r w:rsidRPr="003C63CA">
        <w:rPr>
          <w:rFonts w:ascii="Arial" w:hAnsi="Arial" w:cs="Arial"/>
          <w:sz w:val="24"/>
          <w:szCs w:val="26"/>
        </w:rPr>
        <w:t xml:space="preserve"> внутриквартальные ГРП и ШРП. При планировке новых микрорайонов следует уточнить расчёты потребности в газоснабжении и производительность ГРП.</w:t>
      </w:r>
    </w:p>
    <w:p w:rsidR="00A07585" w:rsidRDefault="003C63CA" w:rsidP="003C63CA">
      <w:pPr>
        <w:pStyle w:val="Normal0"/>
        <w:spacing w:before="0" w:after="0" w:line="360" w:lineRule="auto"/>
        <w:ind w:firstLine="709"/>
        <w:rPr>
          <w:rFonts w:ascii="Arial" w:hAnsi="Arial" w:cs="Arial"/>
          <w:szCs w:val="26"/>
        </w:rPr>
      </w:pPr>
      <w:r w:rsidRPr="003C63CA">
        <w:rPr>
          <w:rFonts w:ascii="Arial" w:hAnsi="Arial" w:cs="Arial"/>
          <w:szCs w:val="26"/>
        </w:rPr>
        <w:t xml:space="preserve">Прохождение межпоселковых газопроводов </w:t>
      </w:r>
      <w:proofErr w:type="gramStart"/>
      <w:r w:rsidRPr="003C63CA">
        <w:rPr>
          <w:rFonts w:ascii="Arial" w:hAnsi="Arial" w:cs="Arial"/>
          <w:szCs w:val="26"/>
        </w:rPr>
        <w:t>показаны</w:t>
      </w:r>
      <w:proofErr w:type="gramEnd"/>
      <w:r w:rsidRPr="003C63CA">
        <w:rPr>
          <w:rFonts w:ascii="Arial" w:hAnsi="Arial" w:cs="Arial"/>
          <w:szCs w:val="26"/>
        </w:rPr>
        <w:t xml:space="preserve"> на схеме.</w:t>
      </w:r>
    </w:p>
    <w:p w:rsidR="003C63CA" w:rsidRDefault="003C63CA" w:rsidP="003C63CA">
      <w:pPr>
        <w:pStyle w:val="Normal0"/>
        <w:spacing w:before="0" w:after="0" w:line="360" w:lineRule="auto"/>
        <w:ind w:firstLine="709"/>
        <w:rPr>
          <w:rFonts w:ascii="Arial" w:hAnsi="Arial" w:cs="Arial"/>
          <w:szCs w:val="24"/>
        </w:rPr>
      </w:pPr>
    </w:p>
    <w:p w:rsidR="00F007A2" w:rsidRDefault="00F007A2" w:rsidP="003C63CA">
      <w:pPr>
        <w:pStyle w:val="Normal0"/>
        <w:spacing w:before="0" w:after="0" w:line="360" w:lineRule="auto"/>
        <w:ind w:firstLine="709"/>
        <w:rPr>
          <w:rFonts w:ascii="Arial" w:hAnsi="Arial" w:cs="Arial"/>
          <w:szCs w:val="24"/>
        </w:rPr>
      </w:pPr>
    </w:p>
    <w:p w:rsidR="00F007A2" w:rsidRPr="003C63CA" w:rsidRDefault="00F007A2" w:rsidP="003C63CA">
      <w:pPr>
        <w:pStyle w:val="Normal0"/>
        <w:spacing w:before="0" w:after="0" w:line="360" w:lineRule="auto"/>
        <w:ind w:firstLine="709"/>
        <w:rPr>
          <w:rFonts w:ascii="Arial" w:hAnsi="Arial" w:cs="Arial"/>
          <w:szCs w:val="24"/>
        </w:rPr>
      </w:pPr>
    </w:p>
    <w:p w:rsidR="000C2AEA" w:rsidRPr="0015445A" w:rsidRDefault="000C2AEA" w:rsidP="000C2AEA">
      <w:pPr>
        <w:jc w:val="left"/>
        <w:outlineLvl w:val="2"/>
        <w:rPr>
          <w:rFonts w:ascii="Arial Narrow" w:hAnsi="Arial Narrow" w:cs="Arial"/>
          <w:color w:val="1F3864" w:themeColor="accent5" w:themeShade="80"/>
          <w:sz w:val="28"/>
          <w:szCs w:val="28"/>
        </w:rPr>
      </w:pPr>
      <w:bookmarkStart w:id="129" w:name="_Toc498472823"/>
      <w:r w:rsidRPr="00D32748">
        <w:rPr>
          <w:rFonts w:ascii="Arial Narrow" w:hAnsi="Arial Narrow" w:cs="Arial"/>
          <w:color w:val="1F3864" w:themeColor="accent5" w:themeShade="80"/>
          <w:sz w:val="28"/>
          <w:szCs w:val="28"/>
        </w:rPr>
        <w:lastRenderedPageBreak/>
        <w:t>3.</w:t>
      </w:r>
      <w:r w:rsidR="00912C03">
        <w:rPr>
          <w:rFonts w:ascii="Arial Narrow" w:hAnsi="Arial Narrow" w:cs="Arial"/>
          <w:color w:val="1F3864" w:themeColor="accent5" w:themeShade="80"/>
          <w:sz w:val="28"/>
          <w:szCs w:val="28"/>
        </w:rPr>
        <w:t>8</w:t>
      </w:r>
      <w:r w:rsidRPr="00D32748">
        <w:rPr>
          <w:rFonts w:ascii="Arial Narrow" w:hAnsi="Arial Narrow" w:cs="Arial"/>
          <w:color w:val="1F3864" w:themeColor="accent5" w:themeShade="80"/>
          <w:sz w:val="28"/>
          <w:szCs w:val="28"/>
        </w:rPr>
        <w:t>.6</w:t>
      </w:r>
      <w:r w:rsidR="006F2E42" w:rsidRPr="00D32748">
        <w:rPr>
          <w:rFonts w:ascii="Arial Narrow" w:hAnsi="Arial Narrow" w:cs="Arial"/>
          <w:color w:val="1F3864" w:themeColor="accent5" w:themeShade="80"/>
          <w:sz w:val="28"/>
          <w:szCs w:val="28"/>
        </w:rPr>
        <w:t xml:space="preserve"> </w:t>
      </w:r>
      <w:r w:rsidRPr="00D32748">
        <w:rPr>
          <w:rFonts w:ascii="Arial Narrow" w:hAnsi="Arial Narrow" w:cs="Arial"/>
          <w:color w:val="1F3864" w:themeColor="accent5" w:themeShade="80"/>
          <w:sz w:val="28"/>
          <w:szCs w:val="28"/>
        </w:rPr>
        <w:t>Информационно-телекоммуникационная инфраструктура</w:t>
      </w:r>
      <w:bookmarkEnd w:id="129"/>
    </w:p>
    <w:p w:rsidR="00540624" w:rsidRPr="00540624" w:rsidRDefault="00540624" w:rsidP="00540624">
      <w:pPr>
        <w:pStyle w:val="afa"/>
        <w:spacing w:after="0" w:line="360" w:lineRule="auto"/>
        <w:ind w:left="0" w:firstLine="709"/>
        <w:jc w:val="both"/>
        <w:rPr>
          <w:rFonts w:ascii="Arial" w:hAnsi="Arial" w:cs="Arial"/>
        </w:rPr>
      </w:pPr>
      <w:r w:rsidRPr="00540624">
        <w:rPr>
          <w:rFonts w:ascii="Arial" w:hAnsi="Arial" w:cs="Arial"/>
        </w:rPr>
        <w:t>Перспективы развития сетей электросвязи зависят от рыночного спроса на услуги связи.</w:t>
      </w:r>
    </w:p>
    <w:p w:rsidR="00540624" w:rsidRPr="00540624" w:rsidRDefault="00540624" w:rsidP="00540624">
      <w:pPr>
        <w:pStyle w:val="afa"/>
        <w:spacing w:after="0" w:line="360" w:lineRule="auto"/>
        <w:ind w:left="0" w:firstLine="709"/>
        <w:jc w:val="both"/>
        <w:rPr>
          <w:rFonts w:ascii="Arial" w:hAnsi="Arial" w:cs="Arial"/>
        </w:rPr>
      </w:pPr>
      <w:r w:rsidRPr="00540624">
        <w:rPr>
          <w:rFonts w:ascii="Arial" w:hAnsi="Arial" w:cs="Arial"/>
        </w:rPr>
        <w:t>Основными направлениями развития систем телевизионного вещания является переход на</w:t>
      </w:r>
      <w:r>
        <w:rPr>
          <w:rFonts w:ascii="Arial" w:hAnsi="Arial" w:cs="Arial"/>
        </w:rPr>
        <w:t xml:space="preserve"> </w:t>
      </w:r>
      <w:r w:rsidRPr="00540624">
        <w:rPr>
          <w:rFonts w:ascii="Arial" w:hAnsi="Arial" w:cs="Arial"/>
        </w:rPr>
        <w:t xml:space="preserve">цифровое телевидение стандарта </w:t>
      </w:r>
      <w:r w:rsidRPr="00540624">
        <w:rPr>
          <w:rFonts w:ascii="Arial" w:hAnsi="Arial" w:cs="Arial"/>
          <w:lang w:val="en-US"/>
        </w:rPr>
        <w:t>DVB</w:t>
      </w:r>
      <w:r w:rsidRPr="00540624">
        <w:rPr>
          <w:rFonts w:ascii="Arial" w:hAnsi="Arial" w:cs="Arial"/>
        </w:rPr>
        <w:t xml:space="preserve">, </w:t>
      </w:r>
      <w:r w:rsidRPr="00540624">
        <w:rPr>
          <w:rFonts w:ascii="Arial" w:hAnsi="Arial" w:cs="Arial"/>
          <w:bCs/>
        </w:rPr>
        <w:t>согласно принятой концепции развития телерадиовещания в Российской Федерации на 2008-</w:t>
      </w:r>
      <w:smartTag w:uri="urn:schemas-microsoft-com:office:smarttags" w:element="metricconverter">
        <w:smartTagPr>
          <w:attr w:name="ProductID" w:val="2015 г"/>
        </w:smartTagPr>
        <w:r w:rsidRPr="00540624">
          <w:rPr>
            <w:rFonts w:ascii="Arial" w:hAnsi="Arial" w:cs="Arial"/>
            <w:bCs/>
          </w:rPr>
          <w:t>2015 г</w:t>
        </w:r>
      </w:smartTag>
      <w:r w:rsidRPr="00540624">
        <w:rPr>
          <w:rFonts w:ascii="Arial" w:hAnsi="Arial" w:cs="Arial"/>
          <w:bCs/>
        </w:rPr>
        <w:t xml:space="preserve">., </w:t>
      </w:r>
      <w:r w:rsidRPr="00540624">
        <w:rPr>
          <w:rFonts w:ascii="Arial" w:hAnsi="Arial" w:cs="Arial"/>
        </w:rPr>
        <w:t xml:space="preserve">одобренной распоряжением Правительства РФ от 29 ноября </w:t>
      </w:r>
      <w:smartTag w:uri="urn:schemas-microsoft-com:office:smarttags" w:element="metricconverter">
        <w:smartTagPr>
          <w:attr w:name="ProductID" w:val="2007 г"/>
        </w:smartTagPr>
        <w:r w:rsidRPr="00540624">
          <w:rPr>
            <w:rFonts w:ascii="Arial" w:hAnsi="Arial" w:cs="Arial"/>
          </w:rPr>
          <w:t>2007 г</w:t>
        </w:r>
      </w:smartTag>
      <w:r w:rsidRPr="00540624">
        <w:rPr>
          <w:rFonts w:ascii="Arial" w:hAnsi="Arial" w:cs="Arial"/>
        </w:rPr>
        <w:t xml:space="preserve">. № 1700р. Реконструкция происходит в рамках уже официально объявленного перехода РФ на цифровое телевидение стандарта </w:t>
      </w:r>
      <w:r w:rsidRPr="00540624">
        <w:rPr>
          <w:rFonts w:ascii="Arial" w:hAnsi="Arial" w:cs="Arial"/>
          <w:lang w:val="en-US"/>
        </w:rPr>
        <w:t>DVB</w:t>
      </w:r>
      <w:r w:rsidRPr="00540624">
        <w:rPr>
          <w:rFonts w:ascii="Arial" w:hAnsi="Arial" w:cs="Arial"/>
        </w:rPr>
        <w:t xml:space="preserve"> к 2015 году. Наземные радиовещательные сети реализуются на базе стандарта </w:t>
      </w:r>
      <w:r w:rsidRPr="00540624">
        <w:rPr>
          <w:rFonts w:ascii="Arial" w:hAnsi="Arial" w:cs="Arial"/>
          <w:lang w:val="en-US"/>
        </w:rPr>
        <w:t>DVB</w:t>
      </w:r>
      <w:r w:rsidRPr="00540624">
        <w:rPr>
          <w:rFonts w:ascii="Arial" w:hAnsi="Arial" w:cs="Arial"/>
        </w:rPr>
        <w:t>-</w:t>
      </w:r>
      <w:r w:rsidRPr="00540624">
        <w:rPr>
          <w:rFonts w:ascii="Arial" w:hAnsi="Arial" w:cs="Arial"/>
          <w:lang w:val="en-US"/>
        </w:rPr>
        <w:t>T</w:t>
      </w:r>
      <w:r w:rsidRPr="00540624">
        <w:rPr>
          <w:rFonts w:ascii="Arial" w:hAnsi="Arial" w:cs="Arial"/>
        </w:rPr>
        <w:t xml:space="preserve">. Развитие СКТ идет путем перехода к интерактивным многофункциональным гибридным сетям на основе стандарта цифрового телевизионного вещания </w:t>
      </w:r>
      <w:r w:rsidRPr="00540624">
        <w:rPr>
          <w:rFonts w:ascii="Arial" w:hAnsi="Arial" w:cs="Arial"/>
          <w:lang w:val="en-US"/>
        </w:rPr>
        <w:t>DVB</w:t>
      </w:r>
      <w:r w:rsidRPr="00540624">
        <w:rPr>
          <w:rFonts w:ascii="Arial" w:hAnsi="Arial" w:cs="Arial"/>
        </w:rPr>
        <w:t>. В дальнейшем предполагается объединить сети кабельного телевидения в единую областную сеть с использованием волоконно-оптических линий. Предусматривается 100% охват всего населения района телевизионным вещанием.</w:t>
      </w:r>
    </w:p>
    <w:p w:rsidR="00540624" w:rsidRPr="00540624" w:rsidRDefault="00540624" w:rsidP="00540624">
      <w:pPr>
        <w:spacing w:line="360" w:lineRule="auto"/>
        <w:ind w:firstLine="709"/>
        <w:jc w:val="both"/>
        <w:rPr>
          <w:rFonts w:ascii="Arial" w:hAnsi="Arial" w:cs="Arial"/>
          <w:sz w:val="24"/>
          <w:szCs w:val="24"/>
        </w:rPr>
      </w:pPr>
      <w:r w:rsidRPr="00540624">
        <w:rPr>
          <w:rFonts w:ascii="Arial" w:hAnsi="Arial" w:cs="Arial"/>
          <w:sz w:val="24"/>
          <w:szCs w:val="24"/>
        </w:rPr>
        <w:t xml:space="preserve">Проектом предлагается увеличение сферы услуг, предоставляемых операторами связи на территории </w:t>
      </w:r>
      <w:proofErr w:type="spellStart"/>
      <w:r w:rsidRPr="00540624">
        <w:rPr>
          <w:rFonts w:ascii="Arial" w:hAnsi="Arial" w:cs="Arial"/>
          <w:sz w:val="24"/>
          <w:szCs w:val="24"/>
        </w:rPr>
        <w:t>Камызякского</w:t>
      </w:r>
      <w:proofErr w:type="spellEnd"/>
      <w:r w:rsidRPr="00540624">
        <w:rPr>
          <w:rFonts w:ascii="Arial" w:hAnsi="Arial" w:cs="Arial"/>
          <w:sz w:val="24"/>
          <w:szCs w:val="24"/>
        </w:rPr>
        <w:t xml:space="preserve"> района. Строительство новых объектов и сетей связи на территории района предполагается проектом в те</w:t>
      </w:r>
      <w:r w:rsidR="00B36F0F">
        <w:rPr>
          <w:rFonts w:ascii="Arial" w:hAnsi="Arial" w:cs="Arial"/>
          <w:sz w:val="24"/>
          <w:szCs w:val="24"/>
        </w:rPr>
        <w:t xml:space="preserve">чение срока реализации проекта </w:t>
      </w:r>
      <w:r w:rsidRPr="00540624">
        <w:rPr>
          <w:rFonts w:ascii="Arial" w:hAnsi="Arial" w:cs="Arial"/>
          <w:sz w:val="24"/>
          <w:szCs w:val="24"/>
        </w:rPr>
        <w:t>по причинам физического износа оборудования, морального устаревания технологий абонентского доступа.</w:t>
      </w:r>
    </w:p>
    <w:p w:rsidR="00540624" w:rsidRPr="00540624" w:rsidRDefault="00540624" w:rsidP="00540624">
      <w:pPr>
        <w:spacing w:line="360" w:lineRule="auto"/>
        <w:ind w:firstLine="709"/>
        <w:jc w:val="both"/>
        <w:rPr>
          <w:rFonts w:ascii="Arial" w:hAnsi="Arial" w:cs="Arial"/>
          <w:sz w:val="24"/>
          <w:szCs w:val="24"/>
        </w:rPr>
      </w:pPr>
      <w:r w:rsidRPr="00540624">
        <w:rPr>
          <w:rFonts w:ascii="Arial" w:hAnsi="Arial" w:cs="Arial"/>
          <w:sz w:val="24"/>
          <w:szCs w:val="24"/>
        </w:rPr>
        <w:t xml:space="preserve">Развитие телефонной сети общего доступа планируется реализовать с помощью организации межстанционной связи  заменой существующих кабельных сетей связи на </w:t>
      </w:r>
      <w:proofErr w:type="spellStart"/>
      <w:r w:rsidRPr="00540624">
        <w:rPr>
          <w:rFonts w:ascii="Arial" w:hAnsi="Arial" w:cs="Arial"/>
          <w:sz w:val="24"/>
          <w:szCs w:val="24"/>
        </w:rPr>
        <w:t>волоконнооптические</w:t>
      </w:r>
      <w:proofErr w:type="spellEnd"/>
      <w:r w:rsidRPr="00540624">
        <w:rPr>
          <w:rFonts w:ascii="Arial" w:hAnsi="Arial" w:cs="Arial"/>
          <w:sz w:val="24"/>
          <w:szCs w:val="24"/>
        </w:rPr>
        <w:t xml:space="preserve"> линии связи с использованием технологии SDH.</w:t>
      </w:r>
    </w:p>
    <w:p w:rsidR="00540624" w:rsidRPr="00540624" w:rsidRDefault="00540624" w:rsidP="00540624">
      <w:pPr>
        <w:spacing w:line="360" w:lineRule="auto"/>
        <w:ind w:firstLine="709"/>
        <w:jc w:val="both"/>
        <w:rPr>
          <w:rFonts w:ascii="Arial" w:hAnsi="Arial" w:cs="Arial"/>
          <w:sz w:val="24"/>
          <w:szCs w:val="24"/>
        </w:rPr>
      </w:pPr>
      <w:r w:rsidRPr="00540624">
        <w:rPr>
          <w:rFonts w:ascii="Arial" w:hAnsi="Arial" w:cs="Arial"/>
          <w:sz w:val="24"/>
          <w:szCs w:val="24"/>
        </w:rPr>
        <w:t>В целях развития и модернизации систем связи предусматривается:</w:t>
      </w:r>
    </w:p>
    <w:p w:rsidR="00540624" w:rsidRPr="00B36F0F" w:rsidRDefault="00B36F0F" w:rsidP="00215BC0">
      <w:pPr>
        <w:pStyle w:val="ac"/>
        <w:numPr>
          <w:ilvl w:val="0"/>
          <w:numId w:val="41"/>
        </w:numPr>
        <w:tabs>
          <w:tab w:val="left" w:pos="993"/>
        </w:tabs>
        <w:ind w:left="0" w:firstLine="709"/>
      </w:pPr>
      <w:r w:rsidRPr="00B36F0F">
        <w:t>р</w:t>
      </w:r>
      <w:r w:rsidR="00540624" w:rsidRPr="00B36F0F">
        <w:t>еконструкция существующей автоматической телефонной станции (АТС)</w:t>
      </w:r>
      <w:r>
        <w:t>;</w:t>
      </w:r>
    </w:p>
    <w:p w:rsidR="00540624" w:rsidRPr="00B36F0F" w:rsidRDefault="00B36F0F" w:rsidP="00215BC0">
      <w:pPr>
        <w:pStyle w:val="ac"/>
        <w:numPr>
          <w:ilvl w:val="0"/>
          <w:numId w:val="41"/>
        </w:numPr>
        <w:tabs>
          <w:tab w:val="left" w:pos="993"/>
        </w:tabs>
        <w:ind w:left="0" w:firstLine="709"/>
      </w:pPr>
      <w:r w:rsidRPr="00B36F0F">
        <w:t>с</w:t>
      </w:r>
      <w:r w:rsidR="00540624" w:rsidRPr="00B36F0F">
        <w:t xml:space="preserve">троительство </w:t>
      </w:r>
      <w:proofErr w:type="spellStart"/>
      <w:r w:rsidR="00540624" w:rsidRPr="00B36F0F">
        <w:t>волоконнооптической</w:t>
      </w:r>
      <w:proofErr w:type="spellEnd"/>
      <w:r w:rsidR="00540624" w:rsidRPr="00B36F0F">
        <w:t xml:space="preserve"> линии связи (ВОЛС) в направлении г</w:t>
      </w:r>
      <w:proofErr w:type="gramStart"/>
      <w:r w:rsidR="00540624" w:rsidRPr="00B36F0F">
        <w:t>.К</w:t>
      </w:r>
      <w:proofErr w:type="gramEnd"/>
      <w:r w:rsidR="00540624" w:rsidRPr="00B36F0F">
        <w:t xml:space="preserve">амызяк п. </w:t>
      </w:r>
      <w:proofErr w:type="spellStart"/>
      <w:r w:rsidR="00540624" w:rsidRPr="00B36F0F">
        <w:t>Верхнекалиновский</w:t>
      </w:r>
      <w:proofErr w:type="spellEnd"/>
      <w:r w:rsidR="00540624" w:rsidRPr="00B36F0F">
        <w:t xml:space="preserve">  с. Жан-Аул – с. Затон  р.п. Кировский</w:t>
      </w:r>
      <w:r>
        <w:t>;</w:t>
      </w:r>
    </w:p>
    <w:p w:rsidR="00540624" w:rsidRPr="00B36F0F" w:rsidRDefault="00B36F0F" w:rsidP="00215BC0">
      <w:pPr>
        <w:pStyle w:val="ac"/>
        <w:numPr>
          <w:ilvl w:val="0"/>
          <w:numId w:val="41"/>
        </w:numPr>
        <w:tabs>
          <w:tab w:val="left" w:pos="993"/>
        </w:tabs>
        <w:ind w:left="0" w:firstLine="709"/>
      </w:pPr>
      <w:r w:rsidRPr="00B36F0F">
        <w:t>д</w:t>
      </w:r>
      <w:r w:rsidR="00540624" w:rsidRPr="00B36F0F">
        <w:t>альнейшее развитие сети Интернет предлагается по технологии ADSL, позволяющей устанавливать постоянное соединение с сетью на базе телефонной абонентской линии, оставляя ее свободной для пропуска голосового трафика</w:t>
      </w:r>
      <w:r>
        <w:t>;</w:t>
      </w:r>
    </w:p>
    <w:p w:rsidR="00540624" w:rsidRPr="00B36F0F" w:rsidRDefault="00B36F0F" w:rsidP="00215BC0">
      <w:pPr>
        <w:pStyle w:val="ac"/>
        <w:numPr>
          <w:ilvl w:val="0"/>
          <w:numId w:val="41"/>
        </w:numPr>
        <w:tabs>
          <w:tab w:val="left" w:pos="993"/>
        </w:tabs>
        <w:ind w:left="0" w:firstLine="709"/>
      </w:pPr>
      <w:r w:rsidRPr="00B36F0F">
        <w:t>д</w:t>
      </w:r>
      <w:r w:rsidR="00540624" w:rsidRPr="00B36F0F">
        <w:t>альнейшее развитие  сети сотовой связи</w:t>
      </w:r>
      <w:r>
        <w:t>;</w:t>
      </w:r>
    </w:p>
    <w:p w:rsidR="00540624" w:rsidRPr="00B36F0F" w:rsidRDefault="00B36F0F" w:rsidP="00215BC0">
      <w:pPr>
        <w:pStyle w:val="ac"/>
        <w:numPr>
          <w:ilvl w:val="0"/>
          <w:numId w:val="41"/>
        </w:numPr>
        <w:tabs>
          <w:tab w:val="left" w:pos="993"/>
        </w:tabs>
        <w:ind w:left="0" w:firstLine="709"/>
      </w:pPr>
      <w:r w:rsidRPr="00B36F0F">
        <w:t>д</w:t>
      </w:r>
      <w:r>
        <w:t xml:space="preserve">альнейшее внедрение сервисов </w:t>
      </w:r>
      <w:proofErr w:type="spellStart"/>
      <w:proofErr w:type="gramStart"/>
      <w:r w:rsidR="00540624" w:rsidRPr="00B36F0F">
        <w:t>IP</w:t>
      </w:r>
      <w:proofErr w:type="gramEnd"/>
      <w:r w:rsidR="00540624" w:rsidRPr="00B36F0F">
        <w:t>телевидения</w:t>
      </w:r>
      <w:proofErr w:type="spellEnd"/>
      <w:r w:rsidR="00540624" w:rsidRPr="00B36F0F">
        <w:t xml:space="preserve"> на территории района.</w:t>
      </w:r>
    </w:p>
    <w:p w:rsidR="00BA4CC7" w:rsidRPr="00540624" w:rsidRDefault="00540624" w:rsidP="00540624">
      <w:pPr>
        <w:spacing w:line="360" w:lineRule="auto"/>
        <w:ind w:firstLine="709"/>
        <w:jc w:val="both"/>
        <w:rPr>
          <w:rFonts w:ascii="Arial" w:hAnsi="Arial" w:cs="Arial"/>
          <w:sz w:val="24"/>
          <w:szCs w:val="24"/>
        </w:rPr>
      </w:pPr>
      <w:r w:rsidRPr="00540624">
        <w:rPr>
          <w:rFonts w:ascii="Arial" w:hAnsi="Arial" w:cs="Arial"/>
          <w:bCs/>
          <w:sz w:val="24"/>
          <w:szCs w:val="24"/>
        </w:rPr>
        <w:lastRenderedPageBreak/>
        <w:t xml:space="preserve">Развитие сети радиовещания </w:t>
      </w:r>
      <w:r w:rsidRPr="00540624">
        <w:rPr>
          <w:rFonts w:ascii="Arial" w:hAnsi="Arial" w:cs="Arial"/>
          <w:sz w:val="24"/>
          <w:szCs w:val="24"/>
        </w:rPr>
        <w:t xml:space="preserve"> в </w:t>
      </w:r>
      <w:proofErr w:type="spellStart"/>
      <w:r w:rsidRPr="00540624">
        <w:rPr>
          <w:rFonts w:ascii="Arial" w:hAnsi="Arial" w:cs="Arial"/>
          <w:sz w:val="24"/>
          <w:szCs w:val="24"/>
        </w:rPr>
        <w:t>Камызякском</w:t>
      </w:r>
      <w:proofErr w:type="spellEnd"/>
      <w:r w:rsidRPr="00540624">
        <w:rPr>
          <w:rFonts w:ascii="Arial" w:hAnsi="Arial" w:cs="Arial"/>
          <w:sz w:val="24"/>
          <w:szCs w:val="24"/>
        </w:rPr>
        <w:t xml:space="preserve"> районе в УКВ и FM диапазонах предлагается реализовать различными тематическими радиовещательными станциями. Так же предлагается развитие системы кабельного телевидения, что обеспечит расширение принимаемых абонентом каналов вещания и значительно повысит качество телевизионного вещания в данный момент.</w:t>
      </w:r>
    </w:p>
    <w:p w:rsidR="0015445A" w:rsidRDefault="0015445A" w:rsidP="0015445A">
      <w:pPr>
        <w:spacing w:line="360" w:lineRule="auto"/>
        <w:ind w:firstLine="709"/>
        <w:jc w:val="both"/>
        <w:rPr>
          <w:rFonts w:ascii="Arial Narrow" w:hAnsi="Arial Narrow" w:cs="Arial"/>
          <w:b/>
          <w:color w:val="1F3864" w:themeColor="accent5" w:themeShade="80"/>
          <w:sz w:val="28"/>
          <w:szCs w:val="28"/>
        </w:rPr>
      </w:pPr>
    </w:p>
    <w:p w:rsidR="002302DD" w:rsidRPr="00785928" w:rsidRDefault="008621E0" w:rsidP="00B36F0F">
      <w:pPr>
        <w:jc w:val="both"/>
        <w:outlineLvl w:val="1"/>
        <w:rPr>
          <w:rFonts w:ascii="Arial Narrow" w:hAnsi="Arial Narrow" w:cs="Arial"/>
          <w:b/>
          <w:color w:val="1F3864" w:themeColor="accent5" w:themeShade="80"/>
          <w:sz w:val="28"/>
          <w:szCs w:val="28"/>
        </w:rPr>
      </w:pPr>
      <w:bookmarkStart w:id="130" w:name="_Toc498472824"/>
      <w:r>
        <w:rPr>
          <w:rFonts w:ascii="Arial Narrow" w:hAnsi="Arial Narrow" w:cs="Arial"/>
          <w:b/>
          <w:color w:val="1F3864" w:themeColor="accent5" w:themeShade="80"/>
          <w:sz w:val="28"/>
          <w:szCs w:val="28"/>
        </w:rPr>
        <w:t>3.</w:t>
      </w:r>
      <w:r w:rsidR="00912C03">
        <w:rPr>
          <w:rFonts w:ascii="Arial Narrow" w:hAnsi="Arial Narrow" w:cs="Arial"/>
          <w:b/>
          <w:color w:val="1F3864" w:themeColor="accent5" w:themeShade="80"/>
          <w:sz w:val="28"/>
          <w:szCs w:val="28"/>
        </w:rPr>
        <w:t>9</w:t>
      </w:r>
      <w:r w:rsidR="006D5A28" w:rsidRPr="00733180">
        <w:rPr>
          <w:rFonts w:ascii="Arial Narrow" w:hAnsi="Arial Narrow" w:cs="Arial"/>
          <w:b/>
          <w:color w:val="1F3864" w:themeColor="accent5" w:themeShade="80"/>
          <w:sz w:val="28"/>
          <w:szCs w:val="28"/>
        </w:rPr>
        <w:t xml:space="preserve"> </w:t>
      </w:r>
      <w:r w:rsidR="000C2AEA" w:rsidRPr="00733180">
        <w:rPr>
          <w:rFonts w:ascii="Arial Narrow" w:hAnsi="Arial Narrow" w:cs="Arial"/>
          <w:b/>
          <w:color w:val="1F3864" w:themeColor="accent5" w:themeShade="80"/>
          <w:sz w:val="28"/>
          <w:szCs w:val="28"/>
        </w:rPr>
        <w:t>Градостроительные ограничения и особые условия использования территории</w:t>
      </w:r>
      <w:bookmarkEnd w:id="130"/>
      <w:r w:rsidR="000C2AEA" w:rsidRPr="00733180">
        <w:rPr>
          <w:rFonts w:ascii="Arial Narrow" w:hAnsi="Arial Narrow" w:cs="Arial"/>
          <w:b/>
          <w:color w:val="1F3864" w:themeColor="accent5" w:themeShade="80"/>
          <w:sz w:val="28"/>
          <w:szCs w:val="28"/>
        </w:rPr>
        <w:t xml:space="preserve"> </w:t>
      </w:r>
    </w:p>
    <w:p w:rsidR="00B36F0F" w:rsidRPr="00064195" w:rsidRDefault="00B36F0F" w:rsidP="00B36F0F">
      <w:pPr>
        <w:pStyle w:val="1f0"/>
        <w:spacing w:line="360" w:lineRule="auto"/>
        <w:ind w:firstLine="709"/>
        <w:jc w:val="both"/>
        <w:rPr>
          <w:rFonts w:ascii="Arial" w:hAnsi="Arial" w:cs="Arial"/>
          <w:szCs w:val="26"/>
        </w:rPr>
      </w:pPr>
      <w:r w:rsidRPr="00064195">
        <w:rPr>
          <w:rFonts w:ascii="Arial" w:hAnsi="Arial" w:cs="Arial"/>
          <w:szCs w:val="26"/>
        </w:rPr>
        <w:t xml:space="preserve">Планировочные ограничения позволяют определить территории, в границах которых устанавливаются особый режим на осуществление градостроительной деятельности. </w:t>
      </w:r>
    </w:p>
    <w:p w:rsidR="00B36F0F" w:rsidRPr="00064195" w:rsidRDefault="00B36F0F" w:rsidP="00B36F0F">
      <w:pPr>
        <w:pStyle w:val="1f0"/>
        <w:spacing w:line="360" w:lineRule="auto"/>
        <w:ind w:firstLine="709"/>
        <w:jc w:val="both"/>
        <w:rPr>
          <w:rFonts w:ascii="Arial" w:hAnsi="Arial" w:cs="Arial"/>
          <w:szCs w:val="26"/>
        </w:rPr>
      </w:pPr>
      <w:proofErr w:type="gramStart"/>
      <w:r w:rsidRPr="00064195">
        <w:rPr>
          <w:rFonts w:ascii="Arial" w:hAnsi="Arial" w:cs="Arial"/>
          <w:szCs w:val="26"/>
        </w:rPr>
        <w:t xml:space="preserve">Согласно первой статьи Градостроительного кодекса РФ к зонам с особыми условиями использования территории отнесены: санитарно-защитные зоны и санитарные разрывы; зоны охраны объектов культурного наследия (памятники культуры и истории) народов РФ; </w:t>
      </w:r>
      <w:proofErr w:type="spellStart"/>
      <w:r w:rsidRPr="00064195">
        <w:rPr>
          <w:rFonts w:ascii="Arial" w:hAnsi="Arial" w:cs="Arial"/>
          <w:szCs w:val="26"/>
        </w:rPr>
        <w:t>водоохранные</w:t>
      </w:r>
      <w:proofErr w:type="spellEnd"/>
      <w:r w:rsidRPr="00064195">
        <w:rPr>
          <w:rFonts w:ascii="Arial" w:hAnsi="Arial" w:cs="Arial"/>
          <w:szCs w:val="26"/>
        </w:rPr>
        <w:t xml:space="preserve"> зоны; зоны санитарной охраны источников питьевого водоснабжения; земли особо охраняемых территорий и объектов; иные зоны, устанавливаемые в соответствии с законодательством Российской Федерации. </w:t>
      </w:r>
      <w:proofErr w:type="gramEnd"/>
    </w:p>
    <w:p w:rsidR="00B36F0F" w:rsidRPr="00064195" w:rsidRDefault="00B36F0F" w:rsidP="00B36F0F">
      <w:pPr>
        <w:pStyle w:val="1f0"/>
        <w:spacing w:line="360" w:lineRule="auto"/>
        <w:ind w:firstLine="709"/>
        <w:jc w:val="both"/>
        <w:rPr>
          <w:rFonts w:ascii="Arial" w:hAnsi="Arial" w:cs="Arial"/>
          <w:szCs w:val="26"/>
        </w:rPr>
      </w:pPr>
      <w:r w:rsidRPr="00064195">
        <w:rPr>
          <w:rFonts w:ascii="Arial" w:hAnsi="Arial" w:cs="Arial"/>
          <w:szCs w:val="26"/>
        </w:rPr>
        <w:t>На территории МО «</w:t>
      </w:r>
      <w:proofErr w:type="spellStart"/>
      <w:proofErr w:type="gramStart"/>
      <w:r w:rsidR="00706904">
        <w:rPr>
          <w:rFonts w:ascii="Arial" w:hAnsi="Arial" w:cs="Arial"/>
        </w:rPr>
        <w:t>Жан-Аульский</w:t>
      </w:r>
      <w:proofErr w:type="spellEnd"/>
      <w:proofErr w:type="gramEnd"/>
      <w:r w:rsidRPr="00064195">
        <w:rPr>
          <w:rFonts w:ascii="Arial" w:hAnsi="Arial" w:cs="Arial"/>
        </w:rPr>
        <w:t xml:space="preserve"> сельсовет</w:t>
      </w:r>
      <w:r w:rsidRPr="00064195">
        <w:rPr>
          <w:rFonts w:ascii="Arial" w:hAnsi="Arial" w:cs="Arial"/>
          <w:szCs w:val="26"/>
        </w:rPr>
        <w:t>» выделены следующие зоны с особыми условиями использования территорий:</w:t>
      </w:r>
    </w:p>
    <w:p w:rsidR="00B36F0F" w:rsidRPr="00064195" w:rsidRDefault="00B36F0F" w:rsidP="00215BC0">
      <w:pPr>
        <w:pStyle w:val="1f0"/>
        <w:numPr>
          <w:ilvl w:val="0"/>
          <w:numId w:val="22"/>
        </w:numPr>
        <w:tabs>
          <w:tab w:val="left" w:pos="1134"/>
        </w:tabs>
        <w:spacing w:line="360" w:lineRule="auto"/>
        <w:ind w:left="0" w:firstLine="709"/>
        <w:jc w:val="both"/>
        <w:rPr>
          <w:rFonts w:ascii="Arial" w:hAnsi="Arial" w:cs="Arial"/>
        </w:rPr>
      </w:pPr>
      <w:r w:rsidRPr="00064195">
        <w:rPr>
          <w:rFonts w:ascii="Arial" w:hAnsi="Arial" w:cs="Arial"/>
        </w:rPr>
        <w:t>санитарно-защитные;</w:t>
      </w:r>
    </w:p>
    <w:p w:rsidR="00B36F0F" w:rsidRPr="00064195" w:rsidRDefault="00B36F0F" w:rsidP="00215BC0">
      <w:pPr>
        <w:pStyle w:val="1f0"/>
        <w:numPr>
          <w:ilvl w:val="0"/>
          <w:numId w:val="22"/>
        </w:numPr>
        <w:tabs>
          <w:tab w:val="left" w:pos="1134"/>
        </w:tabs>
        <w:spacing w:line="360" w:lineRule="auto"/>
        <w:ind w:left="0" w:firstLine="709"/>
        <w:jc w:val="both"/>
        <w:rPr>
          <w:rFonts w:ascii="Arial" w:hAnsi="Arial" w:cs="Arial"/>
        </w:rPr>
      </w:pPr>
      <w:r w:rsidRPr="00064195">
        <w:rPr>
          <w:rFonts w:ascii="Arial" w:hAnsi="Arial" w:cs="Arial"/>
        </w:rPr>
        <w:t>санитарные разрывы от линейных объектов инженерной и транспортной инфраструктуры;</w:t>
      </w:r>
    </w:p>
    <w:p w:rsidR="00B36F0F" w:rsidRPr="00064195" w:rsidRDefault="00B36F0F" w:rsidP="00215BC0">
      <w:pPr>
        <w:pStyle w:val="1f0"/>
        <w:numPr>
          <w:ilvl w:val="0"/>
          <w:numId w:val="22"/>
        </w:numPr>
        <w:tabs>
          <w:tab w:val="left" w:pos="1134"/>
        </w:tabs>
        <w:spacing w:line="360" w:lineRule="auto"/>
        <w:ind w:left="0" w:firstLine="709"/>
        <w:jc w:val="both"/>
        <w:rPr>
          <w:rFonts w:ascii="Arial" w:hAnsi="Arial" w:cs="Arial"/>
        </w:rPr>
      </w:pPr>
      <w:r w:rsidRPr="00064195">
        <w:rPr>
          <w:rFonts w:ascii="Arial" w:hAnsi="Arial" w:cs="Arial"/>
        </w:rPr>
        <w:t xml:space="preserve"> </w:t>
      </w:r>
      <w:proofErr w:type="spellStart"/>
      <w:r w:rsidRPr="00064195">
        <w:rPr>
          <w:rFonts w:ascii="Arial" w:hAnsi="Arial" w:cs="Arial"/>
        </w:rPr>
        <w:t>водоохранные</w:t>
      </w:r>
      <w:proofErr w:type="spellEnd"/>
      <w:r w:rsidRPr="00064195">
        <w:rPr>
          <w:rFonts w:ascii="Arial" w:hAnsi="Arial" w:cs="Arial"/>
        </w:rPr>
        <w:t xml:space="preserve"> зоны;</w:t>
      </w:r>
    </w:p>
    <w:p w:rsidR="00B36F0F" w:rsidRPr="00064195" w:rsidRDefault="00B36F0F" w:rsidP="00215BC0">
      <w:pPr>
        <w:pStyle w:val="1f0"/>
        <w:numPr>
          <w:ilvl w:val="0"/>
          <w:numId w:val="22"/>
        </w:numPr>
        <w:tabs>
          <w:tab w:val="left" w:pos="1134"/>
        </w:tabs>
        <w:spacing w:line="360" w:lineRule="auto"/>
        <w:ind w:left="0" w:firstLine="709"/>
        <w:jc w:val="both"/>
        <w:rPr>
          <w:rFonts w:ascii="Arial" w:hAnsi="Arial" w:cs="Arial"/>
        </w:rPr>
      </w:pPr>
      <w:r w:rsidRPr="00064195">
        <w:rPr>
          <w:rFonts w:ascii="Arial" w:hAnsi="Arial" w:cs="Arial"/>
        </w:rPr>
        <w:t xml:space="preserve"> зоны охраны источников питьевого водоснабжения;</w:t>
      </w:r>
    </w:p>
    <w:p w:rsidR="00B36F0F" w:rsidRPr="00064195" w:rsidRDefault="00B36F0F" w:rsidP="00215BC0">
      <w:pPr>
        <w:pStyle w:val="1f0"/>
        <w:numPr>
          <w:ilvl w:val="0"/>
          <w:numId w:val="22"/>
        </w:numPr>
        <w:tabs>
          <w:tab w:val="left" w:pos="1134"/>
        </w:tabs>
        <w:spacing w:line="360" w:lineRule="auto"/>
        <w:ind w:left="0" w:firstLine="709"/>
        <w:jc w:val="both"/>
        <w:rPr>
          <w:rFonts w:ascii="Arial" w:hAnsi="Arial" w:cs="Arial"/>
        </w:rPr>
      </w:pPr>
      <w:r w:rsidRPr="00064195">
        <w:rPr>
          <w:rFonts w:ascii="Arial" w:hAnsi="Arial" w:cs="Arial"/>
        </w:rPr>
        <w:t xml:space="preserve"> зона возможного затопления и подтопления;</w:t>
      </w:r>
    </w:p>
    <w:p w:rsidR="00B36F0F" w:rsidRPr="00064195" w:rsidRDefault="00B36F0F" w:rsidP="00B36F0F">
      <w:pPr>
        <w:pStyle w:val="1f0"/>
        <w:tabs>
          <w:tab w:val="left" w:pos="1134"/>
        </w:tabs>
        <w:spacing w:line="360" w:lineRule="auto"/>
        <w:ind w:firstLine="709"/>
        <w:jc w:val="both"/>
        <w:rPr>
          <w:rFonts w:ascii="Arial" w:hAnsi="Arial" w:cs="Arial"/>
        </w:rPr>
      </w:pPr>
      <w:r w:rsidRPr="00064195">
        <w:rPr>
          <w:rFonts w:ascii="Arial" w:hAnsi="Arial" w:cs="Arial"/>
        </w:rPr>
        <w:t>-</w:t>
      </w:r>
      <w:r w:rsidRPr="00064195">
        <w:rPr>
          <w:rFonts w:ascii="Arial" w:hAnsi="Arial" w:cs="Arial"/>
        </w:rPr>
        <w:tab/>
        <w:t>зоны охраны объектов культурного наследия;</w:t>
      </w:r>
    </w:p>
    <w:p w:rsidR="00B36F0F" w:rsidRPr="00064195" w:rsidRDefault="00B36F0F" w:rsidP="00B36F0F">
      <w:pPr>
        <w:pStyle w:val="1f0"/>
        <w:tabs>
          <w:tab w:val="left" w:pos="1134"/>
        </w:tabs>
        <w:spacing w:line="360" w:lineRule="auto"/>
        <w:ind w:firstLine="709"/>
        <w:jc w:val="both"/>
        <w:rPr>
          <w:rFonts w:ascii="Arial" w:hAnsi="Arial" w:cs="Arial"/>
        </w:rPr>
      </w:pPr>
      <w:r w:rsidRPr="00064195">
        <w:rPr>
          <w:rFonts w:ascii="Arial" w:hAnsi="Arial" w:cs="Arial"/>
        </w:rPr>
        <w:t>-</w:t>
      </w:r>
      <w:r w:rsidRPr="00064195">
        <w:rPr>
          <w:rFonts w:ascii="Arial" w:hAnsi="Arial" w:cs="Arial"/>
        </w:rPr>
        <w:tab/>
        <w:t>зоны ограничения градостроительной деятельности по условиям добычи полезных ископаемых;</w:t>
      </w:r>
    </w:p>
    <w:p w:rsidR="00B36F0F" w:rsidRPr="00064195" w:rsidRDefault="00B36F0F" w:rsidP="00215BC0">
      <w:pPr>
        <w:pStyle w:val="1f0"/>
        <w:numPr>
          <w:ilvl w:val="0"/>
          <w:numId w:val="22"/>
        </w:numPr>
        <w:tabs>
          <w:tab w:val="left" w:pos="1134"/>
        </w:tabs>
        <w:spacing w:line="360" w:lineRule="auto"/>
        <w:ind w:left="0" w:firstLine="709"/>
        <w:jc w:val="both"/>
        <w:rPr>
          <w:rFonts w:ascii="Arial" w:hAnsi="Arial" w:cs="Arial"/>
        </w:rPr>
      </w:pPr>
      <w:r w:rsidRPr="00064195">
        <w:rPr>
          <w:rFonts w:ascii="Arial" w:hAnsi="Arial" w:cs="Arial"/>
        </w:rPr>
        <w:t>зоны, подверженные воздействию чрезвычайных ситуаций природного и техногенного характера.</w:t>
      </w:r>
    </w:p>
    <w:p w:rsidR="00B36F0F" w:rsidRPr="000D0810" w:rsidRDefault="00B36F0F" w:rsidP="00B36F0F">
      <w:pPr>
        <w:pStyle w:val="1f0"/>
        <w:spacing w:line="360" w:lineRule="auto"/>
        <w:ind w:firstLine="709"/>
        <w:jc w:val="both"/>
        <w:rPr>
          <w:rFonts w:ascii="Arial" w:hAnsi="Arial" w:cs="Arial"/>
          <w:color w:val="000000"/>
        </w:rPr>
      </w:pPr>
      <w:r w:rsidRPr="000D0810">
        <w:rPr>
          <w:rFonts w:ascii="Arial" w:hAnsi="Arial" w:cs="Arial"/>
          <w:b/>
          <w:color w:val="1F3864" w:themeColor="accent5" w:themeShade="80"/>
        </w:rPr>
        <w:t>Санитарно-защитные зоны</w:t>
      </w:r>
      <w:r w:rsidRPr="00064195">
        <w:rPr>
          <w:rFonts w:ascii="Arial" w:hAnsi="Arial" w:cs="Arial"/>
        </w:rPr>
        <w:t xml:space="preserve"> определены на основе </w:t>
      </w:r>
      <w:proofErr w:type="spellStart"/>
      <w:r w:rsidRPr="00064195">
        <w:rPr>
          <w:rFonts w:ascii="Arial" w:hAnsi="Arial" w:cs="Arial"/>
        </w:rPr>
        <w:t>СанПиН</w:t>
      </w:r>
      <w:proofErr w:type="spellEnd"/>
      <w:r w:rsidRPr="00064195">
        <w:rPr>
          <w:rFonts w:ascii="Arial" w:hAnsi="Arial" w:cs="Arial"/>
        </w:rPr>
        <w:t xml:space="preserve"> 2.2.1/2.1.1.1200-03 для объектов производственного и коммунального назначения. На чертежах генерального плана МО отражаются санитарно-защитные зоны </w:t>
      </w:r>
      <w:r w:rsidRPr="00064195">
        <w:rPr>
          <w:rFonts w:ascii="Arial" w:hAnsi="Arial" w:cs="Arial"/>
        </w:rPr>
        <w:lastRenderedPageBreak/>
        <w:t>разме</w:t>
      </w:r>
      <w:r>
        <w:rPr>
          <w:rFonts w:ascii="Arial" w:hAnsi="Arial" w:cs="Arial"/>
        </w:rPr>
        <w:t xml:space="preserve">ром не менее трехсот метров от </w:t>
      </w:r>
      <w:r w:rsidRPr="00064195">
        <w:rPr>
          <w:rFonts w:ascii="Arial" w:hAnsi="Arial" w:cs="Arial"/>
        </w:rPr>
        <w:t xml:space="preserve">объектов промышленно-коммунального значения, свалок кладбищ. На чертежах опорного плана населенных пунктов показаны санитарно-защитные зоны от всех промпредприятий и коммунальных объектов. Размер и границы СЗЗ от источников воздействия на среду обитания подлежат обоснованию проектом СЗЗ. В проекте СЗЗ должны быть предусмотрены мероприятия и средства на организацию СЗЗ, </w:t>
      </w:r>
      <w:r w:rsidRPr="00064195">
        <w:rPr>
          <w:rFonts w:ascii="Arial" w:hAnsi="Arial" w:cs="Arial"/>
          <w:color w:val="000000"/>
        </w:rPr>
        <w:t>включая</w:t>
      </w:r>
      <w:r w:rsidRPr="00064195">
        <w:rPr>
          <w:rFonts w:ascii="Arial" w:hAnsi="Arial" w:cs="Arial"/>
          <w:i/>
          <w:color w:val="FF6600"/>
        </w:rPr>
        <w:t xml:space="preserve"> </w:t>
      </w:r>
      <w:r w:rsidRPr="000D0810">
        <w:rPr>
          <w:rFonts w:ascii="Arial" w:hAnsi="Arial" w:cs="Arial"/>
        </w:rPr>
        <w:t>отселение жителей в случае необходимости. Выполнение мероприятий, включая о</w:t>
      </w:r>
      <w:r w:rsidRPr="00064195">
        <w:rPr>
          <w:rFonts w:ascii="Arial" w:hAnsi="Arial" w:cs="Arial"/>
        </w:rPr>
        <w:t xml:space="preserve">тселение жителей, </w:t>
      </w:r>
      <w:r w:rsidRPr="000D0810">
        <w:rPr>
          <w:rFonts w:ascii="Arial" w:hAnsi="Arial" w:cs="Arial"/>
        </w:rPr>
        <w:t xml:space="preserve">обеспечивают должностные лица соответствующих объектов и производств. </w:t>
      </w:r>
    </w:p>
    <w:p w:rsidR="00B36F0F" w:rsidRPr="00064195" w:rsidRDefault="00B36F0F" w:rsidP="00B36F0F">
      <w:pPr>
        <w:pStyle w:val="1f0"/>
        <w:spacing w:line="360" w:lineRule="auto"/>
        <w:ind w:firstLine="709"/>
        <w:jc w:val="both"/>
        <w:rPr>
          <w:rFonts w:ascii="Arial" w:hAnsi="Arial" w:cs="Arial"/>
        </w:rPr>
      </w:pPr>
      <w:r w:rsidRPr="000D0810">
        <w:rPr>
          <w:rFonts w:ascii="Arial" w:hAnsi="Arial" w:cs="Arial"/>
          <w:b/>
          <w:color w:val="1F3864" w:themeColor="accent5" w:themeShade="80"/>
        </w:rPr>
        <w:t>Санитарные разрывы</w:t>
      </w:r>
      <w:r w:rsidRPr="00064195">
        <w:rPr>
          <w:rFonts w:ascii="Arial" w:hAnsi="Arial" w:cs="Arial"/>
        </w:rPr>
        <w:t xml:space="preserve"> от магистральных инженерных и транспортных линейных объектов определены в зависимости от</w:t>
      </w:r>
      <w:r>
        <w:rPr>
          <w:rFonts w:ascii="Arial" w:hAnsi="Arial" w:cs="Arial"/>
        </w:rPr>
        <w:t xml:space="preserve"> </w:t>
      </w:r>
      <w:r w:rsidRPr="00064195">
        <w:rPr>
          <w:rFonts w:ascii="Arial" w:hAnsi="Arial" w:cs="Arial"/>
        </w:rPr>
        <w:t xml:space="preserve">категории объектов по </w:t>
      </w:r>
      <w:proofErr w:type="spellStart"/>
      <w:r w:rsidRPr="00064195">
        <w:rPr>
          <w:rFonts w:ascii="Arial" w:hAnsi="Arial" w:cs="Arial"/>
        </w:rPr>
        <w:t>СанПиН</w:t>
      </w:r>
      <w:proofErr w:type="spellEnd"/>
      <w:r w:rsidRPr="00064195">
        <w:rPr>
          <w:rFonts w:ascii="Arial" w:hAnsi="Arial" w:cs="Arial"/>
        </w:rPr>
        <w:t xml:space="preserve"> 2.2.1/2.1.1.1200-03 </w:t>
      </w:r>
    </w:p>
    <w:p w:rsidR="00B36F0F" w:rsidRPr="00064195" w:rsidRDefault="00B36F0F" w:rsidP="00B36F0F">
      <w:pPr>
        <w:pStyle w:val="1f0"/>
        <w:spacing w:line="360" w:lineRule="auto"/>
        <w:ind w:firstLine="709"/>
        <w:jc w:val="both"/>
        <w:rPr>
          <w:rFonts w:ascii="Arial" w:hAnsi="Arial" w:cs="Arial"/>
        </w:rPr>
      </w:pPr>
      <w:r w:rsidRPr="00064195">
        <w:rPr>
          <w:rFonts w:ascii="Arial" w:hAnsi="Arial" w:cs="Arial"/>
        </w:rPr>
        <w:t xml:space="preserve">Предполагается, что при осуществлении деятельности по строительству будет осуществляться дальнейшая оценка конкретной площади с точки зрения нахождения ее в пределах разрыва для данного объекта. </w:t>
      </w:r>
    </w:p>
    <w:p w:rsidR="00B36F0F" w:rsidRPr="00064195" w:rsidRDefault="00B36F0F" w:rsidP="00B36F0F">
      <w:pPr>
        <w:pStyle w:val="1f0"/>
        <w:spacing w:line="360" w:lineRule="auto"/>
        <w:ind w:firstLine="709"/>
        <w:jc w:val="both"/>
        <w:rPr>
          <w:rFonts w:ascii="Arial" w:hAnsi="Arial" w:cs="Arial"/>
        </w:rPr>
      </w:pPr>
      <w:proofErr w:type="spellStart"/>
      <w:r w:rsidRPr="000D0810">
        <w:rPr>
          <w:rFonts w:ascii="Arial" w:hAnsi="Arial" w:cs="Arial"/>
          <w:b/>
          <w:color w:val="1F3864" w:themeColor="accent5" w:themeShade="80"/>
        </w:rPr>
        <w:t>Водоохранные</w:t>
      </w:r>
      <w:proofErr w:type="spellEnd"/>
      <w:r w:rsidRPr="000D0810">
        <w:rPr>
          <w:rFonts w:ascii="Arial" w:hAnsi="Arial" w:cs="Arial"/>
          <w:b/>
          <w:color w:val="1F3864" w:themeColor="accent5" w:themeShade="80"/>
        </w:rPr>
        <w:t xml:space="preserve"> зоны</w:t>
      </w:r>
      <w:r w:rsidRPr="00064195">
        <w:rPr>
          <w:rFonts w:ascii="Arial" w:hAnsi="Arial" w:cs="Arial"/>
        </w:rPr>
        <w:t xml:space="preserve"> определены в соответствии с положениями Водного кодекса РФ (от 03.03.2006</w:t>
      </w:r>
      <w:r>
        <w:rPr>
          <w:rFonts w:ascii="Arial" w:hAnsi="Arial" w:cs="Arial"/>
        </w:rPr>
        <w:t xml:space="preserve"> </w:t>
      </w:r>
      <w:r w:rsidRPr="00064195">
        <w:rPr>
          <w:rFonts w:ascii="Arial" w:hAnsi="Arial" w:cs="Arial"/>
        </w:rPr>
        <w:t xml:space="preserve">№ 74-ФЗ). В соответствии с положением ст. 65 Водного кодекса РФ </w:t>
      </w:r>
      <w:proofErr w:type="spellStart"/>
      <w:r w:rsidRPr="00064195">
        <w:rPr>
          <w:rFonts w:ascii="Arial" w:hAnsi="Arial" w:cs="Arial"/>
        </w:rPr>
        <w:t>водоохранная</w:t>
      </w:r>
      <w:proofErr w:type="spellEnd"/>
      <w:r w:rsidRPr="00064195">
        <w:rPr>
          <w:rFonts w:ascii="Arial" w:hAnsi="Arial" w:cs="Arial"/>
        </w:rPr>
        <w:t xml:space="preserve"> зона основного водотока – р</w:t>
      </w:r>
      <w:proofErr w:type="gramStart"/>
      <w:r w:rsidRPr="00064195">
        <w:rPr>
          <w:rFonts w:ascii="Arial" w:hAnsi="Arial" w:cs="Arial"/>
        </w:rPr>
        <w:t>.В</w:t>
      </w:r>
      <w:proofErr w:type="gramEnd"/>
      <w:r w:rsidRPr="00064195">
        <w:rPr>
          <w:rFonts w:ascii="Arial" w:hAnsi="Arial" w:cs="Arial"/>
        </w:rPr>
        <w:t xml:space="preserve">олга принята в 200 метров, ериков – 50 метров. В пределах </w:t>
      </w:r>
      <w:proofErr w:type="spellStart"/>
      <w:r w:rsidRPr="00064195">
        <w:rPr>
          <w:rFonts w:ascii="Arial" w:hAnsi="Arial" w:cs="Arial"/>
        </w:rPr>
        <w:t>водоохранных</w:t>
      </w:r>
      <w:proofErr w:type="spellEnd"/>
      <w:r w:rsidRPr="00064195">
        <w:rPr>
          <w:rFonts w:ascii="Arial" w:hAnsi="Arial" w:cs="Arial"/>
        </w:rPr>
        <w:t xml:space="preserve"> зон запрещается использование сточных вод для удобрения почв, размещение кладбищ, скотомогильников, химических, взрывчатых, отравляющих, отравляющих веществ, осуществление авиационных мер по борьбе с вредителями и болезнями растений, движение и стоянки транспортных средств в необорудованных местах. В ВОЗ запрещается, в том числе, размещение складов горюче-смазочных материалов. Размещение и эксплуатация объектов допускается при условии охраны водных объектов от загрязнения и истощения вод. Поддержание в надлежащем состоянии </w:t>
      </w:r>
      <w:proofErr w:type="spellStart"/>
      <w:r w:rsidRPr="00064195">
        <w:rPr>
          <w:rFonts w:ascii="Arial" w:hAnsi="Arial" w:cs="Arial"/>
        </w:rPr>
        <w:t>водоохранных</w:t>
      </w:r>
      <w:proofErr w:type="spellEnd"/>
      <w:r w:rsidRPr="00064195">
        <w:rPr>
          <w:rFonts w:ascii="Arial" w:hAnsi="Arial" w:cs="Arial"/>
        </w:rPr>
        <w:t xml:space="preserve"> зон, прибрежных защитных полос возлагается на водопользователей. Землепользователи обязаны соблюдать установленный режим использования зон и полос.</w:t>
      </w:r>
    </w:p>
    <w:p w:rsidR="00B36F0F" w:rsidRPr="00064195" w:rsidRDefault="00B36F0F" w:rsidP="00B36F0F">
      <w:pPr>
        <w:pStyle w:val="afffff7"/>
        <w:tabs>
          <w:tab w:val="left" w:pos="3560"/>
        </w:tabs>
        <w:spacing w:line="360" w:lineRule="auto"/>
        <w:ind w:firstLine="709"/>
        <w:jc w:val="both"/>
        <w:rPr>
          <w:rFonts w:ascii="Arial" w:hAnsi="Arial" w:cs="Arial"/>
          <w:b w:val="0"/>
          <w:bCs/>
        </w:rPr>
      </w:pPr>
      <w:r w:rsidRPr="00241452">
        <w:rPr>
          <w:rFonts w:ascii="Arial" w:hAnsi="Arial" w:cs="Arial"/>
          <w:color w:val="1F3864" w:themeColor="accent5" w:themeShade="80"/>
        </w:rPr>
        <w:t>Зона возможного затопления и подтопления.</w:t>
      </w:r>
      <w:r w:rsidRPr="00064195">
        <w:rPr>
          <w:rFonts w:ascii="Arial" w:hAnsi="Arial" w:cs="Arial"/>
          <w:b w:val="0"/>
        </w:rPr>
        <w:t xml:space="preserve"> </w:t>
      </w:r>
      <w:r w:rsidRPr="00064195">
        <w:rPr>
          <w:rFonts w:ascii="Arial" w:hAnsi="Arial" w:cs="Arial"/>
          <w:b w:val="0"/>
          <w:lang w:eastAsia="ar-SA"/>
        </w:rPr>
        <w:t>Отметки поверхности земли на территории муниципального образования изменяются в пределах минус 27,0 м - минус 8,0 м,</w:t>
      </w:r>
      <w:r w:rsidRPr="00064195">
        <w:rPr>
          <w:rFonts w:ascii="Arial" w:hAnsi="Arial" w:cs="Arial"/>
          <w:b w:val="0"/>
        </w:rPr>
        <w:t xml:space="preserve"> населенные пункты МО «</w:t>
      </w:r>
      <w:proofErr w:type="spellStart"/>
      <w:proofErr w:type="gramStart"/>
      <w:r w:rsidR="00706904">
        <w:rPr>
          <w:rFonts w:ascii="Arial" w:hAnsi="Arial" w:cs="Arial"/>
          <w:b w:val="0"/>
        </w:rPr>
        <w:t>Жан-Аульский</w:t>
      </w:r>
      <w:proofErr w:type="spellEnd"/>
      <w:proofErr w:type="gramEnd"/>
      <w:r w:rsidRPr="00064195">
        <w:rPr>
          <w:rFonts w:ascii="Arial" w:hAnsi="Arial" w:cs="Arial"/>
          <w:b w:val="0"/>
        </w:rPr>
        <w:t xml:space="preserve"> сельсовет» расположены на приречной территории с дневными отметками минус </w:t>
      </w:r>
      <w:r w:rsidRPr="00064195">
        <w:rPr>
          <w:rFonts w:ascii="Arial" w:hAnsi="Arial" w:cs="Arial"/>
          <w:b w:val="0"/>
          <w:lang w:eastAsia="ar-SA"/>
        </w:rPr>
        <w:t>25,7 м - минус 8,4 м.</w:t>
      </w:r>
      <w:r w:rsidRPr="00064195">
        <w:rPr>
          <w:rFonts w:ascii="Arial" w:hAnsi="Arial" w:cs="Arial"/>
          <w:b w:val="0"/>
        </w:rPr>
        <w:t xml:space="preserve"> Наиболее значимыми для района являются катастрофическое затопление и подтопление в периоды весеннего паводка. </w:t>
      </w:r>
      <w:r w:rsidRPr="00064195">
        <w:rPr>
          <w:rFonts w:ascii="Arial" w:hAnsi="Arial" w:cs="Arial"/>
          <w:b w:val="0"/>
          <w:lang w:eastAsia="ar-SA"/>
        </w:rPr>
        <w:t xml:space="preserve">Среднее значение </w:t>
      </w:r>
      <w:r w:rsidRPr="00064195">
        <w:rPr>
          <w:rFonts w:ascii="Arial" w:hAnsi="Arial" w:cs="Arial"/>
          <w:b w:val="0"/>
          <w:lang w:eastAsia="ar-SA"/>
        </w:rPr>
        <w:lastRenderedPageBreak/>
        <w:t>отметки уровня воды 10% обеспеченности на территории</w:t>
      </w:r>
      <w:r>
        <w:rPr>
          <w:rFonts w:ascii="Arial" w:hAnsi="Arial" w:cs="Arial"/>
          <w:b w:val="0"/>
          <w:lang w:eastAsia="ar-SA"/>
        </w:rPr>
        <w:t xml:space="preserve"> </w:t>
      </w:r>
      <w:r w:rsidRPr="00064195">
        <w:rPr>
          <w:rFonts w:ascii="Arial" w:hAnsi="Arial" w:cs="Arial"/>
          <w:b w:val="0"/>
          <w:lang w:eastAsia="ar-SA"/>
        </w:rPr>
        <w:t xml:space="preserve">МО равно минус </w:t>
      </w:r>
      <w:smartTag w:uri="urn:schemas-microsoft-com:office:smarttags" w:element="metricconverter">
        <w:smartTagPr>
          <w:attr w:name="ProductID" w:val="22,70 м"/>
        </w:smartTagPr>
        <w:r w:rsidRPr="00064195">
          <w:rPr>
            <w:rFonts w:ascii="Arial" w:hAnsi="Arial" w:cs="Arial"/>
            <w:b w:val="0"/>
            <w:lang w:eastAsia="ar-SA"/>
          </w:rPr>
          <w:t>22,70 м.</w:t>
        </w:r>
      </w:smartTag>
      <w:r>
        <w:rPr>
          <w:rFonts w:ascii="Arial" w:hAnsi="Arial" w:cs="Arial"/>
          <w:b w:val="0"/>
          <w:lang w:eastAsia="ar-SA"/>
        </w:rPr>
        <w:t xml:space="preserve"> </w:t>
      </w:r>
      <w:r w:rsidRPr="00064195">
        <w:rPr>
          <w:rFonts w:ascii="Arial" w:hAnsi="Arial" w:cs="Arial"/>
          <w:b w:val="0"/>
          <w:bCs/>
        </w:rPr>
        <w:t>Территорию населенных пунктов необходимо защитить от затопления паводковыми водами, ветрового нагона воды и подтопления грунтовыми водами.</w:t>
      </w:r>
    </w:p>
    <w:p w:rsidR="00B36F0F" w:rsidRPr="00064195" w:rsidRDefault="00B36F0F" w:rsidP="00B36F0F">
      <w:pPr>
        <w:pStyle w:val="afffff7"/>
        <w:spacing w:line="360" w:lineRule="auto"/>
        <w:ind w:firstLine="709"/>
        <w:jc w:val="both"/>
        <w:rPr>
          <w:rFonts w:ascii="Arial" w:hAnsi="Arial" w:cs="Arial"/>
          <w:b w:val="0"/>
        </w:rPr>
      </w:pPr>
      <w:r w:rsidRPr="00064195">
        <w:rPr>
          <w:rFonts w:ascii="Arial" w:hAnsi="Arial" w:cs="Arial"/>
          <w:b w:val="0"/>
        </w:rPr>
        <w:t xml:space="preserve">Зона возможного затопления и подтопления при подъеме уровня Каспийского моря до отметки минус </w:t>
      </w:r>
      <w:smartTag w:uri="urn:schemas-microsoft-com:office:smarttags" w:element="metricconverter">
        <w:smartTagPr>
          <w:attr w:name="ProductID" w:val="25,0 м"/>
        </w:smartTagPr>
        <w:r w:rsidRPr="00064195">
          <w:rPr>
            <w:rFonts w:ascii="Arial" w:hAnsi="Arial" w:cs="Arial"/>
            <w:b w:val="0"/>
          </w:rPr>
          <w:t>25,0 м</w:t>
        </w:r>
      </w:smartTag>
      <w:r w:rsidRPr="00064195">
        <w:rPr>
          <w:rFonts w:ascii="Arial" w:hAnsi="Arial" w:cs="Arial"/>
          <w:b w:val="0"/>
        </w:rPr>
        <w:t xml:space="preserve"> определена в соответствии с распоряжениями Президента РФ от 31.10.92</w:t>
      </w:r>
      <w:r>
        <w:rPr>
          <w:rFonts w:ascii="Arial" w:hAnsi="Arial" w:cs="Arial"/>
          <w:b w:val="0"/>
        </w:rPr>
        <w:t xml:space="preserve"> </w:t>
      </w:r>
      <w:r w:rsidRPr="00064195">
        <w:rPr>
          <w:rFonts w:ascii="Arial" w:hAnsi="Arial" w:cs="Arial"/>
          <w:b w:val="0"/>
        </w:rPr>
        <w:t>№643-РП и Правительства РФ от 17.11.92.№2104-Р.</w:t>
      </w:r>
    </w:p>
    <w:p w:rsidR="00B36F0F" w:rsidRPr="007549D2" w:rsidRDefault="00B36F0F" w:rsidP="00B36F0F">
      <w:pPr>
        <w:spacing w:line="360" w:lineRule="auto"/>
        <w:ind w:firstLine="709"/>
        <w:jc w:val="both"/>
        <w:rPr>
          <w:rFonts w:ascii="Arial" w:hAnsi="Arial" w:cs="Arial"/>
          <w:bCs/>
          <w:sz w:val="24"/>
          <w:szCs w:val="28"/>
          <w:lang w:eastAsia="ar-SA"/>
        </w:rPr>
      </w:pPr>
      <w:r w:rsidRPr="00241452">
        <w:rPr>
          <w:rFonts w:ascii="Arial" w:hAnsi="Arial" w:cs="Arial"/>
          <w:b/>
          <w:color w:val="1F3864" w:themeColor="accent5" w:themeShade="80"/>
          <w:sz w:val="24"/>
          <w:szCs w:val="24"/>
        </w:rPr>
        <w:t>Зоны ограничения градостроительной деятельности по условиям добычи полезных ископаемых</w:t>
      </w:r>
      <w:r w:rsidRPr="00064195">
        <w:rPr>
          <w:rFonts w:ascii="Arial" w:hAnsi="Arial" w:cs="Arial"/>
          <w:sz w:val="24"/>
          <w:szCs w:val="24"/>
        </w:rPr>
        <w:t xml:space="preserve"> выделены по месту залегания полезных ископаемых. </w:t>
      </w:r>
      <w:r w:rsidRPr="007549D2">
        <w:rPr>
          <w:rFonts w:ascii="Arial" w:hAnsi="Arial" w:cs="Arial"/>
          <w:sz w:val="24"/>
          <w:szCs w:val="24"/>
        </w:rPr>
        <w:t>Большая часть территории муниципального образования «</w:t>
      </w:r>
      <w:proofErr w:type="spellStart"/>
      <w:proofErr w:type="gramStart"/>
      <w:r w:rsidR="00706904">
        <w:rPr>
          <w:rFonts w:ascii="Arial" w:hAnsi="Arial" w:cs="Arial"/>
          <w:sz w:val="24"/>
        </w:rPr>
        <w:t>Жан-Аульский</w:t>
      </w:r>
      <w:proofErr w:type="spellEnd"/>
      <w:proofErr w:type="gramEnd"/>
      <w:r w:rsidRPr="007549D2">
        <w:rPr>
          <w:rFonts w:ascii="Arial" w:hAnsi="Arial" w:cs="Arial"/>
          <w:sz w:val="24"/>
        </w:rPr>
        <w:t xml:space="preserve"> сельсовет» </w:t>
      </w:r>
      <w:r>
        <w:rPr>
          <w:rFonts w:ascii="Arial" w:hAnsi="Arial" w:cs="Arial"/>
          <w:sz w:val="24"/>
          <w:szCs w:val="24"/>
        </w:rPr>
        <w:t xml:space="preserve">расположена </w:t>
      </w:r>
      <w:r w:rsidRPr="007549D2">
        <w:rPr>
          <w:rFonts w:ascii="Arial" w:hAnsi="Arial" w:cs="Arial"/>
          <w:sz w:val="24"/>
          <w:szCs w:val="24"/>
        </w:rPr>
        <w:t xml:space="preserve">в </w:t>
      </w:r>
      <w:r w:rsidRPr="007549D2">
        <w:rPr>
          <w:rFonts w:ascii="Arial" w:hAnsi="Arial" w:cs="Arial"/>
          <w:sz w:val="24"/>
          <w:szCs w:val="24"/>
          <w:lang w:eastAsia="ar-SA"/>
        </w:rPr>
        <w:t xml:space="preserve">границах </w:t>
      </w:r>
      <w:proofErr w:type="spellStart"/>
      <w:r w:rsidRPr="007549D2">
        <w:rPr>
          <w:rFonts w:ascii="Arial" w:hAnsi="Arial" w:cs="Arial"/>
          <w:sz w:val="24"/>
          <w:szCs w:val="24"/>
          <w:lang w:eastAsia="ar-SA"/>
        </w:rPr>
        <w:t>Каралатского</w:t>
      </w:r>
      <w:proofErr w:type="spellEnd"/>
      <w:r w:rsidRPr="007549D2">
        <w:rPr>
          <w:rFonts w:ascii="Arial" w:hAnsi="Arial" w:cs="Arial"/>
          <w:sz w:val="24"/>
          <w:szCs w:val="24"/>
          <w:lang w:eastAsia="ar-SA"/>
        </w:rPr>
        <w:t xml:space="preserve"> лицензионного участка углеводородного сырья (</w:t>
      </w:r>
      <w:proofErr w:type="spellStart"/>
      <w:r w:rsidRPr="007549D2">
        <w:rPr>
          <w:rFonts w:ascii="Arial" w:hAnsi="Arial" w:cs="Arial"/>
          <w:sz w:val="24"/>
          <w:szCs w:val="24"/>
          <w:lang w:eastAsia="ar-SA"/>
        </w:rPr>
        <w:t>недропользователь</w:t>
      </w:r>
      <w:proofErr w:type="spellEnd"/>
      <w:r w:rsidRPr="007549D2">
        <w:rPr>
          <w:rFonts w:ascii="Arial" w:hAnsi="Arial" w:cs="Arial"/>
          <w:sz w:val="24"/>
          <w:szCs w:val="24"/>
          <w:lang w:eastAsia="ar-SA"/>
        </w:rPr>
        <w:t xml:space="preserve"> – ОАО «Астраханская газонефтяная компания»).</w:t>
      </w:r>
      <w:r w:rsidRPr="007549D2">
        <w:rPr>
          <w:rFonts w:ascii="Arial" w:hAnsi="Arial" w:cs="Arial"/>
          <w:bCs/>
          <w:sz w:val="24"/>
          <w:szCs w:val="28"/>
          <w:lang w:eastAsia="ar-SA"/>
        </w:rPr>
        <w:t xml:space="preserve"> В пределах участка недр запасы углеводородов на государственном балансе запасов полезных ископаемых не числятся.</w:t>
      </w:r>
    </w:p>
    <w:p w:rsidR="00B36F0F" w:rsidRPr="007549D2" w:rsidRDefault="00B36F0F" w:rsidP="00B36F0F">
      <w:pPr>
        <w:spacing w:line="360" w:lineRule="auto"/>
        <w:ind w:firstLine="709"/>
        <w:jc w:val="both"/>
        <w:rPr>
          <w:rFonts w:ascii="Arial" w:hAnsi="Arial" w:cs="Arial"/>
          <w:bCs/>
          <w:sz w:val="24"/>
          <w:szCs w:val="28"/>
          <w:lang w:eastAsia="ar-SA"/>
        </w:rPr>
      </w:pPr>
      <w:r w:rsidRPr="007549D2">
        <w:rPr>
          <w:rFonts w:ascii="Arial" w:hAnsi="Arial" w:cs="Arial"/>
          <w:bCs/>
          <w:sz w:val="24"/>
          <w:szCs w:val="28"/>
          <w:lang w:eastAsia="ar-SA"/>
        </w:rPr>
        <w:t>На территории муниципального образования отсутствуют месторождения общераспространенных полезных ископаемых.</w:t>
      </w:r>
    </w:p>
    <w:p w:rsidR="00B36F0F" w:rsidRPr="007549D2" w:rsidRDefault="00B36F0F" w:rsidP="00B36F0F">
      <w:pPr>
        <w:pStyle w:val="ConsPlusNormal"/>
        <w:tabs>
          <w:tab w:val="left" w:pos="4690"/>
        </w:tabs>
        <w:spacing w:line="360" w:lineRule="auto"/>
        <w:ind w:firstLine="709"/>
        <w:jc w:val="both"/>
        <w:rPr>
          <w:sz w:val="24"/>
          <w:szCs w:val="24"/>
        </w:rPr>
      </w:pPr>
      <w:proofErr w:type="gramStart"/>
      <w:r w:rsidRPr="007549D2">
        <w:rPr>
          <w:sz w:val="24"/>
          <w:szCs w:val="24"/>
        </w:rPr>
        <w:t>В соответствии с законом Р.Ф. «О недрах» (от 21.02.1992 г. № 2395-1 ст. 25) «застройка площадок залегания полезных ископаемых, а также размещение в местах их залегания подземных сооружений допускается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 недоказанности экономической целесообразности застройки».</w:t>
      </w:r>
      <w:proofErr w:type="gramEnd"/>
    </w:p>
    <w:p w:rsidR="00B36F0F" w:rsidRPr="00064195" w:rsidRDefault="00B36F0F" w:rsidP="00B36F0F">
      <w:pPr>
        <w:pStyle w:val="1f0"/>
        <w:spacing w:line="360" w:lineRule="auto"/>
        <w:ind w:firstLine="709"/>
        <w:jc w:val="both"/>
        <w:rPr>
          <w:rFonts w:ascii="Arial" w:hAnsi="Arial" w:cs="Arial"/>
        </w:rPr>
      </w:pPr>
      <w:r>
        <w:rPr>
          <w:rFonts w:ascii="Arial" w:hAnsi="Arial" w:cs="Arial"/>
          <w:b/>
          <w:color w:val="1F3864" w:themeColor="accent5" w:themeShade="80"/>
        </w:rPr>
        <w:t>Зона</w:t>
      </w:r>
      <w:r w:rsidRPr="00241452">
        <w:rPr>
          <w:rFonts w:ascii="Arial" w:hAnsi="Arial" w:cs="Arial"/>
          <w:b/>
          <w:color w:val="1F3864" w:themeColor="accent5" w:themeShade="80"/>
        </w:rPr>
        <w:t xml:space="preserve"> подверженная воздействию чрезвычайных ситуаций</w:t>
      </w:r>
      <w:r w:rsidRPr="00064195">
        <w:rPr>
          <w:rFonts w:ascii="Arial" w:hAnsi="Arial" w:cs="Arial"/>
        </w:rPr>
        <w:t xml:space="preserve"> природного и техногенного характера – отображается на основе имеющейся информации по перечню территорий, подверженных риску возникновения чрезвычайных ситуаций природного и техногенного характера и воздействию их последствий согласно Паспорту безопасности территории муниципального образования. </w:t>
      </w:r>
    </w:p>
    <w:p w:rsidR="00B36F0F" w:rsidRPr="00064195" w:rsidRDefault="00B36F0F" w:rsidP="00B36F0F">
      <w:pPr>
        <w:pStyle w:val="1f0"/>
        <w:spacing w:line="360" w:lineRule="auto"/>
        <w:ind w:firstLine="709"/>
        <w:jc w:val="both"/>
        <w:rPr>
          <w:rFonts w:ascii="Arial" w:hAnsi="Arial" w:cs="Arial"/>
        </w:rPr>
      </w:pPr>
      <w:r w:rsidRPr="00064195">
        <w:rPr>
          <w:rFonts w:ascii="Arial" w:hAnsi="Arial" w:cs="Arial"/>
        </w:rPr>
        <w:t>В разделе</w:t>
      </w:r>
      <w:r>
        <w:rPr>
          <w:rFonts w:ascii="Arial" w:hAnsi="Arial" w:cs="Arial"/>
        </w:rPr>
        <w:t xml:space="preserve"> </w:t>
      </w:r>
      <w:r w:rsidRPr="00064195">
        <w:rPr>
          <w:rFonts w:ascii="Arial" w:hAnsi="Arial" w:cs="Arial"/>
        </w:rPr>
        <w:t>«</w:t>
      </w:r>
      <w:r>
        <w:rPr>
          <w:rFonts w:ascii="Arial" w:hAnsi="Arial" w:cs="Arial"/>
        </w:rPr>
        <w:t>Характеристика опасных объектов</w:t>
      </w:r>
      <w:r w:rsidRPr="00064195">
        <w:rPr>
          <w:rFonts w:ascii="Arial" w:hAnsi="Arial" w:cs="Arial"/>
        </w:rPr>
        <w:t>» опасные объекты на территории муниципального образования «</w:t>
      </w:r>
      <w:proofErr w:type="spellStart"/>
      <w:proofErr w:type="gramStart"/>
      <w:r w:rsidR="00536337">
        <w:rPr>
          <w:rFonts w:ascii="Arial" w:hAnsi="Arial" w:cs="Arial"/>
        </w:rPr>
        <w:t>Жан-Аульский</w:t>
      </w:r>
      <w:proofErr w:type="spellEnd"/>
      <w:proofErr w:type="gramEnd"/>
      <w:r w:rsidRPr="00064195">
        <w:rPr>
          <w:rFonts w:ascii="Arial" w:hAnsi="Arial" w:cs="Arial"/>
        </w:rPr>
        <w:t xml:space="preserve"> сельсовет»</w:t>
      </w:r>
      <w:r>
        <w:rPr>
          <w:rFonts w:ascii="Arial" w:hAnsi="Arial" w:cs="Arial"/>
        </w:rPr>
        <w:t xml:space="preserve"> </w:t>
      </w:r>
      <w:r w:rsidRPr="00064195">
        <w:rPr>
          <w:rFonts w:ascii="Arial" w:hAnsi="Arial" w:cs="Arial"/>
        </w:rPr>
        <w:t xml:space="preserve">не определены. </w:t>
      </w:r>
    </w:p>
    <w:p w:rsidR="00B36F0F" w:rsidRPr="00064195" w:rsidRDefault="00B36F0F" w:rsidP="00B36F0F">
      <w:pPr>
        <w:pStyle w:val="1f0"/>
        <w:spacing w:line="360" w:lineRule="auto"/>
        <w:ind w:firstLine="709"/>
        <w:jc w:val="both"/>
        <w:rPr>
          <w:rFonts w:ascii="Arial" w:hAnsi="Arial" w:cs="Arial"/>
        </w:rPr>
      </w:pPr>
      <w:r w:rsidRPr="00064195">
        <w:rPr>
          <w:rFonts w:ascii="Arial" w:hAnsi="Arial" w:cs="Arial"/>
        </w:rPr>
        <w:t xml:space="preserve">В показателях риска природных чрезвычайных ситуаций района отсутствуют такие виды опасных природных явлений как извержение вулканов, оползни, селевые потоки, снежные лавины. Показатель интенсивность возможных </w:t>
      </w:r>
      <w:r w:rsidRPr="00064195">
        <w:rPr>
          <w:rFonts w:ascii="Arial" w:hAnsi="Arial" w:cs="Arial"/>
        </w:rPr>
        <w:lastRenderedPageBreak/>
        <w:t>для района природных явлений как цунами, составляет менее 5, при возможной частоте в год данного природного явления от 0,08 до 0,009.</w:t>
      </w:r>
    </w:p>
    <w:p w:rsidR="00B36F0F" w:rsidRPr="00064195" w:rsidRDefault="00B36F0F" w:rsidP="00B36F0F">
      <w:pPr>
        <w:pStyle w:val="1f0"/>
        <w:spacing w:line="360" w:lineRule="auto"/>
        <w:ind w:firstLine="709"/>
        <w:jc w:val="both"/>
        <w:rPr>
          <w:rFonts w:ascii="Arial" w:hAnsi="Arial" w:cs="Arial"/>
        </w:rPr>
      </w:pPr>
      <w:r w:rsidRPr="00064195">
        <w:rPr>
          <w:rFonts w:ascii="Arial" w:hAnsi="Arial" w:cs="Arial"/>
        </w:rPr>
        <w:t xml:space="preserve">По показателям риска природных чрезвычайных ситуаций для населенных пунктов района установлены виды природных явлений: смерчи, ураганы, бури, штормы, град, пожары природные, наводнения и подтопления. Границы возможного распространения установленных видов риска паспортом безопасности района не определены. </w:t>
      </w:r>
    </w:p>
    <w:p w:rsidR="002302DD" w:rsidRPr="00B36F0F" w:rsidRDefault="00B36F0F" w:rsidP="00B36F0F">
      <w:pPr>
        <w:pStyle w:val="1f0"/>
        <w:spacing w:line="360" w:lineRule="auto"/>
        <w:ind w:firstLine="709"/>
        <w:jc w:val="both"/>
        <w:rPr>
          <w:rFonts w:ascii="Arial" w:hAnsi="Arial" w:cs="Arial"/>
        </w:rPr>
      </w:pPr>
      <w:r w:rsidRPr="00064195">
        <w:rPr>
          <w:rFonts w:ascii="Arial" w:hAnsi="Arial" w:cs="Arial"/>
        </w:rPr>
        <w:t>Разработку проектной документации на последующих стадиях проектирования (планировка территории, архитектурно-строительное проектирование) необходимо вести с учетом требований, предъявляемых органами МЧС.</w:t>
      </w:r>
    </w:p>
    <w:p w:rsidR="000F2358" w:rsidRPr="00733180" w:rsidRDefault="000F2358" w:rsidP="0080706D">
      <w:pPr>
        <w:jc w:val="both"/>
        <w:rPr>
          <w:rFonts w:ascii="Arial" w:hAnsi="Arial" w:cs="Arial"/>
          <w:color w:val="1F3864" w:themeColor="accent5" w:themeShade="80"/>
          <w:sz w:val="24"/>
          <w:szCs w:val="24"/>
        </w:rPr>
      </w:pPr>
    </w:p>
    <w:p w:rsidR="000C2AEA" w:rsidRPr="00733180" w:rsidRDefault="00C11046" w:rsidP="00952FC4">
      <w:pPr>
        <w:jc w:val="left"/>
        <w:outlineLvl w:val="1"/>
        <w:rPr>
          <w:rFonts w:ascii="Arial Narrow" w:hAnsi="Arial Narrow" w:cs="Arial"/>
          <w:b/>
          <w:color w:val="1F3864" w:themeColor="accent5" w:themeShade="80"/>
          <w:sz w:val="28"/>
          <w:szCs w:val="28"/>
        </w:rPr>
      </w:pPr>
      <w:bookmarkStart w:id="131" w:name="_Toc498472825"/>
      <w:r>
        <w:rPr>
          <w:rFonts w:ascii="Arial Narrow" w:hAnsi="Arial Narrow" w:cs="Arial"/>
          <w:b/>
          <w:color w:val="1F3864" w:themeColor="accent5" w:themeShade="80"/>
          <w:sz w:val="28"/>
          <w:szCs w:val="28"/>
        </w:rPr>
        <w:t>3.1</w:t>
      </w:r>
      <w:r w:rsidR="00912C03">
        <w:rPr>
          <w:rFonts w:ascii="Arial Narrow" w:hAnsi="Arial Narrow" w:cs="Arial"/>
          <w:b/>
          <w:color w:val="1F3864" w:themeColor="accent5" w:themeShade="80"/>
          <w:sz w:val="28"/>
          <w:szCs w:val="28"/>
        </w:rPr>
        <w:t>0</w:t>
      </w:r>
      <w:r w:rsidR="00102CBE" w:rsidRPr="00733180">
        <w:rPr>
          <w:rFonts w:ascii="Arial Narrow" w:hAnsi="Arial Narrow" w:cs="Arial"/>
          <w:b/>
          <w:color w:val="1F3864" w:themeColor="accent5" w:themeShade="80"/>
          <w:sz w:val="28"/>
          <w:szCs w:val="28"/>
        </w:rPr>
        <w:t xml:space="preserve"> </w:t>
      </w:r>
      <w:r w:rsidR="000C2AEA" w:rsidRPr="00733180">
        <w:rPr>
          <w:rFonts w:ascii="Arial Narrow" w:hAnsi="Arial Narrow" w:cs="Arial"/>
          <w:b/>
          <w:color w:val="1F3864" w:themeColor="accent5" w:themeShade="80"/>
          <w:sz w:val="28"/>
          <w:szCs w:val="28"/>
        </w:rPr>
        <w:t>Охрана окружающей среды. Мероприятия по снижению отрицательного воздействия на окружающую среду</w:t>
      </w:r>
      <w:bookmarkEnd w:id="131"/>
    </w:p>
    <w:p w:rsidR="003C3D95" w:rsidRPr="003C3D95" w:rsidRDefault="003C3D95" w:rsidP="003C3D95">
      <w:pPr>
        <w:spacing w:line="360" w:lineRule="auto"/>
        <w:ind w:firstLine="709"/>
        <w:jc w:val="both"/>
        <w:rPr>
          <w:rFonts w:ascii="Arial" w:hAnsi="Arial" w:cs="Arial"/>
          <w:sz w:val="24"/>
          <w:szCs w:val="24"/>
        </w:rPr>
      </w:pPr>
      <w:r>
        <w:rPr>
          <w:rFonts w:ascii="Arial" w:hAnsi="Arial" w:cs="Arial"/>
          <w:sz w:val="24"/>
          <w:szCs w:val="24"/>
        </w:rPr>
        <w:t xml:space="preserve">Для </w:t>
      </w:r>
      <w:r w:rsidRPr="003C3D95">
        <w:rPr>
          <w:rFonts w:ascii="Arial" w:hAnsi="Arial" w:cs="Arial"/>
          <w:sz w:val="24"/>
          <w:szCs w:val="24"/>
        </w:rPr>
        <w:t>снижения существующего уровня воздействия техногенных факторов на территории МО «</w:t>
      </w:r>
      <w:proofErr w:type="spellStart"/>
      <w:proofErr w:type="gramStart"/>
      <w:r w:rsidRPr="003C3D95">
        <w:rPr>
          <w:rFonts w:ascii="Arial" w:hAnsi="Arial" w:cs="Arial"/>
          <w:sz w:val="24"/>
          <w:szCs w:val="24"/>
        </w:rPr>
        <w:t>Жан-Аульский</w:t>
      </w:r>
      <w:proofErr w:type="spellEnd"/>
      <w:proofErr w:type="gramEnd"/>
      <w:r w:rsidRPr="003C3D95">
        <w:rPr>
          <w:rFonts w:ascii="Arial" w:hAnsi="Arial" w:cs="Arial"/>
          <w:sz w:val="24"/>
          <w:szCs w:val="24"/>
        </w:rPr>
        <w:t xml:space="preserve"> сельсовет», улучшения санитарного и экологического состояния в селитебной зоне населенных мест необходимо осуществить комплекс мероприятий природоохранного направления. В экологической сфере стратегической целью является сохранение и восстановление естественных экосистем, стабилизация и улучшение качества окружающей среды, снижение сбросов и выбросов вредных веществ в водные объекты и атмосферу, сокращение образуемой массы твердых и жидких отходов, особенно токсичных, организация их </w:t>
      </w:r>
      <w:r w:rsidR="00A00606">
        <w:rPr>
          <w:rFonts w:ascii="Arial" w:hAnsi="Arial" w:cs="Arial"/>
          <w:sz w:val="24"/>
          <w:szCs w:val="24"/>
        </w:rPr>
        <w:t>обезвреживания</w:t>
      </w:r>
      <w:r w:rsidRPr="003C3D95">
        <w:rPr>
          <w:rFonts w:ascii="Arial" w:hAnsi="Arial" w:cs="Arial"/>
          <w:sz w:val="24"/>
          <w:szCs w:val="24"/>
        </w:rPr>
        <w:t xml:space="preserve"> и утилизации.</w:t>
      </w:r>
    </w:p>
    <w:p w:rsidR="003C3D95" w:rsidRPr="003C3D95" w:rsidRDefault="003C3D95" w:rsidP="00952FC4">
      <w:pPr>
        <w:jc w:val="left"/>
        <w:rPr>
          <w:rFonts w:ascii="Arial" w:hAnsi="Arial" w:cs="Arial"/>
          <w:sz w:val="24"/>
          <w:szCs w:val="24"/>
        </w:rPr>
      </w:pPr>
    </w:p>
    <w:p w:rsidR="00952FC4" w:rsidRPr="00952FC4" w:rsidRDefault="00952FC4" w:rsidP="00952FC4">
      <w:pPr>
        <w:jc w:val="left"/>
        <w:rPr>
          <w:rFonts w:ascii="Arial Narrow" w:hAnsi="Arial Narrow" w:cs="Arial"/>
          <w:b/>
          <w:color w:val="1F3864" w:themeColor="accent5" w:themeShade="80"/>
          <w:sz w:val="28"/>
          <w:szCs w:val="28"/>
        </w:rPr>
      </w:pPr>
      <w:r w:rsidRPr="00952FC4">
        <w:rPr>
          <w:rFonts w:ascii="Arial Narrow" w:hAnsi="Arial Narrow" w:cs="Arial"/>
          <w:b/>
          <w:color w:val="1F3864" w:themeColor="accent5" w:themeShade="80"/>
          <w:sz w:val="28"/>
          <w:szCs w:val="28"/>
        </w:rPr>
        <w:t xml:space="preserve">Мероприятия по охране атмосферного воздуха </w:t>
      </w:r>
    </w:p>
    <w:p w:rsidR="00A00606" w:rsidRPr="00A00606" w:rsidRDefault="00A00606" w:rsidP="00A00606">
      <w:pPr>
        <w:spacing w:line="360" w:lineRule="auto"/>
        <w:ind w:firstLine="709"/>
        <w:jc w:val="both"/>
        <w:rPr>
          <w:rFonts w:ascii="Arial" w:hAnsi="Arial" w:cs="Arial"/>
          <w:b/>
          <w:i/>
          <w:sz w:val="24"/>
          <w:szCs w:val="24"/>
        </w:rPr>
      </w:pPr>
      <w:r w:rsidRPr="00A00606">
        <w:rPr>
          <w:rFonts w:ascii="Arial" w:hAnsi="Arial" w:cs="Arial"/>
          <w:sz w:val="24"/>
          <w:szCs w:val="24"/>
        </w:rPr>
        <w:t>Для улучшения состояния атмосферного воздуха на территории муниципального образования предлагается:</w:t>
      </w:r>
    </w:p>
    <w:p w:rsidR="00A00606" w:rsidRPr="00A00606" w:rsidRDefault="00A00606" w:rsidP="00215BC0">
      <w:pPr>
        <w:numPr>
          <w:ilvl w:val="0"/>
          <w:numId w:val="19"/>
        </w:numPr>
        <w:tabs>
          <w:tab w:val="clear" w:pos="1571"/>
          <w:tab w:val="num" w:pos="-2268"/>
          <w:tab w:val="left" w:pos="993"/>
        </w:tabs>
        <w:autoSpaceDE w:val="0"/>
        <w:autoSpaceDN w:val="0"/>
        <w:adjustRightInd w:val="0"/>
        <w:spacing w:line="360" w:lineRule="auto"/>
        <w:ind w:left="0" w:firstLine="709"/>
        <w:jc w:val="both"/>
        <w:rPr>
          <w:rFonts w:ascii="Arial" w:hAnsi="Arial" w:cs="Arial"/>
          <w:sz w:val="24"/>
          <w:szCs w:val="24"/>
          <w:lang w:eastAsia="ar-SA"/>
        </w:rPr>
      </w:pPr>
      <w:r w:rsidRPr="00A00606">
        <w:rPr>
          <w:rFonts w:ascii="Arial" w:hAnsi="Arial" w:cs="Arial"/>
          <w:sz w:val="24"/>
          <w:szCs w:val="24"/>
          <w:lang w:eastAsia="ar-SA"/>
        </w:rPr>
        <w:t xml:space="preserve">в соответствии с требованиями </w:t>
      </w:r>
      <w:proofErr w:type="spellStart"/>
      <w:r w:rsidRPr="00A00606">
        <w:rPr>
          <w:rFonts w:ascii="Arial" w:hAnsi="Arial" w:cs="Arial"/>
          <w:sz w:val="24"/>
          <w:szCs w:val="24"/>
          <w:lang w:eastAsia="ar-SA"/>
        </w:rPr>
        <w:t>СанПиН</w:t>
      </w:r>
      <w:proofErr w:type="spellEnd"/>
      <w:r w:rsidRPr="00A00606">
        <w:rPr>
          <w:rFonts w:ascii="Arial" w:hAnsi="Arial" w:cs="Arial"/>
          <w:sz w:val="24"/>
          <w:szCs w:val="24"/>
          <w:lang w:eastAsia="ar-SA"/>
        </w:rPr>
        <w:t xml:space="preserve"> 2.2.1/2.1.1.1200-03 «Санитарно-защитные зоны и санитарная классификация предприятий, сооружений и иных объектов. Санитарно-эпидемиологические правила и нормативы» необходимо осуществить мероприятия по</w:t>
      </w:r>
      <w:r w:rsidR="001864A4">
        <w:rPr>
          <w:rFonts w:ascii="Arial" w:hAnsi="Arial" w:cs="Arial"/>
          <w:sz w:val="24"/>
          <w:szCs w:val="24"/>
          <w:lang w:eastAsia="ar-SA"/>
        </w:rPr>
        <w:t xml:space="preserve"> </w:t>
      </w:r>
      <w:r w:rsidRPr="00A00606">
        <w:rPr>
          <w:rFonts w:ascii="Arial" w:hAnsi="Arial" w:cs="Arial"/>
          <w:sz w:val="24"/>
          <w:szCs w:val="24"/>
          <w:lang w:eastAsia="ar-SA"/>
        </w:rPr>
        <w:t>организации, благоустройству и озеленению</w:t>
      </w:r>
      <w:r w:rsidR="001864A4">
        <w:rPr>
          <w:rFonts w:ascii="Arial" w:hAnsi="Arial" w:cs="Arial"/>
          <w:sz w:val="24"/>
          <w:szCs w:val="24"/>
          <w:lang w:eastAsia="ar-SA"/>
        </w:rPr>
        <w:t xml:space="preserve"> </w:t>
      </w:r>
      <w:r w:rsidRPr="00A00606">
        <w:rPr>
          <w:rFonts w:ascii="Arial" w:hAnsi="Arial" w:cs="Arial"/>
          <w:sz w:val="24"/>
          <w:szCs w:val="24"/>
          <w:lang w:eastAsia="ar-SA"/>
        </w:rPr>
        <w:t>территории санитарно - защитных зон (СЗЗ) объектов, оказывающих негативное воздействие на атмосферный воздух и окружающую среду в целом;</w:t>
      </w:r>
    </w:p>
    <w:p w:rsidR="00A00606" w:rsidRPr="00A00606" w:rsidRDefault="00A00606" w:rsidP="00215BC0">
      <w:pPr>
        <w:numPr>
          <w:ilvl w:val="0"/>
          <w:numId w:val="19"/>
        </w:numPr>
        <w:tabs>
          <w:tab w:val="clear" w:pos="1571"/>
          <w:tab w:val="num" w:pos="-2268"/>
          <w:tab w:val="left" w:pos="993"/>
        </w:tabs>
        <w:autoSpaceDE w:val="0"/>
        <w:autoSpaceDN w:val="0"/>
        <w:adjustRightInd w:val="0"/>
        <w:spacing w:line="360" w:lineRule="auto"/>
        <w:ind w:left="0" w:firstLine="709"/>
        <w:jc w:val="both"/>
        <w:rPr>
          <w:rFonts w:ascii="Arial" w:hAnsi="Arial" w:cs="Arial"/>
          <w:sz w:val="24"/>
          <w:szCs w:val="24"/>
          <w:lang w:eastAsia="ar-SA"/>
        </w:rPr>
      </w:pPr>
      <w:r w:rsidRPr="00A00606">
        <w:rPr>
          <w:rFonts w:ascii="Arial" w:hAnsi="Arial" w:cs="Arial"/>
          <w:sz w:val="24"/>
          <w:szCs w:val="24"/>
          <w:lang w:eastAsia="ar-SA"/>
        </w:rPr>
        <w:t xml:space="preserve">настоящим проектом предлагается значительное увеличение площади зелёных насаждений сёл до </w:t>
      </w:r>
      <w:r w:rsidR="00536337">
        <w:rPr>
          <w:rFonts w:ascii="Arial" w:hAnsi="Arial" w:cs="Arial"/>
          <w:sz w:val="24"/>
          <w:szCs w:val="24"/>
          <w:lang w:eastAsia="ar-SA"/>
        </w:rPr>
        <w:t>8,8</w:t>
      </w:r>
      <w:r w:rsidRPr="00A00606">
        <w:rPr>
          <w:rFonts w:ascii="Arial" w:hAnsi="Arial" w:cs="Arial"/>
          <w:sz w:val="24"/>
          <w:szCs w:val="24"/>
          <w:lang w:eastAsia="ar-SA"/>
        </w:rPr>
        <w:t xml:space="preserve"> га к 2037 году;</w:t>
      </w:r>
    </w:p>
    <w:p w:rsidR="00A00606" w:rsidRPr="00A00606" w:rsidRDefault="00A00606" w:rsidP="00215BC0">
      <w:pPr>
        <w:numPr>
          <w:ilvl w:val="0"/>
          <w:numId w:val="19"/>
        </w:numPr>
        <w:tabs>
          <w:tab w:val="clear" w:pos="1571"/>
          <w:tab w:val="num" w:pos="-5812"/>
          <w:tab w:val="num" w:pos="-2268"/>
          <w:tab w:val="left" w:pos="993"/>
        </w:tabs>
        <w:autoSpaceDE w:val="0"/>
        <w:autoSpaceDN w:val="0"/>
        <w:adjustRightInd w:val="0"/>
        <w:spacing w:line="360" w:lineRule="auto"/>
        <w:ind w:left="0" w:firstLine="709"/>
        <w:jc w:val="both"/>
        <w:rPr>
          <w:rFonts w:ascii="Arial" w:hAnsi="Arial" w:cs="Arial"/>
          <w:i/>
          <w:sz w:val="24"/>
          <w:szCs w:val="24"/>
        </w:rPr>
      </w:pPr>
      <w:r w:rsidRPr="00A00606">
        <w:rPr>
          <w:rFonts w:ascii="Arial" w:hAnsi="Arial" w:cs="Arial"/>
          <w:sz w:val="24"/>
          <w:szCs w:val="24"/>
        </w:rPr>
        <w:lastRenderedPageBreak/>
        <w:t>организовать зоны санитарного разрыва объектов инженерно-транспортной инфраструктуры в соответствии с требованиями строительных и санитарных норм:</w:t>
      </w:r>
    </w:p>
    <w:p w:rsidR="00A00606" w:rsidRPr="00A00606" w:rsidRDefault="00A00606" w:rsidP="00215BC0">
      <w:pPr>
        <w:numPr>
          <w:ilvl w:val="0"/>
          <w:numId w:val="19"/>
        </w:numPr>
        <w:tabs>
          <w:tab w:val="clear" w:pos="1571"/>
          <w:tab w:val="num" w:pos="-2268"/>
          <w:tab w:val="left" w:pos="993"/>
        </w:tabs>
        <w:autoSpaceDE w:val="0"/>
        <w:autoSpaceDN w:val="0"/>
        <w:adjustRightInd w:val="0"/>
        <w:spacing w:line="360" w:lineRule="auto"/>
        <w:ind w:left="0" w:firstLine="709"/>
        <w:jc w:val="both"/>
        <w:rPr>
          <w:rFonts w:ascii="Arial" w:hAnsi="Arial" w:cs="Arial"/>
          <w:sz w:val="24"/>
          <w:szCs w:val="24"/>
          <w:lang w:eastAsia="ar-SA"/>
        </w:rPr>
      </w:pPr>
      <w:r w:rsidRPr="00A00606">
        <w:rPr>
          <w:rFonts w:ascii="Arial" w:hAnsi="Arial" w:cs="Arial"/>
          <w:sz w:val="24"/>
          <w:szCs w:val="24"/>
          <w:lang w:eastAsia="ar-SA"/>
        </w:rPr>
        <w:t xml:space="preserve">создание </w:t>
      </w:r>
      <w:proofErr w:type="spellStart"/>
      <w:r w:rsidRPr="00A00606">
        <w:rPr>
          <w:rFonts w:ascii="Arial" w:hAnsi="Arial" w:cs="Arial"/>
          <w:sz w:val="24"/>
          <w:szCs w:val="24"/>
          <w:lang w:eastAsia="ar-SA"/>
        </w:rPr>
        <w:t>шумо-газо-пылезащитных</w:t>
      </w:r>
      <w:proofErr w:type="spellEnd"/>
      <w:r w:rsidRPr="00A00606">
        <w:rPr>
          <w:rFonts w:ascii="Arial" w:hAnsi="Arial" w:cs="Arial"/>
          <w:sz w:val="24"/>
          <w:szCs w:val="24"/>
          <w:lang w:eastAsia="ar-SA"/>
        </w:rPr>
        <w:t xml:space="preserve"> насаждений в придорожной полосе</w:t>
      </w:r>
      <w:r w:rsidR="001864A4">
        <w:rPr>
          <w:rFonts w:ascii="Arial" w:hAnsi="Arial" w:cs="Arial"/>
          <w:sz w:val="24"/>
          <w:szCs w:val="24"/>
          <w:lang w:eastAsia="ar-SA"/>
        </w:rPr>
        <w:t xml:space="preserve"> </w:t>
      </w:r>
      <w:r w:rsidRPr="00A00606">
        <w:rPr>
          <w:rFonts w:ascii="Arial" w:hAnsi="Arial" w:cs="Arial"/>
          <w:sz w:val="24"/>
          <w:szCs w:val="24"/>
          <w:lang w:eastAsia="ar-SA"/>
        </w:rPr>
        <w:t xml:space="preserve">автодорог, </w:t>
      </w:r>
      <w:proofErr w:type="gramStart"/>
      <w:r w:rsidRPr="00A00606">
        <w:rPr>
          <w:rFonts w:ascii="Arial" w:hAnsi="Arial" w:cs="Arial"/>
          <w:sz w:val="24"/>
          <w:szCs w:val="24"/>
          <w:lang w:eastAsia="ar-SA"/>
        </w:rPr>
        <w:t>примыкающим</w:t>
      </w:r>
      <w:proofErr w:type="gramEnd"/>
      <w:r w:rsidRPr="00A00606">
        <w:rPr>
          <w:rFonts w:ascii="Arial" w:hAnsi="Arial" w:cs="Arial"/>
          <w:sz w:val="24"/>
          <w:szCs w:val="24"/>
          <w:lang w:eastAsia="ar-SA"/>
        </w:rPr>
        <w:t xml:space="preserve"> к границе территории населённых пунктов или расположенных в непосредственной близости.</w:t>
      </w:r>
    </w:p>
    <w:p w:rsidR="00952FC4" w:rsidRPr="00A00606" w:rsidRDefault="00A00606" w:rsidP="00A00606">
      <w:pPr>
        <w:tabs>
          <w:tab w:val="left" w:pos="993"/>
        </w:tabs>
        <w:autoSpaceDE w:val="0"/>
        <w:autoSpaceDN w:val="0"/>
        <w:adjustRightInd w:val="0"/>
        <w:spacing w:line="360" w:lineRule="auto"/>
        <w:ind w:firstLine="709"/>
        <w:jc w:val="both"/>
        <w:rPr>
          <w:rFonts w:ascii="Arial" w:hAnsi="Arial" w:cs="Arial"/>
          <w:sz w:val="24"/>
          <w:szCs w:val="24"/>
          <w:lang w:eastAsia="ar-SA"/>
        </w:rPr>
      </w:pPr>
      <w:r w:rsidRPr="00A00606">
        <w:rPr>
          <w:rFonts w:ascii="Arial" w:hAnsi="Arial" w:cs="Arial"/>
          <w:sz w:val="24"/>
          <w:szCs w:val="24"/>
        </w:rPr>
        <w:t>Снижение содержания вредных веще</w:t>
      </w:r>
      <w:proofErr w:type="gramStart"/>
      <w:r w:rsidRPr="00A00606">
        <w:rPr>
          <w:rFonts w:ascii="Arial" w:hAnsi="Arial" w:cs="Arial"/>
          <w:sz w:val="24"/>
          <w:szCs w:val="24"/>
        </w:rPr>
        <w:t>ств в пр</w:t>
      </w:r>
      <w:proofErr w:type="gramEnd"/>
      <w:r w:rsidRPr="00A00606">
        <w:rPr>
          <w:rFonts w:ascii="Arial" w:hAnsi="Arial" w:cs="Arial"/>
          <w:sz w:val="24"/>
          <w:szCs w:val="24"/>
        </w:rPr>
        <w:t>иземном слое атмосферы в жилой зоне муниципального образования возможно при условии выполнения мероприятий, предусмотренных Генеральными планами соседних муниципальных образований, вносящих вклад в фоновые концентрации вредных веществ в атмосфере.</w:t>
      </w:r>
    </w:p>
    <w:p w:rsidR="00952FC4" w:rsidRPr="00952FC4" w:rsidRDefault="00952FC4" w:rsidP="00952FC4">
      <w:pPr>
        <w:pStyle w:val="Default"/>
        <w:tabs>
          <w:tab w:val="left" w:pos="993"/>
        </w:tabs>
        <w:spacing w:line="360" w:lineRule="auto"/>
        <w:ind w:left="709"/>
        <w:jc w:val="both"/>
        <w:rPr>
          <w:rFonts w:ascii="Arial" w:hAnsi="Arial" w:cs="Arial"/>
          <w:color w:val="auto"/>
        </w:rPr>
      </w:pPr>
    </w:p>
    <w:p w:rsidR="00952FC4" w:rsidRPr="00952FC4" w:rsidRDefault="00952FC4" w:rsidP="00952FC4">
      <w:pPr>
        <w:jc w:val="left"/>
        <w:rPr>
          <w:rFonts w:ascii="Arial Narrow" w:hAnsi="Arial Narrow" w:cs="Arial"/>
          <w:b/>
          <w:color w:val="1F3864" w:themeColor="accent5" w:themeShade="80"/>
          <w:sz w:val="28"/>
          <w:szCs w:val="28"/>
        </w:rPr>
      </w:pPr>
      <w:r w:rsidRPr="00952FC4">
        <w:rPr>
          <w:rFonts w:ascii="Arial Narrow" w:hAnsi="Arial Narrow" w:cs="Arial"/>
          <w:b/>
          <w:color w:val="1F3864" w:themeColor="accent5" w:themeShade="80"/>
          <w:sz w:val="28"/>
          <w:szCs w:val="28"/>
        </w:rPr>
        <w:t xml:space="preserve">Мероприятия по охране водной среды </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1D553E">
        <w:rPr>
          <w:rFonts w:ascii="Arial" w:hAnsi="Arial" w:cs="Arial"/>
          <w:sz w:val="24"/>
          <w:szCs w:val="24"/>
        </w:rPr>
        <w:t xml:space="preserve">В соответствии с Водной стратегией РФ на период до 2020 года утверждённой Распоряжением </w:t>
      </w:r>
      <w:r w:rsidR="00CA7847" w:rsidRPr="001D553E">
        <w:rPr>
          <w:rFonts w:ascii="Arial" w:hAnsi="Arial" w:cs="Arial"/>
          <w:sz w:val="24"/>
          <w:szCs w:val="24"/>
        </w:rPr>
        <w:t>Правительства</w:t>
      </w:r>
      <w:r w:rsidRPr="001D553E">
        <w:rPr>
          <w:rFonts w:ascii="Arial" w:hAnsi="Arial" w:cs="Arial"/>
          <w:sz w:val="24"/>
          <w:szCs w:val="24"/>
        </w:rPr>
        <w:t xml:space="preserve"> РФ от </w:t>
      </w:r>
      <w:r w:rsidR="00CA7847" w:rsidRPr="001D553E">
        <w:rPr>
          <w:rFonts w:ascii="Arial" w:hAnsi="Arial" w:cs="Arial"/>
          <w:sz w:val="24"/>
          <w:szCs w:val="24"/>
        </w:rPr>
        <w:t>27.08.2009 г.</w:t>
      </w:r>
      <w:r w:rsidRPr="001D553E">
        <w:rPr>
          <w:rFonts w:ascii="Arial" w:hAnsi="Arial" w:cs="Arial"/>
          <w:sz w:val="24"/>
          <w:szCs w:val="24"/>
        </w:rPr>
        <w:t xml:space="preserve"> №1235-Р</w:t>
      </w:r>
      <w:r w:rsidRPr="00A00606">
        <w:rPr>
          <w:rFonts w:ascii="Arial" w:hAnsi="Arial" w:cs="Arial"/>
          <w:sz w:val="24"/>
          <w:szCs w:val="24"/>
        </w:rPr>
        <w:t xml:space="preserve"> поставлены </w:t>
      </w:r>
      <w:r w:rsidR="00CA7847">
        <w:rPr>
          <w:rFonts w:ascii="Arial" w:hAnsi="Arial" w:cs="Arial"/>
          <w:sz w:val="24"/>
          <w:szCs w:val="24"/>
        </w:rPr>
        <w:t>следующие</w:t>
      </w:r>
      <w:r w:rsidRPr="00A00606">
        <w:rPr>
          <w:rFonts w:ascii="Arial" w:hAnsi="Arial" w:cs="Arial"/>
          <w:sz w:val="24"/>
          <w:szCs w:val="24"/>
        </w:rPr>
        <w:t xml:space="preserve"> задачи</w:t>
      </w:r>
      <w:r>
        <w:rPr>
          <w:rFonts w:ascii="Arial" w:hAnsi="Arial" w:cs="Arial"/>
          <w:sz w:val="24"/>
          <w:szCs w:val="24"/>
        </w:rPr>
        <w:t xml:space="preserve"> </w:t>
      </w:r>
      <w:r w:rsidRPr="00A00606">
        <w:rPr>
          <w:rFonts w:ascii="Arial" w:hAnsi="Arial" w:cs="Arial"/>
          <w:sz w:val="24"/>
          <w:szCs w:val="24"/>
        </w:rPr>
        <w:t>развития водохозяйственного комплекса:</w:t>
      </w:r>
    </w:p>
    <w:p w:rsidR="00A00606" w:rsidRPr="00A00606" w:rsidRDefault="00A00606" w:rsidP="00B36F0F">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гарантированное обеспечение сельского населения питьевой водой нормативного качества</w:t>
      </w:r>
      <w:r w:rsidR="00B36F0F">
        <w:rPr>
          <w:rFonts w:ascii="Arial" w:hAnsi="Arial" w:cs="Arial"/>
          <w:sz w:val="24"/>
          <w:szCs w:val="24"/>
        </w:rPr>
        <w:t xml:space="preserve"> </w:t>
      </w:r>
      <w:r w:rsidRPr="00A00606">
        <w:rPr>
          <w:rFonts w:ascii="Arial" w:hAnsi="Arial" w:cs="Arial"/>
          <w:sz w:val="24"/>
          <w:szCs w:val="24"/>
        </w:rPr>
        <w:t>и развитие сельскохозяйственного водоснабжения;</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повышение эффективности использования подземных вод;</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восстановление и развитие орошения и осушения земель;</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развитие рыбного (прудового) хозяйства;</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создание единой сбалансированной системы водохозяйственного комплекса на основе дифференцированного развития системы сельскохозяйственного водоснабжения, орошения, обводнения пастбищ и сенокосов, рыборазведения, гидроэнергетики и рекреации;</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снижение и предупреждение негативного воздействия на водные объекты;</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полное запрещение сброса загрязненных сточных, коллекторно-дренажных вод, животноводческих стоков в водные объекты на основе новых законодательных, нормативно-правовых документов, инновационных технических и технологических разработок;</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xml:space="preserve">- создание и освоение инновационных технологий, </w:t>
      </w:r>
      <w:proofErr w:type="spellStart"/>
      <w:r w:rsidRPr="00A00606">
        <w:rPr>
          <w:rFonts w:ascii="Arial" w:hAnsi="Arial" w:cs="Arial"/>
          <w:sz w:val="24"/>
          <w:szCs w:val="24"/>
        </w:rPr>
        <w:t>водо</w:t>
      </w:r>
      <w:proofErr w:type="spellEnd"/>
      <w:r w:rsidRPr="00A00606">
        <w:rPr>
          <w:rFonts w:ascii="Arial" w:hAnsi="Arial" w:cs="Arial"/>
          <w:sz w:val="24"/>
          <w:szCs w:val="24"/>
        </w:rPr>
        <w:t>-, энергосбережения, водоподготовки, очистки сточных и коллекторно-дренажных вод, животноводческих стоков, создание замкнутых систем водопользования;</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обеспечение безопасности ГТС;</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lastRenderedPageBreak/>
        <w:t>- защита населения и объектов экономики от вредного воздействия вод природного и техногенного характера;</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развитие системы мониторинга водохозяйственных, в том числе оросительных систем, контроля и учета используемой и отводимой воды;</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развитие организационно-</w:t>
      </w:r>
      <w:proofErr w:type="gramStart"/>
      <w:r w:rsidRPr="00A00606">
        <w:rPr>
          <w:rFonts w:ascii="Arial" w:hAnsi="Arial" w:cs="Arial"/>
          <w:sz w:val="24"/>
          <w:szCs w:val="24"/>
        </w:rPr>
        <w:t>экономического механизма</w:t>
      </w:r>
      <w:proofErr w:type="gramEnd"/>
      <w:r w:rsidRPr="00A00606">
        <w:rPr>
          <w:rFonts w:ascii="Arial" w:hAnsi="Arial" w:cs="Arial"/>
          <w:sz w:val="24"/>
          <w:szCs w:val="24"/>
        </w:rPr>
        <w:t xml:space="preserve"> водопользования и функционирования водохозяйственного комплекса;</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развитие водохозяйственной техники, технологий, информационно-аналитического обеспечения;</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формирование нормативно правовой, научно-методической основы инновационного развития водохозяйственного комплекса;</w:t>
      </w:r>
    </w:p>
    <w:p w:rsidR="00A00606" w:rsidRPr="00A00606" w:rsidRDefault="00A00606" w:rsidP="00A00606">
      <w:pPr>
        <w:shd w:val="clear" w:color="auto" w:fill="FFFFFF"/>
        <w:spacing w:line="360" w:lineRule="auto"/>
        <w:ind w:firstLine="709"/>
        <w:jc w:val="both"/>
        <w:rPr>
          <w:rFonts w:ascii="Arial" w:hAnsi="Arial" w:cs="Arial"/>
          <w:sz w:val="24"/>
          <w:szCs w:val="24"/>
        </w:rPr>
      </w:pPr>
      <w:r w:rsidRPr="00A00606">
        <w:rPr>
          <w:rFonts w:ascii="Arial" w:hAnsi="Arial" w:cs="Arial"/>
          <w:sz w:val="24"/>
          <w:szCs w:val="24"/>
        </w:rPr>
        <w:t>- обеспечение трудовыми ресурсами инновационного развития водохозяйственного комплекса.</w:t>
      </w:r>
    </w:p>
    <w:p w:rsidR="00A00606" w:rsidRPr="00A00606" w:rsidRDefault="00A00606" w:rsidP="00A00606">
      <w:pPr>
        <w:spacing w:line="360" w:lineRule="auto"/>
        <w:ind w:firstLine="709"/>
        <w:jc w:val="both"/>
        <w:rPr>
          <w:rFonts w:ascii="Arial" w:hAnsi="Arial" w:cs="Arial"/>
          <w:sz w:val="24"/>
          <w:szCs w:val="26"/>
        </w:rPr>
      </w:pPr>
      <w:r w:rsidRPr="00A00606">
        <w:rPr>
          <w:rFonts w:ascii="Arial" w:hAnsi="Arial" w:cs="Arial"/>
          <w:sz w:val="24"/>
          <w:szCs w:val="26"/>
        </w:rPr>
        <w:t>При развитии системы централизованного водоснабжения населения МО «</w:t>
      </w:r>
      <w:proofErr w:type="spellStart"/>
      <w:proofErr w:type="gramStart"/>
      <w:r w:rsidRPr="00A00606">
        <w:rPr>
          <w:rFonts w:ascii="Arial" w:hAnsi="Arial" w:cs="Arial"/>
          <w:sz w:val="24"/>
          <w:szCs w:val="26"/>
        </w:rPr>
        <w:t>Жан-Аульский</w:t>
      </w:r>
      <w:proofErr w:type="spellEnd"/>
      <w:proofErr w:type="gramEnd"/>
      <w:r w:rsidRPr="00A00606">
        <w:rPr>
          <w:rFonts w:ascii="Arial" w:hAnsi="Arial" w:cs="Arial"/>
          <w:sz w:val="24"/>
          <w:szCs w:val="26"/>
        </w:rPr>
        <w:t xml:space="preserve"> сельсовет» на водопроводных сетях планируется установка средств учета воды. Для предупреждения загрязнения поверхностных и подземных вод на территории</w:t>
      </w:r>
      <w:r w:rsidR="001864A4">
        <w:rPr>
          <w:rFonts w:ascii="Arial" w:hAnsi="Arial" w:cs="Arial"/>
          <w:sz w:val="24"/>
          <w:szCs w:val="26"/>
        </w:rPr>
        <w:t xml:space="preserve"> </w:t>
      </w:r>
      <w:r w:rsidRPr="00A00606">
        <w:rPr>
          <w:rFonts w:ascii="Arial" w:hAnsi="Arial" w:cs="Arial"/>
          <w:sz w:val="24"/>
          <w:szCs w:val="26"/>
        </w:rPr>
        <w:t xml:space="preserve">населённого пункта намечается организация сбора хозяйственно-бытового стока </w:t>
      </w:r>
      <w:r w:rsidR="00CA7847">
        <w:rPr>
          <w:rFonts w:ascii="Arial" w:hAnsi="Arial" w:cs="Arial"/>
          <w:sz w:val="24"/>
          <w:szCs w:val="26"/>
        </w:rPr>
        <w:t xml:space="preserve">системой </w:t>
      </w:r>
      <w:proofErr w:type="spellStart"/>
      <w:r w:rsidR="00CA7847">
        <w:rPr>
          <w:rFonts w:ascii="Arial" w:hAnsi="Arial" w:cs="Arial"/>
          <w:sz w:val="24"/>
          <w:szCs w:val="26"/>
        </w:rPr>
        <w:t>хозбытовой</w:t>
      </w:r>
      <w:proofErr w:type="spellEnd"/>
      <w:r w:rsidR="00CA7847">
        <w:rPr>
          <w:rFonts w:ascii="Arial" w:hAnsi="Arial" w:cs="Arial"/>
          <w:sz w:val="24"/>
          <w:szCs w:val="26"/>
        </w:rPr>
        <w:t xml:space="preserve"> канализации, </w:t>
      </w:r>
      <w:r w:rsidRPr="00A00606">
        <w:rPr>
          <w:rFonts w:ascii="Arial" w:hAnsi="Arial" w:cs="Arial"/>
          <w:sz w:val="24"/>
          <w:szCs w:val="26"/>
        </w:rPr>
        <w:t>очистка стоков на очистных сооружениях с проведением контроля</w:t>
      </w:r>
      <w:r w:rsidR="001864A4">
        <w:rPr>
          <w:rFonts w:ascii="Arial" w:hAnsi="Arial" w:cs="Arial"/>
          <w:sz w:val="24"/>
          <w:szCs w:val="26"/>
        </w:rPr>
        <w:t xml:space="preserve"> </w:t>
      </w:r>
      <w:r w:rsidR="00CA7847">
        <w:rPr>
          <w:rFonts w:ascii="Arial" w:hAnsi="Arial" w:cs="Arial"/>
          <w:sz w:val="24"/>
          <w:szCs w:val="26"/>
        </w:rPr>
        <w:t>степени очистки сточных вод.</w:t>
      </w:r>
    </w:p>
    <w:p w:rsidR="00A00606" w:rsidRPr="00A00606" w:rsidRDefault="00A00606" w:rsidP="00A00606">
      <w:pPr>
        <w:tabs>
          <w:tab w:val="left" w:pos="1134"/>
        </w:tabs>
        <w:spacing w:line="360" w:lineRule="auto"/>
        <w:ind w:firstLine="709"/>
        <w:jc w:val="both"/>
        <w:rPr>
          <w:rFonts w:ascii="Arial" w:hAnsi="Arial" w:cs="Arial"/>
          <w:sz w:val="24"/>
          <w:szCs w:val="26"/>
        </w:rPr>
      </w:pPr>
      <w:r w:rsidRPr="00A00606">
        <w:rPr>
          <w:rFonts w:ascii="Arial" w:hAnsi="Arial" w:cs="Arial"/>
          <w:sz w:val="24"/>
          <w:szCs w:val="26"/>
        </w:rPr>
        <w:t xml:space="preserve">Настоящим проектом предусматриваются следующие </w:t>
      </w:r>
      <w:proofErr w:type="spellStart"/>
      <w:r w:rsidRPr="00A00606">
        <w:rPr>
          <w:rFonts w:ascii="Arial" w:hAnsi="Arial" w:cs="Arial"/>
          <w:sz w:val="24"/>
          <w:szCs w:val="26"/>
        </w:rPr>
        <w:t>водоохранные</w:t>
      </w:r>
      <w:proofErr w:type="spellEnd"/>
      <w:r w:rsidRPr="00A00606">
        <w:rPr>
          <w:rFonts w:ascii="Arial" w:hAnsi="Arial" w:cs="Arial"/>
          <w:sz w:val="24"/>
          <w:szCs w:val="26"/>
        </w:rPr>
        <w:t xml:space="preserve"> мероприятия:</w:t>
      </w:r>
    </w:p>
    <w:p w:rsidR="00A00606" w:rsidRPr="00A00606" w:rsidRDefault="00A00606" w:rsidP="00A00606">
      <w:pPr>
        <w:tabs>
          <w:tab w:val="left" w:pos="1134"/>
        </w:tabs>
        <w:spacing w:line="360" w:lineRule="auto"/>
        <w:ind w:firstLine="709"/>
        <w:jc w:val="both"/>
        <w:rPr>
          <w:rFonts w:ascii="Arial" w:hAnsi="Arial" w:cs="Arial"/>
          <w:sz w:val="24"/>
          <w:szCs w:val="26"/>
        </w:rPr>
      </w:pPr>
      <w:r w:rsidRPr="00A00606">
        <w:rPr>
          <w:rFonts w:ascii="Arial" w:hAnsi="Arial" w:cs="Arial"/>
          <w:sz w:val="24"/>
          <w:szCs w:val="26"/>
        </w:rPr>
        <w:t>- исключение сброса загряз</w:t>
      </w:r>
      <w:r w:rsidR="00CA7847">
        <w:rPr>
          <w:rFonts w:ascii="Arial" w:hAnsi="Arial" w:cs="Arial"/>
          <w:sz w:val="24"/>
          <w:szCs w:val="26"/>
        </w:rPr>
        <w:t xml:space="preserve">ненных сельскохозяйственных и </w:t>
      </w:r>
      <w:r w:rsidRPr="00A00606">
        <w:rPr>
          <w:rFonts w:ascii="Arial" w:hAnsi="Arial" w:cs="Arial"/>
          <w:sz w:val="24"/>
          <w:szCs w:val="26"/>
        </w:rPr>
        <w:t>поверхностных сточных вод в водотоки, водоемы и на рельеф;</w:t>
      </w:r>
    </w:p>
    <w:p w:rsidR="00A00606" w:rsidRPr="00A00606" w:rsidRDefault="00A00606" w:rsidP="00215BC0">
      <w:pPr>
        <w:numPr>
          <w:ilvl w:val="0"/>
          <w:numId w:val="23"/>
        </w:numPr>
        <w:tabs>
          <w:tab w:val="left" w:pos="1080"/>
          <w:tab w:val="left" w:pos="1134"/>
          <w:tab w:val="num" w:pos="1260"/>
        </w:tabs>
        <w:spacing w:line="360" w:lineRule="auto"/>
        <w:ind w:left="0" w:firstLine="709"/>
        <w:jc w:val="both"/>
        <w:rPr>
          <w:rFonts w:ascii="Arial" w:hAnsi="Arial" w:cs="Arial"/>
          <w:sz w:val="24"/>
          <w:szCs w:val="26"/>
        </w:rPr>
      </w:pPr>
      <w:r w:rsidRPr="00A00606">
        <w:rPr>
          <w:rFonts w:ascii="Arial" w:hAnsi="Arial" w:cs="Arial"/>
          <w:sz w:val="24"/>
          <w:szCs w:val="28"/>
          <w:lang w:eastAsia="ar-SA"/>
        </w:rPr>
        <w:t>закр</w:t>
      </w:r>
      <w:r w:rsidR="00CA7847">
        <w:rPr>
          <w:rFonts w:ascii="Arial" w:hAnsi="Arial" w:cs="Arial"/>
          <w:sz w:val="24"/>
          <w:szCs w:val="28"/>
          <w:lang w:eastAsia="ar-SA"/>
        </w:rPr>
        <w:t xml:space="preserve">епление на местности границ </w:t>
      </w:r>
      <w:proofErr w:type="spellStart"/>
      <w:r w:rsidRPr="00A00606">
        <w:rPr>
          <w:rFonts w:ascii="Arial" w:hAnsi="Arial" w:cs="Arial"/>
          <w:sz w:val="24"/>
          <w:szCs w:val="28"/>
          <w:lang w:eastAsia="ar-SA"/>
        </w:rPr>
        <w:t>водоохранных</w:t>
      </w:r>
      <w:proofErr w:type="spellEnd"/>
      <w:r w:rsidRPr="00A00606">
        <w:rPr>
          <w:rFonts w:ascii="Arial" w:hAnsi="Arial" w:cs="Arial"/>
          <w:sz w:val="24"/>
          <w:szCs w:val="28"/>
          <w:lang w:eastAsia="ar-SA"/>
        </w:rPr>
        <w:t xml:space="preserve"> зон и прибрежных</w:t>
      </w:r>
      <w:r w:rsidR="001864A4">
        <w:rPr>
          <w:rFonts w:ascii="Arial" w:hAnsi="Arial" w:cs="Arial"/>
          <w:sz w:val="24"/>
          <w:szCs w:val="28"/>
          <w:lang w:eastAsia="ar-SA"/>
        </w:rPr>
        <w:t xml:space="preserve"> </w:t>
      </w:r>
      <w:r w:rsidRPr="00A00606">
        <w:rPr>
          <w:rFonts w:ascii="Arial" w:hAnsi="Arial" w:cs="Arial"/>
          <w:sz w:val="24"/>
          <w:szCs w:val="28"/>
          <w:lang w:eastAsia="ar-SA"/>
        </w:rPr>
        <w:t xml:space="preserve">защитных полос водных объектов специальными информационными </w:t>
      </w:r>
      <w:r w:rsidRPr="00A00606">
        <w:rPr>
          <w:rFonts w:ascii="Arial" w:hAnsi="Arial" w:cs="Arial"/>
          <w:sz w:val="24"/>
          <w:szCs w:val="26"/>
        </w:rPr>
        <w:t>знаками;</w:t>
      </w:r>
    </w:p>
    <w:p w:rsidR="00A00606" w:rsidRPr="00A00606" w:rsidRDefault="00A00606" w:rsidP="00215BC0">
      <w:pPr>
        <w:numPr>
          <w:ilvl w:val="0"/>
          <w:numId w:val="23"/>
        </w:numPr>
        <w:tabs>
          <w:tab w:val="left" w:pos="1080"/>
          <w:tab w:val="left" w:pos="1134"/>
          <w:tab w:val="num" w:pos="1260"/>
        </w:tabs>
        <w:spacing w:line="360" w:lineRule="auto"/>
        <w:ind w:left="0" w:firstLine="709"/>
        <w:jc w:val="both"/>
        <w:rPr>
          <w:rFonts w:ascii="Arial" w:hAnsi="Arial" w:cs="Arial"/>
          <w:sz w:val="24"/>
          <w:szCs w:val="28"/>
          <w:lang w:eastAsia="ar-SA"/>
        </w:rPr>
      </w:pPr>
      <w:r w:rsidRPr="00A00606">
        <w:rPr>
          <w:rFonts w:ascii="Arial" w:hAnsi="Arial" w:cs="Arial"/>
          <w:sz w:val="24"/>
          <w:szCs w:val="26"/>
        </w:rPr>
        <w:t xml:space="preserve">исключение в </w:t>
      </w:r>
      <w:proofErr w:type="spellStart"/>
      <w:r w:rsidRPr="00A00606">
        <w:rPr>
          <w:rFonts w:ascii="Arial" w:hAnsi="Arial" w:cs="Arial"/>
          <w:sz w:val="24"/>
          <w:szCs w:val="26"/>
        </w:rPr>
        <w:t>водоохранной</w:t>
      </w:r>
      <w:proofErr w:type="spellEnd"/>
      <w:r w:rsidRPr="00A00606">
        <w:rPr>
          <w:rFonts w:ascii="Arial" w:hAnsi="Arial" w:cs="Arial"/>
          <w:sz w:val="24"/>
          <w:szCs w:val="26"/>
        </w:rPr>
        <w:t xml:space="preserve"> зоне водных объектов передвижение и стоянку</w:t>
      </w:r>
      <w:r w:rsidRPr="00A00606">
        <w:rPr>
          <w:rFonts w:ascii="Arial" w:hAnsi="Arial" w:cs="Arial"/>
          <w:sz w:val="24"/>
          <w:szCs w:val="28"/>
          <w:lang w:eastAsia="ar-SA"/>
        </w:rPr>
        <w:t xml:space="preserve"> транспортных средств за пределами дорог;</w:t>
      </w:r>
    </w:p>
    <w:p w:rsidR="00A00606" w:rsidRPr="00A00606" w:rsidRDefault="00A00606" w:rsidP="00215BC0">
      <w:pPr>
        <w:numPr>
          <w:ilvl w:val="0"/>
          <w:numId w:val="23"/>
        </w:numPr>
        <w:tabs>
          <w:tab w:val="left" w:pos="1134"/>
        </w:tabs>
        <w:spacing w:line="360" w:lineRule="auto"/>
        <w:ind w:left="0" w:firstLine="709"/>
        <w:jc w:val="both"/>
        <w:rPr>
          <w:rFonts w:ascii="Arial" w:hAnsi="Arial" w:cs="Arial"/>
          <w:sz w:val="24"/>
          <w:szCs w:val="28"/>
          <w:lang w:eastAsia="ar-SA"/>
        </w:rPr>
      </w:pPr>
      <w:r w:rsidRPr="00A00606">
        <w:rPr>
          <w:rFonts w:ascii="Arial" w:hAnsi="Arial" w:cs="Arial"/>
          <w:sz w:val="24"/>
          <w:szCs w:val="28"/>
          <w:lang w:eastAsia="ar-SA"/>
        </w:rPr>
        <w:t>исключение в пределах прибрежной защитной полосы водных объектов выпаса сельскохозяйственных животных, организации для них летних лагерей, ванн, распашки земель, размещения отвалов размываемого грунта;</w:t>
      </w:r>
    </w:p>
    <w:p w:rsidR="00A00606" w:rsidRPr="00A00606" w:rsidRDefault="00A00606" w:rsidP="00215BC0">
      <w:pPr>
        <w:numPr>
          <w:ilvl w:val="0"/>
          <w:numId w:val="23"/>
        </w:numPr>
        <w:tabs>
          <w:tab w:val="left" w:pos="1134"/>
        </w:tabs>
        <w:spacing w:line="360" w:lineRule="auto"/>
        <w:ind w:left="0" w:firstLine="709"/>
        <w:jc w:val="both"/>
        <w:rPr>
          <w:rFonts w:ascii="Arial" w:hAnsi="Arial" w:cs="Arial"/>
          <w:sz w:val="24"/>
          <w:szCs w:val="28"/>
          <w:lang w:eastAsia="ar-SA"/>
        </w:rPr>
      </w:pPr>
      <w:r w:rsidRPr="00A00606">
        <w:rPr>
          <w:rFonts w:ascii="Arial" w:hAnsi="Arial" w:cs="Arial"/>
          <w:sz w:val="24"/>
          <w:szCs w:val="28"/>
          <w:lang w:eastAsia="ar-SA"/>
        </w:rPr>
        <w:t xml:space="preserve">проведение дноуглубительных работ р. </w:t>
      </w:r>
      <w:proofErr w:type="spellStart"/>
      <w:r w:rsidRPr="00A00606">
        <w:rPr>
          <w:rFonts w:ascii="Arial" w:hAnsi="Arial" w:cs="Arial"/>
          <w:sz w:val="24"/>
          <w:szCs w:val="28"/>
          <w:lang w:eastAsia="ar-SA"/>
        </w:rPr>
        <w:t>Кизань</w:t>
      </w:r>
      <w:proofErr w:type="spellEnd"/>
      <w:r w:rsidRPr="00A00606">
        <w:rPr>
          <w:rFonts w:ascii="Arial" w:hAnsi="Arial" w:cs="Arial"/>
          <w:sz w:val="24"/>
          <w:szCs w:val="28"/>
          <w:lang w:eastAsia="ar-SA"/>
        </w:rPr>
        <w:t xml:space="preserve"> (</w:t>
      </w:r>
      <w:smartTag w:uri="urn:schemas-microsoft-com:office:smarttags" w:element="metricconverter">
        <w:smartTagPr>
          <w:attr w:name="ProductID" w:val="9,8 км"/>
        </w:smartTagPr>
        <w:r w:rsidRPr="00A00606">
          <w:rPr>
            <w:rFonts w:ascii="Arial" w:hAnsi="Arial" w:cs="Arial"/>
            <w:sz w:val="24"/>
            <w:szCs w:val="28"/>
            <w:lang w:eastAsia="ar-SA"/>
          </w:rPr>
          <w:t>9,8 км</w:t>
        </w:r>
      </w:smartTag>
      <w:r w:rsidRPr="00A00606">
        <w:rPr>
          <w:rFonts w:ascii="Arial" w:hAnsi="Arial" w:cs="Arial"/>
          <w:sz w:val="24"/>
          <w:szCs w:val="28"/>
          <w:lang w:eastAsia="ar-SA"/>
        </w:rPr>
        <w:t>), ер. Нижняя Калиновка (</w:t>
      </w:r>
      <w:smartTag w:uri="urn:schemas-microsoft-com:office:smarttags" w:element="metricconverter">
        <w:smartTagPr>
          <w:attr w:name="ProductID" w:val="6,2 км"/>
        </w:smartTagPr>
        <w:r w:rsidRPr="00A00606">
          <w:rPr>
            <w:rFonts w:ascii="Arial" w:hAnsi="Arial" w:cs="Arial"/>
            <w:sz w:val="24"/>
            <w:szCs w:val="28"/>
            <w:lang w:eastAsia="ar-SA"/>
          </w:rPr>
          <w:t>6,2 км</w:t>
        </w:r>
      </w:smartTag>
      <w:r w:rsidRPr="00A00606">
        <w:rPr>
          <w:rFonts w:ascii="Arial" w:hAnsi="Arial" w:cs="Arial"/>
          <w:sz w:val="24"/>
          <w:szCs w:val="28"/>
          <w:lang w:eastAsia="ar-SA"/>
        </w:rPr>
        <w:t xml:space="preserve">), ер. </w:t>
      </w:r>
      <w:proofErr w:type="spellStart"/>
      <w:r w:rsidRPr="00A00606">
        <w:rPr>
          <w:rFonts w:ascii="Arial" w:hAnsi="Arial" w:cs="Arial"/>
          <w:sz w:val="24"/>
          <w:szCs w:val="28"/>
          <w:lang w:eastAsia="ar-SA"/>
        </w:rPr>
        <w:t>Сазанка</w:t>
      </w:r>
      <w:proofErr w:type="spellEnd"/>
      <w:r w:rsidRPr="00A00606">
        <w:rPr>
          <w:rFonts w:ascii="Arial" w:hAnsi="Arial" w:cs="Arial"/>
          <w:sz w:val="24"/>
          <w:szCs w:val="28"/>
          <w:lang w:eastAsia="ar-SA"/>
        </w:rPr>
        <w:t xml:space="preserve"> (</w:t>
      </w:r>
      <w:smartTag w:uri="urn:schemas-microsoft-com:office:smarttags" w:element="metricconverter">
        <w:smartTagPr>
          <w:attr w:name="ProductID" w:val="4,6 км"/>
        </w:smartTagPr>
        <w:r w:rsidRPr="00A00606">
          <w:rPr>
            <w:rFonts w:ascii="Arial" w:hAnsi="Arial" w:cs="Arial"/>
            <w:sz w:val="24"/>
            <w:szCs w:val="28"/>
            <w:lang w:eastAsia="ar-SA"/>
          </w:rPr>
          <w:t>4,6 км</w:t>
        </w:r>
      </w:smartTag>
      <w:r w:rsidRPr="00A00606">
        <w:rPr>
          <w:rFonts w:ascii="Arial" w:hAnsi="Arial" w:cs="Arial"/>
          <w:sz w:val="24"/>
          <w:szCs w:val="28"/>
          <w:lang w:eastAsia="ar-SA"/>
        </w:rPr>
        <w:t>);</w:t>
      </w:r>
    </w:p>
    <w:p w:rsidR="00A00606" w:rsidRPr="00A00606" w:rsidRDefault="00A00606" w:rsidP="00215BC0">
      <w:pPr>
        <w:numPr>
          <w:ilvl w:val="0"/>
          <w:numId w:val="23"/>
        </w:numPr>
        <w:tabs>
          <w:tab w:val="left" w:pos="1134"/>
        </w:tabs>
        <w:spacing w:line="360" w:lineRule="auto"/>
        <w:ind w:left="0" w:firstLine="709"/>
        <w:jc w:val="both"/>
        <w:rPr>
          <w:rFonts w:ascii="Arial" w:hAnsi="Arial" w:cs="Arial"/>
          <w:sz w:val="24"/>
          <w:szCs w:val="28"/>
          <w:lang w:eastAsia="ar-SA"/>
        </w:rPr>
      </w:pPr>
      <w:proofErr w:type="gramStart"/>
      <w:r w:rsidRPr="00A00606">
        <w:rPr>
          <w:rFonts w:ascii="Arial" w:hAnsi="Arial" w:cs="Arial"/>
          <w:sz w:val="24"/>
          <w:szCs w:val="28"/>
          <w:lang w:eastAsia="ar-SA"/>
        </w:rPr>
        <w:t>проведение зачистки водотоков от растительности (пр.</w:t>
      </w:r>
      <w:proofErr w:type="gramEnd"/>
      <w:r w:rsidRPr="00A00606">
        <w:rPr>
          <w:rFonts w:ascii="Arial" w:hAnsi="Arial" w:cs="Arial"/>
          <w:sz w:val="24"/>
          <w:szCs w:val="28"/>
          <w:lang w:eastAsia="ar-SA"/>
        </w:rPr>
        <w:t xml:space="preserve"> Белужья, пр. Ивановская, пр. </w:t>
      </w:r>
      <w:proofErr w:type="gramStart"/>
      <w:r w:rsidRPr="00A00606">
        <w:rPr>
          <w:rFonts w:ascii="Arial" w:hAnsi="Arial" w:cs="Arial"/>
          <w:sz w:val="24"/>
          <w:szCs w:val="28"/>
          <w:lang w:eastAsia="ar-SA"/>
        </w:rPr>
        <w:t>Бакланья</w:t>
      </w:r>
      <w:proofErr w:type="gramEnd"/>
      <w:r w:rsidRPr="00A00606">
        <w:rPr>
          <w:rFonts w:ascii="Arial" w:hAnsi="Arial" w:cs="Arial"/>
          <w:sz w:val="24"/>
          <w:szCs w:val="28"/>
          <w:lang w:eastAsia="ar-SA"/>
        </w:rPr>
        <w:t xml:space="preserve">, ер. </w:t>
      </w:r>
      <w:proofErr w:type="spellStart"/>
      <w:r w:rsidRPr="00A00606">
        <w:rPr>
          <w:rFonts w:ascii="Arial" w:hAnsi="Arial" w:cs="Arial"/>
          <w:sz w:val="24"/>
          <w:szCs w:val="28"/>
          <w:lang w:eastAsia="ar-SA"/>
        </w:rPr>
        <w:t>Кашкалдак</w:t>
      </w:r>
      <w:proofErr w:type="spellEnd"/>
      <w:r w:rsidRPr="00A00606">
        <w:rPr>
          <w:rFonts w:ascii="Arial" w:hAnsi="Arial" w:cs="Arial"/>
          <w:sz w:val="24"/>
          <w:szCs w:val="28"/>
          <w:lang w:eastAsia="ar-SA"/>
        </w:rPr>
        <w:t xml:space="preserve">, ер. </w:t>
      </w:r>
      <w:proofErr w:type="spellStart"/>
      <w:r w:rsidRPr="00A00606">
        <w:rPr>
          <w:rFonts w:ascii="Arial" w:hAnsi="Arial" w:cs="Arial"/>
          <w:sz w:val="24"/>
          <w:szCs w:val="28"/>
          <w:lang w:eastAsia="ar-SA"/>
        </w:rPr>
        <w:t>Белужонок</w:t>
      </w:r>
      <w:proofErr w:type="spellEnd"/>
      <w:r w:rsidRPr="00A00606">
        <w:rPr>
          <w:rFonts w:ascii="Arial" w:hAnsi="Arial" w:cs="Arial"/>
          <w:sz w:val="24"/>
          <w:szCs w:val="28"/>
          <w:lang w:eastAsia="ar-SA"/>
        </w:rPr>
        <w:t xml:space="preserve">, ер. </w:t>
      </w:r>
      <w:proofErr w:type="gramStart"/>
      <w:r w:rsidRPr="00A00606">
        <w:rPr>
          <w:rFonts w:ascii="Arial" w:hAnsi="Arial" w:cs="Arial"/>
          <w:sz w:val="24"/>
          <w:szCs w:val="28"/>
          <w:lang w:eastAsia="ar-SA"/>
        </w:rPr>
        <w:t xml:space="preserve">Большой </w:t>
      </w:r>
      <w:proofErr w:type="spellStart"/>
      <w:r w:rsidRPr="00A00606">
        <w:rPr>
          <w:rFonts w:ascii="Arial" w:hAnsi="Arial" w:cs="Arial"/>
          <w:sz w:val="24"/>
          <w:szCs w:val="28"/>
          <w:lang w:eastAsia="ar-SA"/>
        </w:rPr>
        <w:t>Кашкалдак</w:t>
      </w:r>
      <w:proofErr w:type="spellEnd"/>
      <w:r w:rsidRPr="00A00606">
        <w:rPr>
          <w:rFonts w:ascii="Arial" w:hAnsi="Arial" w:cs="Arial"/>
          <w:sz w:val="24"/>
          <w:szCs w:val="28"/>
          <w:lang w:eastAsia="ar-SA"/>
        </w:rPr>
        <w:t>);</w:t>
      </w:r>
      <w:proofErr w:type="gramEnd"/>
    </w:p>
    <w:p w:rsidR="00A00606" w:rsidRPr="00B36F0F" w:rsidRDefault="00A00606" w:rsidP="00215BC0">
      <w:pPr>
        <w:numPr>
          <w:ilvl w:val="0"/>
          <w:numId w:val="23"/>
        </w:numPr>
        <w:tabs>
          <w:tab w:val="left" w:pos="1134"/>
        </w:tabs>
        <w:spacing w:line="360" w:lineRule="auto"/>
        <w:ind w:left="0" w:firstLine="709"/>
        <w:jc w:val="both"/>
        <w:rPr>
          <w:rFonts w:ascii="Arial" w:hAnsi="Arial" w:cs="Arial"/>
          <w:sz w:val="24"/>
          <w:szCs w:val="28"/>
          <w:lang w:eastAsia="ar-SA"/>
        </w:rPr>
      </w:pPr>
      <w:r w:rsidRPr="00A00606">
        <w:rPr>
          <w:rFonts w:ascii="Arial" w:hAnsi="Arial" w:cs="Arial"/>
          <w:sz w:val="24"/>
          <w:szCs w:val="28"/>
          <w:lang w:eastAsia="ar-SA"/>
        </w:rPr>
        <w:lastRenderedPageBreak/>
        <w:t xml:space="preserve">разработать и принять </w:t>
      </w:r>
      <w:r w:rsidRPr="00B36F0F">
        <w:rPr>
          <w:rFonts w:ascii="Arial" w:hAnsi="Arial" w:cs="Arial"/>
          <w:sz w:val="24"/>
          <w:szCs w:val="26"/>
        </w:rPr>
        <w:t>Правила прогона и выпаса сельскохозяйственных животных с определением маршрутов прогона;</w:t>
      </w:r>
    </w:p>
    <w:p w:rsidR="00A00606" w:rsidRPr="00A00606" w:rsidRDefault="00A00606" w:rsidP="00215BC0">
      <w:pPr>
        <w:numPr>
          <w:ilvl w:val="0"/>
          <w:numId w:val="23"/>
        </w:numPr>
        <w:tabs>
          <w:tab w:val="left" w:pos="1134"/>
        </w:tabs>
        <w:spacing w:line="360" w:lineRule="auto"/>
        <w:ind w:left="0" w:firstLine="709"/>
        <w:jc w:val="both"/>
        <w:rPr>
          <w:rFonts w:ascii="Arial" w:hAnsi="Arial" w:cs="Arial"/>
          <w:sz w:val="24"/>
          <w:szCs w:val="28"/>
          <w:lang w:eastAsia="ar-SA"/>
        </w:rPr>
      </w:pPr>
      <w:r w:rsidRPr="00A00606">
        <w:rPr>
          <w:rFonts w:ascii="Arial" w:hAnsi="Arial" w:cs="Arial"/>
          <w:sz w:val="24"/>
          <w:szCs w:val="28"/>
          <w:lang w:eastAsia="ar-SA"/>
        </w:rPr>
        <w:t xml:space="preserve">проведение зачистки территории </w:t>
      </w:r>
      <w:proofErr w:type="spellStart"/>
      <w:r w:rsidRPr="00A00606">
        <w:rPr>
          <w:rFonts w:ascii="Arial" w:hAnsi="Arial" w:cs="Arial"/>
          <w:sz w:val="24"/>
          <w:szCs w:val="28"/>
          <w:lang w:eastAsia="ar-SA"/>
        </w:rPr>
        <w:t>водоохранных</w:t>
      </w:r>
      <w:proofErr w:type="spellEnd"/>
      <w:r w:rsidRPr="00A00606">
        <w:rPr>
          <w:rFonts w:ascii="Arial" w:hAnsi="Arial" w:cs="Arial"/>
          <w:sz w:val="24"/>
          <w:szCs w:val="28"/>
          <w:lang w:eastAsia="ar-SA"/>
        </w:rPr>
        <w:t xml:space="preserve"> зон и прибрежных</w:t>
      </w:r>
      <w:r w:rsidR="001864A4">
        <w:rPr>
          <w:rFonts w:ascii="Arial" w:hAnsi="Arial" w:cs="Arial"/>
          <w:sz w:val="24"/>
          <w:szCs w:val="28"/>
          <w:lang w:eastAsia="ar-SA"/>
        </w:rPr>
        <w:t xml:space="preserve"> </w:t>
      </w:r>
      <w:r w:rsidRPr="00A00606">
        <w:rPr>
          <w:rFonts w:ascii="Arial" w:hAnsi="Arial" w:cs="Arial"/>
          <w:sz w:val="24"/>
          <w:szCs w:val="28"/>
          <w:lang w:eastAsia="ar-SA"/>
        </w:rPr>
        <w:t xml:space="preserve">защитных полос водных объектов от мусора и отходов. </w:t>
      </w:r>
    </w:p>
    <w:p w:rsidR="00952FC4" w:rsidRPr="00952FC4" w:rsidRDefault="00A00606" w:rsidP="00CA7847">
      <w:pPr>
        <w:pStyle w:val="Default"/>
        <w:spacing w:line="360" w:lineRule="auto"/>
        <w:ind w:firstLine="709"/>
        <w:jc w:val="both"/>
        <w:rPr>
          <w:rFonts w:ascii="Arial" w:hAnsi="Arial" w:cs="Arial"/>
        </w:rPr>
      </w:pPr>
      <w:proofErr w:type="gramStart"/>
      <w:r w:rsidRPr="00A00606">
        <w:rPr>
          <w:rFonts w:ascii="Arial" w:hAnsi="Arial" w:cs="Arial"/>
          <w:szCs w:val="26"/>
        </w:rPr>
        <w:t xml:space="preserve">Наряду с этим, повышение качества воды в реке Волге в пределах показателей, соответствующих требованиям </w:t>
      </w:r>
      <w:proofErr w:type="spellStart"/>
      <w:r w:rsidRPr="00A00606">
        <w:rPr>
          <w:rFonts w:ascii="Arial" w:hAnsi="Arial" w:cs="Arial"/>
          <w:szCs w:val="26"/>
        </w:rPr>
        <w:t>рыбохозяйственных</w:t>
      </w:r>
      <w:proofErr w:type="spellEnd"/>
      <w:r w:rsidRPr="00A00606">
        <w:rPr>
          <w:rFonts w:ascii="Arial" w:hAnsi="Arial" w:cs="Arial"/>
          <w:szCs w:val="26"/>
        </w:rPr>
        <w:t xml:space="preserve"> водных объектов, возможно только в случае выполнения </w:t>
      </w:r>
      <w:proofErr w:type="spellStart"/>
      <w:r w:rsidRPr="00A00606">
        <w:rPr>
          <w:rFonts w:ascii="Arial" w:hAnsi="Arial" w:cs="Arial"/>
          <w:szCs w:val="26"/>
        </w:rPr>
        <w:t>водоохранных</w:t>
      </w:r>
      <w:proofErr w:type="spellEnd"/>
      <w:r w:rsidRPr="00A00606">
        <w:rPr>
          <w:rFonts w:ascii="Arial" w:hAnsi="Arial" w:cs="Arial"/>
          <w:szCs w:val="26"/>
        </w:rPr>
        <w:t xml:space="preserve"> мероприятий на всем протяжении реки, устранения сбросов неочищенных стоков в городах и населённых пунктах, расположенных выше по течению водотока, организации </w:t>
      </w:r>
      <w:proofErr w:type="spellStart"/>
      <w:r w:rsidRPr="00A00606">
        <w:rPr>
          <w:rFonts w:ascii="Arial" w:hAnsi="Arial" w:cs="Arial"/>
          <w:szCs w:val="26"/>
        </w:rPr>
        <w:t>водоохранной</w:t>
      </w:r>
      <w:proofErr w:type="spellEnd"/>
      <w:r w:rsidRPr="00A00606">
        <w:rPr>
          <w:rFonts w:ascii="Arial" w:hAnsi="Arial" w:cs="Arial"/>
          <w:szCs w:val="26"/>
        </w:rPr>
        <w:t xml:space="preserve"> зоны реки и соблюдения в ее пределах режи</w:t>
      </w:r>
      <w:r w:rsidR="00CA7847">
        <w:rPr>
          <w:rFonts w:ascii="Arial" w:hAnsi="Arial" w:cs="Arial"/>
          <w:szCs w:val="26"/>
        </w:rPr>
        <w:t xml:space="preserve">ма хозяйственной деятельности, </w:t>
      </w:r>
      <w:r w:rsidRPr="00A00606">
        <w:rPr>
          <w:rFonts w:ascii="Arial" w:hAnsi="Arial" w:cs="Arial"/>
          <w:szCs w:val="26"/>
        </w:rPr>
        <w:t>установленного Водным кодексом РФ.</w:t>
      </w:r>
      <w:proofErr w:type="gramEnd"/>
    </w:p>
    <w:p w:rsidR="00952FC4" w:rsidRDefault="00952FC4" w:rsidP="00952FC4">
      <w:pPr>
        <w:jc w:val="left"/>
        <w:rPr>
          <w:rFonts w:ascii="Arial Narrow" w:hAnsi="Arial Narrow" w:cs="Arial"/>
          <w:b/>
          <w:color w:val="1F3864" w:themeColor="accent5" w:themeShade="80"/>
          <w:sz w:val="28"/>
          <w:szCs w:val="28"/>
        </w:rPr>
      </w:pPr>
    </w:p>
    <w:p w:rsidR="00952FC4" w:rsidRPr="00952FC4" w:rsidRDefault="00952FC4" w:rsidP="00952FC4">
      <w:pPr>
        <w:jc w:val="left"/>
        <w:rPr>
          <w:rFonts w:ascii="Arial Narrow" w:hAnsi="Arial Narrow" w:cs="Arial"/>
          <w:b/>
          <w:color w:val="1F3864" w:themeColor="accent5" w:themeShade="80"/>
          <w:sz w:val="28"/>
          <w:szCs w:val="28"/>
        </w:rPr>
      </w:pPr>
      <w:r w:rsidRPr="00952FC4">
        <w:rPr>
          <w:rFonts w:ascii="Arial Narrow" w:hAnsi="Arial Narrow" w:cs="Arial"/>
          <w:b/>
          <w:color w:val="1F3864" w:themeColor="accent5" w:themeShade="80"/>
          <w:sz w:val="28"/>
          <w:szCs w:val="28"/>
        </w:rPr>
        <w:t xml:space="preserve">Мероприятия по охране почвенного покрова </w:t>
      </w:r>
    </w:p>
    <w:p w:rsidR="00CA7847" w:rsidRPr="00CA7847" w:rsidRDefault="00CA7847" w:rsidP="00CA7847">
      <w:pPr>
        <w:spacing w:line="360" w:lineRule="auto"/>
        <w:ind w:firstLine="709"/>
        <w:jc w:val="both"/>
        <w:rPr>
          <w:rFonts w:ascii="Arial" w:hAnsi="Arial" w:cs="Arial"/>
          <w:b/>
          <w:i/>
          <w:sz w:val="24"/>
          <w:szCs w:val="26"/>
        </w:rPr>
      </w:pPr>
      <w:r w:rsidRPr="00CA7847">
        <w:rPr>
          <w:rFonts w:ascii="Arial" w:hAnsi="Arial" w:cs="Arial"/>
          <w:sz w:val="24"/>
          <w:szCs w:val="26"/>
        </w:rPr>
        <w:t>С учетом природных условий территории мероприятиями по охране почв земель, используемых в сельскохозяйственном производстве,</w:t>
      </w:r>
      <w:r w:rsidR="001864A4">
        <w:rPr>
          <w:rFonts w:ascii="Arial" w:hAnsi="Arial" w:cs="Arial"/>
          <w:sz w:val="24"/>
          <w:szCs w:val="26"/>
        </w:rPr>
        <w:t xml:space="preserve"> </w:t>
      </w:r>
      <w:r w:rsidRPr="00CA7847">
        <w:rPr>
          <w:rFonts w:ascii="Arial" w:hAnsi="Arial" w:cs="Arial"/>
          <w:sz w:val="24"/>
          <w:szCs w:val="26"/>
        </w:rPr>
        <w:t>предусматривается:</w:t>
      </w:r>
    </w:p>
    <w:p w:rsidR="00CA7847" w:rsidRPr="00CA7847" w:rsidRDefault="00CA7847" w:rsidP="00215BC0">
      <w:pPr>
        <w:numPr>
          <w:ilvl w:val="0"/>
          <w:numId w:val="24"/>
        </w:numPr>
        <w:tabs>
          <w:tab w:val="num" w:pos="-2268"/>
          <w:tab w:val="left" w:pos="851"/>
        </w:tabs>
        <w:autoSpaceDE w:val="0"/>
        <w:autoSpaceDN w:val="0"/>
        <w:adjustRightInd w:val="0"/>
        <w:spacing w:line="360" w:lineRule="auto"/>
        <w:ind w:left="0" w:firstLine="709"/>
        <w:jc w:val="both"/>
        <w:rPr>
          <w:rFonts w:ascii="Arial" w:hAnsi="Arial" w:cs="Arial"/>
          <w:sz w:val="24"/>
          <w:szCs w:val="26"/>
        </w:rPr>
      </w:pPr>
      <w:r w:rsidRPr="00CA7847">
        <w:rPr>
          <w:rFonts w:ascii="Arial" w:hAnsi="Arial" w:cs="Arial"/>
          <w:sz w:val="24"/>
          <w:szCs w:val="26"/>
        </w:rPr>
        <w:t>регулирование водного режима почв для предупреждения процессов вторичного засоления, промывка засоленных почв;</w:t>
      </w:r>
    </w:p>
    <w:p w:rsidR="00CA7847" w:rsidRPr="00CA7847" w:rsidRDefault="00CA7847" w:rsidP="00215BC0">
      <w:pPr>
        <w:numPr>
          <w:ilvl w:val="0"/>
          <w:numId w:val="24"/>
        </w:numPr>
        <w:tabs>
          <w:tab w:val="num" w:pos="-2268"/>
          <w:tab w:val="left" w:pos="851"/>
        </w:tabs>
        <w:autoSpaceDE w:val="0"/>
        <w:autoSpaceDN w:val="0"/>
        <w:adjustRightInd w:val="0"/>
        <w:spacing w:line="360" w:lineRule="auto"/>
        <w:ind w:left="0" w:firstLine="709"/>
        <w:jc w:val="both"/>
        <w:rPr>
          <w:rFonts w:ascii="Arial" w:hAnsi="Arial" w:cs="Arial"/>
          <w:sz w:val="24"/>
          <w:szCs w:val="26"/>
        </w:rPr>
      </w:pPr>
      <w:r w:rsidRPr="00CA7847">
        <w:rPr>
          <w:rFonts w:ascii="Arial" w:hAnsi="Arial" w:cs="Arial"/>
          <w:sz w:val="24"/>
          <w:szCs w:val="26"/>
        </w:rPr>
        <w:t>внесение в почву органических и минеральных удобрений в научн</w:t>
      </w:r>
      <w:proofErr w:type="gramStart"/>
      <w:r w:rsidRPr="00CA7847">
        <w:rPr>
          <w:rFonts w:ascii="Arial" w:hAnsi="Arial" w:cs="Arial"/>
          <w:sz w:val="24"/>
          <w:szCs w:val="26"/>
        </w:rPr>
        <w:t>о-</w:t>
      </w:r>
      <w:proofErr w:type="gramEnd"/>
      <w:r w:rsidRPr="00CA7847">
        <w:rPr>
          <w:rFonts w:ascii="Arial" w:hAnsi="Arial" w:cs="Arial"/>
          <w:sz w:val="24"/>
          <w:szCs w:val="26"/>
        </w:rPr>
        <w:t xml:space="preserve"> обоснованном объеме;</w:t>
      </w:r>
    </w:p>
    <w:p w:rsidR="00CA7847" w:rsidRPr="00CA7847" w:rsidRDefault="00CA7847" w:rsidP="00215BC0">
      <w:pPr>
        <w:numPr>
          <w:ilvl w:val="0"/>
          <w:numId w:val="24"/>
        </w:numPr>
        <w:tabs>
          <w:tab w:val="num" w:pos="-2268"/>
          <w:tab w:val="left" w:pos="851"/>
        </w:tabs>
        <w:autoSpaceDE w:val="0"/>
        <w:autoSpaceDN w:val="0"/>
        <w:adjustRightInd w:val="0"/>
        <w:spacing w:line="360" w:lineRule="auto"/>
        <w:ind w:left="0" w:firstLine="709"/>
        <w:jc w:val="both"/>
        <w:rPr>
          <w:rFonts w:ascii="Arial" w:hAnsi="Arial" w:cs="Arial"/>
          <w:sz w:val="24"/>
          <w:szCs w:val="26"/>
        </w:rPr>
      </w:pPr>
      <w:r w:rsidRPr="00CA7847">
        <w:rPr>
          <w:rFonts w:ascii="Arial" w:hAnsi="Arial" w:cs="Arial"/>
          <w:sz w:val="24"/>
          <w:szCs w:val="26"/>
        </w:rPr>
        <w:t>регулирование нагрузки на естественные кормовые угодья;</w:t>
      </w:r>
    </w:p>
    <w:p w:rsidR="00CA7847" w:rsidRPr="00CA7847" w:rsidRDefault="00CA7847" w:rsidP="00215BC0">
      <w:pPr>
        <w:numPr>
          <w:ilvl w:val="0"/>
          <w:numId w:val="24"/>
        </w:numPr>
        <w:tabs>
          <w:tab w:val="num" w:pos="-2268"/>
          <w:tab w:val="left" w:pos="851"/>
        </w:tabs>
        <w:autoSpaceDE w:val="0"/>
        <w:autoSpaceDN w:val="0"/>
        <w:adjustRightInd w:val="0"/>
        <w:spacing w:line="360" w:lineRule="auto"/>
        <w:ind w:left="0" w:firstLine="709"/>
        <w:jc w:val="both"/>
        <w:rPr>
          <w:rFonts w:ascii="Arial" w:hAnsi="Arial" w:cs="Arial"/>
          <w:sz w:val="24"/>
          <w:szCs w:val="26"/>
        </w:rPr>
      </w:pPr>
      <w:r w:rsidRPr="00CA7847">
        <w:rPr>
          <w:rFonts w:ascii="Arial" w:hAnsi="Arial" w:cs="Arial"/>
          <w:sz w:val="24"/>
          <w:szCs w:val="26"/>
        </w:rPr>
        <w:t xml:space="preserve">создание почвозащитных насаждений, способствующих сохранению влаги в почвенном покрове. </w:t>
      </w:r>
    </w:p>
    <w:p w:rsidR="00CA7847" w:rsidRPr="00CA7847" w:rsidRDefault="00CA7847" w:rsidP="00CA7847">
      <w:pPr>
        <w:spacing w:line="360" w:lineRule="auto"/>
        <w:ind w:firstLine="709"/>
        <w:jc w:val="both"/>
        <w:rPr>
          <w:rFonts w:ascii="Arial" w:hAnsi="Arial" w:cs="Arial"/>
          <w:sz w:val="24"/>
          <w:szCs w:val="26"/>
        </w:rPr>
      </w:pPr>
      <w:r w:rsidRPr="00CA7847">
        <w:rPr>
          <w:rFonts w:ascii="Arial" w:hAnsi="Arial" w:cs="Arial"/>
          <w:sz w:val="24"/>
          <w:szCs w:val="26"/>
        </w:rPr>
        <w:t>В составе мероприятий по охране почв от загрязнения предусматривается ликвидация несанкционированных свалок, планово-регулярная очистка территории жилой зоны от жидких и твердых отходов, организация сбора хозяйственно-бытового стока на территории сёл.</w:t>
      </w:r>
    </w:p>
    <w:p w:rsidR="00CA7847" w:rsidRPr="00CA7847" w:rsidRDefault="00CA7847" w:rsidP="00CA7847">
      <w:pPr>
        <w:spacing w:line="360" w:lineRule="auto"/>
        <w:ind w:firstLine="709"/>
        <w:jc w:val="both"/>
        <w:rPr>
          <w:rFonts w:ascii="Arial" w:hAnsi="Arial" w:cs="Arial"/>
          <w:sz w:val="24"/>
          <w:szCs w:val="26"/>
        </w:rPr>
      </w:pPr>
      <w:r w:rsidRPr="00CA7847">
        <w:rPr>
          <w:rFonts w:ascii="Arial" w:hAnsi="Arial" w:cs="Arial"/>
          <w:sz w:val="24"/>
          <w:szCs w:val="26"/>
        </w:rPr>
        <w:t xml:space="preserve">Для снижения уровня негативного воздействия на почвенный покров обязательно выполнение мероприятий по рекультивации земель, занятых ликвидируемыми объектами, устранению загрязнения почв, выявленного на прилегающей к ним территории. Земли после выполнения комплекса работ по рекультивации должны быть возвращены в сельскохозяйственное производство для использования по основному назначению. Состав работ по рекультивации земель должен определяться на основании ГОСТ 17.5.3.04-83 «Охрана природы. Земли. Общие требования к рекультивации земель» с учетом результатов </w:t>
      </w:r>
      <w:r w:rsidRPr="00CA7847">
        <w:rPr>
          <w:rFonts w:ascii="Arial" w:hAnsi="Arial" w:cs="Arial"/>
          <w:sz w:val="24"/>
          <w:szCs w:val="26"/>
        </w:rPr>
        <w:lastRenderedPageBreak/>
        <w:t xml:space="preserve">исследований, выполненных в соответствии с положениями </w:t>
      </w:r>
      <w:proofErr w:type="spellStart"/>
      <w:r w:rsidRPr="00CA7847">
        <w:rPr>
          <w:rFonts w:ascii="Arial" w:hAnsi="Arial" w:cs="Arial"/>
          <w:sz w:val="24"/>
          <w:szCs w:val="26"/>
        </w:rPr>
        <w:t>СанПиН</w:t>
      </w:r>
      <w:proofErr w:type="spellEnd"/>
      <w:r w:rsidRPr="00CA7847">
        <w:rPr>
          <w:rFonts w:ascii="Arial" w:hAnsi="Arial" w:cs="Arial"/>
          <w:sz w:val="24"/>
          <w:szCs w:val="26"/>
        </w:rPr>
        <w:t xml:space="preserve"> 2.1.7.1287-03 «Санитарно-эпидемиологические требования к качеству почвы».</w:t>
      </w:r>
    </w:p>
    <w:p w:rsidR="00CA7847" w:rsidRPr="00CA7847" w:rsidRDefault="00CA7847" w:rsidP="00CA7847">
      <w:pPr>
        <w:spacing w:line="360" w:lineRule="auto"/>
        <w:ind w:firstLine="709"/>
        <w:jc w:val="both"/>
        <w:rPr>
          <w:rFonts w:ascii="Arial" w:hAnsi="Arial" w:cs="Arial"/>
          <w:sz w:val="24"/>
          <w:szCs w:val="24"/>
        </w:rPr>
      </w:pPr>
      <w:proofErr w:type="gramStart"/>
      <w:r w:rsidRPr="00CA7847">
        <w:rPr>
          <w:rFonts w:ascii="Arial" w:hAnsi="Arial" w:cs="Arial"/>
          <w:sz w:val="24"/>
          <w:szCs w:val="24"/>
        </w:rPr>
        <w:t>Для принятия своевременных мер по предупреждению загрязнения окружающей среды на территории муниципального образования представляется целесообразным выявление несанкционированных площадок размещения отходов, сбросов загрязненных сточных вод на рельеф и в водные объекты, осуществление контроля за выполнением работ по озеленению территории сёл, благоустройству санитарно-защитных зон предприятий, строительство централизованных сетей канализации с очистными сооружениями и последующим контролем степени очистки сточных вод на КОС.</w:t>
      </w:r>
      <w:proofErr w:type="gramEnd"/>
    </w:p>
    <w:p w:rsidR="00952FC4" w:rsidRDefault="00952FC4" w:rsidP="00952FC4">
      <w:pPr>
        <w:pStyle w:val="Default"/>
        <w:spacing w:line="360" w:lineRule="auto"/>
        <w:ind w:firstLine="709"/>
        <w:jc w:val="both"/>
        <w:rPr>
          <w:rFonts w:ascii="Arial" w:hAnsi="Arial" w:cs="Arial"/>
          <w:b/>
          <w:color w:val="auto"/>
        </w:rPr>
      </w:pPr>
    </w:p>
    <w:p w:rsidR="00952FC4" w:rsidRPr="00952FC4" w:rsidRDefault="00952FC4" w:rsidP="00952FC4">
      <w:pPr>
        <w:jc w:val="left"/>
        <w:rPr>
          <w:rFonts w:ascii="Arial Narrow" w:hAnsi="Arial Narrow" w:cs="Arial"/>
          <w:b/>
          <w:color w:val="1F3864" w:themeColor="accent5" w:themeShade="80"/>
          <w:sz w:val="28"/>
          <w:szCs w:val="28"/>
        </w:rPr>
      </w:pPr>
      <w:r w:rsidRPr="00952FC4">
        <w:rPr>
          <w:rFonts w:ascii="Arial Narrow" w:hAnsi="Arial Narrow" w:cs="Arial"/>
          <w:b/>
          <w:color w:val="1F3864" w:themeColor="accent5" w:themeShade="80"/>
          <w:sz w:val="28"/>
          <w:szCs w:val="28"/>
        </w:rPr>
        <w:t xml:space="preserve">Мероприятия по санитарной очистке территории </w:t>
      </w:r>
    </w:p>
    <w:p w:rsidR="00952FC4" w:rsidRPr="00952FC4" w:rsidRDefault="00952FC4" w:rsidP="00580DFA">
      <w:pPr>
        <w:pStyle w:val="Default"/>
        <w:spacing w:line="360" w:lineRule="auto"/>
        <w:ind w:firstLine="709"/>
        <w:jc w:val="both"/>
        <w:rPr>
          <w:rFonts w:ascii="Arial" w:hAnsi="Arial" w:cs="Arial"/>
          <w:color w:val="auto"/>
        </w:rPr>
      </w:pPr>
      <w:r w:rsidRPr="00952FC4">
        <w:rPr>
          <w:rFonts w:ascii="Arial" w:hAnsi="Arial" w:cs="Arial"/>
        </w:rPr>
        <w:t xml:space="preserve">В настоящее время проблема с отходами на территории всей Российской Федерации находится в стадии решения. Для этого, в соответствии </w:t>
      </w:r>
      <w:r w:rsidRPr="00952FC4">
        <w:rPr>
          <w:rFonts w:ascii="Arial" w:eastAsia="Calibri" w:hAnsi="Arial" w:cs="Arial"/>
          <w:shd w:val="clear" w:color="auto" w:fill="FFFFFF"/>
        </w:rPr>
        <w:t xml:space="preserve">с внесенными и вступившими в силу изменениями в федеральном законе </w:t>
      </w:r>
      <w:r w:rsidRPr="00952FC4">
        <w:rPr>
          <w:rFonts w:ascii="Arial" w:hAnsi="Arial" w:cs="Arial"/>
          <w:color w:val="auto"/>
        </w:rPr>
        <w:t xml:space="preserve">от 24.06.1998 </w:t>
      </w:r>
      <w:r w:rsidRPr="00952FC4">
        <w:rPr>
          <w:rFonts w:ascii="Arial" w:eastAsia="Calibri" w:hAnsi="Arial" w:cs="Arial"/>
          <w:shd w:val="clear" w:color="auto" w:fill="FFFFFF"/>
        </w:rPr>
        <w:t xml:space="preserve">№ 89-ФЗ «Об отходах производства и потребления» и утверждением и дальнейшим введением в действие Территориальных схем обращения с отходами, в том числе с </w:t>
      </w:r>
      <w:r w:rsidR="00CA7847">
        <w:rPr>
          <w:rFonts w:ascii="Arial" w:eastAsia="Calibri" w:hAnsi="Arial" w:cs="Arial"/>
          <w:shd w:val="clear" w:color="auto" w:fill="FFFFFF"/>
        </w:rPr>
        <w:t>твердыми коммунальными отходами</w:t>
      </w:r>
      <w:r w:rsidR="00580DFA">
        <w:rPr>
          <w:rFonts w:ascii="Arial" w:eastAsia="Calibri" w:hAnsi="Arial" w:cs="Arial"/>
          <w:shd w:val="clear" w:color="auto" w:fill="FFFFFF"/>
        </w:rPr>
        <w:t xml:space="preserve"> (ТКО)</w:t>
      </w:r>
      <w:r w:rsidRPr="00952FC4">
        <w:rPr>
          <w:rFonts w:ascii="Arial" w:eastAsia="Calibri" w:hAnsi="Arial" w:cs="Arial"/>
          <w:shd w:val="clear" w:color="auto" w:fill="FFFFFF"/>
        </w:rPr>
        <w:t xml:space="preserve"> вопрос несанкционированного размещения отходов будет решен</w:t>
      </w:r>
      <w:r w:rsidR="00580DFA">
        <w:rPr>
          <w:rFonts w:ascii="Arial" w:eastAsia="Calibri" w:hAnsi="Arial" w:cs="Arial"/>
          <w:shd w:val="clear" w:color="auto" w:fill="FFFFFF"/>
        </w:rPr>
        <w:t>.</w:t>
      </w:r>
      <w:r w:rsidRPr="00952FC4">
        <w:rPr>
          <w:rFonts w:ascii="Arial" w:eastAsia="Calibri" w:hAnsi="Arial" w:cs="Arial"/>
          <w:shd w:val="clear" w:color="auto" w:fill="FFFFFF"/>
        </w:rPr>
        <w:t xml:space="preserve"> </w:t>
      </w:r>
    </w:p>
    <w:p w:rsidR="00580DFA" w:rsidRPr="00580DFA" w:rsidRDefault="00580DFA" w:rsidP="00580DFA">
      <w:pPr>
        <w:spacing w:line="360" w:lineRule="auto"/>
        <w:ind w:firstLine="709"/>
        <w:jc w:val="both"/>
        <w:rPr>
          <w:rFonts w:ascii="Arial" w:hAnsi="Arial" w:cs="Arial"/>
          <w:sz w:val="24"/>
          <w:szCs w:val="24"/>
          <w:lang w:eastAsia="ar-SA"/>
        </w:rPr>
      </w:pPr>
      <w:r w:rsidRPr="00580DFA">
        <w:rPr>
          <w:rFonts w:ascii="Arial" w:hAnsi="Arial" w:cs="Arial"/>
          <w:sz w:val="24"/>
          <w:szCs w:val="24"/>
          <w:lang w:eastAsia="ar-SA"/>
        </w:rPr>
        <w:t xml:space="preserve">Для охраны окружающей среды от загрязнения и засорения отходами, упорядочения деятельности по обращению с ними в соответствии с требованиями Федерального закона «Об отходах производства и потребления» необходимо: </w:t>
      </w:r>
    </w:p>
    <w:p w:rsidR="00580DFA" w:rsidRPr="009123BE" w:rsidRDefault="00580DFA" w:rsidP="00215BC0">
      <w:pPr>
        <w:numPr>
          <w:ilvl w:val="0"/>
          <w:numId w:val="25"/>
        </w:numPr>
        <w:tabs>
          <w:tab w:val="clear" w:pos="397"/>
          <w:tab w:val="num" w:pos="-5529"/>
          <w:tab w:val="left" w:pos="1134"/>
        </w:tabs>
        <w:autoSpaceDE w:val="0"/>
        <w:autoSpaceDN w:val="0"/>
        <w:adjustRightInd w:val="0"/>
        <w:spacing w:line="360" w:lineRule="auto"/>
        <w:ind w:left="0" w:firstLine="709"/>
        <w:jc w:val="both"/>
        <w:rPr>
          <w:rFonts w:ascii="Arial" w:hAnsi="Arial" w:cs="Arial"/>
          <w:sz w:val="24"/>
          <w:szCs w:val="24"/>
          <w:lang w:eastAsia="ar-SA"/>
        </w:rPr>
      </w:pPr>
      <w:r w:rsidRPr="00580DFA">
        <w:rPr>
          <w:rFonts w:ascii="Arial" w:hAnsi="Arial" w:cs="Arial"/>
          <w:sz w:val="24"/>
          <w:szCs w:val="24"/>
          <w:lang w:eastAsia="ar-SA"/>
        </w:rPr>
        <w:t>администрации МО «</w:t>
      </w:r>
      <w:proofErr w:type="spellStart"/>
      <w:r w:rsidRPr="00580DFA">
        <w:rPr>
          <w:rFonts w:ascii="Arial" w:hAnsi="Arial" w:cs="Arial"/>
          <w:sz w:val="24"/>
          <w:szCs w:val="24"/>
          <w:lang w:eastAsia="ar-SA"/>
        </w:rPr>
        <w:t>Камызякский</w:t>
      </w:r>
      <w:proofErr w:type="spellEnd"/>
      <w:r w:rsidRPr="00580DFA">
        <w:rPr>
          <w:rFonts w:ascii="Arial" w:hAnsi="Arial" w:cs="Arial"/>
          <w:sz w:val="24"/>
          <w:szCs w:val="24"/>
          <w:lang w:eastAsia="ar-SA"/>
        </w:rPr>
        <w:t xml:space="preserve"> район» совместно с администрациями муниципальных образований района безотлагательно рассмотреть в</w:t>
      </w:r>
      <w:r>
        <w:rPr>
          <w:rFonts w:ascii="Arial" w:hAnsi="Arial" w:cs="Arial"/>
          <w:sz w:val="24"/>
          <w:szCs w:val="24"/>
          <w:lang w:eastAsia="ar-SA"/>
        </w:rPr>
        <w:t>опрос выбора земельных участков</w:t>
      </w:r>
      <w:r w:rsidRPr="00580DFA">
        <w:rPr>
          <w:rFonts w:ascii="Arial" w:hAnsi="Arial" w:cs="Arial"/>
          <w:sz w:val="24"/>
          <w:szCs w:val="24"/>
          <w:lang w:eastAsia="ar-SA"/>
        </w:rPr>
        <w:t xml:space="preserve"> под проектирование и строительство межпоселковых </w:t>
      </w:r>
      <w:r w:rsidRPr="009123BE">
        <w:rPr>
          <w:rFonts w:ascii="Arial" w:hAnsi="Arial" w:cs="Arial"/>
          <w:sz w:val="24"/>
          <w:szCs w:val="24"/>
          <w:lang w:eastAsia="ar-SA"/>
        </w:rPr>
        <w:t xml:space="preserve">полигонов (выбор участков выполнить в соответствии с требованиями </w:t>
      </w:r>
      <w:r w:rsidRPr="009123BE">
        <w:rPr>
          <w:rFonts w:ascii="Arial" w:hAnsi="Arial" w:cs="Arial"/>
          <w:sz w:val="24"/>
          <w:szCs w:val="24"/>
        </w:rPr>
        <w:t>СП 2.1.7.1038-01 «Гигиенические требования к устройству и содержанию полигонов для твердых бытовых отходов»)</w:t>
      </w:r>
      <w:r w:rsidRPr="009123BE">
        <w:rPr>
          <w:rFonts w:ascii="Arial" w:hAnsi="Arial" w:cs="Arial"/>
          <w:sz w:val="24"/>
          <w:szCs w:val="24"/>
          <w:lang w:eastAsia="ar-SA"/>
        </w:rPr>
        <w:t>;</w:t>
      </w:r>
    </w:p>
    <w:p w:rsidR="00580DFA" w:rsidRPr="00580DFA" w:rsidRDefault="00580DFA" w:rsidP="00215BC0">
      <w:pPr>
        <w:numPr>
          <w:ilvl w:val="0"/>
          <w:numId w:val="25"/>
        </w:numPr>
        <w:tabs>
          <w:tab w:val="clear" w:pos="397"/>
          <w:tab w:val="num" w:pos="-5529"/>
          <w:tab w:val="left" w:pos="1134"/>
        </w:tabs>
        <w:autoSpaceDE w:val="0"/>
        <w:autoSpaceDN w:val="0"/>
        <w:adjustRightInd w:val="0"/>
        <w:spacing w:line="360" w:lineRule="auto"/>
        <w:ind w:left="0" w:firstLine="709"/>
        <w:jc w:val="both"/>
        <w:rPr>
          <w:rFonts w:ascii="Arial" w:hAnsi="Arial" w:cs="Arial"/>
          <w:sz w:val="24"/>
          <w:szCs w:val="24"/>
          <w:lang w:eastAsia="ar-SA"/>
        </w:rPr>
      </w:pPr>
      <w:r w:rsidRPr="00580DFA">
        <w:rPr>
          <w:rFonts w:ascii="Arial" w:hAnsi="Arial" w:cs="Arial"/>
          <w:sz w:val="24"/>
          <w:szCs w:val="24"/>
          <w:lang w:eastAsia="ar-SA"/>
        </w:rPr>
        <w:t>л</w:t>
      </w:r>
      <w:r w:rsidRPr="00580DFA">
        <w:rPr>
          <w:rFonts w:ascii="Arial" w:hAnsi="Arial" w:cs="Arial"/>
          <w:sz w:val="24"/>
          <w:szCs w:val="24"/>
        </w:rPr>
        <w:t>иквидировать несанкционированные свалки на территории муниципального образования;</w:t>
      </w:r>
    </w:p>
    <w:p w:rsidR="00580DFA" w:rsidRPr="00580DFA" w:rsidRDefault="00580DFA" w:rsidP="00215BC0">
      <w:pPr>
        <w:numPr>
          <w:ilvl w:val="0"/>
          <w:numId w:val="25"/>
        </w:numPr>
        <w:tabs>
          <w:tab w:val="clear" w:pos="397"/>
          <w:tab w:val="num" w:pos="-5529"/>
          <w:tab w:val="left" w:pos="1134"/>
        </w:tabs>
        <w:spacing w:line="360" w:lineRule="auto"/>
        <w:ind w:left="0" w:firstLine="709"/>
        <w:jc w:val="both"/>
        <w:rPr>
          <w:rFonts w:ascii="Arial" w:hAnsi="Arial" w:cs="Arial"/>
          <w:sz w:val="24"/>
          <w:szCs w:val="24"/>
          <w:lang w:eastAsia="ar-SA"/>
        </w:rPr>
      </w:pPr>
      <w:r w:rsidRPr="00580DFA">
        <w:rPr>
          <w:rFonts w:ascii="Arial" w:hAnsi="Arial" w:cs="Arial"/>
          <w:sz w:val="24"/>
          <w:szCs w:val="24"/>
          <w:lang w:eastAsia="ar-SA"/>
        </w:rPr>
        <w:t xml:space="preserve">исключить размещение (захоронение) отходов на территории </w:t>
      </w:r>
      <w:proofErr w:type="spellStart"/>
      <w:r w:rsidRPr="00580DFA">
        <w:rPr>
          <w:rFonts w:ascii="Arial" w:hAnsi="Arial" w:cs="Arial"/>
          <w:sz w:val="24"/>
          <w:szCs w:val="24"/>
          <w:lang w:eastAsia="ar-SA"/>
        </w:rPr>
        <w:t>водоохранной</w:t>
      </w:r>
      <w:proofErr w:type="spellEnd"/>
      <w:r w:rsidRPr="00580DFA">
        <w:rPr>
          <w:rFonts w:ascii="Arial" w:hAnsi="Arial" w:cs="Arial"/>
          <w:sz w:val="24"/>
          <w:szCs w:val="24"/>
          <w:lang w:eastAsia="ar-SA"/>
        </w:rPr>
        <w:t xml:space="preserve"> зоны водных объектов;</w:t>
      </w:r>
    </w:p>
    <w:p w:rsidR="00580DFA" w:rsidRPr="00580DFA" w:rsidRDefault="00580DFA" w:rsidP="00215BC0">
      <w:pPr>
        <w:numPr>
          <w:ilvl w:val="0"/>
          <w:numId w:val="25"/>
        </w:numPr>
        <w:tabs>
          <w:tab w:val="clear" w:pos="397"/>
          <w:tab w:val="num" w:pos="-5529"/>
          <w:tab w:val="left" w:pos="1134"/>
        </w:tabs>
        <w:spacing w:line="360" w:lineRule="auto"/>
        <w:ind w:left="0" w:firstLine="709"/>
        <w:jc w:val="both"/>
        <w:rPr>
          <w:rFonts w:ascii="Arial" w:hAnsi="Arial" w:cs="Arial"/>
          <w:sz w:val="24"/>
          <w:szCs w:val="24"/>
        </w:rPr>
      </w:pPr>
      <w:r w:rsidRPr="00580DFA">
        <w:rPr>
          <w:rFonts w:ascii="Arial" w:hAnsi="Arial" w:cs="Arial"/>
          <w:sz w:val="24"/>
          <w:szCs w:val="24"/>
          <w:lang w:eastAsia="ar-SA"/>
        </w:rPr>
        <w:t xml:space="preserve">принять участие совместно с районной администрацией при разработке </w:t>
      </w:r>
      <w:r w:rsidRPr="00580DFA">
        <w:rPr>
          <w:rFonts w:ascii="Arial" w:hAnsi="Arial" w:cs="Arial"/>
          <w:sz w:val="24"/>
          <w:szCs w:val="24"/>
        </w:rPr>
        <w:t>проекта «Организация</w:t>
      </w:r>
      <w:r w:rsidR="001864A4">
        <w:rPr>
          <w:rFonts w:ascii="Arial" w:hAnsi="Arial" w:cs="Arial"/>
          <w:sz w:val="24"/>
          <w:szCs w:val="24"/>
        </w:rPr>
        <w:t xml:space="preserve"> </w:t>
      </w:r>
      <w:r w:rsidRPr="00580DFA">
        <w:rPr>
          <w:rFonts w:ascii="Arial" w:hAnsi="Arial" w:cs="Arial"/>
          <w:sz w:val="24"/>
          <w:szCs w:val="24"/>
        </w:rPr>
        <w:t>системы</w:t>
      </w:r>
      <w:r w:rsidR="001864A4">
        <w:rPr>
          <w:rFonts w:ascii="Arial" w:hAnsi="Arial" w:cs="Arial"/>
          <w:sz w:val="24"/>
          <w:szCs w:val="24"/>
        </w:rPr>
        <w:t xml:space="preserve"> </w:t>
      </w:r>
      <w:r w:rsidRPr="00580DFA">
        <w:rPr>
          <w:rFonts w:ascii="Arial" w:hAnsi="Arial" w:cs="Arial"/>
          <w:sz w:val="24"/>
          <w:szCs w:val="24"/>
        </w:rPr>
        <w:t>обращения</w:t>
      </w:r>
      <w:r w:rsidR="001864A4">
        <w:rPr>
          <w:rFonts w:ascii="Arial" w:hAnsi="Arial" w:cs="Arial"/>
          <w:sz w:val="24"/>
          <w:szCs w:val="24"/>
        </w:rPr>
        <w:t xml:space="preserve"> </w:t>
      </w:r>
      <w:r w:rsidRPr="00580DFA">
        <w:rPr>
          <w:rFonts w:ascii="Arial" w:hAnsi="Arial" w:cs="Arial"/>
          <w:sz w:val="24"/>
          <w:szCs w:val="24"/>
        </w:rPr>
        <w:t>с</w:t>
      </w:r>
      <w:r w:rsidR="001864A4">
        <w:rPr>
          <w:rFonts w:ascii="Arial" w:hAnsi="Arial" w:cs="Arial"/>
          <w:sz w:val="24"/>
          <w:szCs w:val="24"/>
        </w:rPr>
        <w:t xml:space="preserve"> </w:t>
      </w:r>
      <w:r w:rsidRPr="00580DFA">
        <w:rPr>
          <w:rFonts w:ascii="Arial" w:hAnsi="Arial" w:cs="Arial"/>
          <w:sz w:val="24"/>
          <w:szCs w:val="24"/>
        </w:rPr>
        <w:t>твёрдыми</w:t>
      </w:r>
      <w:r w:rsidR="001864A4">
        <w:rPr>
          <w:rFonts w:ascii="Arial" w:hAnsi="Arial" w:cs="Arial"/>
          <w:sz w:val="24"/>
          <w:szCs w:val="24"/>
        </w:rPr>
        <w:t xml:space="preserve"> </w:t>
      </w:r>
      <w:r w:rsidRPr="00580DFA">
        <w:rPr>
          <w:rFonts w:ascii="Arial" w:hAnsi="Arial" w:cs="Arial"/>
          <w:sz w:val="24"/>
          <w:szCs w:val="24"/>
        </w:rPr>
        <w:t>бытовыми</w:t>
      </w:r>
      <w:r w:rsidR="001864A4">
        <w:rPr>
          <w:rFonts w:ascii="Arial" w:hAnsi="Arial" w:cs="Arial"/>
          <w:sz w:val="24"/>
          <w:szCs w:val="24"/>
        </w:rPr>
        <w:t xml:space="preserve"> </w:t>
      </w:r>
      <w:r w:rsidRPr="00580DFA">
        <w:rPr>
          <w:rFonts w:ascii="Arial" w:hAnsi="Arial" w:cs="Arial"/>
          <w:sz w:val="24"/>
          <w:szCs w:val="24"/>
        </w:rPr>
        <w:t>отходами</w:t>
      </w:r>
      <w:r w:rsidR="001864A4">
        <w:rPr>
          <w:rFonts w:ascii="Arial" w:hAnsi="Arial" w:cs="Arial"/>
          <w:sz w:val="24"/>
          <w:szCs w:val="24"/>
        </w:rPr>
        <w:t xml:space="preserve"> </w:t>
      </w:r>
      <w:r w:rsidRPr="00580DFA">
        <w:rPr>
          <w:rFonts w:ascii="Arial" w:hAnsi="Arial" w:cs="Arial"/>
          <w:sz w:val="24"/>
          <w:szCs w:val="24"/>
        </w:rPr>
        <w:t>в</w:t>
      </w:r>
      <w:r w:rsidR="001864A4">
        <w:rPr>
          <w:rFonts w:ascii="Arial" w:hAnsi="Arial" w:cs="Arial"/>
          <w:sz w:val="24"/>
          <w:szCs w:val="24"/>
        </w:rPr>
        <w:t xml:space="preserve"> </w:t>
      </w:r>
      <w:proofErr w:type="spellStart"/>
      <w:r w:rsidRPr="00580DFA">
        <w:rPr>
          <w:rFonts w:ascii="Arial" w:hAnsi="Arial" w:cs="Arial"/>
          <w:sz w:val="24"/>
          <w:szCs w:val="24"/>
        </w:rPr>
        <w:t>Камызякском</w:t>
      </w:r>
      <w:proofErr w:type="spellEnd"/>
      <w:r w:rsidR="001864A4">
        <w:rPr>
          <w:rFonts w:ascii="Arial" w:hAnsi="Arial" w:cs="Arial"/>
          <w:sz w:val="24"/>
          <w:szCs w:val="24"/>
        </w:rPr>
        <w:t xml:space="preserve"> </w:t>
      </w:r>
      <w:r w:rsidRPr="00580DFA">
        <w:rPr>
          <w:rFonts w:ascii="Arial" w:hAnsi="Arial" w:cs="Arial"/>
          <w:sz w:val="24"/>
          <w:szCs w:val="24"/>
        </w:rPr>
        <w:t>районе» с внедрением схемы санитарной очистки;</w:t>
      </w:r>
    </w:p>
    <w:p w:rsidR="00580DFA" w:rsidRPr="00580DFA" w:rsidRDefault="00580DFA" w:rsidP="00215BC0">
      <w:pPr>
        <w:numPr>
          <w:ilvl w:val="0"/>
          <w:numId w:val="25"/>
        </w:numPr>
        <w:tabs>
          <w:tab w:val="clear" w:pos="397"/>
          <w:tab w:val="num" w:pos="-5529"/>
          <w:tab w:val="left" w:pos="1134"/>
        </w:tabs>
        <w:spacing w:line="360" w:lineRule="auto"/>
        <w:ind w:left="0" w:firstLine="709"/>
        <w:jc w:val="both"/>
        <w:rPr>
          <w:rFonts w:ascii="Arial" w:hAnsi="Arial" w:cs="Arial"/>
          <w:sz w:val="24"/>
          <w:szCs w:val="24"/>
        </w:rPr>
      </w:pPr>
      <w:r w:rsidRPr="00580DFA">
        <w:rPr>
          <w:rFonts w:ascii="Arial" w:hAnsi="Arial" w:cs="Arial"/>
          <w:sz w:val="24"/>
          <w:szCs w:val="24"/>
        </w:rPr>
        <w:lastRenderedPageBreak/>
        <w:t xml:space="preserve">выполнить размещение и обустройство контейнерных площадок в соответствии с требованиями </w:t>
      </w:r>
      <w:proofErr w:type="spellStart"/>
      <w:r w:rsidRPr="00580DFA">
        <w:rPr>
          <w:rFonts w:ascii="Arial" w:hAnsi="Arial" w:cs="Arial"/>
          <w:sz w:val="24"/>
          <w:szCs w:val="24"/>
        </w:rPr>
        <w:t>СанПиН</w:t>
      </w:r>
      <w:proofErr w:type="spellEnd"/>
      <w:r w:rsidRPr="00580DFA">
        <w:rPr>
          <w:rFonts w:ascii="Arial" w:hAnsi="Arial" w:cs="Arial"/>
          <w:sz w:val="24"/>
          <w:szCs w:val="24"/>
        </w:rPr>
        <w:t xml:space="preserve"> 2.1.2.2645-10 «Санитарно-эпидемиологические требования к условиям проживания в жилых зданиях и помещениях»;</w:t>
      </w:r>
    </w:p>
    <w:p w:rsidR="00580DFA" w:rsidRPr="00580DFA" w:rsidRDefault="00580DFA" w:rsidP="00215BC0">
      <w:pPr>
        <w:numPr>
          <w:ilvl w:val="0"/>
          <w:numId w:val="25"/>
        </w:numPr>
        <w:tabs>
          <w:tab w:val="clear" w:pos="397"/>
          <w:tab w:val="num" w:pos="-5529"/>
          <w:tab w:val="left" w:pos="1134"/>
        </w:tabs>
        <w:spacing w:line="360" w:lineRule="auto"/>
        <w:ind w:left="0" w:firstLine="709"/>
        <w:jc w:val="both"/>
        <w:rPr>
          <w:rFonts w:ascii="Arial" w:hAnsi="Arial" w:cs="Arial"/>
          <w:sz w:val="24"/>
          <w:szCs w:val="24"/>
          <w:lang w:eastAsia="ar-SA"/>
        </w:rPr>
      </w:pPr>
      <w:r w:rsidRPr="00580DFA">
        <w:rPr>
          <w:rFonts w:ascii="Arial" w:hAnsi="Arial" w:cs="Arial"/>
          <w:sz w:val="24"/>
          <w:szCs w:val="24"/>
          <w:lang w:eastAsia="ar-SA"/>
        </w:rPr>
        <w:t>ввести на территории муниципального образования порядок сбора отходов, предусматривающий их разделение на виды (пищевые отходы, текстиль, бумага и другие);</w:t>
      </w:r>
    </w:p>
    <w:p w:rsidR="00580DFA" w:rsidRPr="00580DFA" w:rsidRDefault="00580DFA" w:rsidP="00215BC0">
      <w:pPr>
        <w:numPr>
          <w:ilvl w:val="0"/>
          <w:numId w:val="25"/>
        </w:numPr>
        <w:tabs>
          <w:tab w:val="clear" w:pos="397"/>
          <w:tab w:val="num" w:pos="-5529"/>
          <w:tab w:val="left" w:pos="1134"/>
        </w:tabs>
        <w:spacing w:line="360" w:lineRule="auto"/>
        <w:ind w:left="0" w:firstLine="709"/>
        <w:jc w:val="both"/>
        <w:rPr>
          <w:rFonts w:ascii="Arial" w:hAnsi="Arial" w:cs="Arial"/>
          <w:sz w:val="24"/>
          <w:szCs w:val="24"/>
        </w:rPr>
      </w:pPr>
      <w:r>
        <w:rPr>
          <w:rFonts w:ascii="Arial" w:hAnsi="Arial" w:cs="Arial"/>
          <w:sz w:val="24"/>
          <w:szCs w:val="24"/>
        </w:rPr>
        <w:t xml:space="preserve">осуществить строительство </w:t>
      </w:r>
      <w:r w:rsidRPr="00580DFA">
        <w:rPr>
          <w:rFonts w:ascii="Arial" w:hAnsi="Arial" w:cs="Arial"/>
          <w:sz w:val="24"/>
          <w:szCs w:val="24"/>
        </w:rPr>
        <w:t xml:space="preserve">на территории </w:t>
      </w:r>
      <w:proofErr w:type="gramStart"/>
      <w:r w:rsidRPr="00580DFA">
        <w:rPr>
          <w:rFonts w:ascii="Arial" w:hAnsi="Arial" w:cs="Arial"/>
          <w:sz w:val="24"/>
          <w:szCs w:val="24"/>
        </w:rPr>
        <w:t>с</w:t>
      </w:r>
      <w:proofErr w:type="gramEnd"/>
      <w:r w:rsidRPr="00580DFA">
        <w:rPr>
          <w:rFonts w:ascii="Arial" w:hAnsi="Arial" w:cs="Arial"/>
          <w:sz w:val="24"/>
          <w:szCs w:val="24"/>
        </w:rPr>
        <w:t xml:space="preserve">. </w:t>
      </w:r>
      <w:proofErr w:type="gramStart"/>
      <w:r w:rsidRPr="00580DFA">
        <w:rPr>
          <w:rFonts w:ascii="Arial" w:hAnsi="Arial" w:cs="Arial"/>
          <w:sz w:val="24"/>
          <w:szCs w:val="24"/>
        </w:rPr>
        <w:t>Жан-Аул</w:t>
      </w:r>
      <w:proofErr w:type="gramEnd"/>
      <w:r w:rsidRPr="00580DFA">
        <w:rPr>
          <w:rFonts w:ascii="Arial" w:hAnsi="Arial" w:cs="Arial"/>
          <w:sz w:val="24"/>
          <w:szCs w:val="24"/>
        </w:rPr>
        <w:t xml:space="preserve"> сети хозяйственно-бытовой канализации, а в пос. </w:t>
      </w:r>
      <w:proofErr w:type="spellStart"/>
      <w:r w:rsidRPr="00580DFA">
        <w:rPr>
          <w:rFonts w:ascii="Arial" w:hAnsi="Arial" w:cs="Arial"/>
          <w:sz w:val="24"/>
          <w:szCs w:val="24"/>
        </w:rPr>
        <w:t>Нижнекалиновский</w:t>
      </w:r>
      <w:proofErr w:type="spellEnd"/>
      <w:r w:rsidRPr="00580DFA">
        <w:rPr>
          <w:rFonts w:ascii="Arial" w:hAnsi="Arial" w:cs="Arial"/>
          <w:sz w:val="24"/>
          <w:szCs w:val="24"/>
        </w:rPr>
        <w:t xml:space="preserve"> организацию устройства выгребов с септиками; </w:t>
      </w:r>
    </w:p>
    <w:p w:rsidR="00580DFA" w:rsidRPr="00580DFA" w:rsidRDefault="00580DFA" w:rsidP="00215BC0">
      <w:pPr>
        <w:numPr>
          <w:ilvl w:val="0"/>
          <w:numId w:val="25"/>
        </w:numPr>
        <w:tabs>
          <w:tab w:val="clear" w:pos="397"/>
          <w:tab w:val="num" w:pos="-5529"/>
          <w:tab w:val="left" w:pos="1134"/>
        </w:tabs>
        <w:spacing w:line="360" w:lineRule="auto"/>
        <w:ind w:left="0" w:firstLine="709"/>
        <w:jc w:val="both"/>
        <w:rPr>
          <w:rFonts w:ascii="Arial" w:hAnsi="Arial" w:cs="Arial"/>
          <w:sz w:val="24"/>
          <w:szCs w:val="24"/>
          <w:lang w:eastAsia="ar-SA"/>
        </w:rPr>
      </w:pPr>
      <w:r w:rsidRPr="00580DFA">
        <w:rPr>
          <w:rFonts w:ascii="Arial" w:hAnsi="Arial" w:cs="Arial"/>
          <w:sz w:val="24"/>
          <w:szCs w:val="24"/>
        </w:rPr>
        <w:t>организовать планово-регулярную очистку территории жилой</w:t>
      </w:r>
      <w:r w:rsidR="001864A4">
        <w:rPr>
          <w:rFonts w:ascii="Arial" w:hAnsi="Arial" w:cs="Arial"/>
          <w:sz w:val="24"/>
          <w:szCs w:val="24"/>
        </w:rPr>
        <w:t xml:space="preserve"> </w:t>
      </w:r>
      <w:r w:rsidRPr="00580DFA">
        <w:rPr>
          <w:rFonts w:ascii="Arial" w:hAnsi="Arial" w:cs="Arial"/>
          <w:sz w:val="24"/>
          <w:szCs w:val="24"/>
        </w:rPr>
        <w:t>застройки от жидких и твердых отходов потребления;</w:t>
      </w:r>
    </w:p>
    <w:p w:rsidR="00580DFA" w:rsidRPr="00580DFA" w:rsidRDefault="00580DFA" w:rsidP="00215BC0">
      <w:pPr>
        <w:numPr>
          <w:ilvl w:val="0"/>
          <w:numId w:val="25"/>
        </w:numPr>
        <w:tabs>
          <w:tab w:val="clear" w:pos="397"/>
          <w:tab w:val="num" w:pos="-5529"/>
          <w:tab w:val="left" w:pos="1134"/>
        </w:tabs>
        <w:spacing w:line="360" w:lineRule="auto"/>
        <w:ind w:left="0" w:firstLine="709"/>
        <w:jc w:val="both"/>
        <w:rPr>
          <w:rFonts w:ascii="Arial" w:hAnsi="Arial" w:cs="Arial"/>
          <w:sz w:val="24"/>
          <w:szCs w:val="24"/>
          <w:lang w:eastAsia="ar-SA"/>
        </w:rPr>
      </w:pPr>
      <w:r w:rsidRPr="00580DFA">
        <w:rPr>
          <w:rFonts w:ascii="Arial" w:hAnsi="Arial" w:cs="Arial"/>
          <w:sz w:val="24"/>
          <w:szCs w:val="24"/>
        </w:rPr>
        <w:t xml:space="preserve"> утилизацию сельскохозяйственных отходов организовать на местах их образования при компостировании – сбраживании навоза совместно с отходами растениеводства;</w:t>
      </w:r>
    </w:p>
    <w:p w:rsidR="00580DFA" w:rsidRPr="00580DFA" w:rsidRDefault="00580DFA" w:rsidP="00215BC0">
      <w:pPr>
        <w:numPr>
          <w:ilvl w:val="0"/>
          <w:numId w:val="25"/>
        </w:numPr>
        <w:tabs>
          <w:tab w:val="clear" w:pos="397"/>
          <w:tab w:val="num" w:pos="0"/>
          <w:tab w:val="left" w:pos="993"/>
          <w:tab w:val="left" w:pos="1134"/>
          <w:tab w:val="left" w:pos="1276"/>
        </w:tabs>
        <w:spacing w:line="360" w:lineRule="auto"/>
        <w:ind w:left="0" w:firstLine="709"/>
        <w:jc w:val="both"/>
        <w:rPr>
          <w:rFonts w:ascii="Arial" w:hAnsi="Arial" w:cs="Arial"/>
          <w:sz w:val="24"/>
          <w:szCs w:val="24"/>
          <w:lang w:eastAsia="ar-SA"/>
        </w:rPr>
      </w:pPr>
      <w:r w:rsidRPr="00580DFA">
        <w:rPr>
          <w:rFonts w:ascii="Arial" w:hAnsi="Arial" w:cs="Arial"/>
          <w:sz w:val="24"/>
          <w:szCs w:val="24"/>
          <w:lang w:eastAsia="ar-SA"/>
        </w:rPr>
        <w:t xml:space="preserve">провести паспортизацию опасных отходов; </w:t>
      </w:r>
    </w:p>
    <w:p w:rsidR="00580DFA" w:rsidRPr="00580DFA" w:rsidRDefault="00580DFA" w:rsidP="00215BC0">
      <w:pPr>
        <w:numPr>
          <w:ilvl w:val="0"/>
          <w:numId w:val="25"/>
        </w:numPr>
        <w:tabs>
          <w:tab w:val="clear" w:pos="397"/>
          <w:tab w:val="num" w:pos="0"/>
          <w:tab w:val="left" w:pos="993"/>
          <w:tab w:val="left" w:pos="1134"/>
          <w:tab w:val="left" w:pos="1276"/>
        </w:tabs>
        <w:spacing w:line="360" w:lineRule="auto"/>
        <w:ind w:left="0" w:firstLine="709"/>
        <w:jc w:val="both"/>
        <w:rPr>
          <w:rFonts w:ascii="Arial" w:hAnsi="Arial" w:cs="Arial"/>
          <w:sz w:val="24"/>
          <w:szCs w:val="24"/>
          <w:lang w:eastAsia="ar-SA"/>
        </w:rPr>
      </w:pPr>
      <w:r w:rsidRPr="00580DFA">
        <w:rPr>
          <w:rFonts w:ascii="Arial" w:hAnsi="Arial" w:cs="Arial"/>
          <w:sz w:val="24"/>
          <w:szCs w:val="24"/>
          <w:lang w:eastAsia="ar-SA"/>
        </w:rPr>
        <w:t xml:space="preserve">предприятию, осуществляющему на территории муниципального образования сбор и транспортировку отходов на объекты размещения, оформить разрешительный документ (лицензию) на обращение с опасными отходами; </w:t>
      </w:r>
    </w:p>
    <w:p w:rsidR="00580DFA" w:rsidRPr="00580DFA" w:rsidRDefault="00580DFA" w:rsidP="00215BC0">
      <w:pPr>
        <w:numPr>
          <w:ilvl w:val="0"/>
          <w:numId w:val="25"/>
        </w:numPr>
        <w:tabs>
          <w:tab w:val="clear" w:pos="397"/>
          <w:tab w:val="num" w:pos="0"/>
          <w:tab w:val="left" w:pos="993"/>
          <w:tab w:val="left" w:pos="1134"/>
          <w:tab w:val="left" w:pos="1276"/>
        </w:tabs>
        <w:spacing w:line="360" w:lineRule="auto"/>
        <w:ind w:left="0" w:firstLine="709"/>
        <w:jc w:val="both"/>
        <w:rPr>
          <w:rFonts w:ascii="Arial" w:hAnsi="Arial" w:cs="Arial"/>
          <w:sz w:val="24"/>
          <w:szCs w:val="24"/>
          <w:lang w:eastAsia="ar-SA"/>
        </w:rPr>
      </w:pPr>
      <w:r w:rsidRPr="00580DFA">
        <w:rPr>
          <w:rFonts w:ascii="Arial" w:hAnsi="Arial" w:cs="Arial"/>
          <w:sz w:val="24"/>
          <w:szCs w:val="24"/>
          <w:lang w:eastAsia="ar-SA"/>
        </w:rPr>
        <w:t>к обращению с опасными отходами допускать лиц,</w:t>
      </w:r>
      <w:r w:rsidR="001864A4">
        <w:rPr>
          <w:rFonts w:ascii="Arial" w:hAnsi="Arial" w:cs="Arial"/>
          <w:sz w:val="24"/>
          <w:szCs w:val="24"/>
          <w:lang w:eastAsia="ar-SA"/>
        </w:rPr>
        <w:t xml:space="preserve"> </w:t>
      </w:r>
      <w:r w:rsidRPr="00580DFA">
        <w:rPr>
          <w:rFonts w:ascii="Arial" w:hAnsi="Arial" w:cs="Arial"/>
          <w:sz w:val="24"/>
          <w:szCs w:val="24"/>
          <w:lang w:eastAsia="ar-SA"/>
        </w:rPr>
        <w:t xml:space="preserve">имеющих профессиональную подготовку; </w:t>
      </w:r>
    </w:p>
    <w:p w:rsidR="00580DFA" w:rsidRPr="00580DFA" w:rsidRDefault="00580DFA" w:rsidP="00215BC0">
      <w:pPr>
        <w:numPr>
          <w:ilvl w:val="0"/>
          <w:numId w:val="25"/>
        </w:numPr>
        <w:tabs>
          <w:tab w:val="clear" w:pos="397"/>
          <w:tab w:val="num" w:pos="0"/>
          <w:tab w:val="left" w:pos="993"/>
          <w:tab w:val="left" w:pos="1134"/>
          <w:tab w:val="left" w:pos="1276"/>
        </w:tabs>
        <w:spacing w:line="360" w:lineRule="auto"/>
        <w:ind w:left="0" w:firstLine="709"/>
        <w:jc w:val="both"/>
        <w:rPr>
          <w:rFonts w:ascii="Arial" w:hAnsi="Arial" w:cs="Arial"/>
          <w:sz w:val="24"/>
          <w:szCs w:val="24"/>
          <w:lang w:eastAsia="ar-SA"/>
        </w:rPr>
      </w:pPr>
      <w:r w:rsidRPr="00580DFA">
        <w:rPr>
          <w:rFonts w:ascii="Arial" w:hAnsi="Arial" w:cs="Arial"/>
          <w:sz w:val="24"/>
          <w:szCs w:val="24"/>
          <w:lang w:eastAsia="ar-SA"/>
        </w:rPr>
        <w:t xml:space="preserve">обеспечить соблюдение требований безопасности при транспортировании опасных отходов к объектам размещения. </w:t>
      </w:r>
    </w:p>
    <w:p w:rsidR="00580DFA" w:rsidRPr="00580DFA" w:rsidRDefault="00580DFA" w:rsidP="00580DFA">
      <w:pPr>
        <w:spacing w:line="360" w:lineRule="auto"/>
        <w:ind w:firstLine="709"/>
        <w:jc w:val="both"/>
        <w:rPr>
          <w:rFonts w:ascii="Arial" w:hAnsi="Arial" w:cs="Arial"/>
          <w:sz w:val="24"/>
          <w:szCs w:val="24"/>
          <w:lang w:eastAsia="ar-SA"/>
        </w:rPr>
      </w:pPr>
      <w:r w:rsidRPr="00580DFA">
        <w:rPr>
          <w:rFonts w:ascii="Arial" w:hAnsi="Arial" w:cs="Arial"/>
          <w:snapToGrid w:val="0"/>
          <w:sz w:val="24"/>
          <w:szCs w:val="24"/>
        </w:rPr>
        <w:t xml:space="preserve">Схема санитарной очистки предполагает сбор и сортировку </w:t>
      </w:r>
      <w:r>
        <w:rPr>
          <w:rFonts w:ascii="Arial" w:hAnsi="Arial" w:cs="Arial"/>
          <w:snapToGrid w:val="0"/>
          <w:sz w:val="24"/>
          <w:szCs w:val="24"/>
        </w:rPr>
        <w:t>твердых коммунальных отходов (ТКО)</w:t>
      </w:r>
      <w:r w:rsidRPr="00580DFA">
        <w:rPr>
          <w:rFonts w:ascii="Arial" w:hAnsi="Arial" w:cs="Arial"/>
          <w:snapToGrid w:val="0"/>
          <w:sz w:val="24"/>
          <w:szCs w:val="24"/>
        </w:rPr>
        <w:t xml:space="preserve"> жителями населённых пунктов на организованных контейнерных площадках. </w:t>
      </w:r>
      <w:proofErr w:type="gramStart"/>
      <w:r w:rsidRPr="00580DFA">
        <w:rPr>
          <w:rFonts w:ascii="Arial" w:hAnsi="Arial" w:cs="Arial"/>
          <w:snapToGrid w:val="0"/>
          <w:sz w:val="24"/>
          <w:szCs w:val="24"/>
        </w:rPr>
        <w:t>При этом утильная часть отходов (пластик, стекло, металл, бумага) собирается в отдельные контейнеры или пакеты и по заявке или по расписанию вывозятся на полигон, где утильная часть мусора превращается во вторичное сырьё (уплотняется, дробится, пакуется и т.д.) и по мере накопления вывозится на переработку на специализированные предприятия или другим потребителям (по договорам).</w:t>
      </w:r>
      <w:proofErr w:type="gramEnd"/>
      <w:r w:rsidRPr="00580DFA">
        <w:rPr>
          <w:rFonts w:ascii="Arial" w:hAnsi="Arial" w:cs="Arial"/>
          <w:snapToGrid w:val="0"/>
          <w:sz w:val="24"/>
          <w:szCs w:val="24"/>
        </w:rPr>
        <w:t xml:space="preserve"> </w:t>
      </w:r>
      <w:proofErr w:type="spellStart"/>
      <w:r w:rsidRPr="00580DFA">
        <w:rPr>
          <w:rFonts w:ascii="Arial" w:hAnsi="Arial" w:cs="Arial"/>
          <w:snapToGrid w:val="0"/>
          <w:sz w:val="24"/>
          <w:szCs w:val="24"/>
        </w:rPr>
        <w:t>Неутилизируемая</w:t>
      </w:r>
      <w:proofErr w:type="spellEnd"/>
      <w:r w:rsidRPr="00580DFA">
        <w:rPr>
          <w:rFonts w:ascii="Arial" w:hAnsi="Arial" w:cs="Arial"/>
          <w:snapToGrid w:val="0"/>
          <w:sz w:val="24"/>
          <w:szCs w:val="24"/>
        </w:rPr>
        <w:t xml:space="preserve"> часть отходов уплотняется, пакуется в полиэтиленовые пакеты, которые складируются на картах полигона.</w:t>
      </w:r>
    </w:p>
    <w:p w:rsidR="00580DFA" w:rsidRPr="00580DFA" w:rsidRDefault="00580DFA" w:rsidP="00580DFA">
      <w:pPr>
        <w:pStyle w:val="afffff7"/>
        <w:spacing w:line="360" w:lineRule="auto"/>
        <w:ind w:firstLine="709"/>
        <w:jc w:val="both"/>
        <w:rPr>
          <w:rFonts w:ascii="Arial" w:hAnsi="Arial" w:cs="Arial"/>
          <w:b w:val="0"/>
        </w:rPr>
      </w:pPr>
      <w:r w:rsidRPr="00580DFA">
        <w:rPr>
          <w:rFonts w:ascii="Arial" w:hAnsi="Arial" w:cs="Arial"/>
          <w:b w:val="0"/>
          <w:lang w:eastAsia="ar-SA"/>
        </w:rPr>
        <w:t>Расчёт образования Т</w:t>
      </w:r>
      <w:r>
        <w:rPr>
          <w:rFonts w:ascii="Arial" w:hAnsi="Arial" w:cs="Arial"/>
          <w:b w:val="0"/>
          <w:lang w:eastAsia="ar-SA"/>
        </w:rPr>
        <w:t>К</w:t>
      </w:r>
      <w:r w:rsidRPr="00580DFA">
        <w:rPr>
          <w:rFonts w:ascii="Arial" w:hAnsi="Arial" w:cs="Arial"/>
          <w:b w:val="0"/>
          <w:lang w:eastAsia="ar-SA"/>
        </w:rPr>
        <w:t xml:space="preserve">О выполнен в соответствии </w:t>
      </w:r>
      <w:r w:rsidRPr="001D553E">
        <w:rPr>
          <w:rFonts w:ascii="Arial" w:hAnsi="Arial" w:cs="Arial"/>
          <w:b w:val="0"/>
          <w:lang w:eastAsia="ar-SA"/>
        </w:rPr>
        <w:t xml:space="preserve">со </w:t>
      </w:r>
      <w:r w:rsidR="00B36F0F" w:rsidRPr="00B36F0F">
        <w:rPr>
          <w:rFonts w:ascii="Arial" w:hAnsi="Arial" w:cs="Arial"/>
          <w:b w:val="0"/>
          <w:lang w:eastAsia="ar-SA"/>
        </w:rPr>
        <w:t>СП 42.13330.2016 Градостроительство. Планировка и застройка городских и сельских поселений</w:t>
      </w:r>
      <w:r w:rsidRPr="001D553E">
        <w:rPr>
          <w:rFonts w:ascii="Arial" w:hAnsi="Arial" w:cs="Arial"/>
          <w:b w:val="0"/>
          <w:lang w:eastAsia="ar-SA"/>
        </w:rPr>
        <w:t xml:space="preserve">. </w:t>
      </w:r>
      <w:r w:rsidRPr="001D553E">
        <w:rPr>
          <w:rFonts w:ascii="Arial" w:hAnsi="Arial" w:cs="Arial"/>
          <w:b w:val="0"/>
        </w:rPr>
        <w:t>С</w:t>
      </w:r>
      <w:r w:rsidRPr="00580DFA">
        <w:rPr>
          <w:rFonts w:ascii="Arial" w:hAnsi="Arial" w:cs="Arial"/>
          <w:b w:val="0"/>
        </w:rPr>
        <w:t xml:space="preserve"> учетом действующих нормативов образования Т</w:t>
      </w:r>
      <w:r>
        <w:rPr>
          <w:rFonts w:ascii="Arial" w:hAnsi="Arial" w:cs="Arial"/>
          <w:b w:val="0"/>
        </w:rPr>
        <w:t>К</w:t>
      </w:r>
      <w:r w:rsidRPr="00580DFA">
        <w:rPr>
          <w:rFonts w:ascii="Arial" w:hAnsi="Arial" w:cs="Arial"/>
          <w:b w:val="0"/>
        </w:rPr>
        <w:t xml:space="preserve">О и прогнозируемой </w:t>
      </w:r>
      <w:r w:rsidRPr="00580DFA">
        <w:rPr>
          <w:rFonts w:ascii="Arial" w:hAnsi="Arial" w:cs="Arial"/>
          <w:b w:val="0"/>
        </w:rPr>
        <w:lastRenderedPageBreak/>
        <w:t>численности населения количество формируемых на территории МО «</w:t>
      </w:r>
      <w:proofErr w:type="spellStart"/>
      <w:proofErr w:type="gramStart"/>
      <w:r w:rsidRPr="00580DFA">
        <w:rPr>
          <w:rFonts w:ascii="Arial" w:hAnsi="Arial" w:cs="Arial"/>
          <w:b w:val="0"/>
        </w:rPr>
        <w:t>Жан-Аульский</w:t>
      </w:r>
      <w:proofErr w:type="spellEnd"/>
      <w:proofErr w:type="gramEnd"/>
      <w:r w:rsidRPr="00580DFA">
        <w:rPr>
          <w:rFonts w:ascii="Arial" w:hAnsi="Arial" w:cs="Arial"/>
          <w:b w:val="0"/>
        </w:rPr>
        <w:t xml:space="preserve"> сельсовет» </w:t>
      </w:r>
      <w:r>
        <w:rPr>
          <w:rFonts w:ascii="Arial" w:hAnsi="Arial" w:cs="Arial"/>
          <w:b w:val="0"/>
        </w:rPr>
        <w:t>ТКО</w:t>
      </w:r>
      <w:r w:rsidRPr="00580DFA">
        <w:rPr>
          <w:rFonts w:ascii="Arial" w:hAnsi="Arial" w:cs="Arial"/>
          <w:b w:val="0"/>
        </w:rPr>
        <w:t xml:space="preserve"> от населения, сельскохозяйственных предприятий в перспективе возрастет до 0,49 тыс. т/год.</w:t>
      </w:r>
    </w:p>
    <w:p w:rsidR="00102CBE" w:rsidRPr="00733180" w:rsidRDefault="00102CBE" w:rsidP="00102CBE">
      <w:pPr>
        <w:ind w:firstLine="709"/>
        <w:jc w:val="both"/>
        <w:rPr>
          <w:rFonts w:ascii="Arial" w:hAnsi="Arial" w:cs="Arial"/>
          <w:color w:val="1F3864" w:themeColor="accent5" w:themeShade="80"/>
          <w:sz w:val="24"/>
          <w:szCs w:val="24"/>
        </w:rPr>
      </w:pPr>
    </w:p>
    <w:p w:rsidR="000C2AEA" w:rsidRPr="00733180" w:rsidRDefault="00C11046" w:rsidP="00102CBE">
      <w:pPr>
        <w:jc w:val="left"/>
        <w:outlineLvl w:val="1"/>
        <w:rPr>
          <w:rFonts w:ascii="Arial Narrow" w:hAnsi="Arial Narrow" w:cs="Arial"/>
          <w:b/>
          <w:color w:val="1F3864" w:themeColor="accent5" w:themeShade="80"/>
          <w:sz w:val="28"/>
          <w:szCs w:val="28"/>
        </w:rPr>
      </w:pPr>
      <w:bookmarkStart w:id="132" w:name="_Toc498472826"/>
      <w:r>
        <w:rPr>
          <w:rFonts w:ascii="Arial Narrow" w:hAnsi="Arial Narrow" w:cs="Arial"/>
          <w:b/>
          <w:color w:val="1F3864" w:themeColor="accent5" w:themeShade="80"/>
          <w:sz w:val="28"/>
          <w:szCs w:val="28"/>
        </w:rPr>
        <w:t>3.1</w:t>
      </w:r>
      <w:r w:rsidR="00912C03">
        <w:rPr>
          <w:rFonts w:ascii="Arial Narrow" w:hAnsi="Arial Narrow" w:cs="Arial"/>
          <w:b/>
          <w:color w:val="1F3864" w:themeColor="accent5" w:themeShade="80"/>
          <w:sz w:val="28"/>
          <w:szCs w:val="28"/>
        </w:rPr>
        <w:t>1</w:t>
      </w:r>
      <w:r w:rsidR="00102CBE" w:rsidRPr="00733180">
        <w:rPr>
          <w:rFonts w:ascii="Arial Narrow" w:hAnsi="Arial Narrow" w:cs="Arial"/>
          <w:b/>
          <w:color w:val="1F3864" w:themeColor="accent5" w:themeShade="80"/>
          <w:sz w:val="28"/>
          <w:szCs w:val="28"/>
        </w:rPr>
        <w:t xml:space="preserve"> </w:t>
      </w:r>
      <w:r w:rsidR="000C2AEA" w:rsidRPr="00733180">
        <w:rPr>
          <w:rFonts w:ascii="Arial Narrow" w:hAnsi="Arial Narrow" w:cs="Arial"/>
          <w:b/>
          <w:color w:val="1F3864" w:themeColor="accent5" w:themeShade="80"/>
          <w:sz w:val="28"/>
          <w:szCs w:val="28"/>
        </w:rPr>
        <w:t>Перечень основных факторов</w:t>
      </w:r>
      <w:r w:rsidR="0037611B">
        <w:rPr>
          <w:rFonts w:ascii="Arial Narrow" w:hAnsi="Arial Narrow" w:cs="Arial"/>
          <w:b/>
          <w:color w:val="1F3864" w:themeColor="accent5" w:themeShade="80"/>
          <w:sz w:val="28"/>
          <w:szCs w:val="28"/>
        </w:rPr>
        <w:t xml:space="preserve"> </w:t>
      </w:r>
      <w:r w:rsidR="000C2AEA" w:rsidRPr="00733180">
        <w:rPr>
          <w:rFonts w:ascii="Arial Narrow" w:hAnsi="Arial Narrow" w:cs="Arial"/>
          <w:b/>
          <w:color w:val="1F3864" w:themeColor="accent5" w:themeShade="80"/>
          <w:sz w:val="28"/>
          <w:szCs w:val="28"/>
        </w:rPr>
        <w:t xml:space="preserve">риска возникновения </w:t>
      </w:r>
      <w:r w:rsidR="00102CBE" w:rsidRPr="00733180">
        <w:rPr>
          <w:rFonts w:ascii="Arial Narrow" w:hAnsi="Arial Narrow" w:cs="Arial"/>
          <w:b/>
          <w:color w:val="1F3864" w:themeColor="accent5" w:themeShade="80"/>
          <w:sz w:val="28"/>
          <w:szCs w:val="28"/>
        </w:rPr>
        <w:t>чрезвычайных ситуаций</w:t>
      </w:r>
      <w:r w:rsidR="000C2AEA" w:rsidRPr="00733180">
        <w:rPr>
          <w:rFonts w:ascii="Arial Narrow" w:hAnsi="Arial Narrow" w:cs="Arial"/>
          <w:b/>
          <w:color w:val="1F3864" w:themeColor="accent5" w:themeShade="80"/>
          <w:sz w:val="28"/>
          <w:szCs w:val="28"/>
        </w:rPr>
        <w:t xml:space="preserve"> природного и техногенного характера</w:t>
      </w:r>
      <w:bookmarkEnd w:id="132"/>
    </w:p>
    <w:p w:rsidR="00A1221C" w:rsidRPr="00A1221C" w:rsidRDefault="00A1221C" w:rsidP="00A1221C">
      <w:pPr>
        <w:spacing w:line="360" w:lineRule="auto"/>
        <w:ind w:firstLine="709"/>
        <w:jc w:val="both"/>
        <w:rPr>
          <w:rFonts w:ascii="Arial" w:hAnsi="Arial" w:cs="Arial"/>
          <w:sz w:val="24"/>
          <w:szCs w:val="24"/>
        </w:rPr>
      </w:pPr>
      <w:r w:rsidRPr="00A1221C">
        <w:rPr>
          <w:rFonts w:ascii="Arial" w:hAnsi="Arial" w:cs="Arial"/>
          <w:sz w:val="24"/>
          <w:szCs w:val="24"/>
        </w:rPr>
        <w:t xml:space="preserve">Согласно ГОСТ </w:t>
      </w:r>
      <w:proofErr w:type="gramStart"/>
      <w:r w:rsidRPr="00A1221C">
        <w:rPr>
          <w:rFonts w:ascii="Arial" w:hAnsi="Arial" w:cs="Arial"/>
          <w:sz w:val="24"/>
          <w:szCs w:val="24"/>
        </w:rPr>
        <w:t>Р</w:t>
      </w:r>
      <w:proofErr w:type="gramEnd"/>
      <w:r w:rsidRPr="00A1221C">
        <w:rPr>
          <w:rFonts w:ascii="Arial" w:hAnsi="Arial" w:cs="Arial"/>
          <w:sz w:val="24"/>
          <w:szCs w:val="24"/>
        </w:rPr>
        <w:t xml:space="preserve"> 22.0.02-94 «Безопасность в чрезвычайных ситуациях. </w:t>
      </w:r>
      <w:proofErr w:type="gramStart"/>
      <w:r w:rsidRPr="00A1221C">
        <w:rPr>
          <w:rFonts w:ascii="Arial" w:hAnsi="Arial" w:cs="Arial"/>
          <w:sz w:val="24"/>
          <w:szCs w:val="24"/>
        </w:rPr>
        <w:t xml:space="preserve">Термины и определения основных понятий», чрезвычайная ситуация (далее - ЧС) </w:t>
      </w:r>
      <w:r>
        <w:rPr>
          <w:rFonts w:ascii="Arial" w:hAnsi="Arial" w:cs="Arial"/>
          <w:sz w:val="24"/>
          <w:szCs w:val="24"/>
        </w:rPr>
        <w:t>–</w:t>
      </w:r>
      <w:r w:rsidRPr="00A1221C">
        <w:rPr>
          <w:rFonts w:ascii="Arial" w:hAnsi="Arial" w:cs="Arial"/>
          <w:sz w:val="24"/>
          <w:szCs w:val="24"/>
        </w:rPr>
        <w:t xml:space="preserve"> это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roofErr w:type="gramEnd"/>
    </w:p>
    <w:p w:rsidR="00A1221C" w:rsidRPr="00A1221C" w:rsidRDefault="00A1221C" w:rsidP="00A1221C">
      <w:pPr>
        <w:spacing w:line="360" w:lineRule="auto"/>
        <w:ind w:firstLine="709"/>
        <w:jc w:val="both"/>
        <w:rPr>
          <w:rFonts w:ascii="Arial" w:hAnsi="Arial" w:cs="Arial"/>
          <w:sz w:val="24"/>
          <w:szCs w:val="24"/>
        </w:rPr>
      </w:pPr>
      <w:proofErr w:type="gramStart"/>
      <w:r w:rsidRPr="00A1221C">
        <w:rPr>
          <w:rFonts w:ascii="Arial" w:hAnsi="Arial" w:cs="Arial"/>
          <w:sz w:val="24"/>
          <w:szCs w:val="24"/>
        </w:rPr>
        <w:t>Различают ЧС по характеру источника (природные, техногенные, биолого-социальные) и по масштабам (локальные, местные, территориальные, региональные, федеральные и трансграничные).</w:t>
      </w:r>
      <w:proofErr w:type="gramEnd"/>
    </w:p>
    <w:p w:rsidR="00A1221C" w:rsidRPr="00A1221C" w:rsidRDefault="00A1221C" w:rsidP="00A1221C">
      <w:pPr>
        <w:spacing w:line="360" w:lineRule="auto"/>
        <w:ind w:firstLine="709"/>
        <w:jc w:val="both"/>
        <w:rPr>
          <w:rFonts w:ascii="Arial" w:hAnsi="Arial" w:cs="Arial"/>
          <w:sz w:val="24"/>
          <w:szCs w:val="24"/>
        </w:rPr>
      </w:pPr>
      <w:r w:rsidRPr="00A1221C">
        <w:rPr>
          <w:rFonts w:ascii="Arial" w:hAnsi="Arial" w:cs="Arial"/>
          <w:sz w:val="24"/>
          <w:szCs w:val="24"/>
        </w:rPr>
        <w:t>Источниками ЧС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ЧС.</w:t>
      </w:r>
    </w:p>
    <w:p w:rsidR="00D463DB" w:rsidRDefault="00A1221C" w:rsidP="001D553E">
      <w:pPr>
        <w:spacing w:line="360" w:lineRule="auto"/>
        <w:ind w:firstLine="709"/>
        <w:jc w:val="both"/>
        <w:rPr>
          <w:rFonts w:ascii="Arial" w:hAnsi="Arial" w:cs="Arial"/>
          <w:sz w:val="24"/>
          <w:szCs w:val="24"/>
        </w:rPr>
      </w:pPr>
      <w:r w:rsidRPr="00A1221C">
        <w:rPr>
          <w:rFonts w:ascii="Arial" w:hAnsi="Arial" w:cs="Arial"/>
          <w:sz w:val="24"/>
          <w:szCs w:val="24"/>
        </w:rPr>
        <w:t>В соответствии с Федеральным законом от 21.12.1994 № 68-ФЗ «О защите населения и территорий от чрезвычайных ситуаций природного и техногенного характера» мероприятия, направленные на предупреждение ЧС,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ЧС проводятся с учетом экономических, природных и иных характеристик, особенностей территорий и степени реальной опасности возникновения ЧС.</w:t>
      </w:r>
    </w:p>
    <w:p w:rsidR="00A1221C" w:rsidRDefault="00A1221C" w:rsidP="00A1221C">
      <w:pPr>
        <w:spacing w:line="360" w:lineRule="auto"/>
        <w:ind w:firstLine="709"/>
        <w:jc w:val="both"/>
        <w:rPr>
          <w:rFonts w:ascii="Arial" w:hAnsi="Arial" w:cs="Arial"/>
          <w:sz w:val="24"/>
          <w:szCs w:val="24"/>
        </w:rPr>
      </w:pPr>
      <w:r w:rsidRPr="00AF397C">
        <w:rPr>
          <w:rFonts w:ascii="Arial" w:hAnsi="Arial" w:cs="Arial"/>
          <w:sz w:val="24"/>
          <w:szCs w:val="24"/>
        </w:rPr>
        <w:t xml:space="preserve">Данный раздел разработан в соответствии с Паспортом безопасности </w:t>
      </w:r>
      <w:r w:rsidR="00180E5F" w:rsidRPr="00AF397C">
        <w:rPr>
          <w:rFonts w:ascii="Arial" w:hAnsi="Arial" w:cs="Arial"/>
          <w:sz w:val="24"/>
          <w:szCs w:val="24"/>
        </w:rPr>
        <w:t>МО «</w:t>
      </w:r>
      <w:proofErr w:type="spellStart"/>
      <w:proofErr w:type="gramStart"/>
      <w:r w:rsidR="00180E5F" w:rsidRPr="00AF397C">
        <w:rPr>
          <w:rFonts w:ascii="Arial" w:hAnsi="Arial" w:cs="Arial"/>
          <w:sz w:val="24"/>
          <w:szCs w:val="24"/>
        </w:rPr>
        <w:t>Жан-Аульский</w:t>
      </w:r>
      <w:proofErr w:type="spellEnd"/>
      <w:proofErr w:type="gramEnd"/>
      <w:r w:rsidR="00180E5F" w:rsidRPr="00AF397C">
        <w:rPr>
          <w:rFonts w:ascii="Arial" w:hAnsi="Arial" w:cs="Arial"/>
          <w:sz w:val="24"/>
          <w:szCs w:val="24"/>
        </w:rPr>
        <w:t xml:space="preserve"> сельсовет»</w:t>
      </w:r>
      <w:r w:rsidRPr="00AF397C">
        <w:rPr>
          <w:rFonts w:ascii="Arial" w:hAnsi="Arial" w:cs="Arial"/>
          <w:sz w:val="24"/>
          <w:szCs w:val="24"/>
        </w:rPr>
        <w:t>. Территории, подверженные риску возникновения ЧС и потенциально – опасные объекты отображены на Карте территорий, подверженных риску возникновения ЧС природного и техногенного характера.</w:t>
      </w:r>
    </w:p>
    <w:p w:rsidR="00A1221C" w:rsidRDefault="00A1221C" w:rsidP="00A1221C">
      <w:pPr>
        <w:spacing w:line="360" w:lineRule="auto"/>
        <w:jc w:val="both"/>
        <w:rPr>
          <w:rFonts w:ascii="Arial" w:hAnsi="Arial" w:cs="Arial"/>
          <w:sz w:val="24"/>
          <w:szCs w:val="24"/>
        </w:rPr>
      </w:pPr>
    </w:p>
    <w:p w:rsidR="00536337" w:rsidRPr="00A1221C" w:rsidRDefault="00536337" w:rsidP="00A1221C">
      <w:pPr>
        <w:spacing w:line="360" w:lineRule="auto"/>
        <w:jc w:val="both"/>
        <w:rPr>
          <w:rFonts w:ascii="Arial" w:hAnsi="Arial" w:cs="Arial"/>
          <w:sz w:val="24"/>
          <w:szCs w:val="24"/>
        </w:rPr>
      </w:pPr>
    </w:p>
    <w:p w:rsidR="000C2AEA" w:rsidRPr="00733180" w:rsidRDefault="00C11046" w:rsidP="00102CBE">
      <w:pPr>
        <w:jc w:val="left"/>
        <w:outlineLvl w:val="2"/>
        <w:rPr>
          <w:rFonts w:ascii="Arial Narrow" w:hAnsi="Arial Narrow" w:cs="Arial"/>
          <w:color w:val="1F3864" w:themeColor="accent5" w:themeShade="80"/>
          <w:sz w:val="28"/>
          <w:szCs w:val="28"/>
        </w:rPr>
      </w:pPr>
      <w:bookmarkStart w:id="133" w:name="_Toc498472827"/>
      <w:r>
        <w:rPr>
          <w:rFonts w:ascii="Arial Narrow" w:hAnsi="Arial Narrow" w:cs="Arial"/>
          <w:color w:val="1F3864" w:themeColor="accent5" w:themeShade="80"/>
          <w:sz w:val="28"/>
          <w:szCs w:val="28"/>
        </w:rPr>
        <w:lastRenderedPageBreak/>
        <w:t>3.1</w:t>
      </w:r>
      <w:r w:rsidR="00912C03">
        <w:rPr>
          <w:rFonts w:ascii="Arial Narrow" w:hAnsi="Arial Narrow" w:cs="Arial"/>
          <w:color w:val="1F3864" w:themeColor="accent5" w:themeShade="80"/>
          <w:sz w:val="28"/>
          <w:szCs w:val="28"/>
        </w:rPr>
        <w:t>1</w:t>
      </w:r>
      <w:r w:rsidR="000C2AEA" w:rsidRPr="00733180">
        <w:rPr>
          <w:rFonts w:ascii="Arial Narrow" w:hAnsi="Arial Narrow" w:cs="Arial"/>
          <w:color w:val="1F3864" w:themeColor="accent5" w:themeShade="80"/>
          <w:sz w:val="28"/>
          <w:szCs w:val="28"/>
        </w:rPr>
        <w:t>.1</w:t>
      </w:r>
      <w:r w:rsidR="000C2AEA" w:rsidRPr="00733180">
        <w:rPr>
          <w:rFonts w:ascii="Arial Narrow" w:hAnsi="Arial Narrow" w:cs="Arial"/>
          <w:color w:val="1F3864" w:themeColor="accent5" w:themeShade="80"/>
          <w:sz w:val="28"/>
          <w:szCs w:val="28"/>
        </w:rPr>
        <w:tab/>
        <w:t>Перечень источников чрезвычайных ситуаций природного характера</w:t>
      </w:r>
      <w:bookmarkEnd w:id="133"/>
    </w:p>
    <w:p w:rsidR="00A1221C" w:rsidRPr="00A1221C" w:rsidRDefault="00A1221C" w:rsidP="00A1221C">
      <w:pPr>
        <w:spacing w:line="360" w:lineRule="auto"/>
        <w:ind w:firstLine="709"/>
        <w:jc w:val="both"/>
        <w:rPr>
          <w:rFonts w:ascii="Arial" w:hAnsi="Arial" w:cs="Arial"/>
          <w:sz w:val="24"/>
          <w:szCs w:val="24"/>
        </w:rPr>
      </w:pPr>
      <w:r w:rsidRPr="00A1221C">
        <w:rPr>
          <w:rFonts w:ascii="Arial" w:hAnsi="Arial" w:cs="Arial"/>
          <w:sz w:val="24"/>
          <w:szCs w:val="24"/>
        </w:rPr>
        <w:t xml:space="preserve">Исходя из географического положения, природные чрезвычайные ситуации на рассматриваемой территории </w:t>
      </w:r>
      <w:r w:rsidR="00C623F3">
        <w:rPr>
          <w:rFonts w:ascii="Arial" w:hAnsi="Arial" w:cs="Arial"/>
          <w:sz w:val="24"/>
          <w:szCs w:val="24"/>
        </w:rPr>
        <w:t>МО «</w:t>
      </w:r>
      <w:proofErr w:type="spellStart"/>
      <w:proofErr w:type="gramStart"/>
      <w:r w:rsidR="00C623F3">
        <w:rPr>
          <w:rFonts w:ascii="Arial" w:hAnsi="Arial" w:cs="Arial"/>
          <w:sz w:val="24"/>
          <w:szCs w:val="24"/>
        </w:rPr>
        <w:t>Жан-Аульский</w:t>
      </w:r>
      <w:proofErr w:type="spellEnd"/>
      <w:proofErr w:type="gramEnd"/>
      <w:r w:rsidR="00C623F3">
        <w:rPr>
          <w:rFonts w:ascii="Arial" w:hAnsi="Arial" w:cs="Arial"/>
          <w:sz w:val="24"/>
          <w:szCs w:val="24"/>
        </w:rPr>
        <w:t xml:space="preserve"> сельсовет»</w:t>
      </w:r>
      <w:r w:rsidRPr="00A1221C">
        <w:rPr>
          <w:rFonts w:ascii="Arial" w:hAnsi="Arial" w:cs="Arial"/>
          <w:sz w:val="24"/>
          <w:szCs w:val="24"/>
        </w:rPr>
        <w:t xml:space="preserve"> обусловлены опасными гидрологическими и метеорологическими процессами и явлениями, а также природными пожарами.</w:t>
      </w:r>
    </w:p>
    <w:p w:rsidR="00A1221C" w:rsidRDefault="00A1221C" w:rsidP="009123BE">
      <w:pPr>
        <w:spacing w:line="360" w:lineRule="auto"/>
        <w:ind w:firstLine="709"/>
        <w:jc w:val="both"/>
        <w:rPr>
          <w:rFonts w:ascii="Arial" w:hAnsi="Arial" w:cs="Arial"/>
          <w:sz w:val="24"/>
          <w:szCs w:val="24"/>
        </w:rPr>
      </w:pPr>
      <w:r w:rsidRPr="00A1221C">
        <w:rPr>
          <w:rFonts w:ascii="Arial" w:hAnsi="Arial" w:cs="Arial"/>
          <w:sz w:val="24"/>
          <w:szCs w:val="24"/>
        </w:rPr>
        <w:t xml:space="preserve">В соответствии с ГОСТ </w:t>
      </w:r>
      <w:proofErr w:type="gramStart"/>
      <w:r w:rsidRPr="00A1221C">
        <w:rPr>
          <w:rFonts w:ascii="Arial" w:hAnsi="Arial" w:cs="Arial"/>
          <w:sz w:val="24"/>
          <w:szCs w:val="24"/>
        </w:rPr>
        <w:t>Р</w:t>
      </w:r>
      <w:proofErr w:type="gramEnd"/>
      <w:r w:rsidRPr="00A1221C">
        <w:rPr>
          <w:rFonts w:ascii="Arial" w:hAnsi="Arial" w:cs="Arial"/>
          <w:sz w:val="24"/>
          <w:szCs w:val="24"/>
        </w:rPr>
        <w:t xml:space="preserve">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на рассматриваемой территории возможны следующие ЧС природного характера </w:t>
      </w:r>
      <w:r w:rsidRPr="00AF397C">
        <w:rPr>
          <w:rFonts w:ascii="Arial" w:hAnsi="Arial" w:cs="Arial"/>
          <w:sz w:val="24"/>
          <w:szCs w:val="24"/>
        </w:rPr>
        <w:t>(</w:t>
      </w:r>
      <w:r w:rsidR="00D0741B" w:rsidRPr="00AF397C">
        <w:rPr>
          <w:rFonts w:ascii="Arial" w:hAnsi="Arial" w:cs="Arial"/>
          <w:sz w:val="24"/>
          <w:szCs w:val="24"/>
        </w:rPr>
        <w:t xml:space="preserve">таблица </w:t>
      </w:r>
      <w:r w:rsidR="00AF397C" w:rsidRPr="00AF397C">
        <w:rPr>
          <w:rFonts w:ascii="Arial" w:hAnsi="Arial" w:cs="Arial"/>
          <w:sz w:val="24"/>
          <w:szCs w:val="24"/>
        </w:rPr>
        <w:t>3.1</w:t>
      </w:r>
      <w:r w:rsidR="009123BE">
        <w:rPr>
          <w:rFonts w:ascii="Arial" w:hAnsi="Arial" w:cs="Arial"/>
          <w:sz w:val="24"/>
          <w:szCs w:val="24"/>
        </w:rPr>
        <w:t>1</w:t>
      </w:r>
      <w:r w:rsidR="00AF397C" w:rsidRPr="00AF397C">
        <w:rPr>
          <w:rFonts w:ascii="Arial" w:hAnsi="Arial" w:cs="Arial"/>
          <w:sz w:val="24"/>
          <w:szCs w:val="24"/>
        </w:rPr>
        <w:t>.1.1</w:t>
      </w:r>
      <w:r w:rsidRPr="00AF397C">
        <w:rPr>
          <w:rFonts w:ascii="Arial" w:hAnsi="Arial" w:cs="Arial"/>
          <w:sz w:val="24"/>
          <w:szCs w:val="24"/>
        </w:rPr>
        <w:t>).</w:t>
      </w:r>
    </w:p>
    <w:p w:rsidR="009123BE" w:rsidRPr="00EB30C0" w:rsidRDefault="009123BE" w:rsidP="009123BE">
      <w:pPr>
        <w:spacing w:line="360" w:lineRule="auto"/>
        <w:ind w:firstLine="709"/>
        <w:jc w:val="both"/>
        <w:rPr>
          <w:rFonts w:ascii="Arial" w:hAnsi="Arial" w:cs="Arial"/>
          <w:sz w:val="24"/>
          <w:szCs w:val="24"/>
        </w:rPr>
      </w:pPr>
      <w:r w:rsidRPr="00EB30C0">
        <w:rPr>
          <w:rFonts w:ascii="Arial" w:hAnsi="Arial" w:cs="Arial"/>
          <w:sz w:val="24"/>
          <w:szCs w:val="24"/>
        </w:rPr>
        <w:t>На территории района отсутствуют такие виды опасных природных явлений как извержение вулканов, оползни, селевые потоки, снежные лавины. Показатель интенсивность возможных для района природных явлений как цунами, составляет менее 5, при возможной частоте в год данного природного явления от 0,08 до 0,009.</w:t>
      </w:r>
    </w:p>
    <w:p w:rsidR="00A1221C" w:rsidRPr="001D5095" w:rsidRDefault="00A1221C" w:rsidP="001D5095">
      <w:pPr>
        <w:jc w:val="both"/>
        <w:rPr>
          <w:rFonts w:ascii="Arial" w:hAnsi="Arial" w:cs="Arial"/>
          <w:b/>
          <w:color w:val="1F3864" w:themeColor="accent5" w:themeShade="80"/>
          <w:sz w:val="24"/>
          <w:szCs w:val="24"/>
        </w:rPr>
      </w:pPr>
      <w:r w:rsidRPr="00AF397C">
        <w:rPr>
          <w:rFonts w:ascii="Arial" w:hAnsi="Arial" w:cs="Arial"/>
          <w:b/>
          <w:color w:val="1F3864" w:themeColor="accent5" w:themeShade="80"/>
          <w:sz w:val="24"/>
          <w:szCs w:val="24"/>
        </w:rPr>
        <w:t xml:space="preserve">Таблица </w:t>
      </w:r>
      <w:r w:rsidR="00AF397C" w:rsidRPr="00AF397C">
        <w:rPr>
          <w:rFonts w:ascii="Arial" w:hAnsi="Arial" w:cs="Arial"/>
          <w:b/>
          <w:color w:val="1F3864" w:themeColor="accent5" w:themeShade="80"/>
          <w:sz w:val="24"/>
          <w:szCs w:val="24"/>
        </w:rPr>
        <w:t>3.1</w:t>
      </w:r>
      <w:r w:rsidR="009123BE">
        <w:rPr>
          <w:rFonts w:ascii="Arial" w:hAnsi="Arial" w:cs="Arial"/>
          <w:b/>
          <w:color w:val="1F3864" w:themeColor="accent5" w:themeShade="80"/>
          <w:sz w:val="24"/>
          <w:szCs w:val="24"/>
        </w:rPr>
        <w:t>1</w:t>
      </w:r>
      <w:r w:rsidR="00AF397C" w:rsidRPr="00AF397C">
        <w:rPr>
          <w:rFonts w:ascii="Arial" w:hAnsi="Arial" w:cs="Arial"/>
          <w:b/>
          <w:color w:val="1F3864" w:themeColor="accent5" w:themeShade="80"/>
          <w:sz w:val="24"/>
          <w:szCs w:val="24"/>
        </w:rPr>
        <w:t>.1.1</w:t>
      </w:r>
      <w:r w:rsidRPr="00AF397C">
        <w:rPr>
          <w:rFonts w:ascii="Arial" w:hAnsi="Arial" w:cs="Arial"/>
          <w:b/>
          <w:color w:val="1F3864" w:themeColor="accent5" w:themeShade="80"/>
          <w:sz w:val="24"/>
          <w:szCs w:val="24"/>
        </w:rPr>
        <w:t xml:space="preserve"> – Возможные ЧС природного характера на территории </w:t>
      </w:r>
      <w:r w:rsidR="00664936">
        <w:rPr>
          <w:rFonts w:ascii="Arial" w:hAnsi="Arial" w:cs="Arial"/>
          <w:b/>
          <w:color w:val="1F3864" w:themeColor="accent5" w:themeShade="80"/>
          <w:sz w:val="24"/>
          <w:szCs w:val="24"/>
        </w:rPr>
        <w:t>МО «</w:t>
      </w:r>
      <w:proofErr w:type="spellStart"/>
      <w:proofErr w:type="gramStart"/>
      <w:r w:rsidR="00664936">
        <w:rPr>
          <w:rFonts w:ascii="Arial" w:hAnsi="Arial" w:cs="Arial"/>
          <w:b/>
          <w:color w:val="1F3864" w:themeColor="accent5" w:themeShade="80"/>
          <w:sz w:val="24"/>
          <w:szCs w:val="24"/>
        </w:rPr>
        <w:t>Жан-Аульский</w:t>
      </w:r>
      <w:proofErr w:type="spellEnd"/>
      <w:proofErr w:type="gramEnd"/>
      <w:r w:rsidR="00664936">
        <w:rPr>
          <w:rFonts w:ascii="Arial" w:hAnsi="Arial" w:cs="Arial"/>
          <w:b/>
          <w:color w:val="1F3864" w:themeColor="accent5" w:themeShade="80"/>
          <w:sz w:val="24"/>
          <w:szCs w:val="24"/>
        </w:rPr>
        <w:t xml:space="preserve"> сельсовет»</w:t>
      </w:r>
    </w:p>
    <w:tbl>
      <w:tblPr>
        <w:tblStyle w:val="a5"/>
        <w:tblW w:w="9570" w:type="dxa"/>
        <w:tblInd w:w="108" w:type="dxa"/>
        <w:tblLook w:val="04A0"/>
      </w:tblPr>
      <w:tblGrid>
        <w:gridCol w:w="697"/>
        <w:gridCol w:w="2145"/>
        <w:gridCol w:w="2369"/>
        <w:gridCol w:w="4359"/>
      </w:tblGrid>
      <w:tr w:rsidR="00A1221C" w:rsidRPr="00536337" w:rsidTr="00536337">
        <w:trPr>
          <w:trHeight w:val="143"/>
        </w:trPr>
        <w:tc>
          <w:tcPr>
            <w:tcW w:w="697" w:type="dxa"/>
            <w:shd w:val="clear" w:color="auto" w:fill="1F3864" w:themeFill="accent5" w:themeFillShade="80"/>
            <w:vAlign w:val="center"/>
          </w:tcPr>
          <w:p w:rsidR="00A1221C" w:rsidRPr="00536337" w:rsidRDefault="0077159E" w:rsidP="00536337">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 xml:space="preserve">№ </w:t>
            </w:r>
            <w:proofErr w:type="spellStart"/>
            <w:proofErr w:type="gramStart"/>
            <w:r w:rsidRPr="00536337">
              <w:rPr>
                <w:rFonts w:ascii="Arial Narrow" w:eastAsia="Times New Roman" w:hAnsi="Arial Narrow" w:cs="Times New Roman"/>
                <w:sz w:val="20"/>
                <w:szCs w:val="20"/>
                <w:lang w:eastAsia="ru-RU"/>
              </w:rPr>
              <w:t>п</w:t>
            </w:r>
            <w:proofErr w:type="spellEnd"/>
            <w:proofErr w:type="gramEnd"/>
            <w:r w:rsidRPr="00536337">
              <w:rPr>
                <w:rFonts w:ascii="Arial Narrow" w:eastAsia="Times New Roman" w:hAnsi="Arial Narrow" w:cs="Times New Roman"/>
                <w:sz w:val="20"/>
                <w:szCs w:val="20"/>
                <w:lang w:eastAsia="ru-RU"/>
              </w:rPr>
              <w:t>/</w:t>
            </w:r>
            <w:proofErr w:type="spellStart"/>
            <w:r w:rsidRPr="00536337">
              <w:rPr>
                <w:rFonts w:ascii="Arial Narrow" w:eastAsia="Times New Roman" w:hAnsi="Arial Narrow" w:cs="Times New Roman"/>
                <w:sz w:val="20"/>
                <w:szCs w:val="20"/>
                <w:lang w:eastAsia="ru-RU"/>
              </w:rPr>
              <w:t>п</w:t>
            </w:r>
            <w:proofErr w:type="spellEnd"/>
          </w:p>
        </w:tc>
        <w:tc>
          <w:tcPr>
            <w:tcW w:w="2145" w:type="dxa"/>
            <w:shd w:val="clear" w:color="auto" w:fill="1F3864" w:themeFill="accent5" w:themeFillShade="80"/>
            <w:vAlign w:val="center"/>
            <w:hideMark/>
          </w:tcPr>
          <w:p w:rsidR="00A1221C" w:rsidRPr="00536337" w:rsidRDefault="00A1221C" w:rsidP="00536337">
            <w:pPr>
              <w:jc w:val="center"/>
              <w:rPr>
                <w:rFonts w:ascii="Arial Narrow" w:eastAsia="Times New Roman" w:hAnsi="Arial Narrow" w:cs="Times New Roman"/>
                <w:sz w:val="20"/>
                <w:szCs w:val="20"/>
                <w:lang w:eastAsia="ru-RU"/>
              </w:rPr>
            </w:pPr>
            <w:bookmarkStart w:id="134" w:name="i54302"/>
            <w:r w:rsidRPr="00536337">
              <w:rPr>
                <w:rFonts w:ascii="Arial Narrow" w:eastAsia="Times New Roman" w:hAnsi="Arial Narrow" w:cs="Times New Roman"/>
                <w:sz w:val="20"/>
                <w:szCs w:val="20"/>
                <w:lang w:eastAsia="ru-RU"/>
              </w:rPr>
              <w:t>Источник природной ЧС</w:t>
            </w:r>
            <w:bookmarkEnd w:id="134"/>
          </w:p>
        </w:tc>
        <w:tc>
          <w:tcPr>
            <w:tcW w:w="2369" w:type="dxa"/>
            <w:shd w:val="clear" w:color="auto" w:fill="1F3864" w:themeFill="accent5" w:themeFillShade="80"/>
            <w:vAlign w:val="center"/>
            <w:hideMark/>
          </w:tcPr>
          <w:p w:rsidR="00A1221C" w:rsidRPr="00536337" w:rsidRDefault="00A1221C" w:rsidP="00536337">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Наименование поражающего фактора природной ЧС</w:t>
            </w:r>
          </w:p>
        </w:tc>
        <w:tc>
          <w:tcPr>
            <w:tcW w:w="4359" w:type="dxa"/>
            <w:shd w:val="clear" w:color="auto" w:fill="1F3864" w:themeFill="accent5" w:themeFillShade="80"/>
            <w:vAlign w:val="center"/>
            <w:hideMark/>
          </w:tcPr>
          <w:p w:rsidR="00A1221C" w:rsidRPr="00536337" w:rsidRDefault="00A1221C" w:rsidP="00536337">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Характер действия, проявления поражающего фактора источника природной ЧС</w:t>
            </w:r>
          </w:p>
        </w:tc>
      </w:tr>
      <w:tr w:rsidR="00A1221C" w:rsidRPr="00536337" w:rsidTr="00536337">
        <w:trPr>
          <w:trHeight w:val="143"/>
        </w:trPr>
        <w:tc>
          <w:tcPr>
            <w:tcW w:w="697" w:type="dxa"/>
          </w:tcPr>
          <w:p w:rsidR="00A1221C" w:rsidRPr="00536337" w:rsidRDefault="00180E5F" w:rsidP="0077159E">
            <w:pPr>
              <w:jc w:val="center"/>
              <w:rPr>
                <w:rFonts w:ascii="Arial Narrow" w:eastAsia="Times New Roman" w:hAnsi="Arial Narrow" w:cs="Times New Roman"/>
                <w:b/>
                <w:sz w:val="20"/>
                <w:szCs w:val="20"/>
                <w:lang w:eastAsia="ru-RU"/>
              </w:rPr>
            </w:pPr>
            <w:r w:rsidRPr="00536337">
              <w:rPr>
                <w:rFonts w:ascii="Arial Narrow" w:eastAsia="Times New Roman" w:hAnsi="Arial Narrow" w:cs="Times New Roman"/>
                <w:b/>
                <w:sz w:val="20"/>
                <w:szCs w:val="20"/>
                <w:lang w:eastAsia="ru-RU"/>
              </w:rPr>
              <w:t>1</w:t>
            </w:r>
            <w:r w:rsidR="00A1221C" w:rsidRPr="00536337">
              <w:rPr>
                <w:rFonts w:ascii="Arial Narrow" w:eastAsia="Times New Roman" w:hAnsi="Arial Narrow" w:cs="Times New Roman"/>
                <w:b/>
                <w:sz w:val="20"/>
                <w:szCs w:val="20"/>
                <w:lang w:eastAsia="ru-RU"/>
              </w:rPr>
              <w:t>.</w:t>
            </w:r>
          </w:p>
        </w:tc>
        <w:tc>
          <w:tcPr>
            <w:tcW w:w="8873" w:type="dxa"/>
            <w:gridSpan w:val="3"/>
            <w:hideMark/>
          </w:tcPr>
          <w:p w:rsidR="00A1221C" w:rsidRPr="00536337" w:rsidRDefault="00A1221C" w:rsidP="00A1221C">
            <w:pPr>
              <w:jc w:val="center"/>
              <w:rPr>
                <w:rFonts w:ascii="Arial Narrow" w:eastAsia="Times New Roman" w:hAnsi="Arial Narrow" w:cs="Times New Roman"/>
                <w:b/>
                <w:sz w:val="20"/>
                <w:szCs w:val="20"/>
                <w:lang w:eastAsia="ru-RU"/>
              </w:rPr>
            </w:pPr>
            <w:r w:rsidRPr="00536337">
              <w:rPr>
                <w:rFonts w:ascii="Arial Narrow" w:eastAsia="Times New Roman" w:hAnsi="Arial Narrow" w:cs="Times New Roman"/>
                <w:b/>
                <w:sz w:val="20"/>
                <w:szCs w:val="20"/>
                <w:lang w:eastAsia="ru-RU"/>
              </w:rPr>
              <w:t>Опасные гидрологические явления и процессы</w:t>
            </w:r>
          </w:p>
        </w:tc>
      </w:tr>
      <w:tr w:rsidR="00A1221C" w:rsidRPr="00536337" w:rsidTr="00536337">
        <w:trPr>
          <w:trHeight w:val="143"/>
        </w:trPr>
        <w:tc>
          <w:tcPr>
            <w:tcW w:w="697" w:type="dxa"/>
            <w:vMerge w:val="restart"/>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1</w:t>
            </w:r>
            <w:r w:rsidR="00A1221C" w:rsidRPr="00536337">
              <w:rPr>
                <w:rFonts w:ascii="Arial Narrow" w:eastAsia="Times New Roman" w:hAnsi="Arial Narrow" w:cs="Times New Roman"/>
                <w:sz w:val="20"/>
                <w:szCs w:val="20"/>
                <w:lang w:eastAsia="ru-RU"/>
              </w:rPr>
              <w:t>.1</w:t>
            </w:r>
          </w:p>
        </w:tc>
        <w:tc>
          <w:tcPr>
            <w:tcW w:w="2145"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Подтопление</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Гидростатический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Повышение уровня грунтовых вод.</w:t>
            </w:r>
          </w:p>
        </w:tc>
      </w:tr>
      <w:tr w:rsidR="00A1221C" w:rsidRPr="00536337" w:rsidTr="00536337">
        <w:trPr>
          <w:trHeight w:val="143"/>
        </w:trPr>
        <w:tc>
          <w:tcPr>
            <w:tcW w:w="697" w:type="dxa"/>
            <w:vMerge/>
          </w:tcPr>
          <w:p w:rsidR="00A1221C" w:rsidRPr="00536337" w:rsidRDefault="00A1221C" w:rsidP="0077159E">
            <w:pPr>
              <w:jc w:val="center"/>
              <w:rPr>
                <w:rFonts w:ascii="Arial Narrow" w:eastAsia="Times New Roman" w:hAnsi="Arial Narrow" w:cs="Times New Roman"/>
                <w:sz w:val="20"/>
                <w:szCs w:val="20"/>
                <w:lang w:eastAsia="ru-RU"/>
              </w:rPr>
            </w:pPr>
          </w:p>
        </w:tc>
        <w:tc>
          <w:tcPr>
            <w:tcW w:w="2145"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Гидродинамическое давление потока грунтовых вод.</w:t>
            </w:r>
          </w:p>
        </w:tc>
      </w:tr>
      <w:tr w:rsidR="00A1221C" w:rsidRPr="00536337" w:rsidTr="00536337">
        <w:trPr>
          <w:trHeight w:val="973"/>
        </w:trPr>
        <w:tc>
          <w:tcPr>
            <w:tcW w:w="697" w:type="dxa"/>
            <w:vMerge/>
          </w:tcPr>
          <w:p w:rsidR="00A1221C" w:rsidRPr="00536337" w:rsidRDefault="00A1221C" w:rsidP="0077159E">
            <w:pPr>
              <w:jc w:val="center"/>
              <w:rPr>
                <w:rFonts w:ascii="Arial Narrow" w:eastAsia="Times New Roman" w:hAnsi="Arial Narrow" w:cs="Times New Roman"/>
                <w:sz w:val="20"/>
                <w:szCs w:val="20"/>
                <w:lang w:eastAsia="ru-RU"/>
              </w:rPr>
            </w:pPr>
          </w:p>
        </w:tc>
        <w:tc>
          <w:tcPr>
            <w:tcW w:w="2145"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Гидрохимический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Загрязнение (засоление) почв, грунтов.</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Коррозия подземных металлических конструкций.</w:t>
            </w:r>
          </w:p>
        </w:tc>
      </w:tr>
      <w:tr w:rsidR="00A1221C" w:rsidRPr="00536337" w:rsidTr="00536337">
        <w:trPr>
          <w:trHeight w:val="143"/>
        </w:trPr>
        <w:tc>
          <w:tcPr>
            <w:tcW w:w="697" w:type="dxa"/>
            <w:vMerge w:val="restart"/>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1</w:t>
            </w:r>
            <w:r w:rsidR="00A1221C" w:rsidRPr="00536337">
              <w:rPr>
                <w:rFonts w:ascii="Arial Narrow" w:eastAsia="Times New Roman" w:hAnsi="Arial Narrow" w:cs="Times New Roman"/>
                <w:sz w:val="20"/>
                <w:szCs w:val="20"/>
                <w:lang w:eastAsia="ru-RU"/>
              </w:rPr>
              <w:t>.2</w:t>
            </w:r>
          </w:p>
        </w:tc>
        <w:tc>
          <w:tcPr>
            <w:tcW w:w="2145"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Русловая эрозия</w:t>
            </w:r>
          </w:p>
        </w:tc>
        <w:tc>
          <w:tcPr>
            <w:tcW w:w="2369"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Гидродинамическое давление потока воды.</w:t>
            </w:r>
          </w:p>
        </w:tc>
      </w:tr>
      <w:tr w:rsidR="00A1221C" w:rsidRPr="00536337" w:rsidTr="00536337">
        <w:trPr>
          <w:trHeight w:val="143"/>
        </w:trPr>
        <w:tc>
          <w:tcPr>
            <w:tcW w:w="697" w:type="dxa"/>
            <w:vMerge/>
          </w:tcPr>
          <w:p w:rsidR="00A1221C" w:rsidRPr="00536337" w:rsidRDefault="00A1221C" w:rsidP="0077159E">
            <w:pPr>
              <w:jc w:val="center"/>
              <w:rPr>
                <w:rFonts w:ascii="Arial Narrow" w:eastAsia="Times New Roman" w:hAnsi="Arial Narrow" w:cs="Times New Roman"/>
                <w:sz w:val="20"/>
                <w:szCs w:val="20"/>
                <w:lang w:eastAsia="ru-RU"/>
              </w:rPr>
            </w:pPr>
          </w:p>
        </w:tc>
        <w:tc>
          <w:tcPr>
            <w:tcW w:w="2145"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2369"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Деформация речного русла.</w:t>
            </w:r>
          </w:p>
        </w:tc>
      </w:tr>
      <w:tr w:rsidR="00A1221C" w:rsidRPr="00536337" w:rsidTr="00536337">
        <w:trPr>
          <w:trHeight w:val="143"/>
        </w:trPr>
        <w:tc>
          <w:tcPr>
            <w:tcW w:w="697" w:type="dxa"/>
            <w:vMerge w:val="restart"/>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1</w:t>
            </w:r>
            <w:r w:rsidR="00A1221C" w:rsidRPr="00536337">
              <w:rPr>
                <w:rFonts w:ascii="Arial Narrow" w:eastAsia="Times New Roman" w:hAnsi="Arial Narrow" w:cs="Times New Roman"/>
                <w:sz w:val="20"/>
                <w:szCs w:val="20"/>
                <w:lang w:eastAsia="ru-RU"/>
              </w:rPr>
              <w:t>.3</w:t>
            </w:r>
          </w:p>
        </w:tc>
        <w:tc>
          <w:tcPr>
            <w:tcW w:w="2145"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Наводнение.</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Половодье. Паводок.</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Катастрофический паводок.</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Поток (течение) воды.</w:t>
            </w:r>
          </w:p>
        </w:tc>
      </w:tr>
      <w:tr w:rsidR="00A1221C" w:rsidRPr="00536337" w:rsidTr="00536337">
        <w:trPr>
          <w:trHeight w:val="143"/>
        </w:trPr>
        <w:tc>
          <w:tcPr>
            <w:tcW w:w="697" w:type="dxa"/>
            <w:vMerge/>
          </w:tcPr>
          <w:p w:rsidR="00A1221C" w:rsidRPr="00536337" w:rsidRDefault="00A1221C" w:rsidP="0077159E">
            <w:pPr>
              <w:jc w:val="center"/>
              <w:rPr>
                <w:rFonts w:ascii="Arial Narrow" w:eastAsia="Times New Roman" w:hAnsi="Arial Narrow" w:cs="Times New Roman"/>
                <w:sz w:val="20"/>
                <w:szCs w:val="20"/>
                <w:lang w:eastAsia="ru-RU"/>
              </w:rPr>
            </w:pPr>
          </w:p>
        </w:tc>
        <w:tc>
          <w:tcPr>
            <w:tcW w:w="2145"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Гидрохимический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Загрязнение гидросферы, почв, грунтов.</w:t>
            </w:r>
          </w:p>
        </w:tc>
      </w:tr>
      <w:tr w:rsidR="00A1221C" w:rsidRPr="00536337" w:rsidTr="00536337">
        <w:trPr>
          <w:trHeight w:val="143"/>
        </w:trPr>
        <w:tc>
          <w:tcPr>
            <w:tcW w:w="697" w:type="dxa"/>
          </w:tcPr>
          <w:p w:rsidR="00A1221C" w:rsidRPr="00536337" w:rsidRDefault="00180E5F" w:rsidP="0077159E">
            <w:pPr>
              <w:jc w:val="center"/>
              <w:rPr>
                <w:rFonts w:ascii="Arial Narrow" w:eastAsia="Times New Roman" w:hAnsi="Arial Narrow" w:cs="Times New Roman"/>
                <w:b/>
                <w:sz w:val="20"/>
                <w:szCs w:val="20"/>
                <w:lang w:eastAsia="ru-RU"/>
              </w:rPr>
            </w:pPr>
            <w:r w:rsidRPr="00536337">
              <w:rPr>
                <w:rFonts w:ascii="Arial Narrow" w:eastAsia="Times New Roman" w:hAnsi="Arial Narrow" w:cs="Times New Roman"/>
                <w:b/>
                <w:sz w:val="20"/>
                <w:szCs w:val="20"/>
                <w:lang w:eastAsia="ru-RU"/>
              </w:rPr>
              <w:t>2</w:t>
            </w:r>
            <w:r w:rsidR="00A1221C" w:rsidRPr="00536337">
              <w:rPr>
                <w:rFonts w:ascii="Arial Narrow" w:eastAsia="Times New Roman" w:hAnsi="Arial Narrow" w:cs="Times New Roman"/>
                <w:b/>
                <w:sz w:val="20"/>
                <w:szCs w:val="20"/>
                <w:lang w:eastAsia="ru-RU"/>
              </w:rPr>
              <w:t>.</w:t>
            </w:r>
          </w:p>
        </w:tc>
        <w:tc>
          <w:tcPr>
            <w:tcW w:w="8873" w:type="dxa"/>
            <w:gridSpan w:val="3"/>
            <w:hideMark/>
          </w:tcPr>
          <w:p w:rsidR="00A1221C" w:rsidRPr="00536337" w:rsidRDefault="00A1221C" w:rsidP="00A1221C">
            <w:pPr>
              <w:jc w:val="center"/>
              <w:rPr>
                <w:rFonts w:ascii="Arial Narrow" w:eastAsia="Times New Roman" w:hAnsi="Arial Narrow" w:cs="Times New Roman"/>
                <w:b/>
                <w:sz w:val="20"/>
                <w:szCs w:val="20"/>
                <w:lang w:eastAsia="ru-RU"/>
              </w:rPr>
            </w:pPr>
            <w:r w:rsidRPr="00536337">
              <w:rPr>
                <w:rFonts w:ascii="Arial Narrow" w:eastAsia="Times New Roman" w:hAnsi="Arial Narrow" w:cs="Times New Roman"/>
                <w:b/>
                <w:sz w:val="20"/>
                <w:szCs w:val="20"/>
                <w:lang w:eastAsia="ru-RU"/>
              </w:rPr>
              <w:t>Опасные метеорологические явления и процессы</w:t>
            </w:r>
          </w:p>
        </w:tc>
      </w:tr>
      <w:tr w:rsidR="00A1221C" w:rsidRPr="00536337" w:rsidTr="00536337">
        <w:trPr>
          <w:trHeight w:val="1124"/>
        </w:trPr>
        <w:tc>
          <w:tcPr>
            <w:tcW w:w="697" w:type="dxa"/>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.1</w:t>
            </w:r>
          </w:p>
        </w:tc>
        <w:tc>
          <w:tcPr>
            <w:tcW w:w="2145"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Сильный ветер. Шторм.</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Шквал. Ураган.</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Аэродинамический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Ветровой поток.</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Ветровая нагрузка.</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Аэродинамическое давление.</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Вибрация.</w:t>
            </w:r>
          </w:p>
        </w:tc>
      </w:tr>
      <w:tr w:rsidR="00A1221C" w:rsidRPr="00536337" w:rsidTr="00536337">
        <w:trPr>
          <w:trHeight w:val="1174"/>
        </w:trPr>
        <w:tc>
          <w:tcPr>
            <w:tcW w:w="697" w:type="dxa"/>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.2</w:t>
            </w:r>
          </w:p>
        </w:tc>
        <w:tc>
          <w:tcPr>
            <w:tcW w:w="2145"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Смерч. Вихрь.</w:t>
            </w:r>
          </w:p>
          <w:p w:rsidR="00A1221C" w:rsidRPr="00536337" w:rsidRDefault="00A1221C" w:rsidP="00A1221C">
            <w:pPr>
              <w:jc w:val="both"/>
              <w:rPr>
                <w:rFonts w:ascii="Arial Narrow" w:eastAsia="Times New Roman" w:hAnsi="Arial Narrow" w:cs="Times New Roman"/>
                <w:sz w:val="20"/>
                <w:szCs w:val="20"/>
                <w:lang w:eastAsia="ru-RU"/>
              </w:rPr>
            </w:pP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Аэродинамический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Сильное разряжение воздуха.</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Вихревой восходящий поток.</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Ветровая нагрузка.</w:t>
            </w:r>
          </w:p>
        </w:tc>
      </w:tr>
      <w:tr w:rsidR="00A1221C" w:rsidRPr="00536337" w:rsidTr="00536337">
        <w:trPr>
          <w:trHeight w:val="488"/>
        </w:trPr>
        <w:tc>
          <w:tcPr>
            <w:tcW w:w="697" w:type="dxa"/>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.3</w:t>
            </w:r>
          </w:p>
        </w:tc>
        <w:tc>
          <w:tcPr>
            <w:tcW w:w="2145"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Пыльная буря</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Аэродинамический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Выдувание и засыпание верхнего покрова почвы, посевов.</w:t>
            </w:r>
          </w:p>
        </w:tc>
      </w:tr>
      <w:tr w:rsidR="00A1221C" w:rsidRPr="00536337" w:rsidTr="00536337">
        <w:trPr>
          <w:trHeight w:val="143"/>
        </w:trPr>
        <w:tc>
          <w:tcPr>
            <w:tcW w:w="697" w:type="dxa"/>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.4</w:t>
            </w:r>
          </w:p>
        </w:tc>
        <w:tc>
          <w:tcPr>
            <w:tcW w:w="2145"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 xml:space="preserve">Сильные осадки. </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 </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 </w:t>
            </w:r>
          </w:p>
        </w:tc>
      </w:tr>
      <w:tr w:rsidR="00A1221C" w:rsidRPr="00536337" w:rsidTr="00536337">
        <w:trPr>
          <w:trHeight w:val="143"/>
        </w:trPr>
        <w:tc>
          <w:tcPr>
            <w:tcW w:w="697" w:type="dxa"/>
            <w:vMerge w:val="restart"/>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.4.1</w:t>
            </w:r>
          </w:p>
        </w:tc>
        <w:tc>
          <w:tcPr>
            <w:tcW w:w="2145"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Продолжительный дождь (ливень)</w:t>
            </w:r>
          </w:p>
        </w:tc>
        <w:tc>
          <w:tcPr>
            <w:tcW w:w="2369"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Поток (течение) воды.</w:t>
            </w:r>
          </w:p>
        </w:tc>
      </w:tr>
      <w:tr w:rsidR="00A1221C" w:rsidRPr="00536337" w:rsidTr="00536337">
        <w:trPr>
          <w:trHeight w:val="143"/>
        </w:trPr>
        <w:tc>
          <w:tcPr>
            <w:tcW w:w="697" w:type="dxa"/>
            <w:vMerge/>
          </w:tcPr>
          <w:p w:rsidR="00A1221C" w:rsidRPr="00536337" w:rsidRDefault="00A1221C" w:rsidP="0077159E">
            <w:pPr>
              <w:jc w:val="center"/>
              <w:rPr>
                <w:rFonts w:ascii="Arial Narrow" w:eastAsia="Times New Roman" w:hAnsi="Arial Narrow" w:cs="Times New Roman"/>
                <w:sz w:val="20"/>
                <w:szCs w:val="20"/>
                <w:lang w:eastAsia="ru-RU"/>
              </w:rPr>
            </w:pPr>
          </w:p>
        </w:tc>
        <w:tc>
          <w:tcPr>
            <w:tcW w:w="2145"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2369"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Затопление территории.</w:t>
            </w:r>
          </w:p>
        </w:tc>
      </w:tr>
      <w:tr w:rsidR="00A1221C" w:rsidRPr="00536337" w:rsidTr="00536337">
        <w:trPr>
          <w:trHeight w:val="143"/>
        </w:trPr>
        <w:tc>
          <w:tcPr>
            <w:tcW w:w="697" w:type="dxa"/>
            <w:vMerge w:val="restart"/>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.4.2</w:t>
            </w:r>
          </w:p>
        </w:tc>
        <w:tc>
          <w:tcPr>
            <w:tcW w:w="2145"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Сильный снегопад</w:t>
            </w:r>
          </w:p>
        </w:tc>
        <w:tc>
          <w:tcPr>
            <w:tcW w:w="2369"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Снеговая нагрузка.</w:t>
            </w:r>
          </w:p>
        </w:tc>
      </w:tr>
      <w:tr w:rsidR="00A1221C" w:rsidRPr="00536337" w:rsidTr="00536337">
        <w:trPr>
          <w:trHeight w:val="143"/>
        </w:trPr>
        <w:tc>
          <w:tcPr>
            <w:tcW w:w="697" w:type="dxa"/>
            <w:vMerge/>
          </w:tcPr>
          <w:p w:rsidR="00A1221C" w:rsidRPr="00536337" w:rsidRDefault="00A1221C" w:rsidP="0077159E">
            <w:pPr>
              <w:jc w:val="center"/>
              <w:rPr>
                <w:rFonts w:ascii="Arial Narrow" w:eastAsia="Times New Roman" w:hAnsi="Arial Narrow" w:cs="Times New Roman"/>
                <w:sz w:val="20"/>
                <w:szCs w:val="20"/>
                <w:lang w:eastAsia="ru-RU"/>
              </w:rPr>
            </w:pPr>
          </w:p>
        </w:tc>
        <w:tc>
          <w:tcPr>
            <w:tcW w:w="2145"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2369"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Снежные заносы.</w:t>
            </w:r>
          </w:p>
        </w:tc>
      </w:tr>
      <w:tr w:rsidR="00A1221C" w:rsidRPr="00536337" w:rsidTr="00536337">
        <w:trPr>
          <w:trHeight w:val="143"/>
        </w:trPr>
        <w:tc>
          <w:tcPr>
            <w:tcW w:w="697" w:type="dxa"/>
            <w:vMerge w:val="restart"/>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lastRenderedPageBreak/>
              <w:t>2</w:t>
            </w:r>
            <w:r w:rsidR="00A1221C" w:rsidRPr="00536337">
              <w:rPr>
                <w:rFonts w:ascii="Arial Narrow" w:eastAsia="Times New Roman" w:hAnsi="Arial Narrow" w:cs="Times New Roman"/>
                <w:sz w:val="20"/>
                <w:szCs w:val="20"/>
                <w:lang w:eastAsia="ru-RU"/>
              </w:rPr>
              <w:t>.4.3</w:t>
            </w:r>
          </w:p>
        </w:tc>
        <w:tc>
          <w:tcPr>
            <w:tcW w:w="2145"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Сильная метель</w:t>
            </w:r>
          </w:p>
        </w:tc>
        <w:tc>
          <w:tcPr>
            <w:tcW w:w="2369"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Гидродинамический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Снеговая нагрузка.</w:t>
            </w:r>
          </w:p>
        </w:tc>
      </w:tr>
      <w:tr w:rsidR="00A1221C" w:rsidRPr="00536337" w:rsidTr="00536337">
        <w:trPr>
          <w:trHeight w:val="143"/>
        </w:trPr>
        <w:tc>
          <w:tcPr>
            <w:tcW w:w="697" w:type="dxa"/>
            <w:vMerge/>
          </w:tcPr>
          <w:p w:rsidR="00A1221C" w:rsidRPr="00536337" w:rsidRDefault="00A1221C" w:rsidP="0077159E">
            <w:pPr>
              <w:jc w:val="center"/>
              <w:rPr>
                <w:rFonts w:ascii="Arial Narrow" w:eastAsia="Times New Roman" w:hAnsi="Arial Narrow" w:cs="Times New Roman"/>
                <w:sz w:val="20"/>
                <w:szCs w:val="20"/>
                <w:lang w:eastAsia="ru-RU"/>
              </w:rPr>
            </w:pPr>
          </w:p>
        </w:tc>
        <w:tc>
          <w:tcPr>
            <w:tcW w:w="2145"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2369"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Ветровая нагрузка.</w:t>
            </w:r>
          </w:p>
        </w:tc>
      </w:tr>
      <w:tr w:rsidR="00A1221C" w:rsidRPr="00536337" w:rsidTr="00536337">
        <w:trPr>
          <w:trHeight w:val="143"/>
        </w:trPr>
        <w:tc>
          <w:tcPr>
            <w:tcW w:w="697" w:type="dxa"/>
            <w:vMerge/>
          </w:tcPr>
          <w:p w:rsidR="00A1221C" w:rsidRPr="00536337" w:rsidRDefault="00A1221C" w:rsidP="0077159E">
            <w:pPr>
              <w:jc w:val="center"/>
              <w:rPr>
                <w:rFonts w:ascii="Arial Narrow" w:eastAsia="Times New Roman" w:hAnsi="Arial Narrow" w:cs="Times New Roman"/>
                <w:sz w:val="20"/>
                <w:szCs w:val="20"/>
                <w:lang w:eastAsia="ru-RU"/>
              </w:rPr>
            </w:pPr>
          </w:p>
        </w:tc>
        <w:tc>
          <w:tcPr>
            <w:tcW w:w="2145"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2369"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Снежные заносы.</w:t>
            </w:r>
          </w:p>
        </w:tc>
      </w:tr>
      <w:tr w:rsidR="00A1221C" w:rsidRPr="00536337" w:rsidTr="00536337">
        <w:trPr>
          <w:trHeight w:val="143"/>
        </w:trPr>
        <w:tc>
          <w:tcPr>
            <w:tcW w:w="697" w:type="dxa"/>
            <w:vMerge w:val="restart"/>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.4.4</w:t>
            </w:r>
          </w:p>
        </w:tc>
        <w:tc>
          <w:tcPr>
            <w:tcW w:w="2145"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Гололед</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Гравитационный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Гололедная нагрузка.</w:t>
            </w:r>
          </w:p>
        </w:tc>
      </w:tr>
      <w:tr w:rsidR="00A1221C" w:rsidRPr="00536337" w:rsidTr="00536337">
        <w:trPr>
          <w:trHeight w:val="143"/>
        </w:trPr>
        <w:tc>
          <w:tcPr>
            <w:tcW w:w="697" w:type="dxa"/>
            <w:vMerge/>
          </w:tcPr>
          <w:p w:rsidR="00A1221C" w:rsidRPr="00536337" w:rsidRDefault="00A1221C" w:rsidP="0077159E">
            <w:pPr>
              <w:jc w:val="center"/>
              <w:rPr>
                <w:rFonts w:ascii="Arial Narrow" w:eastAsia="Times New Roman" w:hAnsi="Arial Narrow" w:cs="Times New Roman"/>
                <w:sz w:val="20"/>
                <w:szCs w:val="20"/>
                <w:lang w:eastAsia="ru-RU"/>
              </w:rPr>
            </w:pPr>
          </w:p>
        </w:tc>
        <w:tc>
          <w:tcPr>
            <w:tcW w:w="2145"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Вибрация.</w:t>
            </w:r>
          </w:p>
        </w:tc>
      </w:tr>
      <w:tr w:rsidR="00A1221C" w:rsidRPr="00536337" w:rsidTr="00536337">
        <w:trPr>
          <w:trHeight w:val="384"/>
        </w:trPr>
        <w:tc>
          <w:tcPr>
            <w:tcW w:w="697" w:type="dxa"/>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.4.5</w:t>
            </w:r>
          </w:p>
        </w:tc>
        <w:tc>
          <w:tcPr>
            <w:tcW w:w="2145"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Град</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Динамический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Удар.</w:t>
            </w:r>
          </w:p>
        </w:tc>
      </w:tr>
      <w:tr w:rsidR="00A1221C" w:rsidRPr="00536337" w:rsidTr="00536337">
        <w:trPr>
          <w:trHeight w:val="384"/>
        </w:trPr>
        <w:tc>
          <w:tcPr>
            <w:tcW w:w="697" w:type="dxa"/>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.5</w:t>
            </w:r>
          </w:p>
        </w:tc>
        <w:tc>
          <w:tcPr>
            <w:tcW w:w="2145"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Туман</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Теплофизический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Снижение видимости (помутнение воздуха).</w:t>
            </w:r>
          </w:p>
        </w:tc>
      </w:tr>
      <w:tr w:rsidR="00A1221C" w:rsidRPr="00536337" w:rsidTr="00536337">
        <w:trPr>
          <w:trHeight w:val="384"/>
        </w:trPr>
        <w:tc>
          <w:tcPr>
            <w:tcW w:w="697" w:type="dxa"/>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.6</w:t>
            </w:r>
          </w:p>
        </w:tc>
        <w:tc>
          <w:tcPr>
            <w:tcW w:w="2145"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Заморозок</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Тепловой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Охлаждение почвы, воздуха.</w:t>
            </w:r>
          </w:p>
        </w:tc>
      </w:tr>
      <w:tr w:rsidR="00A1221C" w:rsidRPr="00536337" w:rsidTr="00536337">
        <w:trPr>
          <w:trHeight w:val="384"/>
        </w:trPr>
        <w:tc>
          <w:tcPr>
            <w:tcW w:w="697" w:type="dxa"/>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.7</w:t>
            </w:r>
          </w:p>
        </w:tc>
        <w:tc>
          <w:tcPr>
            <w:tcW w:w="2145"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Засуха</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Тепловой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Нагревание почвы, воздуха.</w:t>
            </w:r>
          </w:p>
        </w:tc>
      </w:tr>
      <w:tr w:rsidR="00A1221C" w:rsidRPr="00536337" w:rsidTr="00536337">
        <w:trPr>
          <w:trHeight w:val="433"/>
        </w:trPr>
        <w:tc>
          <w:tcPr>
            <w:tcW w:w="697" w:type="dxa"/>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.8</w:t>
            </w:r>
          </w:p>
        </w:tc>
        <w:tc>
          <w:tcPr>
            <w:tcW w:w="2145"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 xml:space="preserve"> Суховей</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Аэродинамический</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Тепловой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Иссушение почвы.</w:t>
            </w:r>
          </w:p>
        </w:tc>
      </w:tr>
      <w:tr w:rsidR="00A1221C" w:rsidRPr="00536337" w:rsidTr="00536337">
        <w:trPr>
          <w:trHeight w:val="384"/>
        </w:trPr>
        <w:tc>
          <w:tcPr>
            <w:tcW w:w="697" w:type="dxa"/>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2</w:t>
            </w:r>
            <w:r w:rsidR="00A1221C" w:rsidRPr="00536337">
              <w:rPr>
                <w:rFonts w:ascii="Arial Narrow" w:eastAsia="Times New Roman" w:hAnsi="Arial Narrow" w:cs="Times New Roman"/>
                <w:sz w:val="20"/>
                <w:szCs w:val="20"/>
                <w:lang w:eastAsia="ru-RU"/>
              </w:rPr>
              <w:t>.9</w:t>
            </w:r>
          </w:p>
        </w:tc>
        <w:tc>
          <w:tcPr>
            <w:tcW w:w="2145"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Гроза</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Электрофизический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Электрические разряды.</w:t>
            </w:r>
          </w:p>
        </w:tc>
      </w:tr>
      <w:tr w:rsidR="00A1221C" w:rsidRPr="00536337" w:rsidTr="00536337">
        <w:trPr>
          <w:trHeight w:val="384"/>
        </w:trPr>
        <w:tc>
          <w:tcPr>
            <w:tcW w:w="697" w:type="dxa"/>
          </w:tcPr>
          <w:p w:rsidR="00A1221C" w:rsidRPr="00536337" w:rsidRDefault="00180E5F" w:rsidP="0077159E">
            <w:pPr>
              <w:jc w:val="center"/>
              <w:rPr>
                <w:rFonts w:ascii="Arial Narrow" w:eastAsia="Times New Roman" w:hAnsi="Arial Narrow" w:cs="Times New Roman"/>
                <w:b/>
                <w:sz w:val="20"/>
                <w:szCs w:val="20"/>
                <w:lang w:eastAsia="ru-RU"/>
              </w:rPr>
            </w:pPr>
            <w:r w:rsidRPr="00536337">
              <w:rPr>
                <w:rFonts w:ascii="Arial Narrow" w:eastAsia="Times New Roman" w:hAnsi="Arial Narrow" w:cs="Times New Roman"/>
                <w:b/>
                <w:sz w:val="20"/>
                <w:szCs w:val="20"/>
                <w:lang w:eastAsia="ru-RU"/>
              </w:rPr>
              <w:t>3</w:t>
            </w:r>
            <w:r w:rsidR="00A1221C" w:rsidRPr="00536337">
              <w:rPr>
                <w:rFonts w:ascii="Arial Narrow" w:eastAsia="Times New Roman" w:hAnsi="Arial Narrow" w:cs="Times New Roman"/>
                <w:b/>
                <w:sz w:val="20"/>
                <w:szCs w:val="20"/>
                <w:lang w:eastAsia="ru-RU"/>
              </w:rPr>
              <w:t>.</w:t>
            </w:r>
          </w:p>
        </w:tc>
        <w:tc>
          <w:tcPr>
            <w:tcW w:w="8873" w:type="dxa"/>
            <w:gridSpan w:val="3"/>
            <w:hideMark/>
          </w:tcPr>
          <w:p w:rsidR="00A1221C" w:rsidRPr="00536337" w:rsidRDefault="00A1221C" w:rsidP="00180E5F">
            <w:pPr>
              <w:jc w:val="center"/>
              <w:rPr>
                <w:rFonts w:ascii="Arial Narrow" w:eastAsia="Times New Roman" w:hAnsi="Arial Narrow" w:cs="Times New Roman"/>
                <w:b/>
                <w:sz w:val="20"/>
                <w:szCs w:val="20"/>
                <w:lang w:eastAsia="ru-RU"/>
              </w:rPr>
            </w:pPr>
            <w:r w:rsidRPr="00536337">
              <w:rPr>
                <w:rFonts w:ascii="Arial Narrow" w:eastAsia="Times New Roman" w:hAnsi="Arial Narrow" w:cs="Times New Roman"/>
                <w:b/>
                <w:sz w:val="20"/>
                <w:szCs w:val="20"/>
                <w:lang w:eastAsia="ru-RU"/>
              </w:rPr>
              <w:t>Природные пожары</w:t>
            </w:r>
          </w:p>
        </w:tc>
      </w:tr>
      <w:tr w:rsidR="00A1221C" w:rsidRPr="00536337" w:rsidTr="00536337">
        <w:trPr>
          <w:trHeight w:val="948"/>
        </w:trPr>
        <w:tc>
          <w:tcPr>
            <w:tcW w:w="697" w:type="dxa"/>
            <w:vMerge w:val="restart"/>
          </w:tcPr>
          <w:p w:rsidR="00A1221C" w:rsidRPr="00536337" w:rsidRDefault="00180E5F" w:rsidP="0077159E">
            <w:pPr>
              <w:jc w:val="center"/>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3</w:t>
            </w:r>
            <w:r w:rsidR="00A1221C" w:rsidRPr="00536337">
              <w:rPr>
                <w:rFonts w:ascii="Arial Narrow" w:eastAsia="Times New Roman" w:hAnsi="Arial Narrow" w:cs="Times New Roman"/>
                <w:sz w:val="20"/>
                <w:szCs w:val="20"/>
                <w:lang w:eastAsia="ru-RU"/>
              </w:rPr>
              <w:t>.1</w:t>
            </w:r>
          </w:p>
        </w:tc>
        <w:tc>
          <w:tcPr>
            <w:tcW w:w="2145" w:type="dxa"/>
            <w:vMerge w:val="restart"/>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Пожар ландшафтный, степной, лесной</w:t>
            </w: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Теплофизический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Пламя. Нагрев тепловым потоком. Тепловой удар.</w:t>
            </w:r>
          </w:p>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Помутнение воздуха. Опасные дымы.</w:t>
            </w:r>
          </w:p>
        </w:tc>
      </w:tr>
      <w:tr w:rsidR="00A1221C" w:rsidRPr="00536337" w:rsidTr="00536337">
        <w:trPr>
          <w:trHeight w:val="143"/>
        </w:trPr>
        <w:tc>
          <w:tcPr>
            <w:tcW w:w="697" w:type="dxa"/>
            <w:vMerge/>
          </w:tcPr>
          <w:p w:rsidR="00A1221C" w:rsidRPr="00536337" w:rsidRDefault="00A1221C" w:rsidP="0077159E">
            <w:pPr>
              <w:jc w:val="center"/>
              <w:rPr>
                <w:rFonts w:ascii="Arial Narrow" w:eastAsia="Times New Roman" w:hAnsi="Arial Narrow" w:cs="Times New Roman"/>
                <w:sz w:val="20"/>
                <w:szCs w:val="20"/>
                <w:lang w:eastAsia="ru-RU"/>
              </w:rPr>
            </w:pPr>
          </w:p>
        </w:tc>
        <w:tc>
          <w:tcPr>
            <w:tcW w:w="2145" w:type="dxa"/>
            <w:vMerge/>
            <w:hideMark/>
          </w:tcPr>
          <w:p w:rsidR="00A1221C" w:rsidRPr="00536337" w:rsidRDefault="00A1221C" w:rsidP="00A1221C">
            <w:pPr>
              <w:rPr>
                <w:rFonts w:ascii="Arial Narrow" w:eastAsia="Times New Roman" w:hAnsi="Arial Narrow" w:cs="Times New Roman"/>
                <w:sz w:val="20"/>
                <w:szCs w:val="20"/>
                <w:lang w:eastAsia="ru-RU"/>
              </w:rPr>
            </w:pPr>
          </w:p>
        </w:tc>
        <w:tc>
          <w:tcPr>
            <w:tcW w:w="236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Химический</w:t>
            </w:r>
          </w:p>
        </w:tc>
        <w:tc>
          <w:tcPr>
            <w:tcW w:w="4359" w:type="dxa"/>
            <w:hideMark/>
          </w:tcPr>
          <w:p w:rsidR="00A1221C" w:rsidRPr="00536337" w:rsidRDefault="00A1221C" w:rsidP="00A1221C">
            <w:pPr>
              <w:jc w:val="both"/>
              <w:rPr>
                <w:rFonts w:ascii="Arial Narrow" w:eastAsia="Times New Roman" w:hAnsi="Arial Narrow" w:cs="Times New Roman"/>
                <w:sz w:val="20"/>
                <w:szCs w:val="20"/>
                <w:lang w:eastAsia="ru-RU"/>
              </w:rPr>
            </w:pPr>
            <w:r w:rsidRPr="00536337">
              <w:rPr>
                <w:rFonts w:ascii="Arial Narrow" w:eastAsia="Times New Roman" w:hAnsi="Arial Narrow" w:cs="Times New Roman"/>
                <w:sz w:val="20"/>
                <w:szCs w:val="20"/>
                <w:lang w:eastAsia="ru-RU"/>
              </w:rPr>
              <w:t>Загрязнение атмосферы, почвы, грунтов, гидросферы.</w:t>
            </w:r>
          </w:p>
        </w:tc>
      </w:tr>
    </w:tbl>
    <w:p w:rsidR="00EB30C0" w:rsidRPr="00EB30C0" w:rsidRDefault="00EB30C0" w:rsidP="00EB30C0">
      <w:pPr>
        <w:spacing w:line="360" w:lineRule="auto"/>
        <w:ind w:firstLine="709"/>
        <w:jc w:val="both"/>
        <w:rPr>
          <w:rFonts w:ascii="Arial" w:hAnsi="Arial" w:cs="Arial"/>
          <w:sz w:val="24"/>
          <w:szCs w:val="24"/>
        </w:rPr>
      </w:pPr>
      <w:proofErr w:type="spellStart"/>
      <w:r w:rsidRPr="00EB30C0">
        <w:rPr>
          <w:rFonts w:ascii="Arial" w:hAnsi="Arial" w:cs="Arial"/>
          <w:sz w:val="24"/>
          <w:szCs w:val="24"/>
        </w:rPr>
        <w:t>Камызякский</w:t>
      </w:r>
      <w:proofErr w:type="spellEnd"/>
      <w:r w:rsidRPr="00EB30C0">
        <w:rPr>
          <w:rFonts w:ascii="Arial" w:hAnsi="Arial" w:cs="Arial"/>
          <w:sz w:val="24"/>
          <w:szCs w:val="24"/>
        </w:rPr>
        <w:t xml:space="preserve"> район на</w:t>
      </w:r>
      <w:r>
        <w:rPr>
          <w:rFonts w:ascii="Arial" w:hAnsi="Arial" w:cs="Arial"/>
          <w:sz w:val="24"/>
          <w:szCs w:val="24"/>
        </w:rPr>
        <w:t xml:space="preserve">ходится в пределах территории, </w:t>
      </w:r>
      <w:r w:rsidRPr="00EB30C0">
        <w:rPr>
          <w:rFonts w:ascii="Arial" w:hAnsi="Arial" w:cs="Arial"/>
          <w:sz w:val="24"/>
          <w:szCs w:val="24"/>
        </w:rPr>
        <w:t>подверженной влиянию многолетних колебаний уровня</w:t>
      </w:r>
      <w:r w:rsidR="001864A4">
        <w:rPr>
          <w:rFonts w:ascii="Arial" w:hAnsi="Arial" w:cs="Arial"/>
          <w:sz w:val="24"/>
          <w:szCs w:val="24"/>
        </w:rPr>
        <w:t xml:space="preserve"> </w:t>
      </w:r>
      <w:r w:rsidRPr="00EB30C0">
        <w:rPr>
          <w:rFonts w:ascii="Arial" w:hAnsi="Arial" w:cs="Arial"/>
          <w:sz w:val="24"/>
          <w:szCs w:val="24"/>
        </w:rPr>
        <w:t>Каспийского моря, для которой распоряжениями Президента РФ от 31.10.92 №643-рп и Правительства РФ от 17.11.92 №2104-р введен особый режим хозяйственной деятельности.</w:t>
      </w:r>
      <w:r w:rsidR="001864A4">
        <w:rPr>
          <w:rFonts w:ascii="Arial" w:hAnsi="Arial" w:cs="Arial"/>
          <w:sz w:val="24"/>
          <w:szCs w:val="24"/>
        </w:rPr>
        <w:t xml:space="preserve"> </w:t>
      </w:r>
    </w:p>
    <w:p w:rsidR="00EB30C0" w:rsidRPr="00EB30C0" w:rsidRDefault="00EB30C0" w:rsidP="00EB30C0">
      <w:pPr>
        <w:spacing w:line="360" w:lineRule="auto"/>
        <w:ind w:firstLine="709"/>
        <w:jc w:val="both"/>
        <w:rPr>
          <w:rFonts w:ascii="Arial" w:hAnsi="Arial" w:cs="Arial"/>
          <w:sz w:val="24"/>
          <w:szCs w:val="24"/>
        </w:rPr>
      </w:pPr>
      <w:proofErr w:type="gramStart"/>
      <w:r w:rsidRPr="00EB30C0">
        <w:rPr>
          <w:rFonts w:ascii="Arial" w:hAnsi="Arial" w:cs="Arial"/>
          <w:sz w:val="24"/>
          <w:szCs w:val="24"/>
        </w:rPr>
        <w:t>Часть территория МО «</w:t>
      </w:r>
      <w:proofErr w:type="spellStart"/>
      <w:r w:rsidRPr="00EB30C0">
        <w:rPr>
          <w:rFonts w:ascii="Arial" w:hAnsi="Arial" w:cs="Arial"/>
          <w:sz w:val="24"/>
          <w:szCs w:val="24"/>
        </w:rPr>
        <w:t>Жан-Аульский</w:t>
      </w:r>
      <w:proofErr w:type="spellEnd"/>
      <w:r w:rsidR="001864A4">
        <w:rPr>
          <w:rFonts w:ascii="Arial" w:hAnsi="Arial" w:cs="Arial"/>
          <w:sz w:val="24"/>
          <w:szCs w:val="24"/>
        </w:rPr>
        <w:t xml:space="preserve"> </w:t>
      </w:r>
      <w:r w:rsidRPr="00EB30C0">
        <w:rPr>
          <w:rFonts w:ascii="Arial" w:hAnsi="Arial" w:cs="Arial"/>
          <w:sz w:val="24"/>
          <w:szCs w:val="24"/>
        </w:rPr>
        <w:t>сельсовет» входит в границы III зоны периодического затопления и подтопления при подъеме уровня Каспийского моря до отметки минус 25,0 м. В соответствии с «Положением об особом режиме хозяйственной деятельности на территории побережья Каспийского моря в зоне периодического затопления и</w:t>
      </w:r>
      <w:r w:rsidR="001864A4">
        <w:rPr>
          <w:rFonts w:ascii="Arial" w:hAnsi="Arial" w:cs="Arial"/>
          <w:sz w:val="24"/>
          <w:szCs w:val="24"/>
        </w:rPr>
        <w:t xml:space="preserve"> </w:t>
      </w:r>
      <w:r w:rsidRPr="00EB30C0">
        <w:rPr>
          <w:rFonts w:ascii="Arial" w:hAnsi="Arial" w:cs="Arial"/>
          <w:sz w:val="24"/>
          <w:szCs w:val="24"/>
        </w:rPr>
        <w:t>подтопления» на территории III зоны ограничено</w:t>
      </w:r>
      <w:r w:rsidR="001864A4">
        <w:rPr>
          <w:rFonts w:ascii="Arial" w:hAnsi="Arial" w:cs="Arial"/>
          <w:sz w:val="24"/>
          <w:szCs w:val="24"/>
        </w:rPr>
        <w:t xml:space="preserve"> </w:t>
      </w:r>
      <w:r w:rsidRPr="00EB30C0">
        <w:rPr>
          <w:rFonts w:ascii="Arial" w:hAnsi="Arial" w:cs="Arial"/>
          <w:sz w:val="24"/>
          <w:szCs w:val="24"/>
        </w:rPr>
        <w:t>строительство объектов и сооружений</w:t>
      </w:r>
      <w:r w:rsidR="001864A4">
        <w:rPr>
          <w:rFonts w:ascii="Arial" w:hAnsi="Arial" w:cs="Arial"/>
          <w:sz w:val="24"/>
          <w:szCs w:val="24"/>
        </w:rPr>
        <w:t xml:space="preserve"> </w:t>
      </w:r>
      <w:r w:rsidRPr="00EB30C0">
        <w:rPr>
          <w:rFonts w:ascii="Arial" w:hAnsi="Arial" w:cs="Arial"/>
          <w:sz w:val="24"/>
          <w:szCs w:val="24"/>
        </w:rPr>
        <w:t>с длительными сроками эксплуатации, инженерная защита которых</w:t>
      </w:r>
      <w:proofErr w:type="gramEnd"/>
      <w:r w:rsidRPr="00EB30C0">
        <w:rPr>
          <w:rFonts w:ascii="Arial" w:hAnsi="Arial" w:cs="Arial"/>
          <w:sz w:val="24"/>
          <w:szCs w:val="24"/>
        </w:rPr>
        <w:t xml:space="preserve"> в случае подъема</w:t>
      </w:r>
      <w:r w:rsidR="001864A4">
        <w:rPr>
          <w:rFonts w:ascii="Arial" w:hAnsi="Arial" w:cs="Arial"/>
          <w:sz w:val="24"/>
          <w:szCs w:val="24"/>
        </w:rPr>
        <w:t xml:space="preserve"> </w:t>
      </w:r>
      <w:r w:rsidRPr="00EB30C0">
        <w:rPr>
          <w:rFonts w:ascii="Arial" w:hAnsi="Arial" w:cs="Arial"/>
          <w:sz w:val="24"/>
          <w:szCs w:val="24"/>
        </w:rPr>
        <w:t>уровня</w:t>
      </w:r>
      <w:r w:rsidR="001864A4">
        <w:rPr>
          <w:rFonts w:ascii="Arial" w:hAnsi="Arial" w:cs="Arial"/>
          <w:sz w:val="24"/>
          <w:szCs w:val="24"/>
        </w:rPr>
        <w:t xml:space="preserve"> </w:t>
      </w:r>
      <w:r w:rsidRPr="00EB30C0">
        <w:rPr>
          <w:rFonts w:ascii="Arial" w:hAnsi="Arial" w:cs="Arial"/>
          <w:sz w:val="24"/>
          <w:szCs w:val="24"/>
        </w:rPr>
        <w:t>моря до отметки минус 25,0м экономически</w:t>
      </w:r>
      <w:r w:rsidR="001864A4">
        <w:rPr>
          <w:rFonts w:ascii="Arial" w:hAnsi="Arial" w:cs="Arial"/>
          <w:sz w:val="24"/>
          <w:szCs w:val="24"/>
        </w:rPr>
        <w:t xml:space="preserve"> </w:t>
      </w:r>
      <w:proofErr w:type="gramStart"/>
      <w:r w:rsidRPr="00EB30C0">
        <w:rPr>
          <w:rFonts w:ascii="Arial" w:hAnsi="Arial" w:cs="Arial"/>
          <w:sz w:val="24"/>
          <w:szCs w:val="24"/>
        </w:rPr>
        <w:t>нецелесообразна</w:t>
      </w:r>
      <w:proofErr w:type="gramEnd"/>
      <w:r w:rsidRPr="00EB30C0">
        <w:rPr>
          <w:rFonts w:ascii="Arial" w:hAnsi="Arial" w:cs="Arial"/>
          <w:sz w:val="24"/>
          <w:szCs w:val="24"/>
        </w:rPr>
        <w:t xml:space="preserve">. </w:t>
      </w:r>
    </w:p>
    <w:p w:rsidR="00EB30C0" w:rsidRPr="00EB30C0" w:rsidRDefault="00EB30C0" w:rsidP="00EB30C0">
      <w:pPr>
        <w:spacing w:line="360" w:lineRule="auto"/>
        <w:ind w:firstLine="709"/>
        <w:jc w:val="both"/>
        <w:rPr>
          <w:rFonts w:ascii="Arial" w:hAnsi="Arial" w:cs="Arial"/>
          <w:sz w:val="24"/>
          <w:szCs w:val="24"/>
        </w:rPr>
      </w:pPr>
      <w:r w:rsidRPr="00EB30C0">
        <w:rPr>
          <w:rFonts w:ascii="Arial" w:hAnsi="Arial" w:cs="Arial"/>
          <w:sz w:val="24"/>
          <w:szCs w:val="24"/>
        </w:rPr>
        <w:t xml:space="preserve">В перечне организации работ в рамках ЧС предусматривается повышение защищенности населения, проживающего в зонах возможного затопления, выполнение комплекса мероприятий по предупреждению пандемии птичьего гриппа, прогнозирование </w:t>
      </w:r>
      <w:proofErr w:type="spellStart"/>
      <w:r w:rsidRPr="00EB30C0">
        <w:rPr>
          <w:rFonts w:ascii="Arial" w:hAnsi="Arial" w:cs="Arial"/>
          <w:sz w:val="24"/>
          <w:szCs w:val="24"/>
        </w:rPr>
        <w:t>лесопожарной</w:t>
      </w:r>
      <w:proofErr w:type="spellEnd"/>
      <w:r w:rsidRPr="00EB30C0">
        <w:rPr>
          <w:rFonts w:ascii="Arial" w:hAnsi="Arial" w:cs="Arial"/>
          <w:sz w:val="24"/>
          <w:szCs w:val="24"/>
        </w:rPr>
        <w:t xml:space="preserve"> обстановки и организация пожарно-профилактической работы.</w:t>
      </w:r>
    </w:p>
    <w:p w:rsidR="00102CBE" w:rsidRDefault="00EB30C0" w:rsidP="00EB30C0">
      <w:pPr>
        <w:spacing w:line="360" w:lineRule="auto"/>
        <w:ind w:firstLine="709"/>
        <w:jc w:val="both"/>
        <w:rPr>
          <w:rFonts w:ascii="Arial" w:hAnsi="Arial" w:cs="Arial"/>
          <w:sz w:val="24"/>
          <w:szCs w:val="24"/>
        </w:rPr>
      </w:pPr>
      <w:r w:rsidRPr="00EB30C0">
        <w:rPr>
          <w:rFonts w:ascii="Arial" w:hAnsi="Arial" w:cs="Arial"/>
          <w:sz w:val="24"/>
          <w:szCs w:val="24"/>
        </w:rPr>
        <w:t>Разработку проектной документации на последующих стадиях проектирования (планировка территории, архитектурно-строительное проектирование) необходимо вести с учетом требований, предъявляемых органами МЧС.</w:t>
      </w:r>
    </w:p>
    <w:p w:rsidR="009123BE" w:rsidRDefault="009123BE" w:rsidP="009123BE">
      <w:pPr>
        <w:shd w:val="clear" w:color="auto" w:fill="FFFFFF"/>
        <w:spacing w:line="360" w:lineRule="auto"/>
        <w:ind w:firstLine="709"/>
        <w:jc w:val="both"/>
        <w:rPr>
          <w:rFonts w:ascii="Arial" w:hAnsi="Arial" w:cs="Arial"/>
          <w:b/>
          <w:bCs/>
          <w:iCs/>
          <w:color w:val="44546A" w:themeColor="text2"/>
          <w:sz w:val="24"/>
          <w:szCs w:val="24"/>
        </w:rPr>
      </w:pPr>
      <w:r w:rsidRPr="006F1072">
        <w:rPr>
          <w:rFonts w:ascii="Arial" w:hAnsi="Arial" w:cs="Arial"/>
          <w:b/>
          <w:bCs/>
          <w:iCs/>
          <w:color w:val="44546A" w:themeColor="text2"/>
          <w:sz w:val="24"/>
          <w:szCs w:val="24"/>
        </w:rPr>
        <w:t>Опасные геологические явления:</w:t>
      </w:r>
    </w:p>
    <w:p w:rsidR="009123BE" w:rsidRDefault="009123BE" w:rsidP="009123BE">
      <w:pPr>
        <w:shd w:val="clear" w:color="auto" w:fill="FFFFFF"/>
        <w:spacing w:line="360" w:lineRule="auto"/>
        <w:ind w:firstLine="709"/>
        <w:jc w:val="both"/>
        <w:rPr>
          <w:rFonts w:ascii="Arial" w:hAnsi="Arial" w:cs="Arial"/>
          <w:bCs/>
          <w:iCs/>
          <w:color w:val="000000"/>
          <w:sz w:val="24"/>
          <w:szCs w:val="24"/>
        </w:rPr>
      </w:pPr>
      <w:r w:rsidRPr="0077159E">
        <w:rPr>
          <w:rFonts w:ascii="Arial" w:hAnsi="Arial" w:cs="Arial"/>
          <w:bCs/>
          <w:iCs/>
          <w:color w:val="000000"/>
          <w:sz w:val="24"/>
          <w:szCs w:val="24"/>
        </w:rPr>
        <w:lastRenderedPageBreak/>
        <w:t>-</w:t>
      </w:r>
      <w:r w:rsidRPr="006E31EF">
        <w:rPr>
          <w:rFonts w:ascii="Arial Narrow" w:eastAsia="Times New Roman" w:hAnsi="Arial Narrow" w:cs="Times New Roman"/>
          <w:sz w:val="24"/>
          <w:szCs w:val="24"/>
          <w:lang w:eastAsia="ru-RU"/>
        </w:rPr>
        <w:t xml:space="preserve"> </w:t>
      </w:r>
      <w:r w:rsidRPr="0010680C">
        <w:rPr>
          <w:rFonts w:ascii="Arial" w:hAnsi="Arial" w:cs="Arial"/>
          <w:bCs/>
          <w:iCs/>
          <w:color w:val="000000"/>
          <w:sz w:val="24"/>
          <w:szCs w:val="24"/>
        </w:rPr>
        <w:t>Просадка в лёссовых грунтах</w:t>
      </w:r>
      <w:r w:rsidRPr="0077159E">
        <w:rPr>
          <w:rFonts w:ascii="Arial" w:hAnsi="Arial" w:cs="Arial"/>
          <w:bCs/>
          <w:iCs/>
          <w:color w:val="000000"/>
          <w:sz w:val="24"/>
          <w:szCs w:val="24"/>
        </w:rPr>
        <w:t xml:space="preserve">. </w:t>
      </w:r>
      <w:r>
        <w:rPr>
          <w:rFonts w:ascii="Arial" w:hAnsi="Arial" w:cs="Arial"/>
          <w:bCs/>
          <w:iCs/>
          <w:color w:val="000000"/>
          <w:sz w:val="24"/>
          <w:szCs w:val="24"/>
        </w:rPr>
        <w:t>С</w:t>
      </w:r>
      <w:r w:rsidRPr="006E31EF">
        <w:rPr>
          <w:rFonts w:ascii="Arial" w:hAnsi="Arial" w:cs="Arial"/>
          <w:bCs/>
          <w:iCs/>
          <w:color w:val="000000"/>
          <w:sz w:val="24"/>
          <w:szCs w:val="24"/>
        </w:rPr>
        <w:t>пособность лессовых пород</w:t>
      </w:r>
      <w:r>
        <w:rPr>
          <w:rFonts w:ascii="Arial" w:hAnsi="Arial" w:cs="Arial"/>
          <w:bCs/>
          <w:iCs/>
          <w:color w:val="000000"/>
          <w:sz w:val="24"/>
          <w:szCs w:val="24"/>
        </w:rPr>
        <w:t xml:space="preserve"> </w:t>
      </w:r>
      <w:r w:rsidRPr="006E31EF">
        <w:rPr>
          <w:rFonts w:ascii="Arial" w:hAnsi="Arial" w:cs="Arial"/>
          <w:bCs/>
          <w:iCs/>
          <w:color w:val="000000"/>
          <w:sz w:val="24"/>
          <w:szCs w:val="24"/>
        </w:rPr>
        <w:t>к уменьшению объёма за счёт уплотнения при увлажнении и действии внешних нагрузок и собственного веса грунта. Сопровождаются потерей прочности (устойчивости) субстрата. Проявляются в виде систем открытых трещин, понижений на поверхности земли</w:t>
      </w:r>
      <w:r>
        <w:rPr>
          <w:rFonts w:ascii="Arial" w:hAnsi="Arial" w:cs="Arial"/>
          <w:bCs/>
          <w:iCs/>
          <w:color w:val="000000"/>
          <w:sz w:val="24"/>
          <w:szCs w:val="24"/>
        </w:rPr>
        <w:t>.</w:t>
      </w:r>
      <w:r w:rsidRPr="006E31EF">
        <w:rPr>
          <w:rFonts w:ascii="Arial" w:hAnsi="Arial" w:cs="Arial"/>
          <w:bCs/>
          <w:iCs/>
          <w:color w:val="000000"/>
          <w:sz w:val="24"/>
          <w:szCs w:val="24"/>
        </w:rPr>
        <w:t xml:space="preserve"> Требуют комплексных мероприятий по инженерной защите (как правило, локального характера).</w:t>
      </w:r>
    </w:p>
    <w:p w:rsidR="009123BE" w:rsidRDefault="009123BE" w:rsidP="009123BE">
      <w:pPr>
        <w:shd w:val="clear" w:color="auto" w:fill="FFFFFF"/>
        <w:spacing w:line="360" w:lineRule="auto"/>
        <w:ind w:firstLine="709"/>
        <w:jc w:val="both"/>
        <w:rPr>
          <w:rFonts w:ascii="Arial" w:hAnsi="Arial" w:cs="Arial"/>
          <w:bCs/>
          <w:iCs/>
          <w:color w:val="000000"/>
          <w:sz w:val="24"/>
          <w:szCs w:val="24"/>
        </w:rPr>
      </w:pPr>
      <w:r>
        <w:rPr>
          <w:rFonts w:ascii="Arial" w:hAnsi="Arial" w:cs="Arial"/>
          <w:bCs/>
          <w:iCs/>
          <w:color w:val="000000"/>
          <w:sz w:val="24"/>
          <w:szCs w:val="24"/>
        </w:rPr>
        <w:t xml:space="preserve">- </w:t>
      </w:r>
      <w:r w:rsidRPr="0067212D">
        <w:rPr>
          <w:rFonts w:ascii="Arial" w:hAnsi="Arial" w:cs="Arial"/>
          <w:bCs/>
          <w:iCs/>
          <w:color w:val="000000"/>
          <w:sz w:val="24"/>
          <w:szCs w:val="24"/>
        </w:rPr>
        <w:t>Переработка берегов - геологическое явление, связанное с размывом и разрушением горных пород в береговой зоне морей (абразия), рек, озер, водохранилищ (береговая эрозия) под влиянием волноприбойной деятельности, колебания уровня воды и других факторов, формирующих береговую линию.</w:t>
      </w:r>
      <w:r>
        <w:rPr>
          <w:rFonts w:ascii="Arial" w:hAnsi="Arial" w:cs="Arial"/>
          <w:bCs/>
          <w:iCs/>
          <w:color w:val="000000"/>
          <w:sz w:val="24"/>
          <w:szCs w:val="24"/>
        </w:rPr>
        <w:t xml:space="preserve"> При таком роде явлений, необходимо осуществлять берегоукрепительные мероприятия.</w:t>
      </w:r>
    </w:p>
    <w:p w:rsidR="009123BE" w:rsidRPr="006F1072" w:rsidRDefault="009123BE" w:rsidP="009123BE">
      <w:pPr>
        <w:shd w:val="clear" w:color="auto" w:fill="FFFFFF"/>
        <w:spacing w:line="360" w:lineRule="auto"/>
        <w:ind w:firstLine="709"/>
        <w:jc w:val="both"/>
        <w:rPr>
          <w:rFonts w:ascii="Arial" w:hAnsi="Arial" w:cs="Arial"/>
          <w:b/>
          <w:bCs/>
          <w:iCs/>
          <w:color w:val="44546A" w:themeColor="text2"/>
          <w:sz w:val="24"/>
          <w:szCs w:val="24"/>
        </w:rPr>
      </w:pPr>
      <w:r w:rsidRPr="006F1072">
        <w:rPr>
          <w:rFonts w:ascii="Arial" w:hAnsi="Arial" w:cs="Arial"/>
          <w:b/>
          <w:bCs/>
          <w:iCs/>
          <w:color w:val="44546A" w:themeColor="text2"/>
          <w:sz w:val="24"/>
          <w:szCs w:val="24"/>
        </w:rPr>
        <w:t>Опасные метеорологические явления:</w:t>
      </w:r>
    </w:p>
    <w:p w:rsidR="009123BE" w:rsidRPr="0077159E" w:rsidRDefault="009123BE" w:rsidP="009123BE">
      <w:pPr>
        <w:shd w:val="clear" w:color="auto" w:fill="FFFFFF"/>
        <w:spacing w:line="360" w:lineRule="auto"/>
        <w:ind w:firstLine="709"/>
        <w:jc w:val="both"/>
        <w:rPr>
          <w:rFonts w:ascii="Arial" w:hAnsi="Arial" w:cs="Arial"/>
          <w:bCs/>
          <w:iCs/>
          <w:color w:val="000000"/>
          <w:sz w:val="24"/>
          <w:szCs w:val="24"/>
        </w:rPr>
      </w:pPr>
      <w:r w:rsidRPr="0077159E">
        <w:rPr>
          <w:rFonts w:ascii="Arial" w:hAnsi="Arial" w:cs="Arial"/>
          <w:bCs/>
          <w:iCs/>
          <w:color w:val="000000"/>
          <w:sz w:val="24"/>
          <w:szCs w:val="24"/>
        </w:rPr>
        <w:t>Опасные метеорологические явления:</w:t>
      </w:r>
    </w:p>
    <w:p w:rsidR="009123BE" w:rsidRPr="0077159E" w:rsidRDefault="009123BE" w:rsidP="009123BE">
      <w:pPr>
        <w:shd w:val="clear" w:color="auto" w:fill="FFFFFF"/>
        <w:spacing w:line="360" w:lineRule="auto"/>
        <w:ind w:firstLine="709"/>
        <w:jc w:val="both"/>
        <w:rPr>
          <w:rFonts w:ascii="Arial" w:hAnsi="Arial" w:cs="Arial"/>
          <w:bCs/>
          <w:iCs/>
          <w:color w:val="000000"/>
          <w:sz w:val="24"/>
          <w:szCs w:val="24"/>
        </w:rPr>
      </w:pPr>
      <w:r w:rsidRPr="0077159E">
        <w:rPr>
          <w:rFonts w:ascii="Arial" w:hAnsi="Arial" w:cs="Arial"/>
          <w:bCs/>
          <w:iCs/>
          <w:color w:val="000000"/>
          <w:sz w:val="24"/>
          <w:szCs w:val="24"/>
        </w:rPr>
        <w:t xml:space="preserve">- Сильный ветер. Преобладающее направление ветра имеет преимущественно западное и восточное направление. Сила ветра в порывах </w:t>
      </w:r>
      <w:proofErr w:type="gramStart"/>
      <w:r w:rsidRPr="0077159E">
        <w:rPr>
          <w:rFonts w:ascii="Arial" w:hAnsi="Arial" w:cs="Arial"/>
          <w:bCs/>
          <w:iCs/>
          <w:color w:val="000000"/>
          <w:sz w:val="24"/>
          <w:szCs w:val="24"/>
        </w:rPr>
        <w:t>может достигать до 30 м/сек</w:t>
      </w:r>
      <w:proofErr w:type="gramEnd"/>
      <w:r w:rsidRPr="0077159E">
        <w:rPr>
          <w:rFonts w:ascii="Arial" w:hAnsi="Arial" w:cs="Arial"/>
          <w:bCs/>
          <w:iCs/>
          <w:color w:val="000000"/>
          <w:sz w:val="24"/>
          <w:szCs w:val="24"/>
        </w:rPr>
        <w:t>.</w:t>
      </w:r>
    </w:p>
    <w:p w:rsidR="009123BE" w:rsidRPr="0077159E" w:rsidRDefault="009123BE" w:rsidP="009123BE">
      <w:pPr>
        <w:shd w:val="clear" w:color="auto" w:fill="FFFFFF"/>
        <w:spacing w:line="360" w:lineRule="auto"/>
        <w:ind w:firstLine="709"/>
        <w:jc w:val="both"/>
        <w:rPr>
          <w:rFonts w:ascii="Arial" w:hAnsi="Arial" w:cs="Arial"/>
          <w:bCs/>
          <w:iCs/>
          <w:color w:val="000000"/>
          <w:sz w:val="24"/>
          <w:szCs w:val="24"/>
        </w:rPr>
      </w:pPr>
      <w:r w:rsidRPr="0077159E">
        <w:rPr>
          <w:rFonts w:ascii="Arial" w:hAnsi="Arial" w:cs="Arial"/>
          <w:bCs/>
          <w:iCs/>
          <w:color w:val="000000"/>
          <w:sz w:val="24"/>
          <w:szCs w:val="24"/>
        </w:rPr>
        <w:t>- Сильный дождь (мокрый снег, дождь со снегом.) Вероятность возникновения ЧС, связанная с обильными продолжительными осадками</w:t>
      </w:r>
      <w:r>
        <w:rPr>
          <w:rFonts w:ascii="Arial" w:hAnsi="Arial" w:cs="Arial"/>
          <w:bCs/>
          <w:iCs/>
          <w:color w:val="000000"/>
          <w:sz w:val="24"/>
          <w:szCs w:val="24"/>
        </w:rPr>
        <w:t>,</w:t>
      </w:r>
      <w:r w:rsidRPr="0077159E">
        <w:rPr>
          <w:rFonts w:ascii="Arial" w:hAnsi="Arial" w:cs="Arial"/>
          <w:bCs/>
          <w:iCs/>
          <w:color w:val="000000"/>
          <w:sz w:val="24"/>
          <w:szCs w:val="24"/>
        </w:rPr>
        <w:t xml:space="preserve"> возможна во временных промежутках апрель – июнь, октябрь – ноябрь.</w:t>
      </w:r>
    </w:p>
    <w:p w:rsidR="009123BE" w:rsidRPr="0077159E" w:rsidRDefault="009123BE" w:rsidP="009123BE">
      <w:pPr>
        <w:shd w:val="clear" w:color="auto" w:fill="FFFFFF"/>
        <w:spacing w:line="360" w:lineRule="auto"/>
        <w:ind w:firstLine="709"/>
        <w:jc w:val="both"/>
        <w:rPr>
          <w:rFonts w:ascii="Arial" w:hAnsi="Arial" w:cs="Arial"/>
          <w:bCs/>
          <w:iCs/>
          <w:sz w:val="24"/>
          <w:szCs w:val="24"/>
        </w:rPr>
      </w:pPr>
      <w:r w:rsidRPr="0077159E">
        <w:rPr>
          <w:rFonts w:ascii="Arial" w:hAnsi="Arial" w:cs="Arial"/>
          <w:bCs/>
          <w:iCs/>
          <w:sz w:val="24"/>
          <w:szCs w:val="24"/>
        </w:rPr>
        <w:t>- Сильный ливень. Выпадение ливневых осадков в основном характерно в период май-июнь на всей территории района.</w:t>
      </w:r>
    </w:p>
    <w:p w:rsidR="009123BE" w:rsidRPr="0077159E" w:rsidRDefault="009123BE" w:rsidP="009123BE">
      <w:pPr>
        <w:shd w:val="clear" w:color="auto" w:fill="FFFFFF"/>
        <w:spacing w:line="360" w:lineRule="auto"/>
        <w:ind w:firstLine="709"/>
        <w:jc w:val="both"/>
        <w:rPr>
          <w:rFonts w:ascii="Arial" w:hAnsi="Arial" w:cs="Arial"/>
          <w:bCs/>
          <w:iCs/>
          <w:sz w:val="24"/>
          <w:szCs w:val="24"/>
        </w:rPr>
      </w:pPr>
      <w:r w:rsidRPr="0077159E">
        <w:rPr>
          <w:rFonts w:ascii="Arial" w:hAnsi="Arial" w:cs="Arial"/>
          <w:bCs/>
          <w:iCs/>
          <w:sz w:val="24"/>
          <w:szCs w:val="24"/>
        </w:rPr>
        <w:t xml:space="preserve">- Сильный снег, сильная метель. Наблюдаются явления - снежные заносы (выпадение </w:t>
      </w:r>
      <w:proofErr w:type="gramStart"/>
      <w:r w:rsidRPr="0077159E">
        <w:rPr>
          <w:rFonts w:ascii="Arial" w:hAnsi="Arial" w:cs="Arial"/>
          <w:bCs/>
          <w:iCs/>
          <w:sz w:val="24"/>
          <w:szCs w:val="24"/>
        </w:rPr>
        <w:t>осадков</w:t>
      </w:r>
      <w:proofErr w:type="gramEnd"/>
      <w:r w:rsidRPr="0077159E">
        <w:rPr>
          <w:rFonts w:ascii="Arial" w:hAnsi="Arial" w:cs="Arial"/>
          <w:bCs/>
          <w:iCs/>
          <w:sz w:val="24"/>
          <w:szCs w:val="24"/>
        </w:rPr>
        <w:t xml:space="preserve"> в виде снега сопровождающееся ветром) в период: со 2 декады января по конец февраля. Явление способно парализовать движение транспорта на локальных участках дорог. </w:t>
      </w:r>
    </w:p>
    <w:p w:rsidR="009123BE" w:rsidRDefault="009123BE" w:rsidP="009123BE">
      <w:pPr>
        <w:shd w:val="clear" w:color="auto" w:fill="FFFFFF"/>
        <w:spacing w:line="360" w:lineRule="auto"/>
        <w:ind w:firstLine="709"/>
        <w:jc w:val="both"/>
        <w:rPr>
          <w:rFonts w:ascii="Arial" w:hAnsi="Arial" w:cs="Arial"/>
          <w:sz w:val="24"/>
          <w:szCs w:val="24"/>
        </w:rPr>
      </w:pPr>
      <w:r w:rsidRPr="0077159E">
        <w:rPr>
          <w:rFonts w:ascii="Arial" w:hAnsi="Arial" w:cs="Arial"/>
          <w:bCs/>
          <w:iCs/>
          <w:color w:val="000000"/>
          <w:sz w:val="24"/>
          <w:szCs w:val="24"/>
        </w:rPr>
        <w:t>- Крупный град.</w:t>
      </w:r>
      <w:r w:rsidRPr="0077159E">
        <w:rPr>
          <w:rFonts w:ascii="Arial" w:hAnsi="Arial" w:cs="Arial"/>
          <w:bCs/>
          <w:sz w:val="24"/>
          <w:szCs w:val="24"/>
        </w:rPr>
        <w:t xml:space="preserve"> </w:t>
      </w:r>
      <w:r w:rsidRPr="0077159E">
        <w:rPr>
          <w:rFonts w:ascii="Arial" w:hAnsi="Arial" w:cs="Arial"/>
          <w:bCs/>
          <w:iCs/>
          <w:sz w:val="24"/>
          <w:szCs w:val="24"/>
        </w:rPr>
        <w:t xml:space="preserve">На территории наблюдалось выпадение крупного града с диаметром градин свыше 20 мм. Данное природное явление способно нанести существенный материальный ущерб сельскохозяйственным предприятиям, населению частного сектора, кровле и </w:t>
      </w:r>
      <w:proofErr w:type="spellStart"/>
      <w:r w:rsidRPr="0077159E">
        <w:rPr>
          <w:rFonts w:ascii="Arial" w:hAnsi="Arial" w:cs="Arial"/>
          <w:bCs/>
          <w:iCs/>
          <w:sz w:val="24"/>
          <w:szCs w:val="24"/>
        </w:rPr>
        <w:t>остеклинению</w:t>
      </w:r>
      <w:proofErr w:type="spellEnd"/>
      <w:r w:rsidRPr="0077159E">
        <w:rPr>
          <w:rFonts w:ascii="Arial" w:hAnsi="Arial" w:cs="Arial"/>
          <w:bCs/>
          <w:iCs/>
          <w:sz w:val="24"/>
          <w:szCs w:val="24"/>
        </w:rPr>
        <w:t xml:space="preserve"> зданий и сооружений.</w:t>
      </w:r>
      <w:r w:rsidRPr="0077159E">
        <w:rPr>
          <w:rFonts w:ascii="Arial" w:hAnsi="Arial" w:cs="Arial"/>
          <w:sz w:val="24"/>
          <w:szCs w:val="24"/>
        </w:rPr>
        <w:t xml:space="preserve"> </w:t>
      </w:r>
    </w:p>
    <w:p w:rsidR="009123BE" w:rsidRPr="0077159E" w:rsidRDefault="009123BE" w:rsidP="009123BE">
      <w:pPr>
        <w:shd w:val="clear" w:color="auto" w:fill="FFFFFF"/>
        <w:spacing w:line="360" w:lineRule="auto"/>
        <w:ind w:firstLine="709"/>
        <w:jc w:val="both"/>
        <w:rPr>
          <w:rFonts w:ascii="Arial" w:hAnsi="Arial" w:cs="Arial"/>
          <w:bCs/>
          <w:sz w:val="24"/>
          <w:szCs w:val="24"/>
        </w:rPr>
      </w:pPr>
      <w:proofErr w:type="spellStart"/>
      <w:r w:rsidRPr="0077159E">
        <w:rPr>
          <w:rFonts w:ascii="Arial" w:hAnsi="Arial" w:cs="Arial"/>
          <w:bCs/>
          <w:iCs/>
          <w:sz w:val="24"/>
          <w:szCs w:val="24"/>
        </w:rPr>
        <w:t>Градоопасный</w:t>
      </w:r>
      <w:proofErr w:type="spellEnd"/>
      <w:r w:rsidRPr="0077159E">
        <w:rPr>
          <w:rFonts w:ascii="Arial" w:hAnsi="Arial" w:cs="Arial"/>
          <w:bCs/>
          <w:iCs/>
          <w:sz w:val="24"/>
          <w:szCs w:val="24"/>
        </w:rPr>
        <w:t xml:space="preserve"> сезон охватывает период с апреля по сентябрь включительно, хотя градовые процессы в апреле и сентябре обычно редки. Наиболее часто градовые процессы развиваются в июне. Однако наиболее интенсивными, как правило, бывают процессы в мае и июле.</w:t>
      </w:r>
    </w:p>
    <w:p w:rsidR="009123BE" w:rsidRPr="0077159E" w:rsidRDefault="009123BE" w:rsidP="009123BE">
      <w:pPr>
        <w:pStyle w:val="27"/>
        <w:spacing w:after="0" w:line="360" w:lineRule="auto"/>
        <w:ind w:firstLine="709"/>
        <w:jc w:val="both"/>
        <w:rPr>
          <w:rFonts w:ascii="Arial" w:hAnsi="Arial" w:cs="Arial"/>
          <w:bCs/>
          <w:sz w:val="24"/>
          <w:szCs w:val="24"/>
        </w:rPr>
      </w:pPr>
      <w:r w:rsidRPr="0077159E">
        <w:rPr>
          <w:rFonts w:ascii="Arial" w:hAnsi="Arial" w:cs="Arial"/>
          <w:bCs/>
          <w:sz w:val="24"/>
          <w:szCs w:val="24"/>
        </w:rPr>
        <w:lastRenderedPageBreak/>
        <w:t xml:space="preserve">- Сильное </w:t>
      </w:r>
      <w:proofErr w:type="spellStart"/>
      <w:r w:rsidRPr="0077159E">
        <w:rPr>
          <w:rFonts w:ascii="Arial" w:hAnsi="Arial" w:cs="Arial"/>
          <w:bCs/>
          <w:sz w:val="24"/>
          <w:szCs w:val="24"/>
        </w:rPr>
        <w:t>гололедно-изморозевое</w:t>
      </w:r>
      <w:proofErr w:type="spellEnd"/>
      <w:r w:rsidRPr="0077159E">
        <w:rPr>
          <w:rFonts w:ascii="Arial" w:hAnsi="Arial" w:cs="Arial"/>
          <w:bCs/>
          <w:sz w:val="24"/>
          <w:szCs w:val="24"/>
        </w:rPr>
        <w:t xml:space="preserve"> отложение. В зимний период наблюдаются случаи обледенения дорожного покрытия, воздушных линий электропередач, деревьев.</w:t>
      </w:r>
    </w:p>
    <w:p w:rsidR="009123BE" w:rsidRPr="0077159E" w:rsidRDefault="009123BE" w:rsidP="009123BE">
      <w:pPr>
        <w:pStyle w:val="27"/>
        <w:spacing w:after="0" w:line="360" w:lineRule="auto"/>
        <w:ind w:firstLine="709"/>
        <w:jc w:val="both"/>
        <w:rPr>
          <w:rFonts w:ascii="Arial" w:hAnsi="Arial" w:cs="Arial"/>
          <w:bCs/>
          <w:sz w:val="24"/>
          <w:szCs w:val="24"/>
        </w:rPr>
      </w:pPr>
      <w:r w:rsidRPr="0077159E">
        <w:rPr>
          <w:rFonts w:ascii="Arial" w:hAnsi="Arial" w:cs="Arial"/>
          <w:bCs/>
          <w:sz w:val="24"/>
          <w:szCs w:val="24"/>
        </w:rPr>
        <w:t xml:space="preserve">- Сильный туман. Явление наиболее характерно в </w:t>
      </w:r>
      <w:proofErr w:type="spellStart"/>
      <w:proofErr w:type="gramStart"/>
      <w:r w:rsidRPr="0077159E">
        <w:rPr>
          <w:rFonts w:ascii="Arial" w:hAnsi="Arial" w:cs="Arial"/>
          <w:bCs/>
          <w:sz w:val="24"/>
          <w:szCs w:val="24"/>
        </w:rPr>
        <w:t>осеннее-зимний</w:t>
      </w:r>
      <w:proofErr w:type="spellEnd"/>
      <w:proofErr w:type="gramEnd"/>
      <w:r w:rsidRPr="0077159E">
        <w:rPr>
          <w:rFonts w:ascii="Arial" w:hAnsi="Arial" w:cs="Arial"/>
          <w:bCs/>
          <w:sz w:val="24"/>
          <w:szCs w:val="24"/>
        </w:rPr>
        <w:t xml:space="preserve"> период реже весной. Время суток – ночь и первая половина дня.</w:t>
      </w:r>
    </w:p>
    <w:p w:rsidR="009123BE" w:rsidRPr="0077159E" w:rsidRDefault="009123BE" w:rsidP="009123BE">
      <w:pPr>
        <w:shd w:val="clear" w:color="auto" w:fill="FFFFFF"/>
        <w:spacing w:line="360" w:lineRule="auto"/>
        <w:ind w:firstLine="709"/>
        <w:jc w:val="both"/>
        <w:rPr>
          <w:rFonts w:ascii="Arial" w:hAnsi="Arial" w:cs="Arial"/>
          <w:bCs/>
          <w:sz w:val="24"/>
          <w:szCs w:val="24"/>
        </w:rPr>
      </w:pPr>
      <w:proofErr w:type="gramStart"/>
      <w:r w:rsidRPr="0077159E">
        <w:rPr>
          <w:rFonts w:ascii="Arial" w:hAnsi="Arial" w:cs="Arial"/>
          <w:bCs/>
          <w:iCs/>
          <w:color w:val="000000"/>
          <w:sz w:val="24"/>
          <w:szCs w:val="24"/>
        </w:rPr>
        <w:t>- Сильный мороз в зимнее время и заморозки в весенний и осенний периоды.</w:t>
      </w:r>
      <w:proofErr w:type="gramEnd"/>
      <w:r w:rsidRPr="0077159E">
        <w:rPr>
          <w:rFonts w:ascii="Arial" w:hAnsi="Arial" w:cs="Arial"/>
          <w:bCs/>
          <w:iCs/>
          <w:color w:val="000000"/>
          <w:sz w:val="24"/>
          <w:szCs w:val="24"/>
        </w:rPr>
        <w:t xml:space="preserve"> Сильный мороз с температурой ниже -300С наблюдается крайне редко. </w:t>
      </w:r>
      <w:proofErr w:type="gramStart"/>
      <w:r w:rsidRPr="0077159E">
        <w:rPr>
          <w:rFonts w:ascii="Arial" w:hAnsi="Arial" w:cs="Arial"/>
          <w:bCs/>
          <w:iCs/>
          <w:color w:val="000000"/>
          <w:sz w:val="24"/>
          <w:szCs w:val="24"/>
        </w:rPr>
        <w:t>Заморозки наиболее часто наблюдаются в весенний период, реже в осенний.</w:t>
      </w:r>
      <w:proofErr w:type="gramEnd"/>
      <w:r w:rsidRPr="0077159E">
        <w:rPr>
          <w:rFonts w:ascii="Arial" w:hAnsi="Arial" w:cs="Arial"/>
          <w:bCs/>
          <w:iCs/>
          <w:color w:val="000000"/>
          <w:sz w:val="24"/>
          <w:szCs w:val="24"/>
        </w:rPr>
        <w:t xml:space="preserve"> Данные природные явления способны нанести существенный материальный ущерб сельскохозяйственным предприятиям и населению частного сектора.</w:t>
      </w:r>
      <w:r w:rsidRPr="0077159E">
        <w:rPr>
          <w:rFonts w:ascii="Arial" w:hAnsi="Arial" w:cs="Arial"/>
          <w:bCs/>
          <w:sz w:val="24"/>
          <w:szCs w:val="24"/>
        </w:rPr>
        <w:t xml:space="preserve"> </w:t>
      </w:r>
    </w:p>
    <w:p w:rsidR="009123BE" w:rsidRPr="0077159E" w:rsidRDefault="009123BE" w:rsidP="009123BE">
      <w:pPr>
        <w:shd w:val="clear" w:color="auto" w:fill="FFFFFF"/>
        <w:spacing w:line="360" w:lineRule="auto"/>
        <w:ind w:firstLine="709"/>
        <w:jc w:val="both"/>
        <w:rPr>
          <w:rFonts w:ascii="Arial" w:hAnsi="Arial" w:cs="Arial"/>
          <w:bCs/>
          <w:color w:val="000000"/>
          <w:sz w:val="24"/>
          <w:szCs w:val="24"/>
        </w:rPr>
      </w:pPr>
      <w:r w:rsidRPr="0077159E">
        <w:rPr>
          <w:rFonts w:ascii="Arial" w:hAnsi="Arial" w:cs="Arial"/>
          <w:bCs/>
          <w:iCs/>
          <w:color w:val="000000"/>
          <w:sz w:val="24"/>
          <w:szCs w:val="24"/>
        </w:rPr>
        <w:t xml:space="preserve">-Сильная жара, засуха. </w:t>
      </w:r>
      <w:r w:rsidRPr="0077159E">
        <w:rPr>
          <w:rFonts w:ascii="Arial" w:hAnsi="Arial" w:cs="Arial"/>
          <w:bCs/>
          <w:color w:val="000000"/>
          <w:sz w:val="24"/>
          <w:szCs w:val="24"/>
        </w:rPr>
        <w:t>Сильная жара с температурой выше +40</w:t>
      </w:r>
      <w:r w:rsidRPr="0077159E">
        <w:rPr>
          <w:rFonts w:ascii="Arial" w:hAnsi="Arial" w:cs="Arial"/>
          <w:sz w:val="24"/>
          <w:szCs w:val="24"/>
          <w:vertAlign w:val="superscript"/>
        </w:rPr>
        <w:t>0</w:t>
      </w:r>
      <w:r w:rsidRPr="0077159E">
        <w:rPr>
          <w:rFonts w:ascii="Arial" w:hAnsi="Arial" w:cs="Arial"/>
          <w:bCs/>
          <w:color w:val="000000"/>
          <w:sz w:val="24"/>
          <w:szCs w:val="24"/>
        </w:rPr>
        <w:t xml:space="preserve">С может привести к ухудшению самочувствия населения страдающих </w:t>
      </w:r>
      <w:proofErr w:type="spellStart"/>
      <w:proofErr w:type="gramStart"/>
      <w:r w:rsidRPr="0077159E">
        <w:rPr>
          <w:rFonts w:ascii="Arial" w:hAnsi="Arial" w:cs="Arial"/>
          <w:bCs/>
          <w:color w:val="000000"/>
          <w:sz w:val="24"/>
          <w:szCs w:val="24"/>
        </w:rPr>
        <w:t>сердечно-сосудистыми</w:t>
      </w:r>
      <w:proofErr w:type="spellEnd"/>
      <w:proofErr w:type="gramEnd"/>
      <w:r w:rsidRPr="0077159E">
        <w:rPr>
          <w:rFonts w:ascii="Arial" w:hAnsi="Arial" w:cs="Arial"/>
          <w:bCs/>
          <w:color w:val="000000"/>
          <w:sz w:val="24"/>
          <w:szCs w:val="24"/>
        </w:rPr>
        <w:t xml:space="preserve"> заболеваниями и требует проведения необходимых защитных мероприятий. Сильная жара, атмосферная засуха, и засуха почвенная </w:t>
      </w:r>
      <w:r w:rsidRPr="0077159E">
        <w:rPr>
          <w:rFonts w:ascii="Arial" w:hAnsi="Arial" w:cs="Arial"/>
          <w:sz w:val="24"/>
          <w:szCs w:val="24"/>
        </w:rPr>
        <w:t>способны</w:t>
      </w:r>
      <w:r w:rsidRPr="0077159E">
        <w:rPr>
          <w:rFonts w:ascii="Arial" w:hAnsi="Arial" w:cs="Arial"/>
          <w:bCs/>
          <w:sz w:val="24"/>
          <w:szCs w:val="24"/>
        </w:rPr>
        <w:t xml:space="preserve"> нанести существенный материальный ущерб сельскохозяйственным предприятиям и населению частного сектора, а также перегрузкам в электросетях и сбоев в работе энергосистем нарушениям водоснабжения населения.</w:t>
      </w:r>
      <w:r w:rsidRPr="0077159E">
        <w:rPr>
          <w:rFonts w:ascii="Arial" w:hAnsi="Arial" w:cs="Arial"/>
          <w:bCs/>
          <w:color w:val="000000"/>
          <w:sz w:val="24"/>
          <w:szCs w:val="24"/>
        </w:rPr>
        <w:t xml:space="preserve"> </w:t>
      </w:r>
    </w:p>
    <w:p w:rsidR="009123BE" w:rsidRPr="006F1072" w:rsidRDefault="009123BE" w:rsidP="009123BE">
      <w:pPr>
        <w:shd w:val="clear" w:color="auto" w:fill="FFFFFF"/>
        <w:spacing w:line="360" w:lineRule="auto"/>
        <w:ind w:firstLine="709"/>
        <w:jc w:val="both"/>
        <w:rPr>
          <w:rFonts w:ascii="Arial" w:hAnsi="Arial" w:cs="Arial"/>
          <w:b/>
          <w:bCs/>
          <w:iCs/>
          <w:color w:val="44546A" w:themeColor="text2"/>
          <w:sz w:val="24"/>
          <w:szCs w:val="24"/>
        </w:rPr>
      </w:pPr>
      <w:r w:rsidRPr="006F1072">
        <w:rPr>
          <w:rFonts w:ascii="Arial" w:hAnsi="Arial" w:cs="Arial"/>
          <w:b/>
          <w:bCs/>
          <w:iCs/>
          <w:color w:val="44546A" w:themeColor="text2"/>
          <w:sz w:val="24"/>
          <w:szCs w:val="24"/>
        </w:rPr>
        <w:t>Опасные гидрологические явления:</w:t>
      </w:r>
    </w:p>
    <w:p w:rsidR="009123BE" w:rsidRPr="0077159E" w:rsidRDefault="009123BE" w:rsidP="009123BE">
      <w:pPr>
        <w:shd w:val="clear" w:color="auto" w:fill="FFFFFF"/>
        <w:spacing w:line="360" w:lineRule="auto"/>
        <w:ind w:firstLine="709"/>
        <w:jc w:val="both"/>
        <w:rPr>
          <w:rFonts w:ascii="Arial" w:hAnsi="Arial" w:cs="Arial"/>
          <w:bCs/>
          <w:iCs/>
          <w:color w:val="000000"/>
          <w:sz w:val="24"/>
          <w:szCs w:val="24"/>
        </w:rPr>
      </w:pPr>
      <w:r w:rsidRPr="0077159E">
        <w:rPr>
          <w:rFonts w:ascii="Arial" w:hAnsi="Arial" w:cs="Arial"/>
          <w:bCs/>
          <w:iCs/>
          <w:color w:val="000000"/>
          <w:sz w:val="24"/>
          <w:szCs w:val="24"/>
        </w:rPr>
        <w:t>-</w:t>
      </w:r>
      <w:r>
        <w:rPr>
          <w:rFonts w:ascii="Arial" w:hAnsi="Arial" w:cs="Arial"/>
          <w:bCs/>
          <w:iCs/>
          <w:color w:val="000000"/>
          <w:sz w:val="24"/>
          <w:szCs w:val="24"/>
        </w:rPr>
        <w:t xml:space="preserve"> </w:t>
      </w:r>
      <w:r w:rsidRPr="0077159E">
        <w:rPr>
          <w:rFonts w:ascii="Arial" w:hAnsi="Arial" w:cs="Arial"/>
          <w:bCs/>
          <w:iCs/>
          <w:color w:val="000000"/>
          <w:sz w:val="24"/>
          <w:szCs w:val="24"/>
        </w:rPr>
        <w:t xml:space="preserve">Высокие уровни воды - дождевой паводок. На территории </w:t>
      </w:r>
      <w:r>
        <w:rPr>
          <w:rFonts w:ascii="Arial" w:hAnsi="Arial" w:cs="Arial"/>
          <w:bCs/>
          <w:iCs/>
          <w:color w:val="000000"/>
          <w:sz w:val="24"/>
          <w:szCs w:val="24"/>
        </w:rPr>
        <w:t>района</w:t>
      </w:r>
      <w:r w:rsidRPr="0077159E">
        <w:rPr>
          <w:rFonts w:ascii="Arial" w:hAnsi="Arial" w:cs="Arial"/>
          <w:bCs/>
          <w:iCs/>
          <w:color w:val="000000"/>
          <w:sz w:val="24"/>
          <w:szCs w:val="24"/>
        </w:rPr>
        <w:t xml:space="preserve"> возможны ливневые дожди, </w:t>
      </w:r>
      <w:r>
        <w:rPr>
          <w:rFonts w:ascii="Arial" w:hAnsi="Arial" w:cs="Arial"/>
          <w:bCs/>
          <w:iCs/>
          <w:color w:val="000000"/>
          <w:sz w:val="24"/>
          <w:szCs w:val="24"/>
        </w:rPr>
        <w:t>формирующие небольшие</w:t>
      </w:r>
      <w:r w:rsidRPr="0077159E">
        <w:rPr>
          <w:rFonts w:ascii="Arial" w:hAnsi="Arial" w:cs="Arial"/>
          <w:bCs/>
          <w:iCs/>
          <w:color w:val="000000"/>
          <w:sz w:val="24"/>
          <w:szCs w:val="24"/>
        </w:rPr>
        <w:t xml:space="preserve"> подтопления территорий в низменных ложбинных участках местности. </w:t>
      </w:r>
    </w:p>
    <w:p w:rsidR="009123BE" w:rsidRDefault="009123BE" w:rsidP="009123BE">
      <w:pPr>
        <w:shd w:val="clear" w:color="auto" w:fill="FFFFFF"/>
        <w:spacing w:line="360" w:lineRule="auto"/>
        <w:ind w:firstLine="709"/>
        <w:jc w:val="both"/>
        <w:rPr>
          <w:rFonts w:ascii="Arial" w:hAnsi="Arial" w:cs="Arial"/>
          <w:bCs/>
          <w:iCs/>
          <w:color w:val="000000"/>
          <w:sz w:val="24"/>
          <w:szCs w:val="24"/>
        </w:rPr>
      </w:pPr>
      <w:r>
        <w:rPr>
          <w:rFonts w:ascii="Arial" w:hAnsi="Arial" w:cs="Arial"/>
          <w:bCs/>
          <w:iCs/>
          <w:color w:val="000000"/>
          <w:sz w:val="24"/>
          <w:szCs w:val="24"/>
        </w:rPr>
        <w:t xml:space="preserve">- </w:t>
      </w:r>
      <w:r w:rsidRPr="0067212D">
        <w:rPr>
          <w:rFonts w:ascii="Arial" w:hAnsi="Arial" w:cs="Arial"/>
          <w:bCs/>
          <w:iCs/>
          <w:color w:val="000000"/>
          <w:sz w:val="24"/>
          <w:szCs w:val="24"/>
        </w:rPr>
        <w:t>Подтопление н</w:t>
      </w:r>
      <w:r w:rsidRPr="0077159E">
        <w:rPr>
          <w:rFonts w:ascii="Arial" w:hAnsi="Arial" w:cs="Arial"/>
          <w:bCs/>
          <w:iCs/>
          <w:color w:val="000000"/>
          <w:sz w:val="24"/>
          <w:szCs w:val="24"/>
        </w:rPr>
        <w:t xml:space="preserve">а территории населённых пунктов подтопление связано, главным образом, с техногенными факторами: утечки из водопроводных и канализационных систем, неудовлетворительное состояние или отсутствие систем отводов дождевых вод и т.д. С подтоплением могут быть связаны значительные деформации инженерных сооружений, особенно в местах развития </w:t>
      </w:r>
      <w:proofErr w:type="spellStart"/>
      <w:r w:rsidRPr="0077159E">
        <w:rPr>
          <w:rFonts w:ascii="Arial" w:hAnsi="Arial" w:cs="Arial"/>
          <w:bCs/>
          <w:iCs/>
          <w:color w:val="000000"/>
          <w:sz w:val="24"/>
          <w:szCs w:val="24"/>
        </w:rPr>
        <w:t>просадочных</w:t>
      </w:r>
      <w:proofErr w:type="spellEnd"/>
      <w:r w:rsidRPr="0077159E">
        <w:rPr>
          <w:rFonts w:ascii="Arial" w:hAnsi="Arial" w:cs="Arial"/>
          <w:bCs/>
          <w:iCs/>
          <w:color w:val="000000"/>
          <w:sz w:val="24"/>
          <w:szCs w:val="24"/>
        </w:rPr>
        <w:t xml:space="preserve"> грунтов.</w:t>
      </w:r>
    </w:p>
    <w:p w:rsidR="009123BE" w:rsidRPr="006F1072" w:rsidRDefault="009123BE" w:rsidP="009123BE">
      <w:pPr>
        <w:shd w:val="clear" w:color="auto" w:fill="FFFFFF"/>
        <w:spacing w:line="360" w:lineRule="auto"/>
        <w:ind w:firstLine="709"/>
        <w:jc w:val="both"/>
        <w:rPr>
          <w:rFonts w:ascii="Arial" w:hAnsi="Arial" w:cs="Arial"/>
          <w:b/>
          <w:bCs/>
          <w:iCs/>
          <w:color w:val="44546A" w:themeColor="text2"/>
          <w:sz w:val="24"/>
          <w:szCs w:val="28"/>
        </w:rPr>
      </w:pPr>
      <w:r w:rsidRPr="006F1072">
        <w:rPr>
          <w:rFonts w:ascii="Arial" w:hAnsi="Arial" w:cs="Arial"/>
          <w:b/>
          <w:bCs/>
          <w:iCs/>
          <w:color w:val="44546A" w:themeColor="text2"/>
          <w:sz w:val="24"/>
          <w:szCs w:val="28"/>
        </w:rPr>
        <w:t>Природные пожары:</w:t>
      </w:r>
    </w:p>
    <w:p w:rsidR="009123BE" w:rsidRPr="006F1072" w:rsidRDefault="009123BE" w:rsidP="009123BE">
      <w:pPr>
        <w:shd w:val="clear" w:color="auto" w:fill="FFFFFF"/>
        <w:spacing w:line="360" w:lineRule="auto"/>
        <w:ind w:firstLine="709"/>
        <w:jc w:val="both"/>
        <w:rPr>
          <w:rFonts w:ascii="Arial" w:hAnsi="Arial" w:cs="Arial"/>
          <w:bCs/>
          <w:iCs/>
          <w:color w:val="000000"/>
          <w:sz w:val="24"/>
          <w:szCs w:val="24"/>
        </w:rPr>
      </w:pPr>
      <w:r w:rsidRPr="006F1072">
        <w:rPr>
          <w:rFonts w:ascii="Arial" w:hAnsi="Arial" w:cs="Arial"/>
          <w:bCs/>
          <w:iCs/>
          <w:color w:val="000000"/>
          <w:sz w:val="24"/>
          <w:szCs w:val="24"/>
        </w:rPr>
        <w:t>- Лесные (ландшафтные) пожары. Пожары вне населенных пунктов, как правило</w:t>
      </w:r>
      <w:r>
        <w:rPr>
          <w:rFonts w:ascii="Arial" w:hAnsi="Arial" w:cs="Arial"/>
          <w:bCs/>
          <w:iCs/>
          <w:color w:val="000000"/>
          <w:sz w:val="24"/>
          <w:szCs w:val="24"/>
        </w:rPr>
        <w:t>,</w:t>
      </w:r>
      <w:r w:rsidRPr="006F1072">
        <w:rPr>
          <w:rFonts w:ascii="Arial" w:hAnsi="Arial" w:cs="Arial"/>
          <w:bCs/>
          <w:iCs/>
          <w:color w:val="000000"/>
          <w:sz w:val="24"/>
          <w:szCs w:val="24"/>
        </w:rPr>
        <w:t xml:space="preserve"> возникают в сухую летнюю, осеннюю пору и ранней весной с возгорания сухой травы, камыша, пожнивных остатков. Возможно нанесение большого материального ущерба урожаю сельскохозяйственных культур, а при отсутствии минерализованных полос перенос огня на населенные пункты.</w:t>
      </w:r>
    </w:p>
    <w:p w:rsidR="009123BE" w:rsidRDefault="009123BE" w:rsidP="009123BE">
      <w:pPr>
        <w:spacing w:line="360" w:lineRule="auto"/>
        <w:ind w:firstLine="709"/>
        <w:jc w:val="both"/>
        <w:rPr>
          <w:rFonts w:ascii="Arial" w:hAnsi="Arial" w:cs="Arial"/>
          <w:sz w:val="24"/>
          <w:szCs w:val="24"/>
        </w:rPr>
      </w:pPr>
      <w:r>
        <w:rPr>
          <w:rFonts w:ascii="Arial" w:hAnsi="Arial" w:cs="Arial"/>
          <w:bCs/>
          <w:iCs/>
          <w:color w:val="000000"/>
          <w:sz w:val="24"/>
          <w:szCs w:val="24"/>
        </w:rPr>
        <w:t xml:space="preserve">Леса </w:t>
      </w:r>
      <w:proofErr w:type="spellStart"/>
      <w:r>
        <w:rPr>
          <w:rFonts w:ascii="Arial" w:hAnsi="Arial" w:cs="Arial"/>
          <w:bCs/>
          <w:iCs/>
          <w:color w:val="000000"/>
          <w:sz w:val="24"/>
          <w:szCs w:val="24"/>
        </w:rPr>
        <w:t>Камызякского</w:t>
      </w:r>
      <w:proofErr w:type="spellEnd"/>
      <w:r>
        <w:rPr>
          <w:rFonts w:ascii="Arial" w:hAnsi="Arial" w:cs="Arial"/>
          <w:bCs/>
          <w:iCs/>
          <w:color w:val="000000"/>
          <w:sz w:val="24"/>
          <w:szCs w:val="24"/>
        </w:rPr>
        <w:t xml:space="preserve"> района </w:t>
      </w:r>
      <w:r w:rsidRPr="006F1072">
        <w:rPr>
          <w:rFonts w:ascii="Arial" w:hAnsi="Arial" w:cs="Arial"/>
          <w:bCs/>
          <w:iCs/>
          <w:color w:val="000000"/>
          <w:sz w:val="24"/>
          <w:szCs w:val="24"/>
        </w:rPr>
        <w:t xml:space="preserve">представляют </w:t>
      </w:r>
      <w:r>
        <w:rPr>
          <w:rFonts w:ascii="Arial" w:hAnsi="Arial" w:cs="Arial"/>
          <w:bCs/>
          <w:iCs/>
          <w:color w:val="000000"/>
          <w:sz w:val="24"/>
          <w:szCs w:val="24"/>
        </w:rPr>
        <w:t>пожарную опасность</w:t>
      </w:r>
      <w:r w:rsidRPr="006F1072">
        <w:rPr>
          <w:rFonts w:ascii="Arial" w:hAnsi="Arial" w:cs="Arial"/>
          <w:bCs/>
          <w:iCs/>
          <w:color w:val="000000"/>
          <w:sz w:val="24"/>
          <w:szCs w:val="24"/>
        </w:rPr>
        <w:t xml:space="preserve">. Леса </w:t>
      </w:r>
      <w:r>
        <w:rPr>
          <w:rFonts w:ascii="Arial" w:hAnsi="Arial" w:cs="Arial"/>
          <w:bCs/>
          <w:iCs/>
          <w:color w:val="000000"/>
          <w:sz w:val="24"/>
          <w:szCs w:val="24"/>
        </w:rPr>
        <w:t>Астраханской области</w:t>
      </w:r>
      <w:r w:rsidRPr="006F1072">
        <w:rPr>
          <w:rFonts w:ascii="Arial" w:hAnsi="Arial" w:cs="Arial"/>
          <w:bCs/>
          <w:iCs/>
          <w:color w:val="000000"/>
          <w:sz w:val="24"/>
          <w:szCs w:val="24"/>
        </w:rPr>
        <w:t xml:space="preserve">, в том числе </w:t>
      </w:r>
      <w:proofErr w:type="spellStart"/>
      <w:r>
        <w:rPr>
          <w:rFonts w:ascii="Arial" w:hAnsi="Arial" w:cs="Arial"/>
          <w:bCs/>
          <w:iCs/>
          <w:color w:val="000000"/>
          <w:sz w:val="24"/>
          <w:szCs w:val="24"/>
        </w:rPr>
        <w:t>Камызякского</w:t>
      </w:r>
      <w:proofErr w:type="spellEnd"/>
      <w:r>
        <w:rPr>
          <w:rFonts w:ascii="Arial" w:hAnsi="Arial" w:cs="Arial"/>
          <w:bCs/>
          <w:iCs/>
          <w:color w:val="000000"/>
          <w:sz w:val="24"/>
          <w:szCs w:val="24"/>
        </w:rPr>
        <w:t xml:space="preserve"> района</w:t>
      </w:r>
      <w:r w:rsidRPr="006F1072">
        <w:rPr>
          <w:rFonts w:ascii="Arial" w:hAnsi="Arial" w:cs="Arial"/>
          <w:bCs/>
          <w:iCs/>
          <w:color w:val="000000"/>
          <w:sz w:val="24"/>
          <w:szCs w:val="24"/>
        </w:rPr>
        <w:t xml:space="preserve">, в соответствии с </w:t>
      </w:r>
      <w:r w:rsidRPr="006F1072">
        <w:rPr>
          <w:rFonts w:ascii="Arial" w:hAnsi="Arial" w:cs="Arial"/>
          <w:bCs/>
          <w:iCs/>
          <w:color w:val="000000"/>
          <w:sz w:val="24"/>
          <w:szCs w:val="24"/>
        </w:rPr>
        <w:lastRenderedPageBreak/>
        <w:t xml:space="preserve">Лесным кодексом Российской Федерации и другими нормативными актами, подлежат охране от пожаров. Охрана лесов осуществляется с учетом их биологических и региональных особенностей, она включает комплекс организационных, правовых и других мер. Потенциальная (природная) пожарная опасность и фактическая </w:t>
      </w:r>
      <w:proofErr w:type="spellStart"/>
      <w:r w:rsidRPr="006F1072">
        <w:rPr>
          <w:rFonts w:ascii="Arial" w:hAnsi="Arial" w:cs="Arial"/>
          <w:bCs/>
          <w:iCs/>
          <w:color w:val="000000"/>
          <w:sz w:val="24"/>
          <w:szCs w:val="24"/>
        </w:rPr>
        <w:t>горимость</w:t>
      </w:r>
      <w:proofErr w:type="spellEnd"/>
      <w:r w:rsidRPr="006F1072">
        <w:rPr>
          <w:rFonts w:ascii="Arial" w:hAnsi="Arial" w:cs="Arial"/>
          <w:bCs/>
          <w:iCs/>
          <w:color w:val="000000"/>
          <w:sz w:val="24"/>
          <w:szCs w:val="24"/>
        </w:rPr>
        <w:t xml:space="preserve"> лесов зависят от многих факторов: породного состава и состояния насаждений, типа условий их произрастания, развития транспортной сети, посещаемости лесов населением, противопожарного обустройства территории и многих других.</w:t>
      </w:r>
    </w:p>
    <w:p w:rsidR="00EB30C0" w:rsidRPr="00EB30C0" w:rsidRDefault="00EB30C0" w:rsidP="00EB30C0">
      <w:pPr>
        <w:spacing w:line="360" w:lineRule="auto"/>
        <w:ind w:firstLine="709"/>
        <w:jc w:val="both"/>
        <w:rPr>
          <w:rFonts w:ascii="Arial" w:hAnsi="Arial" w:cs="Arial"/>
          <w:sz w:val="24"/>
          <w:szCs w:val="24"/>
        </w:rPr>
      </w:pPr>
    </w:p>
    <w:p w:rsidR="000C2AEA" w:rsidRPr="00733180" w:rsidRDefault="00C11046" w:rsidP="00102CBE">
      <w:pPr>
        <w:jc w:val="left"/>
        <w:outlineLvl w:val="2"/>
        <w:rPr>
          <w:rFonts w:ascii="Arial Narrow" w:hAnsi="Arial Narrow" w:cs="Arial"/>
          <w:color w:val="1F3864" w:themeColor="accent5" w:themeShade="80"/>
          <w:sz w:val="28"/>
          <w:szCs w:val="28"/>
        </w:rPr>
      </w:pPr>
      <w:bookmarkStart w:id="135" w:name="_Toc498472828"/>
      <w:r>
        <w:rPr>
          <w:rFonts w:ascii="Arial Narrow" w:hAnsi="Arial Narrow" w:cs="Arial"/>
          <w:color w:val="1F3864" w:themeColor="accent5" w:themeShade="80"/>
          <w:sz w:val="28"/>
          <w:szCs w:val="28"/>
        </w:rPr>
        <w:t>3.1</w:t>
      </w:r>
      <w:r w:rsidR="00912C03">
        <w:rPr>
          <w:rFonts w:ascii="Arial Narrow" w:hAnsi="Arial Narrow" w:cs="Arial"/>
          <w:color w:val="1F3864" w:themeColor="accent5" w:themeShade="80"/>
          <w:sz w:val="28"/>
          <w:szCs w:val="28"/>
        </w:rPr>
        <w:t>1</w:t>
      </w:r>
      <w:r w:rsidR="000C2AEA" w:rsidRPr="00733180">
        <w:rPr>
          <w:rFonts w:ascii="Arial Narrow" w:hAnsi="Arial Narrow" w:cs="Arial"/>
          <w:color w:val="1F3864" w:themeColor="accent5" w:themeShade="80"/>
          <w:sz w:val="28"/>
          <w:szCs w:val="28"/>
        </w:rPr>
        <w:t>.2</w:t>
      </w:r>
      <w:r w:rsidR="000C2AEA" w:rsidRPr="00733180">
        <w:rPr>
          <w:rFonts w:ascii="Arial Narrow" w:hAnsi="Arial Narrow" w:cs="Arial"/>
          <w:color w:val="1F3864" w:themeColor="accent5" w:themeShade="80"/>
          <w:sz w:val="28"/>
          <w:szCs w:val="28"/>
        </w:rPr>
        <w:tab/>
        <w:t>Перечень источников чрезвычайных ситуаций техногенного характера</w:t>
      </w:r>
      <w:bookmarkEnd w:id="135"/>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 xml:space="preserve">ЧС техногенного характера на территории муниципального образования классифицируются в соответствии с ГОСТ </w:t>
      </w:r>
      <w:proofErr w:type="gramStart"/>
      <w:r w:rsidRPr="00BC4A06">
        <w:rPr>
          <w:rFonts w:ascii="Arial" w:hAnsi="Arial" w:cs="Arial"/>
          <w:iCs/>
          <w:color w:val="000000"/>
          <w:sz w:val="24"/>
          <w:szCs w:val="24"/>
        </w:rPr>
        <w:t>Р</w:t>
      </w:r>
      <w:proofErr w:type="gramEnd"/>
      <w:r w:rsidRPr="00BC4A06">
        <w:rPr>
          <w:rFonts w:ascii="Arial" w:hAnsi="Arial" w:cs="Arial"/>
          <w:iCs/>
          <w:color w:val="000000"/>
          <w:sz w:val="24"/>
          <w:szCs w:val="24"/>
        </w:rPr>
        <w:t xml:space="preserve"> 22.0.07-95 «Безопасность в </w:t>
      </w:r>
      <w:r w:rsidR="00BA4CC7" w:rsidRPr="00BC4A06">
        <w:rPr>
          <w:rFonts w:ascii="Arial" w:hAnsi="Arial" w:cs="Arial"/>
          <w:iCs/>
          <w:color w:val="000000"/>
          <w:sz w:val="24"/>
          <w:szCs w:val="24"/>
        </w:rPr>
        <w:t>чрезвычайных ситуациях</w:t>
      </w:r>
      <w:r w:rsidRPr="00BC4A06">
        <w:rPr>
          <w:rFonts w:ascii="Arial" w:hAnsi="Arial" w:cs="Arial"/>
          <w:iCs/>
          <w:color w:val="000000"/>
          <w:sz w:val="24"/>
          <w:szCs w:val="24"/>
        </w:rPr>
        <w:t>. Источники техногенных чрезвычайных ситуаций. Классификация и номенклатура поражающих факторов и их параметров».</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Поражающие факторы источников техногенных ЧС классифицируют по генезису (происхождению) и механизму воздействия. Поражающие факторы источников техногенных ЧС по генезису подразделяют на факторы:</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proofErr w:type="gramStart"/>
      <w:r w:rsidRPr="00BC4A06">
        <w:rPr>
          <w:rFonts w:ascii="Arial" w:hAnsi="Arial" w:cs="Arial"/>
          <w:iCs/>
          <w:color w:val="000000"/>
          <w:sz w:val="24"/>
          <w:szCs w:val="24"/>
        </w:rPr>
        <w:t>- прямого действия или первичные;</w:t>
      </w:r>
      <w:proofErr w:type="gramEnd"/>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proofErr w:type="gramStart"/>
      <w:r w:rsidRPr="00BC4A06">
        <w:rPr>
          <w:rFonts w:ascii="Arial" w:hAnsi="Arial" w:cs="Arial"/>
          <w:iCs/>
          <w:color w:val="000000"/>
          <w:sz w:val="24"/>
          <w:szCs w:val="24"/>
        </w:rPr>
        <w:t>- побочного действия или вторичные.</w:t>
      </w:r>
      <w:proofErr w:type="gramEnd"/>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Первичные поражающие факторы непосредственно вызываются возникновением источника техногенной ЧС.</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Вторичные поражающие факторы вызываются изменением объектов окружающей среды первичными поражающими факторами.</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Поражающие факторы источников техногенных ЧС по механизму действия подразделяют на факторы:</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 физического действия;</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 химического действия.</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К поражающим факторам физического действия относят:</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 воздушную ударную волну;</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 волну сжатия в грунте;</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 сейсмовзрывную волну;</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 волну прорыва гидротехнических сооружений;</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 обломки или осколки;</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 экстремальный нагрев среды;</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 тепловое излучение;</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lastRenderedPageBreak/>
        <w:t>- ионизирующее излучение.</w:t>
      </w:r>
    </w:p>
    <w:p w:rsidR="00BC4A06" w:rsidRPr="00BC4A06" w:rsidRDefault="00BC4A06" w:rsidP="00BC4A06">
      <w:pPr>
        <w:shd w:val="clear" w:color="auto" w:fill="FFFFFF"/>
        <w:spacing w:line="360" w:lineRule="auto"/>
        <w:ind w:firstLine="709"/>
        <w:jc w:val="both"/>
        <w:rPr>
          <w:rFonts w:ascii="Arial" w:hAnsi="Arial" w:cs="Arial"/>
          <w:iCs/>
          <w:color w:val="000000"/>
          <w:sz w:val="24"/>
          <w:szCs w:val="24"/>
        </w:rPr>
      </w:pPr>
      <w:r w:rsidRPr="00BC4A06">
        <w:rPr>
          <w:rFonts w:ascii="Arial" w:hAnsi="Arial" w:cs="Arial"/>
          <w:iCs/>
          <w:color w:val="000000"/>
          <w:sz w:val="24"/>
          <w:szCs w:val="24"/>
        </w:rPr>
        <w:t>К поражающим факторам химического действия относят токсическое действие опасных химических веществ.</w:t>
      </w:r>
    </w:p>
    <w:p w:rsidR="00BC4A06" w:rsidRPr="00113312" w:rsidRDefault="00BC4A06" w:rsidP="00AF397C">
      <w:pPr>
        <w:shd w:val="clear" w:color="auto" w:fill="FFFFFF"/>
        <w:spacing w:line="360" w:lineRule="auto"/>
        <w:ind w:firstLine="709"/>
        <w:jc w:val="both"/>
        <w:rPr>
          <w:rFonts w:ascii="Arial" w:hAnsi="Arial" w:cs="Arial"/>
          <w:iCs/>
          <w:color w:val="000000"/>
          <w:sz w:val="24"/>
          <w:szCs w:val="24"/>
        </w:rPr>
      </w:pPr>
      <w:r w:rsidRPr="00113312">
        <w:rPr>
          <w:rFonts w:ascii="Arial" w:hAnsi="Arial" w:cs="Arial"/>
          <w:iCs/>
          <w:color w:val="000000"/>
          <w:sz w:val="24"/>
          <w:szCs w:val="24"/>
        </w:rPr>
        <w:t xml:space="preserve">На территории </w:t>
      </w:r>
      <w:r w:rsidR="00AF397C" w:rsidRPr="00113312">
        <w:rPr>
          <w:rFonts w:ascii="Arial" w:hAnsi="Arial" w:cs="Arial"/>
          <w:iCs/>
          <w:color w:val="000000"/>
          <w:sz w:val="24"/>
          <w:szCs w:val="24"/>
        </w:rPr>
        <w:t>МО «</w:t>
      </w:r>
      <w:proofErr w:type="spellStart"/>
      <w:r w:rsidR="00AF397C" w:rsidRPr="00113312">
        <w:rPr>
          <w:rFonts w:ascii="Arial" w:hAnsi="Arial" w:cs="Arial"/>
          <w:iCs/>
          <w:color w:val="000000"/>
          <w:sz w:val="24"/>
          <w:szCs w:val="24"/>
        </w:rPr>
        <w:t>Жан-Аульский</w:t>
      </w:r>
      <w:proofErr w:type="spellEnd"/>
      <w:r w:rsidR="00AF397C" w:rsidRPr="00113312">
        <w:rPr>
          <w:rFonts w:ascii="Arial" w:hAnsi="Arial" w:cs="Arial"/>
          <w:iCs/>
          <w:color w:val="000000"/>
          <w:sz w:val="24"/>
          <w:szCs w:val="24"/>
        </w:rPr>
        <w:t xml:space="preserve"> сельсовет»</w:t>
      </w:r>
      <w:r w:rsidRPr="00113312">
        <w:rPr>
          <w:rFonts w:ascii="Arial" w:hAnsi="Arial" w:cs="Arial"/>
          <w:iCs/>
          <w:color w:val="000000"/>
          <w:sz w:val="24"/>
          <w:szCs w:val="24"/>
        </w:rPr>
        <w:t xml:space="preserve"> возможны ЧС техногенного характера, связанные с авариями </w:t>
      </w:r>
      <w:proofErr w:type="gramStart"/>
      <w:r w:rsidRPr="00113312">
        <w:rPr>
          <w:rFonts w:ascii="Arial" w:hAnsi="Arial" w:cs="Arial"/>
          <w:iCs/>
          <w:color w:val="000000"/>
          <w:sz w:val="24"/>
          <w:szCs w:val="24"/>
        </w:rPr>
        <w:t>на</w:t>
      </w:r>
      <w:proofErr w:type="gramEnd"/>
      <w:r w:rsidRPr="00113312">
        <w:rPr>
          <w:rFonts w:ascii="Arial" w:hAnsi="Arial" w:cs="Arial"/>
          <w:iCs/>
          <w:color w:val="000000"/>
          <w:sz w:val="24"/>
          <w:szCs w:val="24"/>
        </w:rPr>
        <w:t>:</w:t>
      </w:r>
    </w:p>
    <w:p w:rsidR="00BC4A06" w:rsidRPr="00113312" w:rsidRDefault="00BC4A06" w:rsidP="00BC4A06">
      <w:pPr>
        <w:shd w:val="clear" w:color="auto" w:fill="FFFFFF"/>
        <w:spacing w:line="360" w:lineRule="auto"/>
        <w:ind w:firstLine="709"/>
        <w:jc w:val="both"/>
        <w:rPr>
          <w:rFonts w:ascii="Arial" w:hAnsi="Arial" w:cs="Arial"/>
          <w:iCs/>
          <w:color w:val="000000"/>
          <w:sz w:val="24"/>
          <w:szCs w:val="24"/>
        </w:rPr>
      </w:pPr>
      <w:r w:rsidRPr="00113312">
        <w:rPr>
          <w:rFonts w:ascii="Arial" w:hAnsi="Arial" w:cs="Arial"/>
          <w:iCs/>
          <w:color w:val="000000"/>
          <w:sz w:val="24"/>
          <w:szCs w:val="24"/>
        </w:rPr>
        <w:t xml:space="preserve">- </w:t>
      </w:r>
      <w:proofErr w:type="spellStart"/>
      <w:r w:rsidRPr="00113312">
        <w:rPr>
          <w:rFonts w:ascii="Arial" w:hAnsi="Arial" w:cs="Arial"/>
          <w:iCs/>
          <w:color w:val="000000"/>
          <w:sz w:val="24"/>
          <w:szCs w:val="24"/>
        </w:rPr>
        <w:t>пожаро-взрывоопасных</w:t>
      </w:r>
      <w:proofErr w:type="spellEnd"/>
      <w:r w:rsidRPr="00113312">
        <w:rPr>
          <w:rFonts w:ascii="Arial" w:hAnsi="Arial" w:cs="Arial"/>
          <w:iCs/>
          <w:color w:val="000000"/>
          <w:sz w:val="24"/>
          <w:szCs w:val="24"/>
        </w:rPr>
        <w:t xml:space="preserve"> </w:t>
      </w:r>
      <w:proofErr w:type="gramStart"/>
      <w:r w:rsidRPr="00113312">
        <w:rPr>
          <w:rFonts w:ascii="Arial" w:hAnsi="Arial" w:cs="Arial"/>
          <w:iCs/>
          <w:color w:val="000000"/>
          <w:sz w:val="24"/>
          <w:szCs w:val="24"/>
        </w:rPr>
        <w:t>объектах</w:t>
      </w:r>
      <w:proofErr w:type="gramEnd"/>
      <w:r w:rsidRPr="00113312">
        <w:rPr>
          <w:rFonts w:ascii="Arial" w:hAnsi="Arial" w:cs="Arial"/>
          <w:iCs/>
          <w:color w:val="000000"/>
          <w:sz w:val="24"/>
          <w:szCs w:val="24"/>
        </w:rPr>
        <w:t>;</w:t>
      </w:r>
    </w:p>
    <w:p w:rsidR="00BC4A06" w:rsidRPr="00113312" w:rsidRDefault="00BC4A06" w:rsidP="00113312">
      <w:pPr>
        <w:shd w:val="clear" w:color="auto" w:fill="FFFFFF"/>
        <w:spacing w:line="360" w:lineRule="auto"/>
        <w:ind w:firstLine="709"/>
        <w:jc w:val="both"/>
        <w:rPr>
          <w:rFonts w:ascii="Arial" w:hAnsi="Arial" w:cs="Arial"/>
          <w:iCs/>
          <w:color w:val="000000"/>
          <w:sz w:val="24"/>
          <w:szCs w:val="24"/>
        </w:rPr>
      </w:pPr>
      <w:r w:rsidRPr="00113312">
        <w:rPr>
          <w:rFonts w:ascii="Arial" w:hAnsi="Arial" w:cs="Arial"/>
          <w:iCs/>
          <w:color w:val="000000"/>
          <w:sz w:val="24"/>
          <w:szCs w:val="24"/>
        </w:rPr>
        <w:t xml:space="preserve">- электроэнергетических </w:t>
      </w:r>
      <w:proofErr w:type="gramStart"/>
      <w:r w:rsidRPr="00113312">
        <w:rPr>
          <w:rFonts w:ascii="Arial" w:hAnsi="Arial" w:cs="Arial"/>
          <w:iCs/>
          <w:color w:val="000000"/>
          <w:sz w:val="24"/>
          <w:szCs w:val="24"/>
        </w:rPr>
        <w:t>системах</w:t>
      </w:r>
      <w:proofErr w:type="gramEnd"/>
      <w:r w:rsidRPr="00113312">
        <w:rPr>
          <w:rFonts w:ascii="Arial" w:hAnsi="Arial" w:cs="Arial"/>
          <w:iCs/>
          <w:color w:val="000000"/>
          <w:sz w:val="24"/>
          <w:szCs w:val="24"/>
        </w:rPr>
        <w:t>;</w:t>
      </w:r>
    </w:p>
    <w:p w:rsidR="00BC4A06" w:rsidRDefault="00BC4A06" w:rsidP="00BC4A06">
      <w:pPr>
        <w:shd w:val="clear" w:color="auto" w:fill="FFFFFF"/>
        <w:spacing w:line="360" w:lineRule="auto"/>
        <w:ind w:firstLine="709"/>
        <w:jc w:val="both"/>
        <w:rPr>
          <w:rFonts w:ascii="Arial" w:hAnsi="Arial" w:cs="Arial"/>
          <w:iCs/>
          <w:color w:val="000000"/>
          <w:sz w:val="24"/>
          <w:szCs w:val="24"/>
        </w:rPr>
      </w:pPr>
      <w:r w:rsidRPr="00113312">
        <w:rPr>
          <w:rFonts w:ascii="Arial" w:hAnsi="Arial" w:cs="Arial"/>
          <w:iCs/>
          <w:color w:val="000000"/>
          <w:sz w:val="24"/>
          <w:szCs w:val="24"/>
        </w:rPr>
        <w:t>-</w:t>
      </w:r>
      <w:r w:rsidR="00113312" w:rsidRPr="00113312">
        <w:rPr>
          <w:rFonts w:ascii="Arial" w:hAnsi="Arial" w:cs="Arial"/>
          <w:iCs/>
          <w:color w:val="000000"/>
          <w:sz w:val="24"/>
          <w:szCs w:val="24"/>
        </w:rPr>
        <w:t xml:space="preserve"> автомобильном </w:t>
      </w:r>
      <w:proofErr w:type="gramStart"/>
      <w:r w:rsidRPr="00113312">
        <w:rPr>
          <w:rFonts w:ascii="Arial" w:hAnsi="Arial" w:cs="Arial"/>
          <w:iCs/>
          <w:color w:val="000000"/>
          <w:sz w:val="24"/>
          <w:szCs w:val="24"/>
        </w:rPr>
        <w:t>транспорте</w:t>
      </w:r>
      <w:proofErr w:type="gramEnd"/>
      <w:r w:rsidR="00C623F3">
        <w:rPr>
          <w:rFonts w:ascii="Arial" w:hAnsi="Arial" w:cs="Arial"/>
          <w:iCs/>
          <w:color w:val="000000"/>
          <w:sz w:val="24"/>
          <w:szCs w:val="24"/>
        </w:rPr>
        <w:t>;</w:t>
      </w:r>
    </w:p>
    <w:p w:rsidR="00C623F3" w:rsidRPr="00BC4A06" w:rsidRDefault="00C623F3" w:rsidP="00BC4A06">
      <w:pPr>
        <w:shd w:val="clear" w:color="auto" w:fill="FFFFFF"/>
        <w:spacing w:line="360" w:lineRule="auto"/>
        <w:ind w:firstLine="709"/>
        <w:jc w:val="both"/>
        <w:rPr>
          <w:rFonts w:ascii="Arial" w:hAnsi="Arial" w:cs="Arial"/>
          <w:iCs/>
          <w:color w:val="000000"/>
          <w:sz w:val="24"/>
          <w:szCs w:val="24"/>
        </w:rPr>
      </w:pPr>
      <w:r>
        <w:rPr>
          <w:rFonts w:ascii="Arial" w:hAnsi="Arial" w:cs="Arial"/>
          <w:iCs/>
          <w:color w:val="000000"/>
          <w:sz w:val="24"/>
          <w:szCs w:val="24"/>
        </w:rPr>
        <w:t xml:space="preserve">- коммунальных </w:t>
      </w:r>
      <w:proofErr w:type="gramStart"/>
      <w:r>
        <w:rPr>
          <w:rFonts w:ascii="Arial" w:hAnsi="Arial" w:cs="Arial"/>
          <w:iCs/>
          <w:color w:val="000000"/>
          <w:sz w:val="24"/>
          <w:szCs w:val="24"/>
        </w:rPr>
        <w:t>системах</w:t>
      </w:r>
      <w:proofErr w:type="gramEnd"/>
      <w:r>
        <w:rPr>
          <w:rFonts w:ascii="Arial" w:hAnsi="Arial" w:cs="Arial"/>
          <w:iCs/>
          <w:color w:val="000000"/>
          <w:sz w:val="24"/>
          <w:szCs w:val="24"/>
        </w:rPr>
        <w:t xml:space="preserve"> жизнеобеспечения.</w:t>
      </w:r>
    </w:p>
    <w:p w:rsidR="00BC4A06" w:rsidRPr="00113312" w:rsidRDefault="00BC4A06" w:rsidP="00BC4A06">
      <w:pPr>
        <w:shd w:val="clear" w:color="auto" w:fill="FFFFFF"/>
        <w:spacing w:line="360" w:lineRule="auto"/>
        <w:ind w:firstLine="709"/>
        <w:jc w:val="both"/>
        <w:rPr>
          <w:rFonts w:ascii="Arial Narrow" w:hAnsi="Arial Narrow" w:cs="Arial"/>
          <w:b/>
          <w:iCs/>
          <w:color w:val="1F3864" w:themeColor="accent5" w:themeShade="80"/>
          <w:sz w:val="28"/>
          <w:szCs w:val="28"/>
        </w:rPr>
      </w:pPr>
      <w:proofErr w:type="spellStart"/>
      <w:r w:rsidRPr="00113312">
        <w:rPr>
          <w:rFonts w:ascii="Arial Narrow" w:hAnsi="Arial Narrow" w:cs="Arial"/>
          <w:b/>
          <w:iCs/>
          <w:color w:val="1F3864" w:themeColor="accent5" w:themeShade="80"/>
          <w:sz w:val="28"/>
          <w:szCs w:val="28"/>
        </w:rPr>
        <w:t>Пожаро-взрывоопасные</w:t>
      </w:r>
      <w:proofErr w:type="spellEnd"/>
      <w:r w:rsidRPr="00113312">
        <w:rPr>
          <w:rFonts w:ascii="Arial Narrow" w:hAnsi="Arial Narrow" w:cs="Arial"/>
          <w:b/>
          <w:iCs/>
          <w:color w:val="1F3864" w:themeColor="accent5" w:themeShade="80"/>
          <w:sz w:val="28"/>
          <w:szCs w:val="28"/>
        </w:rPr>
        <w:t xml:space="preserve"> объекты</w:t>
      </w:r>
    </w:p>
    <w:p w:rsidR="00BC4A06" w:rsidRPr="00113312" w:rsidRDefault="00BC4A06" w:rsidP="00BC4A06">
      <w:pPr>
        <w:shd w:val="clear" w:color="auto" w:fill="FFFFFF"/>
        <w:spacing w:line="360" w:lineRule="auto"/>
        <w:ind w:firstLine="709"/>
        <w:jc w:val="both"/>
        <w:rPr>
          <w:rFonts w:ascii="Arial" w:hAnsi="Arial" w:cs="Arial"/>
          <w:iCs/>
          <w:color w:val="000000"/>
          <w:sz w:val="24"/>
          <w:szCs w:val="24"/>
        </w:rPr>
      </w:pPr>
      <w:r w:rsidRPr="00113312">
        <w:rPr>
          <w:rFonts w:ascii="Arial" w:hAnsi="Arial" w:cs="Arial"/>
          <w:iCs/>
          <w:color w:val="000000"/>
          <w:sz w:val="24"/>
          <w:szCs w:val="24"/>
        </w:rPr>
        <w:t xml:space="preserve">К числу </w:t>
      </w:r>
      <w:proofErr w:type="spellStart"/>
      <w:r w:rsidRPr="00113312">
        <w:rPr>
          <w:rFonts w:ascii="Arial" w:hAnsi="Arial" w:cs="Arial"/>
          <w:iCs/>
          <w:color w:val="000000"/>
          <w:sz w:val="24"/>
          <w:szCs w:val="24"/>
        </w:rPr>
        <w:t>пожаро-взрывоопасных</w:t>
      </w:r>
      <w:proofErr w:type="spellEnd"/>
      <w:r w:rsidRPr="00113312">
        <w:rPr>
          <w:rFonts w:ascii="Arial" w:hAnsi="Arial" w:cs="Arial"/>
          <w:iCs/>
          <w:color w:val="000000"/>
          <w:sz w:val="24"/>
          <w:szCs w:val="24"/>
        </w:rPr>
        <w:t xml:space="preserve"> объектов на территории </w:t>
      </w:r>
      <w:r w:rsidR="00664936">
        <w:rPr>
          <w:rFonts w:ascii="Arial" w:hAnsi="Arial" w:cs="Arial"/>
          <w:iCs/>
          <w:color w:val="000000"/>
          <w:sz w:val="24"/>
          <w:szCs w:val="24"/>
        </w:rPr>
        <w:t>муниципального образования</w:t>
      </w:r>
      <w:r w:rsidRPr="00113312">
        <w:rPr>
          <w:rFonts w:ascii="Arial" w:hAnsi="Arial" w:cs="Arial"/>
          <w:iCs/>
          <w:color w:val="000000"/>
          <w:sz w:val="24"/>
          <w:szCs w:val="24"/>
        </w:rPr>
        <w:t xml:space="preserve"> относ</w:t>
      </w:r>
      <w:r w:rsidR="00113312" w:rsidRPr="00113312">
        <w:rPr>
          <w:rFonts w:ascii="Arial" w:hAnsi="Arial" w:cs="Arial"/>
          <w:iCs/>
          <w:color w:val="000000"/>
          <w:sz w:val="24"/>
          <w:szCs w:val="24"/>
        </w:rPr>
        <w:t>ится объект</w:t>
      </w:r>
      <w:r w:rsidRPr="00113312">
        <w:rPr>
          <w:rFonts w:ascii="Arial" w:hAnsi="Arial" w:cs="Arial"/>
          <w:iCs/>
          <w:color w:val="000000"/>
          <w:sz w:val="24"/>
          <w:szCs w:val="24"/>
        </w:rPr>
        <w:t>, использующи</w:t>
      </w:r>
      <w:r w:rsidR="00113312" w:rsidRPr="00113312">
        <w:rPr>
          <w:rFonts w:ascii="Arial" w:hAnsi="Arial" w:cs="Arial"/>
          <w:iCs/>
          <w:color w:val="000000"/>
          <w:sz w:val="24"/>
          <w:szCs w:val="24"/>
        </w:rPr>
        <w:t>й</w:t>
      </w:r>
      <w:r w:rsidRPr="00113312">
        <w:rPr>
          <w:rFonts w:ascii="Arial" w:hAnsi="Arial" w:cs="Arial"/>
          <w:iCs/>
          <w:color w:val="000000"/>
          <w:sz w:val="24"/>
          <w:szCs w:val="24"/>
        </w:rPr>
        <w:t xml:space="preserve"> и хранящие горючие и взрывоопасные вещества</w:t>
      </w:r>
      <w:r w:rsidR="00113312" w:rsidRPr="00113312">
        <w:rPr>
          <w:rFonts w:ascii="Arial" w:hAnsi="Arial" w:cs="Arial"/>
          <w:iCs/>
          <w:color w:val="000000"/>
          <w:sz w:val="24"/>
          <w:szCs w:val="24"/>
        </w:rPr>
        <w:t xml:space="preserve"> –</w:t>
      </w:r>
      <w:r w:rsidRPr="00113312">
        <w:rPr>
          <w:rFonts w:ascii="Arial" w:hAnsi="Arial" w:cs="Arial"/>
          <w:iCs/>
          <w:color w:val="000000"/>
          <w:sz w:val="24"/>
          <w:szCs w:val="24"/>
        </w:rPr>
        <w:t xml:space="preserve"> котельн</w:t>
      </w:r>
      <w:r w:rsidR="00113312" w:rsidRPr="00113312">
        <w:rPr>
          <w:rFonts w:ascii="Arial" w:hAnsi="Arial" w:cs="Arial"/>
          <w:iCs/>
          <w:color w:val="000000"/>
          <w:sz w:val="24"/>
          <w:szCs w:val="24"/>
        </w:rPr>
        <w:t>ая МОУ «</w:t>
      </w:r>
      <w:proofErr w:type="spellStart"/>
      <w:proofErr w:type="gramStart"/>
      <w:r w:rsidR="00113312" w:rsidRPr="00113312">
        <w:rPr>
          <w:rFonts w:ascii="Arial" w:hAnsi="Arial" w:cs="Arial"/>
          <w:iCs/>
          <w:color w:val="000000"/>
          <w:sz w:val="24"/>
          <w:szCs w:val="24"/>
        </w:rPr>
        <w:t>Жан-Аульская</w:t>
      </w:r>
      <w:proofErr w:type="spellEnd"/>
      <w:proofErr w:type="gramEnd"/>
      <w:r w:rsidR="00113312" w:rsidRPr="00113312">
        <w:rPr>
          <w:rFonts w:ascii="Arial" w:hAnsi="Arial" w:cs="Arial"/>
          <w:iCs/>
          <w:color w:val="000000"/>
          <w:sz w:val="24"/>
          <w:szCs w:val="24"/>
        </w:rPr>
        <w:t xml:space="preserve"> ООШ им. М. </w:t>
      </w:r>
      <w:proofErr w:type="spellStart"/>
      <w:r w:rsidR="00113312" w:rsidRPr="00113312">
        <w:rPr>
          <w:rFonts w:ascii="Arial" w:hAnsi="Arial" w:cs="Arial"/>
          <w:iCs/>
          <w:color w:val="000000"/>
          <w:sz w:val="24"/>
          <w:szCs w:val="24"/>
        </w:rPr>
        <w:t>Ауэзова</w:t>
      </w:r>
      <w:proofErr w:type="spellEnd"/>
      <w:r w:rsidR="00113312" w:rsidRPr="00113312">
        <w:rPr>
          <w:rFonts w:ascii="Arial" w:hAnsi="Arial" w:cs="Arial"/>
          <w:iCs/>
          <w:color w:val="000000"/>
          <w:sz w:val="24"/>
          <w:szCs w:val="24"/>
        </w:rPr>
        <w:t>»</w:t>
      </w:r>
      <w:r w:rsidRPr="00113312">
        <w:rPr>
          <w:rFonts w:ascii="Arial" w:hAnsi="Arial" w:cs="Arial"/>
          <w:iCs/>
          <w:color w:val="000000"/>
          <w:sz w:val="24"/>
          <w:szCs w:val="24"/>
        </w:rPr>
        <w:t>.</w:t>
      </w:r>
    </w:p>
    <w:p w:rsidR="00BC4A06" w:rsidRPr="00113312" w:rsidRDefault="00BC4A06" w:rsidP="00BC4A06">
      <w:pPr>
        <w:shd w:val="clear" w:color="auto" w:fill="FFFFFF"/>
        <w:spacing w:line="360" w:lineRule="auto"/>
        <w:ind w:firstLine="709"/>
        <w:jc w:val="both"/>
        <w:rPr>
          <w:rFonts w:ascii="Arial" w:hAnsi="Arial" w:cs="Arial"/>
          <w:iCs/>
          <w:color w:val="000000"/>
          <w:sz w:val="24"/>
          <w:szCs w:val="24"/>
        </w:rPr>
      </w:pPr>
      <w:r w:rsidRPr="00113312">
        <w:rPr>
          <w:rFonts w:ascii="Arial" w:hAnsi="Arial" w:cs="Arial"/>
          <w:iCs/>
          <w:color w:val="000000"/>
          <w:sz w:val="24"/>
          <w:szCs w:val="24"/>
        </w:rPr>
        <w:t xml:space="preserve">Аварии на взрывопожароопасных объектах сопровождаются выбросом в атмосферу, на грунт и в водоемы пожароопасных и токсических продуктов. Вторичными негативными факторами аварий являются пожар, взрыв. Для определения зон действия поражающих факторов на каждом </w:t>
      </w:r>
      <w:proofErr w:type="spellStart"/>
      <w:r w:rsidRPr="00113312">
        <w:rPr>
          <w:rFonts w:ascii="Arial" w:hAnsi="Arial" w:cs="Arial"/>
          <w:iCs/>
          <w:color w:val="000000"/>
          <w:sz w:val="24"/>
          <w:szCs w:val="24"/>
        </w:rPr>
        <w:t>пожаро-взрывоопасном</w:t>
      </w:r>
      <w:proofErr w:type="spellEnd"/>
      <w:r w:rsidRPr="00113312">
        <w:rPr>
          <w:rFonts w:ascii="Arial" w:hAnsi="Arial" w:cs="Arial"/>
          <w:iCs/>
          <w:color w:val="000000"/>
          <w:sz w:val="24"/>
          <w:szCs w:val="24"/>
        </w:rPr>
        <w:t xml:space="preserve"> объекте рассматриваются аварии с максимальным участием опасного вещества, то есть разрушение наибольшей емкости (технологического блока) с выбросом всего содержимого в окружающее пространство.</w:t>
      </w:r>
    </w:p>
    <w:p w:rsidR="00FD57BD" w:rsidRPr="00C623F3" w:rsidRDefault="00FD57BD" w:rsidP="00FD57BD">
      <w:pPr>
        <w:shd w:val="clear" w:color="auto" w:fill="FFFFFF"/>
        <w:spacing w:line="360" w:lineRule="auto"/>
        <w:ind w:firstLine="709"/>
        <w:jc w:val="both"/>
        <w:rPr>
          <w:rFonts w:ascii="Arial Narrow" w:hAnsi="Arial Narrow" w:cs="Arial"/>
          <w:b/>
          <w:iCs/>
          <w:color w:val="1F3864" w:themeColor="accent5" w:themeShade="80"/>
          <w:sz w:val="28"/>
          <w:szCs w:val="28"/>
        </w:rPr>
      </w:pPr>
      <w:r w:rsidRPr="00C623F3">
        <w:rPr>
          <w:rFonts w:ascii="Arial Narrow" w:hAnsi="Arial Narrow" w:cs="Arial"/>
          <w:b/>
          <w:iCs/>
          <w:color w:val="1F3864" w:themeColor="accent5" w:themeShade="80"/>
          <w:sz w:val="28"/>
          <w:szCs w:val="28"/>
        </w:rPr>
        <w:t>Автомобильный транспорт</w:t>
      </w:r>
    </w:p>
    <w:p w:rsidR="00FD57BD" w:rsidRPr="00C623F3" w:rsidRDefault="00FD57BD" w:rsidP="00FD57BD">
      <w:pPr>
        <w:shd w:val="clear" w:color="auto" w:fill="FFFFFF"/>
        <w:spacing w:line="360" w:lineRule="auto"/>
        <w:ind w:firstLine="709"/>
        <w:jc w:val="both"/>
        <w:rPr>
          <w:rFonts w:ascii="Arial" w:hAnsi="Arial" w:cs="Arial"/>
          <w:iCs/>
          <w:color w:val="000000"/>
          <w:sz w:val="24"/>
          <w:szCs w:val="24"/>
        </w:rPr>
      </w:pPr>
      <w:r w:rsidRPr="00C623F3">
        <w:rPr>
          <w:rFonts w:ascii="Arial" w:hAnsi="Arial" w:cs="Arial"/>
          <w:iCs/>
          <w:color w:val="000000"/>
          <w:sz w:val="24"/>
          <w:szCs w:val="24"/>
        </w:rPr>
        <w:t xml:space="preserve">Основными причинами возникновения аварий на автомобильных дорогах являются: нарушение правил дорожного движения, неисправность транспортных средств, неудовлетворительное техническое состояние автомобильных дорог. К серьезным дорожно-транспортным происшествиям может привести несоблюдение при перевозке опасных грузов необходимых требований безопасности. </w:t>
      </w:r>
    </w:p>
    <w:p w:rsidR="00113312" w:rsidRDefault="00FD57BD" w:rsidP="00113312">
      <w:pPr>
        <w:shd w:val="clear" w:color="auto" w:fill="FFFFFF"/>
        <w:spacing w:line="360" w:lineRule="auto"/>
        <w:ind w:firstLine="709"/>
        <w:jc w:val="both"/>
        <w:rPr>
          <w:rFonts w:ascii="Arial" w:hAnsi="Arial" w:cs="Arial"/>
          <w:iCs/>
          <w:color w:val="000000"/>
          <w:sz w:val="24"/>
          <w:szCs w:val="24"/>
        </w:rPr>
      </w:pPr>
      <w:r w:rsidRPr="00C623F3">
        <w:rPr>
          <w:rFonts w:ascii="Arial" w:hAnsi="Arial" w:cs="Arial"/>
          <w:iCs/>
          <w:color w:val="000000"/>
          <w:sz w:val="24"/>
          <w:szCs w:val="24"/>
        </w:rPr>
        <w:t>Данные аварии часто сопровождаются разливом на грунт и в водоемы опасных веществ (химических, пожароопасных).</w:t>
      </w:r>
    </w:p>
    <w:p w:rsidR="00113312" w:rsidRPr="00113312" w:rsidRDefault="00113312" w:rsidP="00113312">
      <w:pPr>
        <w:shd w:val="clear" w:color="auto" w:fill="FFFFFF"/>
        <w:spacing w:line="360" w:lineRule="auto"/>
        <w:ind w:firstLine="709"/>
        <w:jc w:val="both"/>
        <w:rPr>
          <w:rFonts w:ascii="Arial" w:hAnsi="Arial" w:cs="Arial"/>
          <w:iCs/>
          <w:sz w:val="24"/>
          <w:szCs w:val="24"/>
        </w:rPr>
      </w:pPr>
      <w:r w:rsidRPr="00113312">
        <w:rPr>
          <w:rFonts w:ascii="Arial" w:hAnsi="Arial" w:cs="Arial"/>
          <w:iCs/>
          <w:sz w:val="24"/>
          <w:szCs w:val="24"/>
        </w:rPr>
        <w:t>Автомобильные дороги федерального значения на территории сельсовета отсутствуют.</w:t>
      </w:r>
    </w:p>
    <w:p w:rsidR="00113312" w:rsidRPr="00113312" w:rsidRDefault="00113312" w:rsidP="00113312">
      <w:pPr>
        <w:shd w:val="clear" w:color="auto" w:fill="FFFFFF"/>
        <w:spacing w:line="360" w:lineRule="auto"/>
        <w:ind w:firstLine="709"/>
        <w:jc w:val="both"/>
        <w:rPr>
          <w:rFonts w:ascii="Arial" w:hAnsi="Arial" w:cs="Arial"/>
          <w:iCs/>
          <w:sz w:val="24"/>
          <w:szCs w:val="24"/>
        </w:rPr>
      </w:pPr>
      <w:r w:rsidRPr="00113312">
        <w:rPr>
          <w:rFonts w:ascii="Arial" w:hAnsi="Arial" w:cs="Arial"/>
          <w:sz w:val="24"/>
          <w:szCs w:val="24"/>
        </w:rPr>
        <w:t>По территории МО «</w:t>
      </w:r>
      <w:proofErr w:type="spellStart"/>
      <w:proofErr w:type="gramStart"/>
      <w:r w:rsidRPr="00113312">
        <w:rPr>
          <w:rFonts w:ascii="Arial" w:hAnsi="Arial" w:cs="Arial"/>
          <w:sz w:val="24"/>
          <w:szCs w:val="24"/>
        </w:rPr>
        <w:t>Жан-Аульский</w:t>
      </w:r>
      <w:proofErr w:type="spellEnd"/>
      <w:proofErr w:type="gramEnd"/>
      <w:r w:rsidRPr="00113312">
        <w:rPr>
          <w:rFonts w:ascii="Arial" w:hAnsi="Arial" w:cs="Arial"/>
          <w:sz w:val="24"/>
          <w:szCs w:val="24"/>
        </w:rPr>
        <w:t xml:space="preserve"> сельсовет» проходит автомобильная дорога территориального назначения Астрахань – Кировский, тип покрытия – асфальт, ширина полосы – 7-10 метров.</w:t>
      </w:r>
    </w:p>
    <w:p w:rsidR="00FD57BD" w:rsidRPr="00113312" w:rsidRDefault="00113312" w:rsidP="00113312">
      <w:pPr>
        <w:shd w:val="clear" w:color="auto" w:fill="FFFFFF"/>
        <w:spacing w:line="360" w:lineRule="auto"/>
        <w:ind w:firstLine="709"/>
        <w:jc w:val="both"/>
        <w:rPr>
          <w:rFonts w:ascii="Arial" w:hAnsi="Arial" w:cs="Arial"/>
          <w:iCs/>
          <w:sz w:val="24"/>
          <w:szCs w:val="24"/>
          <w:highlight w:val="yellow"/>
        </w:rPr>
      </w:pPr>
      <w:r w:rsidRPr="00113312">
        <w:rPr>
          <w:rFonts w:ascii="Arial" w:hAnsi="Arial" w:cs="Arial"/>
          <w:iCs/>
          <w:sz w:val="24"/>
          <w:szCs w:val="24"/>
        </w:rPr>
        <w:lastRenderedPageBreak/>
        <w:t>На территории МО «</w:t>
      </w:r>
      <w:proofErr w:type="spellStart"/>
      <w:proofErr w:type="gramStart"/>
      <w:r w:rsidRPr="00113312">
        <w:rPr>
          <w:rFonts w:ascii="Arial" w:hAnsi="Arial" w:cs="Arial"/>
          <w:iCs/>
          <w:sz w:val="24"/>
          <w:szCs w:val="24"/>
        </w:rPr>
        <w:t>Жан-Аульский</w:t>
      </w:r>
      <w:proofErr w:type="spellEnd"/>
      <w:proofErr w:type="gramEnd"/>
      <w:r w:rsidRPr="00113312">
        <w:rPr>
          <w:rFonts w:ascii="Arial" w:hAnsi="Arial" w:cs="Arial"/>
          <w:iCs/>
          <w:sz w:val="24"/>
          <w:szCs w:val="24"/>
        </w:rPr>
        <w:t xml:space="preserve"> сельсовет» опасные участки отсутствуют, однако сохраняется вероятность возникновения ДТП в связи с человеческим фактором возможностью терроризма, погодными условиями.</w:t>
      </w:r>
    </w:p>
    <w:p w:rsidR="00FD57BD" w:rsidRPr="00113312" w:rsidRDefault="00FD57BD" w:rsidP="00FD57BD">
      <w:pPr>
        <w:shd w:val="clear" w:color="auto" w:fill="FFFFFF"/>
        <w:spacing w:line="360" w:lineRule="auto"/>
        <w:ind w:firstLine="709"/>
        <w:jc w:val="both"/>
        <w:rPr>
          <w:rFonts w:ascii="Arial Narrow" w:hAnsi="Arial Narrow" w:cs="Arial"/>
          <w:b/>
          <w:iCs/>
          <w:color w:val="1F3864" w:themeColor="accent5" w:themeShade="80"/>
          <w:sz w:val="28"/>
          <w:szCs w:val="28"/>
        </w:rPr>
      </w:pPr>
      <w:r w:rsidRPr="00113312">
        <w:rPr>
          <w:rFonts w:ascii="Arial Narrow" w:hAnsi="Arial Narrow" w:cs="Arial"/>
          <w:b/>
          <w:iCs/>
          <w:color w:val="1F3864" w:themeColor="accent5" w:themeShade="80"/>
          <w:sz w:val="28"/>
          <w:szCs w:val="28"/>
        </w:rPr>
        <w:t>Аварии на электроэнергетических системах</w:t>
      </w:r>
    </w:p>
    <w:p w:rsidR="00FD57BD" w:rsidRPr="00113312" w:rsidRDefault="00FD57BD" w:rsidP="00FD57BD">
      <w:pPr>
        <w:shd w:val="clear" w:color="auto" w:fill="FFFFFF"/>
        <w:spacing w:line="360" w:lineRule="auto"/>
        <w:ind w:firstLine="709"/>
        <w:jc w:val="both"/>
        <w:rPr>
          <w:rFonts w:ascii="Arial" w:hAnsi="Arial" w:cs="Arial"/>
          <w:bCs/>
          <w:iCs/>
          <w:sz w:val="24"/>
          <w:szCs w:val="24"/>
        </w:rPr>
      </w:pPr>
      <w:r w:rsidRPr="00113312">
        <w:rPr>
          <w:rFonts w:ascii="Arial" w:hAnsi="Arial" w:cs="Arial"/>
          <w:sz w:val="24"/>
          <w:szCs w:val="24"/>
        </w:rPr>
        <w:t xml:space="preserve">Электроэнергетические системы могут быть повреждены резким повышением пиковой нагрузки, либо как вторичные события опасных </w:t>
      </w:r>
      <w:r w:rsidRPr="00113312">
        <w:rPr>
          <w:rFonts w:ascii="Arial" w:hAnsi="Arial" w:cs="Arial"/>
          <w:bCs/>
          <w:iCs/>
          <w:sz w:val="24"/>
          <w:szCs w:val="24"/>
        </w:rPr>
        <w:t>геофизических, геологических, метеорологических явлений, аварий на объектах энергоснабжения.</w:t>
      </w:r>
    </w:p>
    <w:p w:rsidR="00FD57BD" w:rsidRPr="00113312" w:rsidRDefault="00FD57BD" w:rsidP="00FD57BD">
      <w:pPr>
        <w:shd w:val="clear" w:color="auto" w:fill="FFFFFF"/>
        <w:spacing w:line="360" w:lineRule="auto"/>
        <w:ind w:firstLine="709"/>
        <w:jc w:val="both"/>
        <w:rPr>
          <w:rFonts w:ascii="Arial" w:hAnsi="Arial" w:cs="Arial"/>
          <w:bCs/>
          <w:iCs/>
          <w:sz w:val="24"/>
          <w:szCs w:val="24"/>
        </w:rPr>
      </w:pPr>
      <w:r w:rsidRPr="00113312">
        <w:rPr>
          <w:rFonts w:ascii="Arial" w:hAnsi="Arial" w:cs="Arial"/>
          <w:bCs/>
          <w:iCs/>
          <w:sz w:val="24"/>
          <w:szCs w:val="24"/>
        </w:rPr>
        <w:t>Аварии на электроэнергетических системах</w:t>
      </w:r>
      <w:r w:rsidR="00113312" w:rsidRPr="00113312">
        <w:rPr>
          <w:rFonts w:ascii="Arial" w:hAnsi="Arial" w:cs="Arial"/>
          <w:bCs/>
          <w:iCs/>
          <w:sz w:val="24"/>
          <w:szCs w:val="24"/>
        </w:rPr>
        <w:t xml:space="preserve"> </w:t>
      </w:r>
      <w:r w:rsidRPr="00113312">
        <w:rPr>
          <w:rFonts w:ascii="Arial" w:hAnsi="Arial" w:cs="Arial"/>
          <w:bCs/>
          <w:iCs/>
          <w:sz w:val="24"/>
          <w:szCs w:val="24"/>
        </w:rPr>
        <w:t>могут привести к перерывам электроснабжения потребителей, выходу из строя установок, обеспечивающих жизнедеятельность, создать пожароопасную ситуацию.</w:t>
      </w:r>
    </w:p>
    <w:p w:rsidR="00FD57BD" w:rsidRPr="00113312" w:rsidRDefault="00FD57BD" w:rsidP="00FD57BD">
      <w:pPr>
        <w:shd w:val="clear" w:color="auto" w:fill="FFFFFF"/>
        <w:spacing w:line="360" w:lineRule="auto"/>
        <w:ind w:firstLine="709"/>
        <w:jc w:val="both"/>
        <w:rPr>
          <w:rFonts w:ascii="Arial" w:hAnsi="Arial" w:cs="Arial"/>
          <w:bCs/>
          <w:iCs/>
          <w:sz w:val="24"/>
          <w:szCs w:val="24"/>
        </w:rPr>
      </w:pPr>
      <w:r w:rsidRPr="00113312">
        <w:rPr>
          <w:rFonts w:ascii="Arial" w:hAnsi="Arial" w:cs="Arial"/>
          <w:bCs/>
          <w:iCs/>
          <w:sz w:val="24"/>
          <w:szCs w:val="24"/>
        </w:rPr>
        <w:t>Опасными стихийными бедствиями для объектов энергетики являются сильный порывистый ветер, гололед (снижается надежность работы энергосистемы в районах гололеда из-за «пляски» и обрыва проводов ЛЭП), продолжительные ливневые дожди.</w:t>
      </w:r>
    </w:p>
    <w:p w:rsidR="00FD57BD" w:rsidRPr="00113312" w:rsidRDefault="00FD57BD" w:rsidP="00FD57BD">
      <w:pPr>
        <w:shd w:val="clear" w:color="auto" w:fill="FFFFFF"/>
        <w:spacing w:line="360" w:lineRule="auto"/>
        <w:ind w:firstLine="709"/>
        <w:jc w:val="both"/>
        <w:rPr>
          <w:rFonts w:ascii="Arial" w:hAnsi="Arial" w:cs="Arial"/>
          <w:bCs/>
          <w:iCs/>
          <w:sz w:val="24"/>
          <w:szCs w:val="24"/>
        </w:rPr>
      </w:pPr>
      <w:r w:rsidRPr="00113312">
        <w:rPr>
          <w:rFonts w:ascii="Arial" w:hAnsi="Arial" w:cs="Arial"/>
          <w:bCs/>
          <w:iCs/>
          <w:sz w:val="24"/>
          <w:szCs w:val="24"/>
        </w:rPr>
        <w:t>При снегопадах, сильных ветрах, обледенении и несанкционированных действиях организаций и физических лиц могут произойти тяжелые аварии из-за выхода из строя теплоэлектроцентрали, понизительных и трансформаторных подстанций</w:t>
      </w:r>
    </w:p>
    <w:p w:rsidR="00FD57BD" w:rsidRPr="00113312" w:rsidRDefault="00FD57BD" w:rsidP="00FD57BD">
      <w:pPr>
        <w:shd w:val="clear" w:color="auto" w:fill="FFFFFF"/>
        <w:spacing w:line="360" w:lineRule="auto"/>
        <w:ind w:firstLine="709"/>
        <w:jc w:val="both"/>
        <w:rPr>
          <w:rFonts w:ascii="Arial Narrow" w:hAnsi="Arial Narrow" w:cs="Arial"/>
          <w:b/>
          <w:iCs/>
          <w:color w:val="1F3864" w:themeColor="accent5" w:themeShade="80"/>
          <w:sz w:val="28"/>
          <w:szCs w:val="28"/>
        </w:rPr>
      </w:pPr>
      <w:r w:rsidRPr="00113312">
        <w:rPr>
          <w:rFonts w:ascii="Arial Narrow" w:hAnsi="Arial Narrow" w:cs="Arial"/>
          <w:b/>
          <w:iCs/>
          <w:color w:val="1F3864" w:themeColor="accent5" w:themeShade="80"/>
          <w:sz w:val="28"/>
          <w:szCs w:val="28"/>
        </w:rPr>
        <w:t>Аварии на коммунальных системах жизнеобеспечения.</w:t>
      </w:r>
    </w:p>
    <w:p w:rsidR="00FD57BD" w:rsidRPr="00C623F3" w:rsidRDefault="00FD57BD" w:rsidP="00FD57BD">
      <w:pPr>
        <w:shd w:val="clear" w:color="auto" w:fill="FFFFFF"/>
        <w:spacing w:line="360" w:lineRule="auto"/>
        <w:ind w:firstLine="709"/>
        <w:jc w:val="both"/>
        <w:rPr>
          <w:rFonts w:ascii="Arial" w:hAnsi="Arial" w:cs="Arial"/>
          <w:bCs/>
          <w:iCs/>
          <w:sz w:val="24"/>
          <w:szCs w:val="24"/>
        </w:rPr>
      </w:pPr>
      <w:r w:rsidRPr="00C623F3">
        <w:rPr>
          <w:rFonts w:ascii="Arial" w:hAnsi="Arial" w:cs="Arial"/>
          <w:sz w:val="24"/>
          <w:szCs w:val="24"/>
        </w:rPr>
        <w:t xml:space="preserve">Нарушение функционирования коммунальных систем жизнеобеспечения возможны как вторичные факторы опасных </w:t>
      </w:r>
      <w:r w:rsidRPr="00C623F3">
        <w:rPr>
          <w:rFonts w:ascii="Arial" w:hAnsi="Arial" w:cs="Arial"/>
          <w:bCs/>
          <w:iCs/>
          <w:sz w:val="24"/>
          <w:szCs w:val="24"/>
        </w:rPr>
        <w:t>геофизических, геологических, метеорологических явлений, аварий на объектах коммунальных систем.</w:t>
      </w:r>
    </w:p>
    <w:p w:rsidR="00FD57BD" w:rsidRPr="00C623F3" w:rsidRDefault="00FD57BD" w:rsidP="00FD57BD">
      <w:pPr>
        <w:shd w:val="clear" w:color="auto" w:fill="FFFFFF"/>
        <w:spacing w:line="360" w:lineRule="auto"/>
        <w:ind w:firstLine="709"/>
        <w:jc w:val="both"/>
        <w:rPr>
          <w:rFonts w:ascii="Arial" w:hAnsi="Arial" w:cs="Arial"/>
          <w:sz w:val="24"/>
          <w:szCs w:val="24"/>
        </w:rPr>
      </w:pPr>
      <w:r w:rsidRPr="00C623F3">
        <w:rPr>
          <w:rFonts w:ascii="Arial" w:hAnsi="Arial" w:cs="Arial"/>
          <w:sz w:val="24"/>
          <w:szCs w:val="24"/>
        </w:rPr>
        <w:t xml:space="preserve">Объекты, на которых возможно возникновение аварий: </w:t>
      </w:r>
      <w:r w:rsidR="00C623F3">
        <w:rPr>
          <w:rFonts w:ascii="Arial" w:hAnsi="Arial" w:cs="Arial"/>
          <w:sz w:val="24"/>
          <w:szCs w:val="24"/>
        </w:rPr>
        <w:t xml:space="preserve">линии </w:t>
      </w:r>
      <w:r w:rsidR="00C623F3" w:rsidRPr="00C623F3">
        <w:rPr>
          <w:rFonts w:ascii="Arial" w:hAnsi="Arial" w:cs="Arial"/>
          <w:sz w:val="24"/>
          <w:szCs w:val="24"/>
        </w:rPr>
        <w:t>газоснабжения, теплоснабжения, водоснабжения</w:t>
      </w:r>
      <w:r w:rsidRPr="00C623F3">
        <w:rPr>
          <w:rFonts w:ascii="Arial" w:hAnsi="Arial" w:cs="Arial"/>
          <w:sz w:val="24"/>
          <w:szCs w:val="24"/>
        </w:rPr>
        <w:t>.</w:t>
      </w:r>
    </w:p>
    <w:p w:rsidR="00FD57BD" w:rsidRPr="00C623F3" w:rsidRDefault="00FD57BD" w:rsidP="00FD57BD">
      <w:pPr>
        <w:shd w:val="clear" w:color="auto" w:fill="FFFFFF"/>
        <w:spacing w:line="360" w:lineRule="auto"/>
        <w:ind w:firstLine="709"/>
        <w:jc w:val="both"/>
        <w:rPr>
          <w:rFonts w:ascii="Arial" w:hAnsi="Arial" w:cs="Arial"/>
          <w:sz w:val="24"/>
          <w:szCs w:val="24"/>
        </w:rPr>
      </w:pPr>
      <w:r w:rsidRPr="00C623F3">
        <w:rPr>
          <w:rFonts w:ascii="Arial" w:hAnsi="Arial" w:cs="Arial"/>
          <w:sz w:val="24"/>
          <w:szCs w:val="24"/>
        </w:rPr>
        <w:t xml:space="preserve">Аварии на коммунальных системах жизнеобеспечения возможны по причине: </w:t>
      </w:r>
    </w:p>
    <w:p w:rsidR="00FD57BD" w:rsidRPr="00C623F3" w:rsidRDefault="00FD57BD" w:rsidP="00FD57BD">
      <w:pPr>
        <w:shd w:val="clear" w:color="auto" w:fill="FFFFFF"/>
        <w:spacing w:line="360" w:lineRule="auto"/>
        <w:ind w:firstLine="709"/>
        <w:jc w:val="both"/>
        <w:rPr>
          <w:rFonts w:ascii="Arial" w:hAnsi="Arial" w:cs="Arial"/>
          <w:sz w:val="24"/>
          <w:szCs w:val="24"/>
        </w:rPr>
      </w:pPr>
      <w:r w:rsidRPr="00C623F3">
        <w:rPr>
          <w:rFonts w:ascii="Arial" w:hAnsi="Arial" w:cs="Arial"/>
          <w:sz w:val="24"/>
          <w:szCs w:val="24"/>
        </w:rPr>
        <w:t>- износа основного и вспомогательного оборудования коммунальных систем жизнеобеспечения;</w:t>
      </w:r>
    </w:p>
    <w:p w:rsidR="00FD57BD" w:rsidRPr="00C623F3" w:rsidRDefault="00FD57BD" w:rsidP="00FD57BD">
      <w:pPr>
        <w:shd w:val="clear" w:color="auto" w:fill="FFFFFF"/>
        <w:spacing w:line="360" w:lineRule="auto"/>
        <w:ind w:firstLine="709"/>
        <w:jc w:val="both"/>
        <w:rPr>
          <w:rFonts w:ascii="Arial" w:hAnsi="Arial" w:cs="Arial"/>
          <w:sz w:val="24"/>
          <w:szCs w:val="24"/>
        </w:rPr>
      </w:pPr>
      <w:r w:rsidRPr="00C623F3">
        <w:rPr>
          <w:rFonts w:ascii="Arial" w:hAnsi="Arial" w:cs="Arial"/>
          <w:sz w:val="24"/>
          <w:szCs w:val="24"/>
        </w:rPr>
        <w:t>- ветхости коммунальных сетей;</w:t>
      </w:r>
    </w:p>
    <w:p w:rsidR="00FD57BD" w:rsidRPr="00C623F3" w:rsidRDefault="00FD57BD" w:rsidP="00C623F3">
      <w:pPr>
        <w:shd w:val="clear" w:color="auto" w:fill="FFFFFF"/>
        <w:spacing w:line="360" w:lineRule="auto"/>
        <w:ind w:firstLine="709"/>
        <w:jc w:val="both"/>
        <w:rPr>
          <w:rFonts w:ascii="Arial" w:hAnsi="Arial" w:cs="Arial"/>
          <w:sz w:val="24"/>
          <w:szCs w:val="24"/>
        </w:rPr>
      </w:pPr>
      <w:r w:rsidRPr="00C623F3">
        <w:rPr>
          <w:rFonts w:ascii="Arial" w:hAnsi="Arial" w:cs="Arial"/>
          <w:sz w:val="24"/>
          <w:szCs w:val="24"/>
        </w:rPr>
        <w:t>- халатности персонала, обслуживающего коммунальные системы жизнеобеспечения;</w:t>
      </w:r>
    </w:p>
    <w:p w:rsidR="00C623F3" w:rsidRPr="00C623F3" w:rsidRDefault="00FD57BD" w:rsidP="00FD57BD">
      <w:pPr>
        <w:shd w:val="clear" w:color="auto" w:fill="FFFFFF"/>
        <w:spacing w:line="360" w:lineRule="auto"/>
        <w:ind w:firstLine="709"/>
        <w:jc w:val="both"/>
        <w:rPr>
          <w:rFonts w:ascii="Arial" w:hAnsi="Arial" w:cs="Arial"/>
          <w:sz w:val="24"/>
          <w:szCs w:val="24"/>
        </w:rPr>
      </w:pPr>
      <w:r w:rsidRPr="00C623F3">
        <w:rPr>
          <w:rFonts w:ascii="Arial" w:hAnsi="Arial" w:cs="Arial"/>
          <w:sz w:val="24"/>
          <w:szCs w:val="24"/>
        </w:rPr>
        <w:t>- низкого качества ремонтных работ</w:t>
      </w:r>
      <w:r w:rsidR="00C623F3" w:rsidRPr="00C623F3">
        <w:rPr>
          <w:rFonts w:ascii="Arial" w:hAnsi="Arial" w:cs="Arial"/>
          <w:sz w:val="24"/>
          <w:szCs w:val="24"/>
        </w:rPr>
        <w:t>;</w:t>
      </w:r>
    </w:p>
    <w:p w:rsidR="00FD57BD" w:rsidRPr="00C623F3" w:rsidRDefault="00C623F3" w:rsidP="00FD57BD">
      <w:pPr>
        <w:shd w:val="clear" w:color="auto" w:fill="FFFFFF"/>
        <w:spacing w:line="360" w:lineRule="auto"/>
        <w:ind w:firstLine="709"/>
        <w:jc w:val="both"/>
        <w:rPr>
          <w:rFonts w:ascii="Arial" w:hAnsi="Arial" w:cs="Arial"/>
          <w:sz w:val="24"/>
          <w:szCs w:val="24"/>
        </w:rPr>
      </w:pPr>
      <w:r w:rsidRPr="00C623F3">
        <w:rPr>
          <w:rFonts w:ascii="Arial" w:hAnsi="Arial" w:cs="Arial"/>
          <w:sz w:val="24"/>
          <w:szCs w:val="24"/>
        </w:rPr>
        <w:t xml:space="preserve">- как следствие </w:t>
      </w:r>
      <w:r w:rsidRPr="00C623F3">
        <w:rPr>
          <w:rFonts w:ascii="Arial" w:hAnsi="Arial" w:cs="Arial"/>
          <w:bCs/>
          <w:iCs/>
          <w:sz w:val="24"/>
          <w:szCs w:val="24"/>
        </w:rPr>
        <w:t>геофизических, геологических, метеорологических явлений</w:t>
      </w:r>
      <w:r w:rsidR="00FD57BD" w:rsidRPr="00C623F3">
        <w:rPr>
          <w:rFonts w:ascii="Arial" w:hAnsi="Arial" w:cs="Arial"/>
          <w:sz w:val="24"/>
          <w:szCs w:val="24"/>
        </w:rPr>
        <w:t>.</w:t>
      </w:r>
    </w:p>
    <w:p w:rsidR="00FD57BD" w:rsidRPr="00C623F3" w:rsidRDefault="00FD57BD" w:rsidP="00FD57BD">
      <w:pPr>
        <w:shd w:val="clear" w:color="auto" w:fill="FFFFFF"/>
        <w:spacing w:line="360" w:lineRule="auto"/>
        <w:ind w:firstLine="709"/>
        <w:jc w:val="both"/>
        <w:rPr>
          <w:rFonts w:ascii="Arial" w:hAnsi="Arial" w:cs="Arial"/>
          <w:sz w:val="24"/>
          <w:szCs w:val="24"/>
        </w:rPr>
      </w:pPr>
      <w:r w:rsidRPr="00C623F3">
        <w:rPr>
          <w:rFonts w:ascii="Arial" w:hAnsi="Arial" w:cs="Arial"/>
          <w:sz w:val="24"/>
          <w:szCs w:val="24"/>
        </w:rPr>
        <w:lastRenderedPageBreak/>
        <w:t>Выход из строя коммунальных систем может привести к сбою в системе теплоснабжения, водоснабжения и канализации, что значительно ухудшает условия жизнедеятельности населения, особенно в зимний период.</w:t>
      </w:r>
    </w:p>
    <w:p w:rsidR="00102CBE" w:rsidRPr="00373EB2" w:rsidRDefault="00102CBE" w:rsidP="00102CBE">
      <w:pPr>
        <w:ind w:firstLine="709"/>
        <w:jc w:val="both"/>
        <w:rPr>
          <w:rFonts w:ascii="Arial" w:hAnsi="Arial" w:cs="Arial"/>
          <w:color w:val="1F3864" w:themeColor="accent5" w:themeShade="80"/>
          <w:sz w:val="24"/>
          <w:szCs w:val="24"/>
          <w:highlight w:val="yellow"/>
        </w:rPr>
      </w:pPr>
    </w:p>
    <w:p w:rsidR="000C2AEA" w:rsidRPr="00C50A99" w:rsidRDefault="00C11046" w:rsidP="00102CBE">
      <w:pPr>
        <w:jc w:val="left"/>
        <w:outlineLvl w:val="2"/>
        <w:rPr>
          <w:rFonts w:ascii="Arial Narrow" w:hAnsi="Arial Narrow" w:cs="Arial"/>
          <w:color w:val="1F3864" w:themeColor="accent5" w:themeShade="80"/>
          <w:sz w:val="28"/>
          <w:szCs w:val="28"/>
        </w:rPr>
      </w:pPr>
      <w:bookmarkStart w:id="136" w:name="_Toc498472829"/>
      <w:r w:rsidRPr="00C50A99">
        <w:rPr>
          <w:rFonts w:ascii="Arial Narrow" w:hAnsi="Arial Narrow" w:cs="Arial"/>
          <w:color w:val="1F3864" w:themeColor="accent5" w:themeShade="80"/>
          <w:sz w:val="28"/>
          <w:szCs w:val="28"/>
        </w:rPr>
        <w:t>3.1</w:t>
      </w:r>
      <w:r w:rsidR="00912C03">
        <w:rPr>
          <w:rFonts w:ascii="Arial Narrow" w:hAnsi="Arial Narrow" w:cs="Arial"/>
          <w:color w:val="1F3864" w:themeColor="accent5" w:themeShade="80"/>
          <w:sz w:val="28"/>
          <w:szCs w:val="28"/>
        </w:rPr>
        <w:t>1</w:t>
      </w:r>
      <w:r w:rsidR="000C2AEA" w:rsidRPr="00C50A99">
        <w:rPr>
          <w:rFonts w:ascii="Arial Narrow" w:hAnsi="Arial Narrow" w:cs="Arial"/>
          <w:color w:val="1F3864" w:themeColor="accent5" w:themeShade="80"/>
          <w:sz w:val="28"/>
          <w:szCs w:val="28"/>
        </w:rPr>
        <w:t>.3</w:t>
      </w:r>
      <w:r w:rsidR="000C2AEA" w:rsidRPr="00C50A99">
        <w:rPr>
          <w:rFonts w:ascii="Arial Narrow" w:hAnsi="Arial Narrow" w:cs="Arial"/>
          <w:color w:val="1F3864" w:themeColor="accent5" w:themeShade="80"/>
          <w:sz w:val="28"/>
          <w:szCs w:val="28"/>
        </w:rPr>
        <w:tab/>
        <w:t xml:space="preserve">Перечень возможных источников чрезвычайных </w:t>
      </w:r>
      <w:r w:rsidR="006D5A28" w:rsidRPr="00C50A99">
        <w:rPr>
          <w:rFonts w:ascii="Arial Narrow" w:hAnsi="Arial Narrow" w:cs="Arial"/>
          <w:color w:val="1F3864" w:themeColor="accent5" w:themeShade="80"/>
          <w:sz w:val="28"/>
          <w:szCs w:val="28"/>
        </w:rPr>
        <w:t>ситуаций биолого</w:t>
      </w:r>
      <w:r w:rsidR="000C2AEA" w:rsidRPr="00C50A99">
        <w:rPr>
          <w:rFonts w:ascii="Arial Narrow" w:hAnsi="Arial Narrow" w:cs="Arial"/>
          <w:color w:val="1F3864" w:themeColor="accent5" w:themeShade="80"/>
          <w:sz w:val="28"/>
          <w:szCs w:val="28"/>
        </w:rPr>
        <w:t>-социального характера</w:t>
      </w:r>
      <w:bookmarkEnd w:id="136"/>
    </w:p>
    <w:p w:rsidR="00CD3F91" w:rsidRPr="00C50A99" w:rsidRDefault="00CD3F91" w:rsidP="00CD3F91">
      <w:pPr>
        <w:spacing w:line="360" w:lineRule="auto"/>
        <w:ind w:firstLine="709"/>
        <w:jc w:val="both"/>
        <w:rPr>
          <w:rFonts w:ascii="Arial" w:hAnsi="Arial" w:cs="Arial"/>
          <w:sz w:val="24"/>
          <w:szCs w:val="24"/>
        </w:rPr>
      </w:pPr>
      <w:r w:rsidRPr="00C50A99">
        <w:rPr>
          <w:rFonts w:ascii="Arial" w:hAnsi="Arial" w:cs="Arial"/>
          <w:sz w:val="24"/>
          <w:szCs w:val="24"/>
        </w:rPr>
        <w:t xml:space="preserve">Перечень факторов риска возникновения на территории </w:t>
      </w:r>
      <w:r w:rsidR="00C50A99">
        <w:rPr>
          <w:rFonts w:ascii="Arial" w:hAnsi="Arial" w:cs="Arial"/>
          <w:sz w:val="24"/>
          <w:szCs w:val="24"/>
        </w:rPr>
        <w:t>МО «</w:t>
      </w:r>
      <w:proofErr w:type="spellStart"/>
      <w:proofErr w:type="gramStart"/>
      <w:r w:rsidR="00C50A99">
        <w:rPr>
          <w:rFonts w:ascii="Arial" w:hAnsi="Arial" w:cs="Arial"/>
          <w:sz w:val="24"/>
          <w:szCs w:val="24"/>
        </w:rPr>
        <w:t>Жан-Аульский</w:t>
      </w:r>
      <w:proofErr w:type="spellEnd"/>
      <w:proofErr w:type="gramEnd"/>
      <w:r w:rsidR="00C50A99">
        <w:rPr>
          <w:rFonts w:ascii="Arial" w:hAnsi="Arial" w:cs="Arial"/>
          <w:sz w:val="24"/>
          <w:szCs w:val="24"/>
        </w:rPr>
        <w:t xml:space="preserve"> сельсовет»</w:t>
      </w:r>
      <w:r w:rsidRPr="00C50A99">
        <w:rPr>
          <w:rFonts w:ascii="Arial" w:hAnsi="Arial" w:cs="Arial"/>
          <w:sz w:val="24"/>
          <w:szCs w:val="24"/>
        </w:rPr>
        <w:t>:</w:t>
      </w:r>
    </w:p>
    <w:p w:rsidR="00CD3F91" w:rsidRPr="00C50A99" w:rsidRDefault="00CD3F91" w:rsidP="00CD3F91">
      <w:pPr>
        <w:spacing w:line="360" w:lineRule="auto"/>
        <w:ind w:firstLine="709"/>
        <w:jc w:val="both"/>
        <w:rPr>
          <w:rFonts w:ascii="Arial" w:hAnsi="Arial" w:cs="Arial"/>
          <w:sz w:val="24"/>
          <w:szCs w:val="24"/>
        </w:rPr>
      </w:pPr>
      <w:r w:rsidRPr="00C50A99">
        <w:rPr>
          <w:rFonts w:ascii="Arial" w:hAnsi="Arial" w:cs="Arial"/>
          <w:sz w:val="24"/>
          <w:szCs w:val="24"/>
        </w:rPr>
        <w:t>- заболевания гриппом, вирусным гепатитом (носящие очаговый характер без признаков эпидемии);</w:t>
      </w:r>
    </w:p>
    <w:p w:rsidR="00CD3F91" w:rsidRPr="00C50A99" w:rsidRDefault="00CD3F91" w:rsidP="00CD3F91">
      <w:pPr>
        <w:spacing w:line="360" w:lineRule="auto"/>
        <w:ind w:firstLine="709"/>
        <w:jc w:val="both"/>
        <w:rPr>
          <w:rFonts w:ascii="Arial" w:hAnsi="Arial" w:cs="Arial"/>
          <w:sz w:val="24"/>
          <w:szCs w:val="24"/>
        </w:rPr>
      </w:pPr>
      <w:r w:rsidRPr="00C50A99">
        <w:rPr>
          <w:rFonts w:ascii="Arial" w:hAnsi="Arial" w:cs="Arial"/>
          <w:sz w:val="24"/>
          <w:szCs w:val="24"/>
        </w:rPr>
        <w:t>- случаи заболевания животных бешенством – переносчиками болезни являются дикие животные;</w:t>
      </w:r>
    </w:p>
    <w:p w:rsidR="00CD3F91" w:rsidRPr="00C50A99" w:rsidRDefault="00CD3F91" w:rsidP="00CD3F91">
      <w:pPr>
        <w:spacing w:line="360" w:lineRule="auto"/>
        <w:ind w:firstLine="709"/>
        <w:jc w:val="both"/>
        <w:rPr>
          <w:rFonts w:ascii="Arial" w:hAnsi="Arial" w:cs="Arial"/>
          <w:sz w:val="24"/>
          <w:szCs w:val="24"/>
        </w:rPr>
      </w:pPr>
      <w:r w:rsidRPr="00C50A99">
        <w:rPr>
          <w:rFonts w:ascii="Arial" w:hAnsi="Arial" w:cs="Arial"/>
          <w:sz w:val="24"/>
          <w:szCs w:val="24"/>
        </w:rPr>
        <w:t>- вспышки массового размножения опасных болезней и вредителей сельскохозяйственных растений.</w:t>
      </w:r>
    </w:p>
    <w:p w:rsidR="00CD3F91" w:rsidRPr="00C50A99" w:rsidRDefault="00CD3F91" w:rsidP="00DC5E07">
      <w:pPr>
        <w:spacing w:line="360" w:lineRule="auto"/>
        <w:ind w:firstLine="709"/>
        <w:jc w:val="both"/>
        <w:rPr>
          <w:rFonts w:ascii="Arial" w:hAnsi="Arial" w:cs="Arial"/>
          <w:sz w:val="24"/>
          <w:szCs w:val="24"/>
        </w:rPr>
      </w:pPr>
      <w:r w:rsidRPr="00C50A99">
        <w:rPr>
          <w:rFonts w:ascii="Arial" w:hAnsi="Arial" w:cs="Arial"/>
          <w:sz w:val="24"/>
          <w:szCs w:val="24"/>
        </w:rPr>
        <w:t xml:space="preserve">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w:t>
      </w:r>
      <w:r w:rsidRPr="00C50A99">
        <w:rPr>
          <w:rFonts w:ascii="Arial" w:hAnsi="Arial" w:cs="Arial"/>
          <w:bCs/>
          <w:sz w:val="24"/>
          <w:szCs w:val="24"/>
        </w:rPr>
        <w:t>СП 3.1.084-96, ВП 13.3.4.1100-96 «Профилактика и борьба с заразными болезнями, общими для человека и животных. Общие положения»</w:t>
      </w:r>
      <w:r w:rsidR="00DC5E07" w:rsidRPr="00C50A99">
        <w:rPr>
          <w:rFonts w:ascii="Arial" w:hAnsi="Arial" w:cs="Arial"/>
          <w:bCs/>
          <w:sz w:val="24"/>
          <w:szCs w:val="24"/>
        </w:rPr>
        <w:t>, а также с СП 3.1.7.2627-10 «Профилактика бешенства среди людей», утвержденными Постановлением Главного государственного санитарного врача Российской Федерации от 6 мая 2010 года № 54.</w:t>
      </w:r>
      <w:r w:rsidRPr="00C50A99">
        <w:rPr>
          <w:rFonts w:ascii="Arial" w:hAnsi="Arial" w:cs="Arial"/>
          <w:sz w:val="24"/>
          <w:szCs w:val="24"/>
        </w:rPr>
        <w:t xml:space="preserve"> </w:t>
      </w:r>
    </w:p>
    <w:p w:rsidR="00CD3F91" w:rsidRPr="00C50A99" w:rsidRDefault="00CD3F91" w:rsidP="00CD3F91">
      <w:pPr>
        <w:spacing w:line="360" w:lineRule="auto"/>
        <w:ind w:firstLine="709"/>
        <w:jc w:val="both"/>
        <w:rPr>
          <w:rFonts w:ascii="Arial" w:hAnsi="Arial" w:cs="Arial"/>
          <w:sz w:val="24"/>
          <w:szCs w:val="24"/>
        </w:rPr>
      </w:pPr>
      <w:r w:rsidRPr="00C50A99">
        <w:rPr>
          <w:rFonts w:ascii="Arial" w:hAnsi="Arial" w:cs="Arial"/>
          <w:sz w:val="24"/>
          <w:szCs w:val="24"/>
        </w:rPr>
        <w:t xml:space="preserve">В случае вспышки инфекции биологические отходы, зараженные или </w:t>
      </w:r>
      <w:proofErr w:type="spellStart"/>
      <w:r w:rsidRPr="00C50A99">
        <w:rPr>
          <w:rFonts w:ascii="Arial" w:hAnsi="Arial" w:cs="Arial"/>
          <w:sz w:val="24"/>
          <w:szCs w:val="24"/>
        </w:rPr>
        <w:t>контаминированные</w:t>
      </w:r>
      <w:proofErr w:type="spellEnd"/>
      <w:r w:rsidRPr="00C50A99">
        <w:rPr>
          <w:rFonts w:ascii="Arial" w:hAnsi="Arial" w:cs="Arial"/>
          <w:sz w:val="24"/>
          <w:szCs w:val="24"/>
        </w:rPr>
        <w:t xml:space="preserve"> возбудителями бешенства, сжигают на месте, а также в </w:t>
      </w:r>
      <w:proofErr w:type="spellStart"/>
      <w:r w:rsidRPr="00C50A99">
        <w:rPr>
          <w:rFonts w:ascii="Arial" w:hAnsi="Arial" w:cs="Arial"/>
          <w:sz w:val="24"/>
          <w:szCs w:val="24"/>
        </w:rPr>
        <w:t>трупосжигательных</w:t>
      </w:r>
      <w:proofErr w:type="spellEnd"/>
      <w:r w:rsidRPr="00C50A99">
        <w:rPr>
          <w:rFonts w:ascii="Arial" w:hAnsi="Arial" w:cs="Arial"/>
          <w:sz w:val="24"/>
          <w:szCs w:val="24"/>
        </w:rPr>
        <w:t xml:space="preserve"> печах или на специально отведенных площадках.</w:t>
      </w:r>
    </w:p>
    <w:p w:rsidR="00CD3F91" w:rsidRPr="00C50A99" w:rsidRDefault="00CD3F91" w:rsidP="00CD3F91">
      <w:pPr>
        <w:spacing w:line="360" w:lineRule="auto"/>
        <w:ind w:firstLine="709"/>
        <w:jc w:val="both"/>
        <w:rPr>
          <w:rFonts w:ascii="Arial" w:hAnsi="Arial" w:cs="Arial"/>
          <w:sz w:val="24"/>
          <w:szCs w:val="24"/>
        </w:rPr>
      </w:pPr>
      <w:r w:rsidRPr="00C50A99">
        <w:rPr>
          <w:rFonts w:ascii="Arial" w:hAnsi="Arial" w:cs="Arial"/>
          <w:b/>
          <w:color w:val="1F3864" w:themeColor="accent5" w:themeShade="80"/>
          <w:sz w:val="24"/>
          <w:szCs w:val="24"/>
        </w:rPr>
        <w:t xml:space="preserve">Риски возникновения ЧС на биологически-опасных объектах. </w:t>
      </w:r>
      <w:r w:rsidRPr="00C50A99">
        <w:rPr>
          <w:rFonts w:ascii="Arial" w:hAnsi="Arial" w:cs="Arial"/>
          <w:sz w:val="24"/>
          <w:szCs w:val="24"/>
        </w:rPr>
        <w:t xml:space="preserve">В соответствии с ГОСТ </w:t>
      </w:r>
      <w:proofErr w:type="gramStart"/>
      <w:r w:rsidRPr="00C50A99">
        <w:rPr>
          <w:rFonts w:ascii="Arial" w:hAnsi="Arial" w:cs="Arial"/>
          <w:sz w:val="24"/>
          <w:szCs w:val="24"/>
        </w:rPr>
        <w:t>Р</w:t>
      </w:r>
      <w:proofErr w:type="gramEnd"/>
      <w:r w:rsidRPr="00C50A99">
        <w:rPr>
          <w:rFonts w:ascii="Arial" w:hAnsi="Arial" w:cs="Arial"/>
          <w:sz w:val="24"/>
          <w:szCs w:val="24"/>
        </w:rPr>
        <w:t xml:space="preserve"> 22.0.05-94 к опасному биологическому веществу относят биологическое вещество природного или искусственного происхождения, неблагоприятно воздействующее на людей, сельскохозяйственных животных и растения в случае соприкосновения с ними, а также на окружающую природную среду.</w:t>
      </w:r>
    </w:p>
    <w:p w:rsidR="00CD3F91" w:rsidRPr="00D32458" w:rsidRDefault="00CD3F91" w:rsidP="00CD3F91">
      <w:pPr>
        <w:spacing w:line="360" w:lineRule="auto"/>
        <w:ind w:firstLine="709"/>
        <w:jc w:val="both"/>
        <w:rPr>
          <w:rFonts w:ascii="Arial" w:hAnsi="Arial" w:cs="Arial"/>
          <w:sz w:val="24"/>
          <w:szCs w:val="24"/>
        </w:rPr>
      </w:pPr>
      <w:r w:rsidRPr="00C50A99">
        <w:rPr>
          <w:rFonts w:ascii="Arial" w:hAnsi="Arial" w:cs="Arial"/>
          <w:sz w:val="24"/>
          <w:szCs w:val="24"/>
        </w:rPr>
        <w:t xml:space="preserve">Потенциальные источники ЧС биолого-социального характера на территории </w:t>
      </w:r>
      <w:r w:rsidR="00D32458">
        <w:rPr>
          <w:rFonts w:ascii="Arial" w:hAnsi="Arial" w:cs="Arial"/>
          <w:sz w:val="24"/>
          <w:szCs w:val="24"/>
        </w:rPr>
        <w:t>МО «</w:t>
      </w:r>
      <w:proofErr w:type="spellStart"/>
      <w:proofErr w:type="gramStart"/>
      <w:r w:rsidR="00D32458">
        <w:rPr>
          <w:rFonts w:ascii="Arial" w:hAnsi="Arial" w:cs="Arial"/>
          <w:sz w:val="24"/>
          <w:szCs w:val="24"/>
        </w:rPr>
        <w:t>Жан-Аульский</w:t>
      </w:r>
      <w:proofErr w:type="spellEnd"/>
      <w:proofErr w:type="gramEnd"/>
      <w:r w:rsidR="00D32458">
        <w:rPr>
          <w:rFonts w:ascii="Arial" w:hAnsi="Arial" w:cs="Arial"/>
          <w:sz w:val="24"/>
          <w:szCs w:val="24"/>
        </w:rPr>
        <w:t xml:space="preserve"> сельсовет»</w:t>
      </w:r>
      <w:r w:rsidRPr="00C50A99">
        <w:rPr>
          <w:rFonts w:ascii="Arial" w:hAnsi="Arial" w:cs="Arial"/>
          <w:sz w:val="24"/>
          <w:szCs w:val="24"/>
        </w:rPr>
        <w:t xml:space="preserve">: химической этиологии (острые отравления), фитосанитарные, радиационные, эпизоотические, эпидемические, </w:t>
      </w:r>
      <w:r w:rsidRPr="00D32458">
        <w:rPr>
          <w:rFonts w:ascii="Arial" w:hAnsi="Arial" w:cs="Arial"/>
          <w:sz w:val="24"/>
          <w:szCs w:val="24"/>
        </w:rPr>
        <w:t>паразитарные</w:t>
      </w:r>
      <w:r w:rsidR="00D32458" w:rsidRPr="00D32458">
        <w:rPr>
          <w:rFonts w:ascii="Arial" w:hAnsi="Arial" w:cs="Arial"/>
          <w:sz w:val="24"/>
          <w:szCs w:val="24"/>
        </w:rPr>
        <w:t xml:space="preserve"> отсутствуют</w:t>
      </w:r>
      <w:r w:rsidRPr="00D32458">
        <w:rPr>
          <w:rFonts w:ascii="Arial" w:hAnsi="Arial" w:cs="Arial"/>
          <w:sz w:val="24"/>
          <w:szCs w:val="24"/>
        </w:rPr>
        <w:t>.</w:t>
      </w:r>
    </w:p>
    <w:p w:rsidR="00CD3F91" w:rsidRPr="00D32458" w:rsidRDefault="00CD3F91" w:rsidP="00CD3F91">
      <w:pPr>
        <w:spacing w:line="360" w:lineRule="auto"/>
        <w:ind w:firstLine="709"/>
        <w:jc w:val="both"/>
        <w:rPr>
          <w:rFonts w:ascii="Arial" w:hAnsi="Arial" w:cs="Arial"/>
          <w:sz w:val="24"/>
          <w:szCs w:val="24"/>
        </w:rPr>
      </w:pPr>
      <w:r w:rsidRPr="00D32458">
        <w:rPr>
          <w:rFonts w:ascii="Arial" w:hAnsi="Arial" w:cs="Arial"/>
          <w:sz w:val="24"/>
          <w:szCs w:val="24"/>
        </w:rPr>
        <w:lastRenderedPageBreak/>
        <w:t xml:space="preserve">На территории </w:t>
      </w:r>
      <w:r w:rsidR="00D32458" w:rsidRPr="00D32458">
        <w:rPr>
          <w:rFonts w:ascii="Arial" w:hAnsi="Arial" w:cs="Arial"/>
          <w:sz w:val="24"/>
          <w:szCs w:val="24"/>
        </w:rPr>
        <w:t>МО</w:t>
      </w:r>
      <w:r w:rsidRPr="00D32458">
        <w:rPr>
          <w:rFonts w:ascii="Arial" w:hAnsi="Arial" w:cs="Arial"/>
          <w:sz w:val="24"/>
          <w:szCs w:val="24"/>
        </w:rPr>
        <w:t xml:space="preserve"> скотомогильники (биотермические ямы и др. мест захоронения павших животных)</w:t>
      </w:r>
      <w:r w:rsidR="00D32458" w:rsidRPr="00D32458">
        <w:rPr>
          <w:rFonts w:ascii="Arial" w:hAnsi="Arial" w:cs="Arial"/>
          <w:sz w:val="24"/>
          <w:szCs w:val="24"/>
        </w:rPr>
        <w:t xml:space="preserve"> – отсутствуют.</w:t>
      </w:r>
    </w:p>
    <w:p w:rsidR="00CD3F91" w:rsidRPr="00C50A99" w:rsidRDefault="00CD3F91" w:rsidP="00CD3F91">
      <w:pPr>
        <w:spacing w:line="360" w:lineRule="auto"/>
        <w:ind w:firstLine="709"/>
        <w:jc w:val="both"/>
        <w:rPr>
          <w:rFonts w:ascii="Arial" w:hAnsi="Arial" w:cs="Arial"/>
          <w:sz w:val="24"/>
          <w:szCs w:val="24"/>
        </w:rPr>
      </w:pPr>
      <w:r w:rsidRPr="00C50A99">
        <w:rPr>
          <w:rFonts w:ascii="Arial" w:hAnsi="Arial" w:cs="Arial"/>
          <w:sz w:val="24"/>
          <w:szCs w:val="24"/>
        </w:rPr>
        <w:t xml:space="preserve">В целях профилактики возникновения данных ЧС на территории </w:t>
      </w:r>
      <w:r w:rsidR="00D32458">
        <w:rPr>
          <w:rFonts w:ascii="Arial" w:hAnsi="Arial" w:cs="Arial"/>
          <w:sz w:val="24"/>
          <w:szCs w:val="24"/>
        </w:rPr>
        <w:t>МО «</w:t>
      </w:r>
      <w:proofErr w:type="spellStart"/>
      <w:proofErr w:type="gramStart"/>
      <w:r w:rsidR="00D32458">
        <w:rPr>
          <w:rFonts w:ascii="Arial" w:hAnsi="Arial" w:cs="Arial"/>
          <w:sz w:val="24"/>
          <w:szCs w:val="24"/>
        </w:rPr>
        <w:t>Жан-Аульский</w:t>
      </w:r>
      <w:proofErr w:type="spellEnd"/>
      <w:proofErr w:type="gramEnd"/>
      <w:r w:rsidR="00D32458">
        <w:rPr>
          <w:rFonts w:ascii="Arial" w:hAnsi="Arial" w:cs="Arial"/>
          <w:sz w:val="24"/>
          <w:szCs w:val="24"/>
        </w:rPr>
        <w:t xml:space="preserve"> сельсовет»</w:t>
      </w:r>
      <w:r w:rsidRPr="00C50A99">
        <w:rPr>
          <w:rFonts w:ascii="Arial" w:hAnsi="Arial" w:cs="Arial"/>
          <w:sz w:val="24"/>
          <w:szCs w:val="24"/>
        </w:rPr>
        <w:t xml:space="preserve"> осуществляются сле</w:t>
      </w:r>
      <w:r w:rsidR="00D32458">
        <w:rPr>
          <w:rFonts w:ascii="Arial" w:hAnsi="Arial" w:cs="Arial"/>
          <w:sz w:val="24"/>
          <w:szCs w:val="24"/>
        </w:rPr>
        <w:t>дующие превентивные мероприятия</w:t>
      </w:r>
      <w:r w:rsidRPr="00C50A99">
        <w:rPr>
          <w:rFonts w:ascii="Arial" w:hAnsi="Arial" w:cs="Arial"/>
          <w:sz w:val="24"/>
          <w:szCs w:val="24"/>
        </w:rPr>
        <w:t>:</w:t>
      </w:r>
    </w:p>
    <w:p w:rsidR="00D32458" w:rsidRPr="00D32458" w:rsidRDefault="00D32458" w:rsidP="00D32458">
      <w:pPr>
        <w:spacing w:line="360" w:lineRule="auto"/>
        <w:ind w:firstLine="709"/>
        <w:jc w:val="both"/>
        <w:rPr>
          <w:rFonts w:ascii="Arial" w:hAnsi="Arial" w:cs="Arial"/>
          <w:sz w:val="24"/>
          <w:szCs w:val="24"/>
        </w:rPr>
      </w:pPr>
      <w:r w:rsidRPr="00D32458">
        <w:rPr>
          <w:rFonts w:ascii="Arial" w:hAnsi="Arial" w:cs="Arial"/>
          <w:sz w:val="24"/>
          <w:szCs w:val="24"/>
        </w:rPr>
        <w:t>1.Контроль санитарно-эпидемиологической обстановки</w:t>
      </w:r>
      <w:r>
        <w:rPr>
          <w:rFonts w:ascii="Arial" w:hAnsi="Arial" w:cs="Arial"/>
          <w:sz w:val="24"/>
          <w:szCs w:val="24"/>
        </w:rPr>
        <w:t>;</w:t>
      </w:r>
    </w:p>
    <w:p w:rsidR="00D32458" w:rsidRPr="00D32458" w:rsidRDefault="00D32458" w:rsidP="00D32458">
      <w:pPr>
        <w:spacing w:line="360" w:lineRule="auto"/>
        <w:ind w:firstLine="709"/>
        <w:jc w:val="both"/>
        <w:rPr>
          <w:rFonts w:ascii="Arial" w:hAnsi="Arial" w:cs="Arial"/>
          <w:sz w:val="24"/>
          <w:szCs w:val="24"/>
        </w:rPr>
      </w:pPr>
      <w:r w:rsidRPr="00D32458">
        <w:rPr>
          <w:rFonts w:ascii="Arial" w:hAnsi="Arial" w:cs="Arial"/>
          <w:sz w:val="24"/>
          <w:szCs w:val="24"/>
        </w:rPr>
        <w:t>2. Диагностические исследования на наличие заболеваемости животных</w:t>
      </w:r>
      <w:r>
        <w:rPr>
          <w:rFonts w:ascii="Arial" w:hAnsi="Arial" w:cs="Arial"/>
          <w:sz w:val="24"/>
          <w:szCs w:val="24"/>
        </w:rPr>
        <w:t>;</w:t>
      </w:r>
    </w:p>
    <w:p w:rsidR="00D32458" w:rsidRPr="00D32458" w:rsidRDefault="00D32458" w:rsidP="00D32458">
      <w:pPr>
        <w:spacing w:line="360" w:lineRule="auto"/>
        <w:ind w:firstLine="709"/>
        <w:jc w:val="both"/>
        <w:rPr>
          <w:rFonts w:ascii="Arial" w:hAnsi="Arial" w:cs="Arial"/>
          <w:sz w:val="24"/>
          <w:szCs w:val="24"/>
        </w:rPr>
      </w:pPr>
      <w:r w:rsidRPr="00D32458">
        <w:rPr>
          <w:rFonts w:ascii="Arial" w:hAnsi="Arial" w:cs="Arial"/>
          <w:sz w:val="24"/>
          <w:szCs w:val="24"/>
        </w:rPr>
        <w:t>3.Проведение профилактических прививок против ящура, сибирской</w:t>
      </w:r>
      <w:r>
        <w:rPr>
          <w:rFonts w:ascii="Arial" w:hAnsi="Arial" w:cs="Arial"/>
          <w:sz w:val="24"/>
          <w:szCs w:val="24"/>
        </w:rPr>
        <w:t xml:space="preserve"> </w:t>
      </w:r>
      <w:r w:rsidRPr="00D32458">
        <w:rPr>
          <w:rFonts w:ascii="Arial" w:hAnsi="Arial" w:cs="Arial"/>
          <w:sz w:val="24"/>
          <w:szCs w:val="24"/>
        </w:rPr>
        <w:t>язвы, птичьего гриппа, африканской чумы свиней, бруцеллеза,</w:t>
      </w:r>
      <w:r>
        <w:rPr>
          <w:rFonts w:ascii="Arial" w:hAnsi="Arial" w:cs="Arial"/>
          <w:sz w:val="24"/>
          <w:szCs w:val="24"/>
        </w:rPr>
        <w:t xml:space="preserve"> </w:t>
      </w:r>
      <w:r w:rsidRPr="00D32458">
        <w:rPr>
          <w:rFonts w:ascii="Arial" w:hAnsi="Arial" w:cs="Arial"/>
          <w:sz w:val="24"/>
          <w:szCs w:val="24"/>
        </w:rPr>
        <w:t>лептоспироза, бешенства</w:t>
      </w:r>
      <w:r>
        <w:rPr>
          <w:rFonts w:ascii="Arial" w:hAnsi="Arial" w:cs="Arial"/>
          <w:sz w:val="24"/>
          <w:szCs w:val="24"/>
        </w:rPr>
        <w:t>;</w:t>
      </w:r>
    </w:p>
    <w:p w:rsidR="00CD3F91" w:rsidRPr="00C50A99" w:rsidRDefault="00D32458" w:rsidP="00D32458">
      <w:pPr>
        <w:spacing w:line="360" w:lineRule="auto"/>
        <w:ind w:firstLine="709"/>
        <w:jc w:val="both"/>
        <w:rPr>
          <w:rFonts w:ascii="Arial" w:hAnsi="Arial" w:cs="Arial"/>
          <w:sz w:val="24"/>
          <w:szCs w:val="24"/>
        </w:rPr>
      </w:pPr>
      <w:r w:rsidRPr="00D32458">
        <w:rPr>
          <w:rFonts w:ascii="Arial" w:hAnsi="Arial" w:cs="Arial"/>
          <w:sz w:val="24"/>
          <w:szCs w:val="24"/>
        </w:rPr>
        <w:t xml:space="preserve">4. Проведение дезинфекционных, дезинсекционных, </w:t>
      </w:r>
      <w:proofErr w:type="spellStart"/>
      <w:r w:rsidRPr="00D32458">
        <w:rPr>
          <w:rFonts w:ascii="Arial" w:hAnsi="Arial" w:cs="Arial"/>
          <w:sz w:val="24"/>
          <w:szCs w:val="24"/>
        </w:rPr>
        <w:t>дератизационных</w:t>
      </w:r>
      <w:proofErr w:type="spellEnd"/>
      <w:r>
        <w:rPr>
          <w:rFonts w:ascii="Arial" w:hAnsi="Arial" w:cs="Arial"/>
          <w:sz w:val="24"/>
          <w:szCs w:val="24"/>
        </w:rPr>
        <w:t xml:space="preserve"> </w:t>
      </w:r>
      <w:r w:rsidRPr="00D32458">
        <w:rPr>
          <w:rFonts w:ascii="Arial" w:hAnsi="Arial" w:cs="Arial"/>
          <w:sz w:val="24"/>
          <w:szCs w:val="24"/>
        </w:rPr>
        <w:t>мероприятий</w:t>
      </w:r>
      <w:r>
        <w:rPr>
          <w:rFonts w:ascii="Arial" w:hAnsi="Arial" w:cs="Arial"/>
          <w:sz w:val="24"/>
          <w:szCs w:val="24"/>
        </w:rPr>
        <w:t>.</w:t>
      </w:r>
    </w:p>
    <w:p w:rsidR="00CD3F91" w:rsidRPr="00C50A99" w:rsidRDefault="00CD3F91" w:rsidP="00CD3F91">
      <w:pPr>
        <w:spacing w:line="360" w:lineRule="auto"/>
        <w:ind w:firstLine="709"/>
        <w:jc w:val="both"/>
        <w:rPr>
          <w:rFonts w:ascii="Arial" w:hAnsi="Arial" w:cs="Arial"/>
          <w:bCs/>
          <w:iCs/>
          <w:color w:val="000000"/>
          <w:sz w:val="24"/>
          <w:szCs w:val="24"/>
        </w:rPr>
      </w:pPr>
      <w:r w:rsidRPr="00C50A99">
        <w:rPr>
          <w:rFonts w:ascii="Arial" w:hAnsi="Arial" w:cs="Arial"/>
          <w:bCs/>
          <w:iCs/>
          <w:color w:val="000000"/>
          <w:sz w:val="24"/>
          <w:szCs w:val="24"/>
        </w:rPr>
        <w:t xml:space="preserve">Особо опасные болезни (холера, чума, туляремия, сибирская язва и др.). Природные очаги на территории района отсутствуют. Возможен занос при перемещении носителей болезни на территории района, контакта с больными животными. </w:t>
      </w:r>
    </w:p>
    <w:p w:rsidR="00CD3F91" w:rsidRPr="00C50A99" w:rsidRDefault="00CD3F91" w:rsidP="00CD3F91">
      <w:pPr>
        <w:shd w:val="clear" w:color="auto" w:fill="FFFFFF"/>
        <w:spacing w:line="360" w:lineRule="auto"/>
        <w:ind w:firstLine="709"/>
        <w:jc w:val="both"/>
        <w:rPr>
          <w:rFonts w:ascii="Arial" w:hAnsi="Arial" w:cs="Arial"/>
          <w:bCs/>
          <w:iCs/>
          <w:color w:val="000000"/>
          <w:sz w:val="24"/>
          <w:szCs w:val="24"/>
        </w:rPr>
      </w:pPr>
      <w:r w:rsidRPr="00C50A99">
        <w:rPr>
          <w:rFonts w:ascii="Arial" w:hAnsi="Arial" w:cs="Arial"/>
          <w:bCs/>
          <w:iCs/>
          <w:color w:val="000000"/>
          <w:sz w:val="24"/>
          <w:szCs w:val="24"/>
        </w:rPr>
        <w:t>-</w:t>
      </w:r>
      <w:r w:rsidR="00DC5E07" w:rsidRPr="00C50A99">
        <w:rPr>
          <w:rFonts w:ascii="Arial" w:hAnsi="Arial" w:cs="Arial"/>
          <w:bCs/>
          <w:iCs/>
          <w:color w:val="000000"/>
          <w:sz w:val="24"/>
          <w:szCs w:val="24"/>
        </w:rPr>
        <w:t xml:space="preserve"> </w:t>
      </w:r>
      <w:r w:rsidRPr="00C50A99">
        <w:rPr>
          <w:rFonts w:ascii="Arial" w:hAnsi="Arial" w:cs="Arial"/>
          <w:bCs/>
          <w:iCs/>
          <w:color w:val="000000"/>
          <w:sz w:val="24"/>
          <w:szCs w:val="24"/>
        </w:rPr>
        <w:t xml:space="preserve">Опасные кишечные инфекции. Заболевание людей возможно в случае нарушения технологии приготовления пищи, потребления некачественных продуктов питания. </w:t>
      </w:r>
    </w:p>
    <w:p w:rsidR="00CD3F91" w:rsidRPr="00C50A99" w:rsidRDefault="00CD3F91" w:rsidP="00CD3F91">
      <w:pPr>
        <w:shd w:val="clear" w:color="auto" w:fill="FFFFFF"/>
        <w:spacing w:line="360" w:lineRule="auto"/>
        <w:ind w:firstLine="709"/>
        <w:jc w:val="both"/>
        <w:rPr>
          <w:rFonts w:ascii="Arial" w:hAnsi="Arial" w:cs="Arial"/>
          <w:bCs/>
          <w:iCs/>
          <w:color w:val="000000"/>
          <w:sz w:val="24"/>
          <w:szCs w:val="24"/>
        </w:rPr>
      </w:pPr>
      <w:r w:rsidRPr="00C50A99">
        <w:rPr>
          <w:rFonts w:ascii="Arial" w:hAnsi="Arial" w:cs="Arial"/>
          <w:bCs/>
          <w:iCs/>
          <w:color w:val="000000"/>
          <w:sz w:val="24"/>
          <w:szCs w:val="24"/>
        </w:rPr>
        <w:t>-</w:t>
      </w:r>
      <w:r w:rsidR="00E360BC" w:rsidRPr="00C50A99">
        <w:rPr>
          <w:rFonts w:ascii="Arial" w:hAnsi="Arial" w:cs="Arial"/>
          <w:bCs/>
          <w:iCs/>
          <w:color w:val="000000"/>
          <w:sz w:val="24"/>
          <w:szCs w:val="24"/>
        </w:rPr>
        <w:t xml:space="preserve"> </w:t>
      </w:r>
      <w:r w:rsidRPr="00C50A99">
        <w:rPr>
          <w:rFonts w:ascii="Arial" w:hAnsi="Arial" w:cs="Arial"/>
          <w:bCs/>
          <w:iCs/>
          <w:color w:val="000000"/>
          <w:sz w:val="24"/>
          <w:szCs w:val="24"/>
        </w:rPr>
        <w:t xml:space="preserve">Инфекционные заболевания невыясненной этиологии. Выявление заболевания возможно у населения, </w:t>
      </w:r>
      <w:r w:rsidR="00BA4CC7" w:rsidRPr="00C50A99">
        <w:rPr>
          <w:rFonts w:ascii="Arial" w:hAnsi="Arial" w:cs="Arial"/>
          <w:bCs/>
          <w:iCs/>
          <w:color w:val="000000"/>
          <w:sz w:val="24"/>
          <w:szCs w:val="24"/>
        </w:rPr>
        <w:t>транзитных пассажиров,</w:t>
      </w:r>
      <w:r w:rsidRPr="00C50A99">
        <w:rPr>
          <w:rFonts w:ascii="Arial" w:hAnsi="Arial" w:cs="Arial"/>
          <w:bCs/>
          <w:iCs/>
          <w:color w:val="000000"/>
          <w:sz w:val="24"/>
          <w:szCs w:val="24"/>
        </w:rPr>
        <w:t xml:space="preserve"> прибывших из неблагополучных регионов.</w:t>
      </w:r>
    </w:p>
    <w:p w:rsidR="00CD3F91" w:rsidRPr="00C50A99" w:rsidRDefault="00CD3F91" w:rsidP="00CD3F91">
      <w:pPr>
        <w:shd w:val="clear" w:color="auto" w:fill="FFFFFF"/>
        <w:spacing w:line="360" w:lineRule="auto"/>
        <w:ind w:firstLine="709"/>
        <w:jc w:val="both"/>
        <w:rPr>
          <w:rFonts w:ascii="Arial" w:hAnsi="Arial" w:cs="Arial"/>
          <w:bCs/>
          <w:iCs/>
          <w:color w:val="000000"/>
          <w:sz w:val="24"/>
          <w:szCs w:val="24"/>
        </w:rPr>
      </w:pPr>
      <w:r w:rsidRPr="00C50A99">
        <w:rPr>
          <w:rFonts w:ascii="Arial" w:hAnsi="Arial" w:cs="Arial"/>
          <w:bCs/>
          <w:iCs/>
          <w:color w:val="000000"/>
          <w:sz w:val="24"/>
          <w:szCs w:val="24"/>
        </w:rPr>
        <w:t>-</w:t>
      </w:r>
      <w:r w:rsidR="00DC5E07" w:rsidRPr="00C50A99">
        <w:rPr>
          <w:rFonts w:ascii="Arial" w:hAnsi="Arial" w:cs="Arial"/>
          <w:bCs/>
          <w:iCs/>
          <w:color w:val="000000"/>
          <w:sz w:val="24"/>
          <w:szCs w:val="24"/>
        </w:rPr>
        <w:t xml:space="preserve"> </w:t>
      </w:r>
      <w:r w:rsidRPr="00C50A99">
        <w:rPr>
          <w:rFonts w:ascii="Arial" w:hAnsi="Arial" w:cs="Arial"/>
          <w:bCs/>
          <w:iCs/>
          <w:color w:val="000000"/>
          <w:sz w:val="24"/>
          <w:szCs w:val="24"/>
        </w:rPr>
        <w:t xml:space="preserve">Отравления. Связаны с распространением продукции предприятий (организаций) пищевой промышленности, нарушение технологии хранения и приготовления пищи на объектах общественного питания. </w:t>
      </w:r>
    </w:p>
    <w:p w:rsidR="00CD3F91" w:rsidRPr="00CD3F91" w:rsidRDefault="00CD3F91" w:rsidP="00CD3F91">
      <w:pPr>
        <w:spacing w:line="360" w:lineRule="auto"/>
        <w:ind w:firstLine="709"/>
        <w:jc w:val="both"/>
        <w:rPr>
          <w:rFonts w:ascii="Arial" w:hAnsi="Arial" w:cs="Arial"/>
          <w:sz w:val="24"/>
          <w:szCs w:val="24"/>
        </w:rPr>
      </w:pPr>
      <w:r w:rsidRPr="00C50A99">
        <w:rPr>
          <w:rFonts w:ascii="Arial" w:hAnsi="Arial" w:cs="Arial"/>
          <w:sz w:val="24"/>
          <w:szCs w:val="24"/>
        </w:rPr>
        <w:t>Массовое поражение</w:t>
      </w:r>
      <w:r w:rsidRPr="00C50A99">
        <w:rPr>
          <w:rFonts w:ascii="Arial" w:hAnsi="Arial" w:cs="Arial"/>
          <w:bCs/>
          <w:iCs/>
          <w:sz w:val="24"/>
          <w:szCs w:val="24"/>
        </w:rPr>
        <w:t xml:space="preserve"> сельскохозяйственных растений болезнями и вредителями способно привести к значительным материальным потерям сельхозпроизводителей.</w:t>
      </w:r>
    </w:p>
    <w:p w:rsidR="00A241A1" w:rsidRPr="00733180" w:rsidRDefault="00A241A1" w:rsidP="00102CBE">
      <w:pPr>
        <w:ind w:firstLine="709"/>
        <w:jc w:val="both"/>
        <w:rPr>
          <w:rFonts w:ascii="Arial" w:hAnsi="Arial" w:cs="Arial"/>
          <w:color w:val="1F3864" w:themeColor="accent5" w:themeShade="80"/>
          <w:sz w:val="24"/>
          <w:szCs w:val="24"/>
        </w:rPr>
      </w:pPr>
    </w:p>
    <w:p w:rsidR="000C2AEA" w:rsidRPr="00733180" w:rsidRDefault="00C11046" w:rsidP="00102CBE">
      <w:pPr>
        <w:jc w:val="left"/>
        <w:outlineLvl w:val="2"/>
        <w:rPr>
          <w:rFonts w:ascii="Arial Narrow" w:hAnsi="Arial Narrow" w:cs="Arial"/>
          <w:color w:val="1F3864" w:themeColor="accent5" w:themeShade="80"/>
          <w:sz w:val="28"/>
          <w:szCs w:val="28"/>
        </w:rPr>
      </w:pPr>
      <w:bookmarkStart w:id="137" w:name="_Toc498472830"/>
      <w:r>
        <w:rPr>
          <w:rFonts w:ascii="Arial Narrow" w:hAnsi="Arial Narrow" w:cs="Arial"/>
          <w:color w:val="1F3864" w:themeColor="accent5" w:themeShade="80"/>
          <w:sz w:val="28"/>
          <w:szCs w:val="28"/>
        </w:rPr>
        <w:t>3.1</w:t>
      </w:r>
      <w:r w:rsidR="00912C03">
        <w:rPr>
          <w:rFonts w:ascii="Arial Narrow" w:hAnsi="Arial Narrow" w:cs="Arial"/>
          <w:color w:val="1F3864" w:themeColor="accent5" w:themeShade="80"/>
          <w:sz w:val="28"/>
          <w:szCs w:val="28"/>
        </w:rPr>
        <w:t>1</w:t>
      </w:r>
      <w:r w:rsidR="000C2AEA" w:rsidRPr="00733180">
        <w:rPr>
          <w:rFonts w:ascii="Arial Narrow" w:hAnsi="Arial Narrow" w:cs="Arial"/>
          <w:color w:val="1F3864" w:themeColor="accent5" w:themeShade="80"/>
          <w:sz w:val="28"/>
          <w:szCs w:val="28"/>
        </w:rPr>
        <w:t>.4</w:t>
      </w:r>
      <w:r w:rsidR="000C2AEA" w:rsidRPr="00733180">
        <w:rPr>
          <w:rFonts w:ascii="Arial Narrow" w:hAnsi="Arial Narrow" w:cs="Arial"/>
          <w:color w:val="1F3864" w:themeColor="accent5" w:themeShade="80"/>
          <w:sz w:val="28"/>
          <w:szCs w:val="28"/>
        </w:rPr>
        <w:tab/>
        <w:t>Перечень мероприятий по обеспечению пожарной безопасности</w:t>
      </w:r>
      <w:bookmarkEnd w:id="137"/>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xml:space="preserve">ЧС, связанные с возникновением пожаров на территории, чаще всего возникают на объектах социально-бытового назначения. Причинами таких ЧС в основном являются нарушения правил пожарной безопасности, правил эксплуатации электрооборудования и неосторожное обращение с огнем. </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xml:space="preserve">В соответствии с Федеральным законом от 22.07.2008 № 123-ФЗ «Технический регламент о требованиях пожарной безопасности» к опасным </w:t>
      </w:r>
      <w:r w:rsidRPr="007F657C">
        <w:rPr>
          <w:rFonts w:ascii="Arial" w:hAnsi="Arial" w:cs="Arial"/>
          <w:sz w:val="24"/>
          <w:szCs w:val="24"/>
        </w:rPr>
        <w:lastRenderedPageBreak/>
        <w:t>факторам пожара, воздействующим на людей и имущество, относятся: пламя и искры; тепловой поток; повышенная температура окружающей среды; повышенная концентрация токсичных продуктов горения и термического разложения; пониженная концентрация кислорода; снижение видимости в дыму.</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К сопутствующим проявлениям опасных факторов пожара относятся:</w:t>
      </w:r>
    </w:p>
    <w:p w:rsidR="007F657C" w:rsidRPr="007F657C" w:rsidRDefault="007F657C" w:rsidP="007F657C">
      <w:pPr>
        <w:spacing w:line="360" w:lineRule="auto"/>
        <w:ind w:firstLine="709"/>
        <w:jc w:val="both"/>
        <w:rPr>
          <w:rFonts w:ascii="Arial" w:hAnsi="Arial" w:cs="Arial"/>
          <w:sz w:val="24"/>
          <w:szCs w:val="24"/>
        </w:rPr>
      </w:pPr>
      <w:proofErr w:type="gramStart"/>
      <w:r w:rsidRPr="007F657C">
        <w:rPr>
          <w:rFonts w:ascii="Arial" w:hAnsi="Arial" w:cs="Arial"/>
          <w:sz w:val="24"/>
          <w:szCs w:val="24"/>
        </w:rPr>
        <w:t>- 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roofErr w:type="gramEnd"/>
    </w:p>
    <w:p w:rsidR="007F657C" w:rsidRPr="007F657C" w:rsidRDefault="007F657C" w:rsidP="00373EB2">
      <w:pPr>
        <w:spacing w:line="360" w:lineRule="auto"/>
        <w:ind w:firstLine="709"/>
        <w:jc w:val="both"/>
        <w:rPr>
          <w:rFonts w:ascii="Arial" w:hAnsi="Arial" w:cs="Arial"/>
          <w:sz w:val="24"/>
          <w:szCs w:val="24"/>
        </w:rPr>
      </w:pPr>
      <w:r w:rsidRPr="007F657C">
        <w:rPr>
          <w:rFonts w:ascii="Arial" w:hAnsi="Arial" w:cs="Arial"/>
          <w:sz w:val="24"/>
          <w:szCs w:val="24"/>
        </w:rPr>
        <w:t>- 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вынос высокого напряжения на токопроводящие части технологических установок, оборудования, агрегатов, изделий и иного имущества;</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опасные факторы взрыва, происшедшего вследствие пожара;</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воздействие огнетушащих веществ.</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В соответствии с Федеральным законом от 22.07.2008 № 123-ФЗ «Технический регламент о требованиях пожарной безопасности»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применение объемно-планировочных решений и средств, обеспечивающих ограничение распространения пожара за пределы очага;</w:t>
      </w:r>
    </w:p>
    <w:p w:rsidR="007F657C" w:rsidRPr="007F657C" w:rsidRDefault="007F657C" w:rsidP="00373EB2">
      <w:pPr>
        <w:spacing w:line="360" w:lineRule="auto"/>
        <w:ind w:firstLine="709"/>
        <w:jc w:val="both"/>
        <w:rPr>
          <w:rFonts w:ascii="Arial" w:hAnsi="Arial" w:cs="Arial"/>
          <w:sz w:val="24"/>
          <w:szCs w:val="24"/>
        </w:rPr>
      </w:pPr>
      <w:r w:rsidRPr="007F657C">
        <w:rPr>
          <w:rFonts w:ascii="Arial" w:hAnsi="Arial" w:cs="Arial"/>
          <w:sz w:val="24"/>
          <w:szCs w:val="24"/>
        </w:rPr>
        <w:t>- устройство эвакуационных путей, удовлетворяющих требованиям безопасной эвакуации людей при пожаре;</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устройство систем обнаружения пожара (установок и систем пожарной сигнализации), оповещения и управления эвакуацией людей при пожаре;</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xml:space="preserve">- применение систем коллективной защиты (в том числе </w:t>
      </w:r>
      <w:proofErr w:type="spellStart"/>
      <w:r w:rsidRPr="007F657C">
        <w:rPr>
          <w:rFonts w:ascii="Arial" w:hAnsi="Arial" w:cs="Arial"/>
          <w:sz w:val="24"/>
          <w:szCs w:val="24"/>
        </w:rPr>
        <w:t>противодымной</w:t>
      </w:r>
      <w:proofErr w:type="spellEnd"/>
      <w:r w:rsidRPr="007F657C">
        <w:rPr>
          <w:rFonts w:ascii="Arial" w:hAnsi="Arial" w:cs="Arial"/>
          <w:sz w:val="24"/>
          <w:szCs w:val="24"/>
        </w:rPr>
        <w:t>) и средств индивидуальной защиты людей от воздействия опасных факторов пожара;</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xml:space="preserve">- применение основных строительных конструкций с пределами </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огнестойкости и классами пожарной опасности;</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устройство на технологическом оборудовании систем противовзрывной защиты;</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применение первичных средств пожаротушения;</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организация деятельности подразделений пожарной охраны.</w:t>
      </w:r>
    </w:p>
    <w:p w:rsidR="007F657C" w:rsidRPr="007F657C" w:rsidRDefault="007F657C" w:rsidP="00373EB2">
      <w:pPr>
        <w:spacing w:line="360" w:lineRule="auto"/>
        <w:ind w:firstLine="709"/>
        <w:jc w:val="both"/>
        <w:rPr>
          <w:rFonts w:ascii="Arial" w:hAnsi="Arial" w:cs="Arial"/>
          <w:sz w:val="24"/>
          <w:szCs w:val="24"/>
        </w:rPr>
      </w:pPr>
      <w:r w:rsidRPr="007F657C">
        <w:rPr>
          <w:rFonts w:ascii="Arial" w:hAnsi="Arial" w:cs="Arial"/>
          <w:sz w:val="24"/>
          <w:szCs w:val="24"/>
        </w:rPr>
        <w:lastRenderedPageBreak/>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такими зданиями, сооружениями и строениями.</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В соответствии с Правилами пожарной безопасности в лесах, утвержденными постановлением Правительства Российской Федерации от 30.06.2007 № 417, меры пожарной безопасности в лесах включают в себя:</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предупреждение лесных пожаров (противопожарное обустройство лесов и обеспечение средствами предупреждения и тушения лесных пожаров);</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мониторинг пожарной опасности в лесах и лесных пожаров;</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разработку и утверждение планов тушения лесных пожаров;</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устройство противопожарных резервуаров, минерализованных полос;</w:t>
      </w:r>
    </w:p>
    <w:p w:rsid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организацию противопожарной пропаганды и др.</w:t>
      </w:r>
    </w:p>
    <w:p w:rsidR="00A93CD9" w:rsidRPr="00F1180A" w:rsidRDefault="00A93CD9" w:rsidP="007F657C">
      <w:pPr>
        <w:spacing w:line="360" w:lineRule="auto"/>
        <w:ind w:firstLine="709"/>
        <w:jc w:val="both"/>
        <w:rPr>
          <w:rFonts w:ascii="Arial" w:hAnsi="Arial" w:cs="Arial"/>
          <w:sz w:val="24"/>
          <w:szCs w:val="24"/>
        </w:rPr>
      </w:pPr>
      <w:r w:rsidRPr="00F1180A">
        <w:rPr>
          <w:rFonts w:ascii="Arial" w:hAnsi="Arial" w:cs="Arial"/>
          <w:sz w:val="24"/>
          <w:szCs w:val="24"/>
        </w:rPr>
        <w:t>На территории МО «</w:t>
      </w:r>
      <w:proofErr w:type="spellStart"/>
      <w:proofErr w:type="gramStart"/>
      <w:r w:rsidRPr="00F1180A">
        <w:rPr>
          <w:rFonts w:ascii="Arial" w:hAnsi="Arial" w:cs="Arial"/>
          <w:sz w:val="24"/>
          <w:szCs w:val="24"/>
        </w:rPr>
        <w:t>Жан-Аульский</w:t>
      </w:r>
      <w:proofErr w:type="spellEnd"/>
      <w:proofErr w:type="gramEnd"/>
      <w:r w:rsidRPr="00F1180A">
        <w:rPr>
          <w:rFonts w:ascii="Arial" w:hAnsi="Arial" w:cs="Arial"/>
          <w:sz w:val="24"/>
          <w:szCs w:val="24"/>
        </w:rPr>
        <w:t xml:space="preserve"> сельсовет» пожарная часть отсутствует.</w:t>
      </w:r>
    </w:p>
    <w:p w:rsidR="007F657C" w:rsidRPr="00F1180A" w:rsidRDefault="00F1180A" w:rsidP="007F657C">
      <w:pPr>
        <w:spacing w:line="360" w:lineRule="auto"/>
        <w:ind w:firstLine="709"/>
        <w:jc w:val="both"/>
        <w:rPr>
          <w:rFonts w:ascii="Arial" w:hAnsi="Arial" w:cs="Arial"/>
          <w:color w:val="000000"/>
          <w:sz w:val="24"/>
          <w:szCs w:val="24"/>
          <w:shd w:val="clear" w:color="auto" w:fill="FFFFFF"/>
        </w:rPr>
      </w:pPr>
      <w:r w:rsidRPr="00F1180A">
        <w:rPr>
          <w:rFonts w:ascii="Arial" w:hAnsi="Arial" w:cs="Arial"/>
          <w:color w:val="000000"/>
          <w:sz w:val="24"/>
          <w:szCs w:val="24"/>
          <w:shd w:val="clear" w:color="auto" w:fill="FFFFFF"/>
        </w:rPr>
        <w:t xml:space="preserve">Пожарную охрану </w:t>
      </w:r>
      <w:r w:rsidR="00AE722F">
        <w:rPr>
          <w:rFonts w:ascii="Arial" w:hAnsi="Arial" w:cs="Arial"/>
          <w:color w:val="000000"/>
          <w:sz w:val="24"/>
          <w:szCs w:val="24"/>
          <w:shd w:val="clear" w:color="auto" w:fill="FFFFFF"/>
        </w:rPr>
        <w:t xml:space="preserve">населенных пунктов </w:t>
      </w:r>
      <w:proofErr w:type="gramStart"/>
      <w:r w:rsidR="00AE722F">
        <w:rPr>
          <w:rFonts w:ascii="Arial" w:hAnsi="Arial" w:cs="Arial"/>
          <w:color w:val="000000"/>
          <w:sz w:val="24"/>
          <w:szCs w:val="24"/>
          <w:shd w:val="clear" w:color="auto" w:fill="FFFFFF"/>
        </w:rPr>
        <w:t>с</w:t>
      </w:r>
      <w:proofErr w:type="gramEnd"/>
      <w:r w:rsidR="00AE722F">
        <w:rPr>
          <w:rFonts w:ascii="Arial" w:hAnsi="Arial" w:cs="Arial"/>
          <w:color w:val="000000"/>
          <w:sz w:val="24"/>
          <w:szCs w:val="24"/>
          <w:shd w:val="clear" w:color="auto" w:fill="FFFFFF"/>
        </w:rPr>
        <w:t xml:space="preserve">. </w:t>
      </w:r>
      <w:proofErr w:type="gramStart"/>
      <w:r w:rsidR="00AE722F">
        <w:rPr>
          <w:rFonts w:ascii="Arial" w:hAnsi="Arial" w:cs="Arial"/>
          <w:color w:val="000000"/>
          <w:sz w:val="24"/>
          <w:szCs w:val="24"/>
          <w:shd w:val="clear" w:color="auto" w:fill="FFFFFF"/>
        </w:rPr>
        <w:t>Жан-Аул</w:t>
      </w:r>
      <w:proofErr w:type="gramEnd"/>
      <w:r w:rsidR="00AE722F">
        <w:rPr>
          <w:rFonts w:ascii="Arial" w:hAnsi="Arial" w:cs="Arial"/>
          <w:color w:val="000000"/>
          <w:sz w:val="24"/>
          <w:szCs w:val="24"/>
          <w:shd w:val="clear" w:color="auto" w:fill="FFFFFF"/>
        </w:rPr>
        <w:t xml:space="preserve"> и п. </w:t>
      </w:r>
      <w:proofErr w:type="spellStart"/>
      <w:r w:rsidR="00AE722F">
        <w:rPr>
          <w:rFonts w:ascii="Arial" w:hAnsi="Arial" w:cs="Arial"/>
          <w:color w:val="000000"/>
          <w:sz w:val="24"/>
          <w:szCs w:val="24"/>
          <w:shd w:val="clear" w:color="auto" w:fill="FFFFFF"/>
        </w:rPr>
        <w:t>Нажнекалиноский</w:t>
      </w:r>
      <w:proofErr w:type="spellEnd"/>
      <w:r w:rsidRPr="00F1180A">
        <w:rPr>
          <w:rFonts w:ascii="Arial" w:hAnsi="Arial" w:cs="Arial"/>
          <w:color w:val="000000"/>
          <w:sz w:val="24"/>
          <w:szCs w:val="24"/>
          <w:shd w:val="clear" w:color="auto" w:fill="FFFFFF"/>
        </w:rPr>
        <w:t xml:space="preserve"> обеспечивают п</w:t>
      </w:r>
      <w:r w:rsidR="007F657C" w:rsidRPr="00F1180A">
        <w:rPr>
          <w:rFonts w:ascii="Arial" w:hAnsi="Arial" w:cs="Arial"/>
          <w:color w:val="000000"/>
          <w:sz w:val="24"/>
          <w:szCs w:val="24"/>
          <w:shd w:val="clear" w:color="auto" w:fill="FFFFFF"/>
        </w:rPr>
        <w:t>одразделени</w:t>
      </w:r>
      <w:r w:rsidRPr="00F1180A">
        <w:rPr>
          <w:rFonts w:ascii="Arial" w:hAnsi="Arial" w:cs="Arial"/>
          <w:color w:val="000000"/>
          <w:sz w:val="24"/>
          <w:szCs w:val="24"/>
          <w:shd w:val="clear" w:color="auto" w:fill="FFFFFF"/>
        </w:rPr>
        <w:t>я</w:t>
      </w:r>
      <w:r w:rsidR="007F657C" w:rsidRPr="00F1180A">
        <w:rPr>
          <w:rFonts w:ascii="Arial" w:hAnsi="Arial" w:cs="Arial"/>
          <w:color w:val="000000"/>
          <w:sz w:val="24"/>
          <w:szCs w:val="24"/>
          <w:shd w:val="clear" w:color="auto" w:fill="FFFFFF"/>
        </w:rPr>
        <w:t xml:space="preserve"> федеральной противопожарной службы: </w:t>
      </w:r>
    </w:p>
    <w:p w:rsidR="007F657C" w:rsidRPr="00F1180A" w:rsidRDefault="007F657C" w:rsidP="007F657C">
      <w:pPr>
        <w:spacing w:line="360" w:lineRule="auto"/>
        <w:ind w:firstLine="709"/>
        <w:jc w:val="both"/>
        <w:rPr>
          <w:rFonts w:ascii="Arial" w:hAnsi="Arial" w:cs="Arial"/>
          <w:color w:val="000000"/>
          <w:sz w:val="24"/>
          <w:szCs w:val="24"/>
          <w:shd w:val="clear" w:color="auto" w:fill="FFFFFF"/>
        </w:rPr>
      </w:pPr>
      <w:proofErr w:type="gramStart"/>
      <w:r w:rsidRPr="00F1180A">
        <w:rPr>
          <w:rFonts w:ascii="Arial" w:hAnsi="Arial" w:cs="Arial"/>
          <w:color w:val="000000"/>
          <w:sz w:val="24"/>
          <w:szCs w:val="24"/>
          <w:shd w:val="clear" w:color="auto" w:fill="FFFFFF"/>
        </w:rPr>
        <w:t xml:space="preserve">- </w:t>
      </w:r>
      <w:r w:rsidR="00F1180A" w:rsidRPr="00F1180A">
        <w:rPr>
          <w:rFonts w:ascii="Arial" w:hAnsi="Arial" w:cs="Arial"/>
          <w:color w:val="000000"/>
          <w:sz w:val="24"/>
          <w:szCs w:val="24"/>
          <w:shd w:val="clear" w:color="auto" w:fill="FFFFFF"/>
        </w:rPr>
        <w:t>Пожарная часть</w:t>
      </w:r>
      <w:r w:rsidRPr="00F1180A">
        <w:rPr>
          <w:rFonts w:ascii="Arial" w:hAnsi="Arial" w:cs="Arial"/>
          <w:color w:val="000000"/>
          <w:sz w:val="24"/>
          <w:szCs w:val="24"/>
          <w:shd w:val="clear" w:color="auto" w:fill="FFFFFF"/>
        </w:rPr>
        <w:t xml:space="preserve"> – </w:t>
      </w:r>
      <w:r w:rsidR="00F1180A" w:rsidRPr="00F1180A">
        <w:rPr>
          <w:rFonts w:ascii="Arial" w:hAnsi="Arial" w:cs="Arial"/>
          <w:color w:val="000000"/>
          <w:sz w:val="24"/>
          <w:szCs w:val="24"/>
          <w:shd w:val="clear" w:color="auto" w:fill="FFFFFF"/>
        </w:rPr>
        <w:t>40</w:t>
      </w:r>
      <w:r w:rsidRPr="00F1180A">
        <w:rPr>
          <w:rFonts w:ascii="Arial" w:hAnsi="Arial" w:cs="Arial"/>
          <w:color w:val="000000"/>
          <w:sz w:val="24"/>
          <w:szCs w:val="24"/>
          <w:shd w:val="clear" w:color="auto" w:fill="FFFFFF"/>
        </w:rPr>
        <w:t xml:space="preserve">, </w:t>
      </w:r>
      <w:r w:rsidR="00F1180A" w:rsidRPr="00F1180A">
        <w:rPr>
          <w:rFonts w:ascii="Arial" w:hAnsi="Arial" w:cs="Arial"/>
          <w:color w:val="000000"/>
          <w:sz w:val="24"/>
          <w:szCs w:val="24"/>
          <w:shd w:val="clear" w:color="auto" w:fill="FFFFFF"/>
        </w:rPr>
        <w:t>г. Камызяк, ул. Пушкина,1; силы и средства: личный состав – 27 чел., техника – 3 ед</w:t>
      </w:r>
      <w:r w:rsidRPr="00F1180A">
        <w:rPr>
          <w:rFonts w:ascii="Arial" w:hAnsi="Arial" w:cs="Arial"/>
          <w:color w:val="000000"/>
          <w:sz w:val="24"/>
          <w:szCs w:val="24"/>
          <w:shd w:val="clear" w:color="auto" w:fill="FFFFFF"/>
        </w:rPr>
        <w:t xml:space="preserve">. </w:t>
      </w:r>
      <w:proofErr w:type="gramEnd"/>
    </w:p>
    <w:p w:rsidR="00F1180A" w:rsidRPr="00F1180A" w:rsidRDefault="00F1180A" w:rsidP="007F657C">
      <w:pPr>
        <w:spacing w:line="360" w:lineRule="auto"/>
        <w:ind w:firstLine="709"/>
        <w:jc w:val="both"/>
        <w:rPr>
          <w:rFonts w:ascii="Arial" w:hAnsi="Arial" w:cs="Arial"/>
          <w:color w:val="000000"/>
          <w:sz w:val="24"/>
          <w:szCs w:val="24"/>
          <w:shd w:val="clear" w:color="auto" w:fill="FFFFFF"/>
        </w:rPr>
      </w:pPr>
      <w:proofErr w:type="gramStart"/>
      <w:r w:rsidRPr="00F1180A">
        <w:rPr>
          <w:rFonts w:ascii="Arial" w:hAnsi="Arial" w:cs="Arial"/>
          <w:color w:val="000000"/>
          <w:sz w:val="24"/>
          <w:szCs w:val="24"/>
          <w:shd w:val="clear" w:color="auto" w:fill="FFFFFF"/>
        </w:rPr>
        <w:t>- Пожарная часть – 67, п. Кировский, ул. Народная, 34А; силы и средства: личный состав – 11 чел., техника – 2 ед.</w:t>
      </w:r>
      <w:proofErr w:type="gramEnd"/>
    </w:p>
    <w:p w:rsidR="007F657C" w:rsidRPr="007F657C" w:rsidRDefault="007F657C" w:rsidP="007F657C">
      <w:pPr>
        <w:shd w:val="clear" w:color="auto" w:fill="FFFFFF"/>
        <w:spacing w:line="360" w:lineRule="auto"/>
        <w:ind w:firstLine="709"/>
        <w:jc w:val="both"/>
        <w:rPr>
          <w:rFonts w:ascii="Arial" w:eastAsia="Times New Roman" w:hAnsi="Arial" w:cs="Arial"/>
          <w:bCs/>
          <w:color w:val="000000"/>
          <w:kern w:val="36"/>
          <w:sz w:val="24"/>
          <w:szCs w:val="24"/>
          <w:lang w:eastAsia="ru-RU"/>
        </w:rPr>
      </w:pPr>
      <w:r w:rsidRPr="007F657C">
        <w:rPr>
          <w:rFonts w:ascii="Arial" w:eastAsia="Times New Roman" w:hAnsi="Arial" w:cs="Arial"/>
          <w:bCs/>
          <w:color w:val="000000"/>
          <w:kern w:val="36"/>
          <w:sz w:val="24"/>
          <w:szCs w:val="24"/>
          <w:lang w:eastAsia="ru-RU"/>
        </w:rPr>
        <w:t xml:space="preserve">Противопожарное водоснабжение </w:t>
      </w:r>
      <w:r w:rsidR="00AE722F">
        <w:rPr>
          <w:rFonts w:ascii="Arial" w:eastAsia="Times New Roman" w:hAnsi="Arial" w:cs="Arial"/>
          <w:bCs/>
          <w:color w:val="000000"/>
          <w:kern w:val="36"/>
          <w:sz w:val="24"/>
          <w:szCs w:val="24"/>
          <w:lang w:eastAsia="ru-RU"/>
        </w:rPr>
        <w:t xml:space="preserve">осуществляется из р. </w:t>
      </w:r>
      <w:proofErr w:type="spellStart"/>
      <w:r w:rsidR="00AE722F">
        <w:rPr>
          <w:rFonts w:ascii="Arial" w:eastAsia="Times New Roman" w:hAnsi="Arial" w:cs="Arial"/>
          <w:bCs/>
          <w:color w:val="000000"/>
          <w:kern w:val="36"/>
          <w:sz w:val="24"/>
          <w:szCs w:val="24"/>
          <w:lang w:eastAsia="ru-RU"/>
        </w:rPr>
        <w:t>Кизань</w:t>
      </w:r>
      <w:proofErr w:type="spellEnd"/>
      <w:r w:rsidR="00AE722F">
        <w:rPr>
          <w:rFonts w:ascii="Arial" w:eastAsia="Times New Roman" w:hAnsi="Arial" w:cs="Arial"/>
          <w:bCs/>
          <w:color w:val="000000"/>
          <w:kern w:val="36"/>
          <w:sz w:val="24"/>
          <w:szCs w:val="24"/>
          <w:lang w:eastAsia="ru-RU"/>
        </w:rPr>
        <w:t>, длина берега пригодного для забора воды – 30 м, объем воды для забора – неограничен.</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Требования пожарной безопасности по размещению подразделений пожарной охраны в поселениях и городских округах</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xml:space="preserve"> 1.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сельских поселениях </w:t>
      </w:r>
      <w:r w:rsidR="00AE722F">
        <w:rPr>
          <w:rFonts w:ascii="Arial" w:hAnsi="Arial" w:cs="Arial"/>
          <w:sz w:val="24"/>
          <w:szCs w:val="24"/>
        </w:rPr>
        <w:t>не должно превышать</w:t>
      </w:r>
      <w:r w:rsidRPr="007F657C">
        <w:rPr>
          <w:rFonts w:ascii="Arial" w:hAnsi="Arial" w:cs="Arial"/>
          <w:sz w:val="24"/>
          <w:szCs w:val="24"/>
        </w:rPr>
        <w:t xml:space="preserve"> 20 минут.</w:t>
      </w:r>
    </w:p>
    <w:p w:rsidR="007F657C" w:rsidRP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2. Подразделения пожарной охраны населенных пунктов должны размещаться в зданиях пожарных депо.</w:t>
      </w:r>
    </w:p>
    <w:p w:rsidR="007F657C" w:rsidRDefault="007F657C" w:rsidP="007F657C">
      <w:pPr>
        <w:spacing w:line="360" w:lineRule="auto"/>
        <w:ind w:firstLine="709"/>
        <w:jc w:val="both"/>
        <w:rPr>
          <w:rFonts w:ascii="Arial" w:hAnsi="Arial" w:cs="Arial"/>
          <w:sz w:val="24"/>
          <w:szCs w:val="24"/>
        </w:rPr>
      </w:pPr>
      <w:r w:rsidRPr="007F657C">
        <w:rPr>
          <w:rFonts w:ascii="Arial" w:hAnsi="Arial" w:cs="Arial"/>
          <w:sz w:val="24"/>
          <w:szCs w:val="24"/>
        </w:rPr>
        <w:t xml:space="preserve">3. Порядок и методика </w:t>
      </w:r>
      <w:proofErr w:type="gramStart"/>
      <w:r w:rsidRPr="007F657C">
        <w:rPr>
          <w:rFonts w:ascii="Arial" w:hAnsi="Arial" w:cs="Arial"/>
          <w:sz w:val="24"/>
          <w:szCs w:val="24"/>
        </w:rPr>
        <w:t>определения мест дислокации подразделений пожарной охраны</w:t>
      </w:r>
      <w:proofErr w:type="gramEnd"/>
      <w:r w:rsidRPr="007F657C">
        <w:rPr>
          <w:rFonts w:ascii="Arial" w:hAnsi="Arial" w:cs="Arial"/>
          <w:sz w:val="24"/>
          <w:szCs w:val="24"/>
        </w:rPr>
        <w:t xml:space="preserve"> на территориях поселений и городских округов устанавливаются нормативными документами по пожарной безопасности.</w:t>
      </w:r>
    </w:p>
    <w:p w:rsidR="00D30D82" w:rsidRDefault="00D30D82" w:rsidP="007F657C">
      <w:pPr>
        <w:spacing w:line="360" w:lineRule="auto"/>
        <w:ind w:firstLine="709"/>
        <w:jc w:val="both"/>
        <w:rPr>
          <w:rFonts w:ascii="Arial" w:hAnsi="Arial" w:cs="Arial"/>
          <w:sz w:val="24"/>
          <w:szCs w:val="24"/>
        </w:rPr>
      </w:pPr>
    </w:p>
    <w:p w:rsidR="00FD3099" w:rsidRPr="007F657C" w:rsidRDefault="00FD3099" w:rsidP="007F657C">
      <w:pPr>
        <w:spacing w:line="360" w:lineRule="auto"/>
        <w:ind w:firstLine="709"/>
        <w:jc w:val="both"/>
        <w:rPr>
          <w:rFonts w:ascii="Arial" w:hAnsi="Arial" w:cs="Arial"/>
          <w:sz w:val="24"/>
          <w:szCs w:val="24"/>
        </w:rPr>
      </w:pPr>
    </w:p>
    <w:p w:rsidR="007F657C" w:rsidRPr="00EF6D77" w:rsidRDefault="00EF6D77" w:rsidP="00EF6D77">
      <w:pPr>
        <w:jc w:val="left"/>
        <w:outlineLvl w:val="2"/>
        <w:rPr>
          <w:rFonts w:ascii="Arial Narrow" w:hAnsi="Arial Narrow" w:cs="Arial"/>
          <w:color w:val="1F3864" w:themeColor="accent5" w:themeShade="80"/>
          <w:sz w:val="28"/>
          <w:szCs w:val="28"/>
        </w:rPr>
      </w:pPr>
      <w:bookmarkStart w:id="138" w:name="_Toc498472831"/>
      <w:r>
        <w:rPr>
          <w:rFonts w:ascii="Arial Narrow" w:hAnsi="Arial Narrow" w:cs="Arial"/>
          <w:color w:val="1F3864" w:themeColor="accent5" w:themeShade="80"/>
          <w:sz w:val="28"/>
          <w:szCs w:val="28"/>
        </w:rPr>
        <w:lastRenderedPageBreak/>
        <w:t>3.1</w:t>
      </w:r>
      <w:r w:rsidR="00912C03">
        <w:rPr>
          <w:rFonts w:ascii="Arial Narrow" w:hAnsi="Arial Narrow" w:cs="Arial"/>
          <w:color w:val="1F3864" w:themeColor="accent5" w:themeShade="80"/>
          <w:sz w:val="28"/>
          <w:szCs w:val="28"/>
        </w:rPr>
        <w:t>1</w:t>
      </w:r>
      <w:r>
        <w:rPr>
          <w:rFonts w:ascii="Arial Narrow" w:hAnsi="Arial Narrow" w:cs="Arial"/>
          <w:color w:val="1F3864" w:themeColor="accent5" w:themeShade="80"/>
          <w:sz w:val="28"/>
          <w:szCs w:val="28"/>
        </w:rPr>
        <w:t xml:space="preserve">.5 </w:t>
      </w:r>
      <w:r w:rsidR="007F657C" w:rsidRPr="00EF6D77">
        <w:rPr>
          <w:rFonts w:ascii="Arial Narrow" w:hAnsi="Arial Narrow" w:cs="Arial"/>
          <w:color w:val="1F3864" w:themeColor="accent5" w:themeShade="80"/>
          <w:sz w:val="28"/>
          <w:szCs w:val="28"/>
        </w:rPr>
        <w:t>Инженерно-технические мероприятия гражданской оборо</w:t>
      </w:r>
      <w:r w:rsidR="00E360BC" w:rsidRPr="00EF6D77">
        <w:rPr>
          <w:rFonts w:ascii="Arial Narrow" w:hAnsi="Arial Narrow" w:cs="Arial"/>
          <w:color w:val="1F3864" w:themeColor="accent5" w:themeShade="80"/>
          <w:sz w:val="28"/>
          <w:szCs w:val="28"/>
        </w:rPr>
        <w:t>ны</w:t>
      </w:r>
      <w:bookmarkEnd w:id="138"/>
    </w:p>
    <w:p w:rsidR="00D30D82" w:rsidRDefault="00D30D82" w:rsidP="00D30D82">
      <w:pPr>
        <w:widowControl w:val="0"/>
        <w:autoSpaceDE w:val="0"/>
        <w:autoSpaceDN w:val="0"/>
        <w:adjustRightInd w:val="0"/>
        <w:spacing w:line="360" w:lineRule="auto"/>
        <w:ind w:firstLine="709"/>
        <w:jc w:val="both"/>
        <w:rPr>
          <w:rFonts w:ascii="Arial" w:eastAsia="Calibri" w:hAnsi="Arial" w:cs="Arial"/>
          <w:sz w:val="24"/>
          <w:szCs w:val="24"/>
        </w:rPr>
      </w:pPr>
      <w:r>
        <w:rPr>
          <w:rFonts w:ascii="Arial" w:eastAsia="Calibri" w:hAnsi="Arial" w:cs="Arial"/>
          <w:sz w:val="24"/>
          <w:szCs w:val="24"/>
        </w:rPr>
        <w:t>Постановление Правительства Астраханской области</w:t>
      </w:r>
      <w:r w:rsidRPr="00732BDA">
        <w:rPr>
          <w:rFonts w:ascii="Arial" w:eastAsia="Calibri" w:hAnsi="Arial" w:cs="Arial"/>
          <w:sz w:val="24"/>
          <w:szCs w:val="24"/>
        </w:rPr>
        <w:t xml:space="preserve"> </w:t>
      </w:r>
      <w:r w:rsidRPr="0067212D">
        <w:rPr>
          <w:rFonts w:ascii="Arial" w:eastAsia="Calibri" w:hAnsi="Arial" w:cs="Arial"/>
          <w:sz w:val="24"/>
          <w:szCs w:val="24"/>
        </w:rPr>
        <w:t xml:space="preserve">от 7 декабря 2016 года N 437-П </w:t>
      </w:r>
      <w:r w:rsidRPr="00732BDA">
        <w:rPr>
          <w:rFonts w:ascii="Arial" w:eastAsia="Calibri" w:hAnsi="Arial" w:cs="Arial"/>
          <w:sz w:val="24"/>
          <w:szCs w:val="24"/>
        </w:rPr>
        <w:t>«</w:t>
      </w:r>
      <w:r w:rsidRPr="0067212D">
        <w:rPr>
          <w:rFonts w:ascii="Arial" w:eastAsia="Calibri" w:hAnsi="Arial" w:cs="Arial"/>
          <w:sz w:val="24"/>
          <w:szCs w:val="24"/>
        </w:rPr>
        <w:t>Об организации и ведении гражданской обороны в Астраханской области</w:t>
      </w:r>
      <w:r>
        <w:rPr>
          <w:rFonts w:ascii="Arial" w:eastAsia="Calibri" w:hAnsi="Arial" w:cs="Arial"/>
          <w:sz w:val="24"/>
          <w:szCs w:val="24"/>
        </w:rPr>
        <w:t xml:space="preserve">». </w:t>
      </w:r>
    </w:p>
    <w:p w:rsidR="00D30D82" w:rsidRPr="00F14578" w:rsidRDefault="00D30D82" w:rsidP="00D30D82">
      <w:pPr>
        <w:widowControl w:val="0"/>
        <w:autoSpaceDE w:val="0"/>
        <w:autoSpaceDN w:val="0"/>
        <w:adjustRightInd w:val="0"/>
        <w:spacing w:line="360" w:lineRule="auto"/>
        <w:ind w:firstLine="709"/>
        <w:jc w:val="both"/>
        <w:rPr>
          <w:rFonts w:ascii="Arial" w:eastAsia="Calibri" w:hAnsi="Arial" w:cs="Arial"/>
          <w:sz w:val="24"/>
          <w:szCs w:val="24"/>
        </w:rPr>
      </w:pPr>
      <w:proofErr w:type="gramStart"/>
      <w:r>
        <w:rPr>
          <w:rFonts w:ascii="Arial" w:eastAsia="Calibri" w:hAnsi="Arial" w:cs="Arial"/>
          <w:sz w:val="24"/>
          <w:szCs w:val="24"/>
        </w:rPr>
        <w:t>Согласно данному документу, п</w:t>
      </w:r>
      <w:r w:rsidRPr="00F14578">
        <w:rPr>
          <w:rFonts w:ascii="Arial" w:eastAsia="Calibri" w:hAnsi="Arial" w:cs="Arial"/>
          <w:sz w:val="24"/>
          <w:szCs w:val="24"/>
        </w:rPr>
        <w:t xml:space="preserve">одготовка к ведению и ведение гражданской обороны в </w:t>
      </w:r>
      <w:r>
        <w:rPr>
          <w:rFonts w:ascii="Arial" w:eastAsia="Calibri" w:hAnsi="Arial" w:cs="Arial"/>
          <w:sz w:val="24"/>
          <w:szCs w:val="24"/>
        </w:rPr>
        <w:t>Астраханской области</w:t>
      </w:r>
      <w:r w:rsidRPr="00F14578">
        <w:rPr>
          <w:rFonts w:ascii="Arial" w:eastAsia="Calibri" w:hAnsi="Arial" w:cs="Arial"/>
          <w:sz w:val="24"/>
          <w:szCs w:val="24"/>
        </w:rPr>
        <w:t xml:space="preserve"> заключается в заблаговременном выполнении мероприятий по подготовке к защите и защите населения, материальных и культурных ценностей </w:t>
      </w:r>
      <w:r>
        <w:rPr>
          <w:rFonts w:ascii="Arial" w:eastAsia="Calibri" w:hAnsi="Arial" w:cs="Arial"/>
          <w:sz w:val="24"/>
          <w:szCs w:val="24"/>
        </w:rPr>
        <w:t>Астраханской области</w:t>
      </w:r>
      <w:r w:rsidRPr="00F14578">
        <w:rPr>
          <w:rFonts w:ascii="Arial" w:eastAsia="Calibri" w:hAnsi="Arial" w:cs="Arial"/>
          <w:sz w:val="24"/>
          <w:szCs w:val="24"/>
        </w:rPr>
        <w:t xml:space="preserve"> от опасностей,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 </w:t>
      </w:r>
      <w:proofErr w:type="gramEnd"/>
    </w:p>
    <w:p w:rsidR="00D30D82" w:rsidRPr="00F14578" w:rsidRDefault="00D30D82" w:rsidP="00D30D82">
      <w:pPr>
        <w:widowControl w:val="0"/>
        <w:autoSpaceDE w:val="0"/>
        <w:autoSpaceDN w:val="0"/>
        <w:adjustRightInd w:val="0"/>
        <w:spacing w:line="360" w:lineRule="auto"/>
        <w:ind w:firstLine="709"/>
        <w:jc w:val="both"/>
        <w:rPr>
          <w:rFonts w:ascii="Arial" w:eastAsia="Calibri" w:hAnsi="Arial" w:cs="Arial"/>
          <w:sz w:val="24"/>
          <w:szCs w:val="24"/>
        </w:rPr>
      </w:pPr>
      <w:proofErr w:type="gramStart"/>
      <w:r w:rsidRPr="00F14578">
        <w:rPr>
          <w:rFonts w:ascii="Arial" w:eastAsia="Calibri" w:hAnsi="Arial" w:cs="Arial"/>
          <w:sz w:val="24"/>
          <w:szCs w:val="24"/>
        </w:rPr>
        <w:t xml:space="preserve">В целях обеспечения своевременного оповещения и информирования населения об угрозе возникновения или о возникновении чрезвычайных ситуаций разработано постановление </w:t>
      </w:r>
      <w:r>
        <w:rPr>
          <w:rFonts w:ascii="Arial" w:eastAsia="Calibri" w:hAnsi="Arial" w:cs="Arial"/>
          <w:sz w:val="24"/>
          <w:szCs w:val="24"/>
        </w:rPr>
        <w:t>Правительства Астраханской области</w:t>
      </w:r>
      <w:r w:rsidRPr="00732BDA">
        <w:rPr>
          <w:rFonts w:ascii="Arial" w:eastAsia="Calibri" w:hAnsi="Arial" w:cs="Arial"/>
          <w:sz w:val="24"/>
          <w:szCs w:val="24"/>
        </w:rPr>
        <w:t xml:space="preserve"> </w:t>
      </w:r>
      <w:r w:rsidRPr="0067212D">
        <w:rPr>
          <w:rFonts w:ascii="Arial" w:eastAsia="Calibri" w:hAnsi="Arial" w:cs="Arial"/>
          <w:sz w:val="24"/>
          <w:szCs w:val="24"/>
        </w:rPr>
        <w:t>от 25 ноября 2016 года N 412-П</w:t>
      </w:r>
      <w:r w:rsidRPr="00F14578">
        <w:rPr>
          <w:rFonts w:ascii="Arial" w:eastAsia="Calibri" w:hAnsi="Arial" w:cs="Arial"/>
          <w:sz w:val="24"/>
          <w:szCs w:val="24"/>
        </w:rPr>
        <w:t xml:space="preserve"> «</w:t>
      </w:r>
      <w:r w:rsidRPr="0067212D">
        <w:rPr>
          <w:rFonts w:ascii="Arial" w:eastAsia="Calibri" w:hAnsi="Arial" w:cs="Arial"/>
          <w:sz w:val="24"/>
          <w:szCs w:val="24"/>
        </w:rPr>
        <w:t>Об организации оповещения, в том числе экстренного, и информирования населения об угрозе возникновения или о возникновении чрезвычайных ситуаций межмуниципального и регионального характера, а также об опасностях, возникающих при ведении военных конфликтов или</w:t>
      </w:r>
      <w:proofErr w:type="gramEnd"/>
      <w:r w:rsidRPr="0067212D">
        <w:rPr>
          <w:rFonts w:ascii="Arial" w:eastAsia="Calibri" w:hAnsi="Arial" w:cs="Arial"/>
          <w:sz w:val="24"/>
          <w:szCs w:val="24"/>
        </w:rPr>
        <w:t xml:space="preserve"> вследствие этих конфликтов</w:t>
      </w:r>
      <w:r w:rsidRPr="00F14578">
        <w:rPr>
          <w:rFonts w:ascii="Arial" w:eastAsia="Calibri" w:hAnsi="Arial" w:cs="Arial"/>
          <w:sz w:val="24"/>
          <w:szCs w:val="24"/>
        </w:rPr>
        <w:t>». Система оповещения представляет собой организационно-техническое объединение сил, сре</w:t>
      </w:r>
      <w:proofErr w:type="gramStart"/>
      <w:r w:rsidRPr="00F14578">
        <w:rPr>
          <w:rFonts w:ascii="Arial" w:eastAsia="Calibri" w:hAnsi="Arial" w:cs="Arial"/>
          <w:sz w:val="24"/>
          <w:szCs w:val="24"/>
        </w:rPr>
        <w:t>дств св</w:t>
      </w:r>
      <w:proofErr w:type="gramEnd"/>
      <w:r w:rsidRPr="00F14578">
        <w:rPr>
          <w:rFonts w:ascii="Arial" w:eastAsia="Calibri" w:hAnsi="Arial" w:cs="Arial"/>
          <w:sz w:val="24"/>
          <w:szCs w:val="24"/>
        </w:rPr>
        <w:t xml:space="preserve">язи и оповещения, сетей вещания, каналов сети связи общего пользования, информационно-телекоммуникационной сети Интернет, обеспечивающих доведение информации и сигналов оповещения до органов управления территориальной подсистемы единой государственной системы предупреждения и ликвидации чрезвычайных ситуаций </w:t>
      </w:r>
      <w:r>
        <w:rPr>
          <w:rFonts w:ascii="Arial" w:eastAsia="Calibri" w:hAnsi="Arial" w:cs="Arial"/>
          <w:sz w:val="24"/>
          <w:szCs w:val="24"/>
        </w:rPr>
        <w:t>Астраханской области</w:t>
      </w:r>
      <w:r w:rsidRPr="00732BDA">
        <w:rPr>
          <w:rFonts w:ascii="Arial" w:eastAsia="Calibri" w:hAnsi="Arial" w:cs="Arial"/>
          <w:sz w:val="24"/>
          <w:szCs w:val="24"/>
        </w:rPr>
        <w:t xml:space="preserve"> </w:t>
      </w:r>
      <w:r w:rsidRPr="00F14578">
        <w:rPr>
          <w:rFonts w:ascii="Arial" w:eastAsia="Calibri" w:hAnsi="Arial" w:cs="Arial"/>
          <w:sz w:val="24"/>
          <w:szCs w:val="24"/>
        </w:rPr>
        <w:t>и населения.</w:t>
      </w:r>
    </w:p>
    <w:p w:rsidR="00D30D82" w:rsidRPr="00F14578" w:rsidRDefault="00D30D82" w:rsidP="00D30D82">
      <w:pPr>
        <w:widowControl w:val="0"/>
        <w:autoSpaceDE w:val="0"/>
        <w:autoSpaceDN w:val="0"/>
        <w:adjustRightInd w:val="0"/>
        <w:spacing w:line="360" w:lineRule="auto"/>
        <w:ind w:firstLine="709"/>
        <w:jc w:val="both"/>
        <w:rPr>
          <w:rFonts w:ascii="Arial" w:eastAsia="Calibri" w:hAnsi="Arial" w:cs="Arial"/>
          <w:sz w:val="24"/>
          <w:szCs w:val="24"/>
        </w:rPr>
      </w:pPr>
      <w:r w:rsidRPr="00F14578">
        <w:rPr>
          <w:rFonts w:ascii="Arial" w:eastAsia="Calibri" w:hAnsi="Arial" w:cs="Arial"/>
          <w:sz w:val="24"/>
          <w:szCs w:val="24"/>
        </w:rPr>
        <w:t xml:space="preserve">В соответствии </w:t>
      </w:r>
      <w:r>
        <w:rPr>
          <w:rFonts w:ascii="Arial" w:eastAsia="Calibri" w:hAnsi="Arial" w:cs="Arial"/>
          <w:sz w:val="24"/>
          <w:szCs w:val="24"/>
        </w:rPr>
        <w:t>с</w:t>
      </w:r>
      <w:r w:rsidRPr="00F14578">
        <w:rPr>
          <w:rFonts w:ascii="Arial" w:eastAsia="Calibri" w:hAnsi="Arial" w:cs="Arial"/>
          <w:sz w:val="24"/>
          <w:szCs w:val="24"/>
        </w:rPr>
        <w:t xml:space="preserve"> </w:t>
      </w:r>
      <w:r w:rsidRPr="001B3055">
        <w:rPr>
          <w:rFonts w:ascii="Arial" w:eastAsia="Calibri" w:hAnsi="Arial" w:cs="Arial"/>
          <w:sz w:val="24"/>
          <w:szCs w:val="24"/>
        </w:rPr>
        <w:t xml:space="preserve">СП 165.1325800.2014 </w:t>
      </w:r>
      <w:r w:rsidR="00FD3099">
        <w:rPr>
          <w:rFonts w:ascii="Arial" w:eastAsia="Calibri" w:hAnsi="Arial" w:cs="Arial"/>
          <w:sz w:val="24"/>
          <w:szCs w:val="24"/>
        </w:rPr>
        <w:t>«</w:t>
      </w:r>
      <w:r w:rsidRPr="001B3055">
        <w:rPr>
          <w:rFonts w:ascii="Arial" w:eastAsia="Calibri" w:hAnsi="Arial" w:cs="Arial"/>
          <w:sz w:val="24"/>
          <w:szCs w:val="24"/>
        </w:rPr>
        <w:t>Инженерно-технические мероприятия по гражданской обороне</w:t>
      </w:r>
      <w:r w:rsidR="00FD3099">
        <w:rPr>
          <w:rFonts w:ascii="Arial" w:eastAsia="Calibri" w:hAnsi="Arial" w:cs="Arial"/>
          <w:sz w:val="24"/>
          <w:szCs w:val="24"/>
        </w:rPr>
        <w:t>»</w:t>
      </w:r>
      <w:r w:rsidRPr="001B3055">
        <w:rPr>
          <w:rFonts w:ascii="Arial" w:eastAsia="Calibri" w:hAnsi="Arial" w:cs="Arial"/>
          <w:sz w:val="24"/>
          <w:szCs w:val="24"/>
        </w:rPr>
        <w:t xml:space="preserve"> </w:t>
      </w:r>
      <w:r>
        <w:rPr>
          <w:rFonts w:ascii="Arial" w:eastAsia="Calibri" w:hAnsi="Arial" w:cs="Arial"/>
          <w:sz w:val="24"/>
          <w:szCs w:val="24"/>
        </w:rPr>
        <w:t>Астраханская область</w:t>
      </w:r>
      <w:r w:rsidRPr="00F14578">
        <w:rPr>
          <w:rFonts w:ascii="Arial" w:eastAsia="Calibri" w:hAnsi="Arial" w:cs="Arial"/>
          <w:sz w:val="24"/>
          <w:szCs w:val="24"/>
        </w:rPr>
        <w:t xml:space="preserve"> входит в зону светомаскировки. Световая маскировка должна проводиться для создания в темное время суток условий, затрудняющих обнаружение городских и сельских поселений и объектов народного хозяйства с воздуха путем визуального наблюдения или с помощью оптических приборов, рассчитанных на видимую область излучения. Световая маскировка городских и сельских поселений и объектов, входящих в зону светомаскировки, должна предусматриваться в двух режимах: частичного и полного затемнения. Подготовительные мероприятия, обеспечивающие осуществление светомаскировки в этих режимах, должны проводиться заблаговременно, в мирное время.</w:t>
      </w:r>
    </w:p>
    <w:p w:rsidR="00D30D82" w:rsidRPr="00F14578" w:rsidRDefault="00D30D82" w:rsidP="00D30D82">
      <w:pPr>
        <w:widowControl w:val="0"/>
        <w:autoSpaceDE w:val="0"/>
        <w:autoSpaceDN w:val="0"/>
        <w:adjustRightInd w:val="0"/>
        <w:spacing w:line="360" w:lineRule="auto"/>
        <w:ind w:firstLine="709"/>
        <w:jc w:val="both"/>
        <w:rPr>
          <w:rFonts w:ascii="Arial" w:eastAsia="Calibri" w:hAnsi="Arial" w:cs="Arial"/>
          <w:sz w:val="24"/>
          <w:szCs w:val="24"/>
        </w:rPr>
      </w:pPr>
      <w:r w:rsidRPr="00F14578">
        <w:rPr>
          <w:rFonts w:ascii="Arial" w:eastAsia="Calibri" w:hAnsi="Arial" w:cs="Arial"/>
          <w:sz w:val="24"/>
          <w:szCs w:val="24"/>
        </w:rPr>
        <w:lastRenderedPageBreak/>
        <w:t xml:space="preserve">В соответствии с </w:t>
      </w:r>
      <w:r w:rsidRPr="00F14578">
        <w:rPr>
          <w:rFonts w:ascii="Arial" w:eastAsia="Calibri" w:hAnsi="Arial" w:cs="Arial"/>
          <w:bCs/>
          <w:sz w:val="24"/>
          <w:szCs w:val="24"/>
        </w:rPr>
        <w:t xml:space="preserve">СП 88.13330.2014 «Защитные </w:t>
      </w:r>
      <w:r w:rsidR="00FD3099">
        <w:rPr>
          <w:rFonts w:ascii="Arial" w:eastAsia="Calibri" w:hAnsi="Arial" w:cs="Arial"/>
          <w:bCs/>
          <w:sz w:val="24"/>
          <w:szCs w:val="24"/>
        </w:rPr>
        <w:t>сооружения гражданской обороны»</w:t>
      </w:r>
      <w:r w:rsidRPr="00F14578">
        <w:rPr>
          <w:rFonts w:ascii="Arial" w:eastAsia="Calibri" w:hAnsi="Arial" w:cs="Arial"/>
          <w:bCs/>
          <w:sz w:val="24"/>
          <w:szCs w:val="24"/>
        </w:rPr>
        <w:t xml:space="preserve"> </w:t>
      </w:r>
      <w:r w:rsidRPr="00F14578">
        <w:rPr>
          <w:rFonts w:ascii="Arial" w:eastAsia="Calibri" w:hAnsi="Arial" w:cs="Arial"/>
          <w:sz w:val="24"/>
          <w:szCs w:val="24"/>
        </w:rPr>
        <w:t>с целью повышения уровня безопасности людей и сохранности материальных ценностей в военное время и при чрезвычайных ситуациях мирного времени, следует проектировать и размещать защитные сооружения гражданской обороны (убежища и противорадиационные укрытия, укрытия). Защитные сооружения гражданской обороны должны обеспечивать защиту укрываемых от косвенного действия ядерных средств поражения, а также действия обычных средств поражения и могут использоваться в мирное время для хозяйственных нужд и обслуживания населения.</w:t>
      </w:r>
    </w:p>
    <w:p w:rsidR="00D30D82" w:rsidRPr="00F14578" w:rsidRDefault="00D30D82" w:rsidP="00D30D82">
      <w:pPr>
        <w:widowControl w:val="0"/>
        <w:autoSpaceDE w:val="0"/>
        <w:autoSpaceDN w:val="0"/>
        <w:adjustRightInd w:val="0"/>
        <w:spacing w:line="360" w:lineRule="auto"/>
        <w:ind w:firstLine="709"/>
        <w:jc w:val="both"/>
        <w:rPr>
          <w:rFonts w:ascii="Arial" w:eastAsia="Calibri" w:hAnsi="Arial" w:cs="Arial"/>
          <w:sz w:val="24"/>
          <w:szCs w:val="24"/>
        </w:rPr>
      </w:pPr>
      <w:r w:rsidRPr="00F14578">
        <w:rPr>
          <w:rFonts w:ascii="Arial" w:eastAsia="Calibri" w:hAnsi="Arial" w:cs="Arial"/>
          <w:sz w:val="24"/>
          <w:szCs w:val="24"/>
        </w:rPr>
        <w:t>Встроенные убежища следует размещать в подвальных, цокольных и первых этажах зданий и сооружений. Для размещения противорадиационных укрытий следует применять помещения:</w:t>
      </w:r>
    </w:p>
    <w:p w:rsidR="00D30D82" w:rsidRPr="00F14578" w:rsidRDefault="00D30D82" w:rsidP="00D30D82">
      <w:pPr>
        <w:widowControl w:val="0"/>
        <w:autoSpaceDE w:val="0"/>
        <w:autoSpaceDN w:val="0"/>
        <w:adjustRightInd w:val="0"/>
        <w:spacing w:line="360" w:lineRule="auto"/>
        <w:ind w:firstLine="709"/>
        <w:jc w:val="both"/>
        <w:rPr>
          <w:rFonts w:ascii="Arial" w:eastAsia="Calibri" w:hAnsi="Arial" w:cs="Arial"/>
          <w:b/>
          <w:bCs/>
          <w:sz w:val="24"/>
          <w:szCs w:val="24"/>
        </w:rPr>
      </w:pPr>
      <w:r w:rsidRPr="00F14578">
        <w:rPr>
          <w:rFonts w:ascii="Arial" w:eastAsia="Calibri" w:hAnsi="Arial" w:cs="Arial"/>
          <w:sz w:val="24"/>
          <w:szCs w:val="24"/>
        </w:rPr>
        <w:t xml:space="preserve">Планировка и застройка территорий населённых пунктов </w:t>
      </w:r>
      <w:r>
        <w:rPr>
          <w:rFonts w:ascii="Arial" w:eastAsia="Calibri" w:hAnsi="Arial" w:cs="Arial"/>
          <w:sz w:val="24"/>
          <w:szCs w:val="24"/>
        </w:rPr>
        <w:t>Астраханской области</w:t>
      </w:r>
      <w:r w:rsidRPr="00F14578">
        <w:rPr>
          <w:rFonts w:ascii="Arial" w:eastAsia="Calibri" w:hAnsi="Arial" w:cs="Arial"/>
          <w:sz w:val="24"/>
          <w:szCs w:val="24"/>
        </w:rPr>
        <w:t xml:space="preserve"> должны осуществляться в соответствии с генеральными планами, учитывающими требования пожарной безопасности, установленные Федеральным законом № 123-ФЗ «</w:t>
      </w:r>
      <w:r w:rsidRPr="00F14578">
        <w:rPr>
          <w:rFonts w:ascii="Arial" w:eastAsia="Calibri" w:hAnsi="Arial" w:cs="Arial"/>
          <w:bCs/>
          <w:sz w:val="24"/>
          <w:szCs w:val="24"/>
        </w:rPr>
        <w:t>Технический регламент о требованиях пожарной безопасности» (с изменениями на 3 июля 2016 года)</w:t>
      </w:r>
      <w:r w:rsidRPr="00F14578">
        <w:rPr>
          <w:rFonts w:ascii="Arial" w:eastAsia="Calibri" w:hAnsi="Arial" w:cs="Arial"/>
          <w:sz w:val="24"/>
          <w:szCs w:val="24"/>
        </w:rPr>
        <w:t>.</w:t>
      </w:r>
    </w:p>
    <w:p w:rsidR="00D30D82" w:rsidRPr="00F14578" w:rsidRDefault="00D30D82" w:rsidP="00D30D82">
      <w:pPr>
        <w:widowControl w:val="0"/>
        <w:autoSpaceDE w:val="0"/>
        <w:autoSpaceDN w:val="0"/>
        <w:adjustRightInd w:val="0"/>
        <w:spacing w:line="360" w:lineRule="auto"/>
        <w:ind w:firstLine="709"/>
        <w:jc w:val="both"/>
        <w:rPr>
          <w:rFonts w:ascii="Arial" w:eastAsia="Calibri" w:hAnsi="Arial" w:cs="Arial"/>
          <w:sz w:val="24"/>
          <w:szCs w:val="24"/>
        </w:rPr>
      </w:pPr>
      <w:r w:rsidRPr="00F14578">
        <w:rPr>
          <w:rFonts w:ascii="Arial" w:eastAsia="Calibri" w:hAnsi="Arial" w:cs="Arial"/>
          <w:sz w:val="24"/>
          <w:szCs w:val="24"/>
        </w:rPr>
        <w:t>Повышение оперативности реагирования противопожарных формирований при оказании помощи населению, укрепление их материально-технической базы, совершенствование методов предупреждения и ликвидации техногенных и природных пожаров, в том числе с использованием новых современных технологий и оборудования будет обеспечиваться за счет:</w:t>
      </w:r>
    </w:p>
    <w:p w:rsidR="00D30D82" w:rsidRPr="00F14578" w:rsidRDefault="00D30D82" w:rsidP="00D30D82">
      <w:pPr>
        <w:widowControl w:val="0"/>
        <w:autoSpaceDE w:val="0"/>
        <w:autoSpaceDN w:val="0"/>
        <w:adjustRightInd w:val="0"/>
        <w:spacing w:line="360" w:lineRule="auto"/>
        <w:ind w:firstLine="709"/>
        <w:jc w:val="both"/>
        <w:rPr>
          <w:rFonts w:ascii="Arial" w:eastAsia="Calibri" w:hAnsi="Arial" w:cs="Arial"/>
          <w:sz w:val="24"/>
          <w:szCs w:val="24"/>
        </w:rPr>
      </w:pPr>
      <w:r w:rsidRPr="00F14578">
        <w:rPr>
          <w:rFonts w:ascii="Arial" w:eastAsia="Calibri" w:hAnsi="Arial" w:cs="Arial"/>
          <w:sz w:val="24"/>
          <w:szCs w:val="24"/>
        </w:rPr>
        <w:t xml:space="preserve"> - увеличения штатной численности противопожарной службы района, создание новых пожарных подразделений в населенных пунктах </w:t>
      </w:r>
      <w:r>
        <w:rPr>
          <w:rFonts w:ascii="Arial" w:eastAsia="Calibri" w:hAnsi="Arial" w:cs="Arial"/>
          <w:sz w:val="24"/>
          <w:szCs w:val="24"/>
        </w:rPr>
        <w:t>района</w:t>
      </w:r>
      <w:r w:rsidRPr="00F14578">
        <w:rPr>
          <w:rFonts w:ascii="Arial" w:eastAsia="Calibri" w:hAnsi="Arial" w:cs="Arial"/>
          <w:sz w:val="24"/>
          <w:szCs w:val="24"/>
        </w:rPr>
        <w:t>;</w:t>
      </w:r>
    </w:p>
    <w:p w:rsidR="00D30D82" w:rsidRPr="00F14578" w:rsidRDefault="00D30D82" w:rsidP="00D30D82">
      <w:pPr>
        <w:widowControl w:val="0"/>
        <w:autoSpaceDE w:val="0"/>
        <w:autoSpaceDN w:val="0"/>
        <w:adjustRightInd w:val="0"/>
        <w:spacing w:line="360" w:lineRule="auto"/>
        <w:ind w:firstLine="709"/>
        <w:jc w:val="both"/>
        <w:rPr>
          <w:rFonts w:ascii="Arial" w:eastAsia="Calibri" w:hAnsi="Arial" w:cs="Arial"/>
          <w:sz w:val="24"/>
          <w:szCs w:val="24"/>
        </w:rPr>
      </w:pPr>
      <w:r w:rsidRPr="00F14578">
        <w:rPr>
          <w:rFonts w:ascii="Arial" w:eastAsia="Calibri" w:hAnsi="Arial" w:cs="Arial"/>
          <w:sz w:val="24"/>
          <w:szCs w:val="24"/>
        </w:rPr>
        <w:t xml:space="preserve">- оснащение пожарных частей новой пожарной техникой, оборудованием для </w:t>
      </w:r>
      <w:proofErr w:type="spellStart"/>
      <w:r w:rsidRPr="00F14578">
        <w:rPr>
          <w:rFonts w:ascii="Arial" w:eastAsia="Calibri" w:hAnsi="Arial" w:cs="Arial"/>
          <w:sz w:val="24"/>
          <w:szCs w:val="24"/>
        </w:rPr>
        <w:t>газодымозащитной</w:t>
      </w:r>
      <w:proofErr w:type="spellEnd"/>
      <w:r w:rsidRPr="00F14578">
        <w:rPr>
          <w:rFonts w:ascii="Arial" w:eastAsia="Calibri" w:hAnsi="Arial" w:cs="Arial"/>
          <w:sz w:val="24"/>
          <w:szCs w:val="24"/>
        </w:rPr>
        <w:t xml:space="preserve"> службы.</w:t>
      </w:r>
    </w:p>
    <w:p w:rsidR="00D30D82" w:rsidRPr="00F14578" w:rsidRDefault="00D30D82" w:rsidP="00D30D82">
      <w:pPr>
        <w:spacing w:line="360" w:lineRule="auto"/>
        <w:ind w:firstLine="709"/>
        <w:jc w:val="both"/>
        <w:rPr>
          <w:rFonts w:ascii="Arial" w:eastAsia="Calibri" w:hAnsi="Arial" w:cs="Arial"/>
          <w:sz w:val="24"/>
          <w:szCs w:val="24"/>
        </w:rPr>
      </w:pPr>
      <w:r w:rsidRPr="00F14578">
        <w:rPr>
          <w:rFonts w:ascii="Arial" w:eastAsia="Calibri" w:hAnsi="Arial" w:cs="Arial"/>
          <w:sz w:val="24"/>
          <w:szCs w:val="24"/>
        </w:rPr>
        <w:t xml:space="preserve">Оценка защищенности территории </w:t>
      </w:r>
      <w:r>
        <w:rPr>
          <w:rFonts w:ascii="Arial" w:eastAsia="Calibri" w:hAnsi="Arial" w:cs="Arial"/>
          <w:sz w:val="24"/>
          <w:szCs w:val="24"/>
        </w:rPr>
        <w:t>Астраханской области</w:t>
      </w:r>
      <w:r w:rsidRPr="00F14578">
        <w:rPr>
          <w:rFonts w:ascii="Arial" w:eastAsia="Calibri" w:hAnsi="Arial" w:cs="Arial"/>
          <w:sz w:val="24"/>
          <w:szCs w:val="24"/>
        </w:rPr>
        <w:t xml:space="preserve"> от возникновения чрезвычайных ситуаций (пожаров) проведена в соответствии со следующими нормативными документами:</w:t>
      </w:r>
    </w:p>
    <w:p w:rsidR="00D30D82" w:rsidRPr="00F14578" w:rsidRDefault="00D30D82" w:rsidP="00D30D82">
      <w:pPr>
        <w:spacing w:line="360" w:lineRule="auto"/>
        <w:ind w:firstLine="709"/>
        <w:jc w:val="both"/>
        <w:rPr>
          <w:rFonts w:ascii="Arial" w:eastAsia="Calibri" w:hAnsi="Arial" w:cs="Arial"/>
          <w:sz w:val="24"/>
          <w:szCs w:val="24"/>
        </w:rPr>
      </w:pPr>
      <w:r w:rsidRPr="00F14578">
        <w:rPr>
          <w:rFonts w:ascii="Arial" w:eastAsia="Calibri" w:hAnsi="Arial" w:cs="Arial"/>
          <w:sz w:val="24"/>
          <w:szCs w:val="24"/>
        </w:rPr>
        <w:t>- Нормы пожарной безопасности НПБ 101-95 «Нормы проектирования объектов пожарной охраны»;</w:t>
      </w:r>
    </w:p>
    <w:p w:rsidR="00D30D82" w:rsidRPr="00F14578" w:rsidRDefault="00D30D82" w:rsidP="00D30D82">
      <w:pPr>
        <w:spacing w:line="360" w:lineRule="auto"/>
        <w:ind w:firstLine="709"/>
        <w:jc w:val="both"/>
        <w:rPr>
          <w:rFonts w:ascii="Arial" w:eastAsia="Calibri" w:hAnsi="Arial" w:cs="Arial"/>
          <w:sz w:val="24"/>
          <w:szCs w:val="24"/>
        </w:rPr>
      </w:pPr>
      <w:proofErr w:type="gramStart"/>
      <w:r w:rsidRPr="00F14578">
        <w:rPr>
          <w:rFonts w:ascii="Arial" w:eastAsia="Calibri" w:hAnsi="Arial" w:cs="Arial"/>
          <w:sz w:val="24"/>
          <w:szCs w:val="24"/>
        </w:rPr>
        <w:t xml:space="preserve">- Методические рекомендации по распределению состава и численности сил МЧС России, сил гражданской обороны субъекта Российской Федерации и муниципального образования для решения задач в области гражданской обороны в мирное и военное время на территории субъекта Российской Федерации, </w:t>
      </w:r>
      <w:r w:rsidRPr="00F14578">
        <w:rPr>
          <w:rFonts w:ascii="Arial" w:eastAsia="Calibri" w:hAnsi="Arial" w:cs="Arial"/>
          <w:sz w:val="24"/>
          <w:szCs w:val="24"/>
        </w:rPr>
        <w:lastRenderedPageBreak/>
        <w:t xml:space="preserve">утвержденные </w:t>
      </w:r>
      <w:proofErr w:type="spellStart"/>
      <w:r w:rsidRPr="00F14578">
        <w:rPr>
          <w:rFonts w:ascii="Arial" w:eastAsia="Calibri" w:hAnsi="Arial" w:cs="Arial"/>
          <w:sz w:val="24"/>
          <w:szCs w:val="24"/>
        </w:rPr>
        <w:t>Врио</w:t>
      </w:r>
      <w:proofErr w:type="spellEnd"/>
      <w:r w:rsidRPr="00F14578">
        <w:rPr>
          <w:rFonts w:ascii="Arial" w:eastAsia="Calibri" w:hAnsi="Arial" w:cs="Arial"/>
          <w:sz w:val="24"/>
          <w:szCs w:val="24"/>
        </w:rPr>
        <w:t xml:space="preserve"> Главного военного эксперта Министерства РФ по делам гражданской обороны, чрезвычайным ситуациям и ликвидации стихийных бедствий генерал-лейтенантом Э.Н. Чижиковым от 02.10.2013 №2-4-87-32-14.</w:t>
      </w:r>
      <w:proofErr w:type="gramEnd"/>
    </w:p>
    <w:p w:rsidR="0073046D" w:rsidRDefault="00D30D82" w:rsidP="00D30D82">
      <w:pPr>
        <w:widowControl w:val="0"/>
        <w:autoSpaceDE w:val="0"/>
        <w:autoSpaceDN w:val="0"/>
        <w:adjustRightInd w:val="0"/>
        <w:spacing w:line="360" w:lineRule="auto"/>
        <w:ind w:firstLine="709"/>
        <w:jc w:val="both"/>
        <w:rPr>
          <w:rFonts w:ascii="Arial" w:eastAsia="Calibri" w:hAnsi="Arial" w:cs="Arial"/>
          <w:sz w:val="24"/>
          <w:szCs w:val="24"/>
        </w:rPr>
      </w:pPr>
      <w:r w:rsidRPr="00F14578">
        <w:rPr>
          <w:rFonts w:ascii="Arial" w:eastAsia="Calibri" w:hAnsi="Arial" w:cs="Arial"/>
          <w:sz w:val="24"/>
          <w:szCs w:val="24"/>
        </w:rPr>
        <w:t>Оценка защищенности территории от пожаров заключается в сопоставлении потребного количества объектов пожарной охраны, штатного состава подразделений и количества основных пожарных автомобилей, фактически действующих на территории (в зависимости от численности населенных пунктов и их групп по гражданской обороне).</w:t>
      </w:r>
    </w:p>
    <w:p w:rsidR="00ED7CFB" w:rsidRDefault="00ED7CFB" w:rsidP="00D30D82">
      <w:pPr>
        <w:widowControl w:val="0"/>
        <w:autoSpaceDE w:val="0"/>
        <w:autoSpaceDN w:val="0"/>
        <w:adjustRightInd w:val="0"/>
        <w:spacing w:line="360" w:lineRule="auto"/>
        <w:ind w:firstLine="709"/>
        <w:jc w:val="both"/>
        <w:rPr>
          <w:rFonts w:ascii="Arial" w:eastAsia="Calibri" w:hAnsi="Arial" w:cs="Arial"/>
          <w:sz w:val="24"/>
          <w:szCs w:val="24"/>
        </w:rPr>
      </w:pPr>
    </w:p>
    <w:p w:rsidR="00706904" w:rsidRPr="00507C44" w:rsidRDefault="00706904" w:rsidP="00706904">
      <w:pPr>
        <w:spacing w:line="360" w:lineRule="auto"/>
        <w:ind w:firstLine="709"/>
        <w:jc w:val="both"/>
        <w:rPr>
          <w:rFonts w:ascii="Arial Narrow" w:eastAsia="Calibri" w:hAnsi="Arial Narrow" w:cs="Arial"/>
          <w:b/>
          <w:color w:val="1F3864"/>
          <w:sz w:val="28"/>
          <w:szCs w:val="28"/>
        </w:rPr>
      </w:pPr>
      <w:r w:rsidRPr="00507C44">
        <w:rPr>
          <w:rFonts w:ascii="Arial Narrow" w:eastAsia="Calibri" w:hAnsi="Arial Narrow" w:cs="Arial"/>
          <w:b/>
          <w:color w:val="1F3864"/>
          <w:sz w:val="28"/>
          <w:szCs w:val="28"/>
        </w:rPr>
        <w:t>Выводы</w:t>
      </w:r>
      <w:r>
        <w:rPr>
          <w:rFonts w:ascii="Arial Narrow" w:eastAsia="Calibri" w:hAnsi="Arial Narrow" w:cs="Arial"/>
          <w:b/>
          <w:color w:val="1F3864"/>
          <w:sz w:val="28"/>
          <w:szCs w:val="28"/>
        </w:rPr>
        <w:t xml:space="preserve"> по разделу</w:t>
      </w:r>
    </w:p>
    <w:p w:rsidR="00706904" w:rsidRPr="00083667" w:rsidRDefault="00706904" w:rsidP="00706904">
      <w:pPr>
        <w:spacing w:line="360" w:lineRule="auto"/>
        <w:ind w:firstLine="709"/>
        <w:jc w:val="both"/>
        <w:rPr>
          <w:rFonts w:ascii="Arial" w:hAnsi="Arial" w:cs="Arial"/>
          <w:sz w:val="24"/>
          <w:szCs w:val="24"/>
        </w:rPr>
      </w:pPr>
      <w:r w:rsidRPr="00083667">
        <w:rPr>
          <w:rFonts w:ascii="Arial" w:hAnsi="Arial" w:cs="Arial"/>
          <w:sz w:val="24"/>
          <w:szCs w:val="24"/>
        </w:rPr>
        <w:t xml:space="preserve">1. </w:t>
      </w:r>
      <w:proofErr w:type="gramStart"/>
      <w:r w:rsidRPr="00083667">
        <w:rPr>
          <w:rFonts w:ascii="Arial" w:hAnsi="Arial" w:cs="Arial"/>
          <w:sz w:val="24"/>
          <w:szCs w:val="24"/>
        </w:rPr>
        <w:t>Территория МО «</w:t>
      </w:r>
      <w:proofErr w:type="spellStart"/>
      <w:r>
        <w:rPr>
          <w:rFonts w:ascii="Arial" w:hAnsi="Arial" w:cs="Arial"/>
          <w:sz w:val="24"/>
          <w:szCs w:val="24"/>
        </w:rPr>
        <w:t>Жан-Аульский</w:t>
      </w:r>
      <w:proofErr w:type="spellEnd"/>
      <w:r w:rsidRPr="00083667">
        <w:rPr>
          <w:rFonts w:ascii="Arial" w:hAnsi="Arial" w:cs="Arial"/>
          <w:sz w:val="24"/>
          <w:szCs w:val="24"/>
        </w:rPr>
        <w:t xml:space="preserve"> сельсовет» с учетом характера его хозяйственного использования разделена на следующие основные функциональные зоны: зона </w:t>
      </w:r>
      <w:r w:rsidR="005535BB">
        <w:rPr>
          <w:rFonts w:ascii="Arial" w:hAnsi="Arial" w:cs="Arial"/>
          <w:sz w:val="24"/>
          <w:szCs w:val="24"/>
        </w:rPr>
        <w:t xml:space="preserve">малоэтажной </w:t>
      </w:r>
      <w:r w:rsidRPr="00083667">
        <w:rPr>
          <w:rFonts w:ascii="Arial" w:hAnsi="Arial" w:cs="Arial"/>
          <w:sz w:val="24"/>
          <w:szCs w:val="24"/>
        </w:rPr>
        <w:t xml:space="preserve">жилой застройки – </w:t>
      </w:r>
      <w:r w:rsidR="005535BB">
        <w:rPr>
          <w:rFonts w:ascii="Arial" w:hAnsi="Arial" w:cs="Arial"/>
          <w:sz w:val="24"/>
          <w:szCs w:val="24"/>
        </w:rPr>
        <w:t>137,64</w:t>
      </w:r>
      <w:r w:rsidRPr="00083667">
        <w:rPr>
          <w:rFonts w:ascii="Arial" w:hAnsi="Arial" w:cs="Arial"/>
          <w:sz w:val="24"/>
          <w:szCs w:val="24"/>
        </w:rPr>
        <w:t xml:space="preserve"> га; </w:t>
      </w:r>
      <w:r w:rsidR="005535BB">
        <w:rPr>
          <w:rFonts w:ascii="Arial" w:hAnsi="Arial" w:cs="Arial"/>
          <w:sz w:val="24"/>
          <w:szCs w:val="24"/>
        </w:rPr>
        <w:t xml:space="preserve">зона </w:t>
      </w:r>
      <w:r w:rsidRPr="00083667">
        <w:rPr>
          <w:rFonts w:ascii="Arial" w:hAnsi="Arial" w:cs="Arial"/>
          <w:sz w:val="24"/>
          <w:szCs w:val="24"/>
        </w:rPr>
        <w:t>общественно-делов</w:t>
      </w:r>
      <w:r w:rsidR="005535BB">
        <w:rPr>
          <w:rFonts w:ascii="Arial" w:hAnsi="Arial" w:cs="Arial"/>
          <w:sz w:val="24"/>
          <w:szCs w:val="24"/>
        </w:rPr>
        <w:t>ого и коммерческого назначения</w:t>
      </w:r>
      <w:r w:rsidRPr="00083667">
        <w:rPr>
          <w:rFonts w:ascii="Arial" w:hAnsi="Arial" w:cs="Arial"/>
          <w:sz w:val="24"/>
          <w:szCs w:val="24"/>
        </w:rPr>
        <w:t xml:space="preserve"> – </w:t>
      </w:r>
      <w:r>
        <w:rPr>
          <w:rFonts w:ascii="Arial" w:hAnsi="Arial" w:cs="Arial"/>
          <w:sz w:val="24"/>
          <w:szCs w:val="24"/>
        </w:rPr>
        <w:t>2,03</w:t>
      </w:r>
      <w:r w:rsidRPr="00083667">
        <w:rPr>
          <w:rFonts w:ascii="Arial" w:hAnsi="Arial" w:cs="Arial"/>
          <w:sz w:val="24"/>
          <w:szCs w:val="24"/>
        </w:rPr>
        <w:t xml:space="preserve"> га; зона инженерной и транспортной инфраструктуры – </w:t>
      </w:r>
      <w:r>
        <w:rPr>
          <w:rFonts w:ascii="Arial" w:hAnsi="Arial" w:cs="Arial"/>
          <w:sz w:val="24"/>
          <w:szCs w:val="24"/>
        </w:rPr>
        <w:t>0,177</w:t>
      </w:r>
      <w:r w:rsidRPr="00083667">
        <w:rPr>
          <w:rFonts w:ascii="Arial" w:hAnsi="Arial" w:cs="Arial"/>
          <w:sz w:val="24"/>
          <w:szCs w:val="24"/>
        </w:rPr>
        <w:t xml:space="preserve"> га; </w:t>
      </w:r>
      <w:r>
        <w:rPr>
          <w:rFonts w:ascii="Arial" w:hAnsi="Arial" w:cs="Arial"/>
          <w:sz w:val="24"/>
          <w:szCs w:val="24"/>
        </w:rPr>
        <w:t>территория общего пользования – 15,</w:t>
      </w:r>
      <w:r w:rsidR="009E183B">
        <w:rPr>
          <w:rFonts w:ascii="Arial" w:hAnsi="Arial" w:cs="Arial"/>
          <w:sz w:val="24"/>
          <w:szCs w:val="24"/>
        </w:rPr>
        <w:t>588</w:t>
      </w:r>
      <w:r>
        <w:rPr>
          <w:rFonts w:ascii="Arial" w:hAnsi="Arial" w:cs="Arial"/>
          <w:sz w:val="24"/>
          <w:szCs w:val="24"/>
        </w:rPr>
        <w:t xml:space="preserve"> га, </w:t>
      </w:r>
      <w:r w:rsidRPr="00083667">
        <w:rPr>
          <w:rFonts w:ascii="Arial" w:hAnsi="Arial" w:cs="Arial"/>
          <w:sz w:val="24"/>
          <w:szCs w:val="24"/>
        </w:rPr>
        <w:t>зона сельскохо</w:t>
      </w:r>
      <w:r>
        <w:rPr>
          <w:rFonts w:ascii="Arial" w:hAnsi="Arial" w:cs="Arial"/>
          <w:sz w:val="24"/>
          <w:szCs w:val="24"/>
        </w:rPr>
        <w:t xml:space="preserve">зяйственного использования – </w:t>
      </w:r>
      <w:r w:rsidR="009E183B" w:rsidRPr="009E183B">
        <w:rPr>
          <w:rFonts w:ascii="Arial" w:hAnsi="Arial" w:cs="Arial"/>
          <w:sz w:val="24"/>
          <w:szCs w:val="24"/>
        </w:rPr>
        <w:t>4653,355</w:t>
      </w:r>
      <w:r w:rsidRPr="00083667">
        <w:rPr>
          <w:rFonts w:ascii="Arial" w:hAnsi="Arial" w:cs="Arial"/>
          <w:sz w:val="24"/>
          <w:szCs w:val="24"/>
        </w:rPr>
        <w:t xml:space="preserve"> га</w:t>
      </w:r>
      <w:r>
        <w:rPr>
          <w:rFonts w:ascii="Arial" w:hAnsi="Arial" w:cs="Arial"/>
          <w:sz w:val="24"/>
          <w:szCs w:val="24"/>
        </w:rPr>
        <w:t xml:space="preserve">, </w:t>
      </w:r>
      <w:r w:rsidRPr="00083667">
        <w:rPr>
          <w:rFonts w:ascii="Arial" w:hAnsi="Arial" w:cs="Arial"/>
          <w:sz w:val="24"/>
          <w:szCs w:val="24"/>
        </w:rPr>
        <w:t>зона рекреационного назначения</w:t>
      </w:r>
      <w:r>
        <w:rPr>
          <w:rFonts w:ascii="Arial" w:hAnsi="Arial" w:cs="Arial"/>
          <w:sz w:val="24"/>
          <w:szCs w:val="24"/>
        </w:rPr>
        <w:t xml:space="preserve"> –</w:t>
      </w:r>
      <w:r w:rsidRPr="00083667">
        <w:rPr>
          <w:rFonts w:ascii="Arial" w:hAnsi="Arial" w:cs="Arial"/>
          <w:sz w:val="24"/>
          <w:szCs w:val="24"/>
        </w:rPr>
        <w:t xml:space="preserve"> </w:t>
      </w:r>
      <w:r>
        <w:rPr>
          <w:rFonts w:ascii="Arial" w:hAnsi="Arial" w:cs="Arial"/>
          <w:sz w:val="24"/>
          <w:szCs w:val="24"/>
        </w:rPr>
        <w:t>60</w:t>
      </w:r>
      <w:r w:rsidR="009E183B">
        <w:rPr>
          <w:rFonts w:ascii="Arial" w:hAnsi="Arial" w:cs="Arial"/>
          <w:sz w:val="24"/>
          <w:szCs w:val="24"/>
        </w:rPr>
        <w:t>4</w:t>
      </w:r>
      <w:r>
        <w:rPr>
          <w:rFonts w:ascii="Arial" w:hAnsi="Arial" w:cs="Arial"/>
          <w:sz w:val="24"/>
          <w:szCs w:val="24"/>
        </w:rPr>
        <w:t>,</w:t>
      </w:r>
      <w:r w:rsidR="009E183B">
        <w:rPr>
          <w:rFonts w:ascii="Arial" w:hAnsi="Arial" w:cs="Arial"/>
          <w:sz w:val="24"/>
          <w:szCs w:val="24"/>
        </w:rPr>
        <w:t>54</w:t>
      </w:r>
      <w:r>
        <w:rPr>
          <w:rFonts w:ascii="Arial" w:hAnsi="Arial" w:cs="Arial"/>
          <w:sz w:val="24"/>
          <w:szCs w:val="24"/>
        </w:rPr>
        <w:t xml:space="preserve"> га, </w:t>
      </w:r>
      <w:r w:rsidRPr="00083667">
        <w:rPr>
          <w:rFonts w:ascii="Arial" w:hAnsi="Arial" w:cs="Arial"/>
          <w:sz w:val="24"/>
          <w:szCs w:val="24"/>
        </w:rPr>
        <w:t xml:space="preserve">зона </w:t>
      </w:r>
      <w:r w:rsidR="009E183B">
        <w:rPr>
          <w:rFonts w:ascii="Arial" w:hAnsi="Arial" w:cs="Arial"/>
          <w:sz w:val="24"/>
          <w:szCs w:val="24"/>
        </w:rPr>
        <w:t xml:space="preserve">промышленности и иного </w:t>
      </w:r>
      <w:r w:rsidRPr="00083667">
        <w:rPr>
          <w:rFonts w:ascii="Arial" w:hAnsi="Arial" w:cs="Arial"/>
          <w:sz w:val="24"/>
          <w:szCs w:val="24"/>
        </w:rPr>
        <w:t>специального назначения</w:t>
      </w:r>
      <w:r w:rsidR="009E183B">
        <w:rPr>
          <w:rFonts w:ascii="Arial" w:hAnsi="Arial" w:cs="Arial"/>
          <w:sz w:val="24"/>
          <w:szCs w:val="24"/>
        </w:rPr>
        <w:t xml:space="preserve"> – 999,02 га</w:t>
      </w:r>
      <w:r>
        <w:rPr>
          <w:rFonts w:ascii="Arial" w:hAnsi="Arial" w:cs="Arial"/>
          <w:sz w:val="24"/>
          <w:szCs w:val="24"/>
        </w:rPr>
        <w:t>.</w:t>
      </w:r>
      <w:proofErr w:type="gramEnd"/>
    </w:p>
    <w:p w:rsidR="00706904" w:rsidRPr="00083667" w:rsidRDefault="00706904" w:rsidP="00706904">
      <w:pPr>
        <w:spacing w:line="360" w:lineRule="auto"/>
        <w:ind w:firstLine="709"/>
        <w:jc w:val="both"/>
        <w:rPr>
          <w:rFonts w:ascii="Arial" w:hAnsi="Arial" w:cs="Arial"/>
          <w:sz w:val="24"/>
          <w:szCs w:val="24"/>
        </w:rPr>
      </w:pPr>
      <w:r w:rsidRPr="00083667">
        <w:rPr>
          <w:rFonts w:ascii="Arial" w:hAnsi="Arial" w:cs="Arial"/>
          <w:sz w:val="24"/>
          <w:szCs w:val="24"/>
        </w:rPr>
        <w:t xml:space="preserve">2. </w:t>
      </w:r>
      <w:r w:rsidRPr="00FD3099">
        <w:rPr>
          <w:rFonts w:ascii="Arial" w:hAnsi="Arial" w:cs="Arial"/>
          <w:sz w:val="24"/>
          <w:szCs w:val="24"/>
        </w:rPr>
        <w:t xml:space="preserve">Проектом генерального плана даны предложения по увеличению площади зоны </w:t>
      </w:r>
      <w:r w:rsidR="0036224F">
        <w:rPr>
          <w:rFonts w:ascii="Arial" w:hAnsi="Arial" w:cs="Arial"/>
          <w:sz w:val="24"/>
          <w:szCs w:val="24"/>
        </w:rPr>
        <w:t xml:space="preserve">малоэтажной </w:t>
      </w:r>
      <w:r w:rsidRPr="00FD3099">
        <w:rPr>
          <w:rFonts w:ascii="Arial" w:hAnsi="Arial" w:cs="Arial"/>
          <w:sz w:val="24"/>
          <w:szCs w:val="24"/>
        </w:rPr>
        <w:t xml:space="preserve">жилой застройки </w:t>
      </w:r>
      <w:r w:rsidR="0036224F">
        <w:rPr>
          <w:rFonts w:ascii="Arial" w:hAnsi="Arial" w:cs="Arial"/>
          <w:sz w:val="24"/>
          <w:szCs w:val="24"/>
        </w:rPr>
        <w:t>до 162,03</w:t>
      </w:r>
      <w:r w:rsidRPr="00FD3099">
        <w:rPr>
          <w:rFonts w:ascii="Arial" w:hAnsi="Arial" w:cs="Arial"/>
          <w:sz w:val="24"/>
          <w:szCs w:val="24"/>
        </w:rPr>
        <w:t xml:space="preserve"> га, </w:t>
      </w:r>
      <w:r w:rsidR="0036224F">
        <w:rPr>
          <w:rFonts w:ascii="Arial" w:hAnsi="Arial" w:cs="Arial"/>
          <w:sz w:val="24"/>
          <w:szCs w:val="24"/>
        </w:rPr>
        <w:t>зоны промышленного и иного специального назначения до 1005,16 га</w:t>
      </w:r>
      <w:r w:rsidRPr="00FD3099">
        <w:rPr>
          <w:rFonts w:ascii="Arial" w:hAnsi="Arial" w:cs="Arial"/>
          <w:sz w:val="24"/>
          <w:szCs w:val="24"/>
        </w:rPr>
        <w:t xml:space="preserve">, за счет сокращения зоны сельскохозяйственного использования на </w:t>
      </w:r>
      <w:r>
        <w:rPr>
          <w:rFonts w:ascii="Arial" w:hAnsi="Arial" w:cs="Arial"/>
          <w:sz w:val="24"/>
          <w:szCs w:val="24"/>
        </w:rPr>
        <w:t>30,</w:t>
      </w:r>
      <w:r w:rsidR="0036224F">
        <w:rPr>
          <w:rFonts w:ascii="Arial" w:hAnsi="Arial" w:cs="Arial"/>
          <w:sz w:val="24"/>
          <w:szCs w:val="24"/>
        </w:rPr>
        <w:t>53</w:t>
      </w:r>
      <w:r w:rsidRPr="00FD3099">
        <w:rPr>
          <w:rFonts w:ascii="Arial" w:hAnsi="Arial" w:cs="Arial"/>
          <w:sz w:val="24"/>
          <w:szCs w:val="24"/>
        </w:rPr>
        <w:t xml:space="preserve"> га.</w:t>
      </w:r>
    </w:p>
    <w:p w:rsidR="00706904" w:rsidRPr="00083667" w:rsidRDefault="00706904" w:rsidP="00706904">
      <w:pPr>
        <w:pStyle w:val="1f0"/>
        <w:spacing w:line="360" w:lineRule="auto"/>
        <w:ind w:firstLine="709"/>
        <w:jc w:val="both"/>
        <w:rPr>
          <w:rFonts w:ascii="Arial" w:hAnsi="Arial" w:cs="Arial"/>
          <w:lang w:eastAsia="ar-SA"/>
        </w:rPr>
      </w:pPr>
      <w:r w:rsidRPr="00083667">
        <w:rPr>
          <w:rFonts w:ascii="Arial" w:hAnsi="Arial" w:cs="Arial"/>
        </w:rPr>
        <w:t xml:space="preserve">3. </w:t>
      </w:r>
      <w:proofErr w:type="gramStart"/>
      <w:r w:rsidRPr="007C4D98">
        <w:rPr>
          <w:rFonts w:ascii="Arial" w:hAnsi="Arial" w:cs="Arial"/>
          <w:lang w:eastAsia="ar-SA"/>
        </w:rPr>
        <w:t xml:space="preserve">По результатам обмера космической съемки площадь территории в границах МО составляет </w:t>
      </w:r>
      <w:r w:rsidRPr="006C7F6E">
        <w:rPr>
          <w:rFonts w:ascii="Arial" w:hAnsi="Arial" w:cs="Arial"/>
          <w:lang w:eastAsia="ar-SA"/>
        </w:rPr>
        <w:t>6411,</w:t>
      </w:r>
      <w:r w:rsidR="009C3E76">
        <w:rPr>
          <w:rFonts w:ascii="Arial" w:hAnsi="Arial" w:cs="Arial"/>
          <w:lang w:eastAsia="ar-SA"/>
        </w:rPr>
        <w:t>35</w:t>
      </w:r>
      <w:r w:rsidRPr="006C7F6E">
        <w:rPr>
          <w:rFonts w:ascii="Arial" w:hAnsi="Arial" w:cs="Arial"/>
          <w:lang w:eastAsia="ar-SA"/>
        </w:rPr>
        <w:t xml:space="preserve"> га;</w:t>
      </w:r>
      <w:r w:rsidRPr="007C4D98">
        <w:rPr>
          <w:rFonts w:ascii="Arial" w:hAnsi="Arial" w:cs="Arial"/>
          <w:lang w:eastAsia="ar-SA"/>
        </w:rPr>
        <w:t xml:space="preserve"> </w:t>
      </w:r>
      <w:r w:rsidRPr="009B5F35">
        <w:rPr>
          <w:rFonts w:ascii="Arial" w:hAnsi="Arial" w:cs="Arial"/>
          <w:lang w:eastAsia="ar-SA"/>
        </w:rPr>
        <w:t xml:space="preserve">в том числе; земли населенных пунктов – </w:t>
      </w:r>
      <w:r>
        <w:rPr>
          <w:rFonts w:ascii="Arial" w:hAnsi="Arial" w:cs="Arial"/>
          <w:lang w:eastAsia="ar-SA"/>
        </w:rPr>
        <w:t>236,23</w:t>
      </w:r>
      <w:r w:rsidRPr="009B5F35">
        <w:rPr>
          <w:rFonts w:ascii="Arial" w:hAnsi="Arial" w:cs="Arial"/>
          <w:lang w:eastAsia="ar-SA"/>
        </w:rPr>
        <w:t xml:space="preserve"> га; земли сельскохозяйственного назначения – </w:t>
      </w:r>
      <w:r w:rsidR="009C3E76">
        <w:rPr>
          <w:rFonts w:ascii="Arial" w:hAnsi="Arial" w:cs="Arial"/>
          <w:lang w:eastAsia="ar-SA"/>
        </w:rPr>
        <w:t>4232,18</w:t>
      </w:r>
      <w:r w:rsidRPr="009B5F35">
        <w:rPr>
          <w:rFonts w:ascii="Arial" w:hAnsi="Arial" w:cs="Arial"/>
          <w:lang w:eastAsia="ar-SA"/>
        </w:rPr>
        <w:t xml:space="preserve"> га;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w:t>
      </w:r>
      <w:r w:rsidR="009C3E76">
        <w:rPr>
          <w:rFonts w:ascii="Arial" w:hAnsi="Arial" w:cs="Arial"/>
          <w:lang w:eastAsia="ar-SA"/>
        </w:rPr>
        <w:t>9990,02</w:t>
      </w:r>
      <w:r w:rsidRPr="009B5F35">
        <w:rPr>
          <w:rFonts w:ascii="Arial" w:hAnsi="Arial" w:cs="Arial"/>
          <w:lang w:eastAsia="ar-SA"/>
        </w:rPr>
        <w:t xml:space="preserve"> га; земли водного фонда – </w:t>
      </w:r>
      <w:r w:rsidR="009C3E76">
        <w:rPr>
          <w:rFonts w:ascii="Arial" w:hAnsi="Arial" w:cs="Arial"/>
          <w:lang w:eastAsia="ar-SA"/>
        </w:rPr>
        <w:t>406,92</w:t>
      </w:r>
      <w:r w:rsidRPr="009B5F35">
        <w:rPr>
          <w:rFonts w:ascii="Arial" w:hAnsi="Arial" w:cs="Arial"/>
          <w:lang w:eastAsia="ar-SA"/>
        </w:rPr>
        <w:t xml:space="preserve"> га, земли лесного фонда – </w:t>
      </w:r>
      <w:r w:rsidRPr="006C7F6E">
        <w:rPr>
          <w:rFonts w:ascii="Arial" w:hAnsi="Arial" w:cs="Arial"/>
          <w:lang w:eastAsia="ar-SA"/>
        </w:rPr>
        <w:t>537</w:t>
      </w:r>
      <w:r>
        <w:rPr>
          <w:rFonts w:ascii="Arial" w:hAnsi="Arial" w:cs="Arial"/>
          <w:lang w:eastAsia="ar-SA"/>
        </w:rPr>
        <w:t>,00 га.</w:t>
      </w:r>
      <w:proofErr w:type="gramEnd"/>
      <w:r>
        <w:rPr>
          <w:rFonts w:ascii="Arial" w:hAnsi="Arial" w:cs="Arial"/>
          <w:lang w:eastAsia="ar-SA"/>
        </w:rPr>
        <w:t xml:space="preserve"> </w:t>
      </w:r>
      <w:r w:rsidRPr="00083667">
        <w:rPr>
          <w:rFonts w:ascii="Arial" w:hAnsi="Arial" w:cs="Arial"/>
        </w:rPr>
        <w:t>Проектом генерального плана предлага</w:t>
      </w:r>
      <w:r w:rsidR="009C3E76">
        <w:rPr>
          <w:rFonts w:ascii="Arial" w:hAnsi="Arial" w:cs="Arial"/>
        </w:rPr>
        <w:t>ю</w:t>
      </w:r>
      <w:r w:rsidRPr="00083667">
        <w:rPr>
          <w:rFonts w:ascii="Arial" w:hAnsi="Arial" w:cs="Arial"/>
        </w:rPr>
        <w:t xml:space="preserve">тся </w:t>
      </w:r>
      <w:r w:rsidR="009C3E76">
        <w:rPr>
          <w:rFonts w:ascii="Arial" w:hAnsi="Arial" w:cs="Arial"/>
        </w:rPr>
        <w:t>изменения</w:t>
      </w:r>
      <w:r w:rsidRPr="00083667">
        <w:rPr>
          <w:rFonts w:ascii="Arial" w:hAnsi="Arial" w:cs="Arial"/>
        </w:rPr>
        <w:t xml:space="preserve"> существующ</w:t>
      </w:r>
      <w:r w:rsidR="009C3E76">
        <w:rPr>
          <w:rFonts w:ascii="Arial" w:hAnsi="Arial" w:cs="Arial"/>
        </w:rPr>
        <w:t>ей</w:t>
      </w:r>
      <w:r w:rsidRPr="00083667">
        <w:rPr>
          <w:rFonts w:ascii="Arial" w:hAnsi="Arial" w:cs="Arial"/>
        </w:rPr>
        <w:t xml:space="preserve"> структур</w:t>
      </w:r>
      <w:r w:rsidR="009C3E76">
        <w:rPr>
          <w:rFonts w:ascii="Arial" w:hAnsi="Arial" w:cs="Arial"/>
        </w:rPr>
        <w:t>ы</w:t>
      </w:r>
      <w:r w:rsidRPr="00083667">
        <w:rPr>
          <w:rFonts w:ascii="Arial" w:hAnsi="Arial" w:cs="Arial"/>
        </w:rPr>
        <w:t xml:space="preserve"> земельного фонда. </w:t>
      </w:r>
      <w:r w:rsidR="005B0751">
        <w:rPr>
          <w:rFonts w:ascii="Arial" w:hAnsi="Arial" w:cs="Arial"/>
        </w:rPr>
        <w:t>Предусмотрен перевод 6,14 га из категории земель сельскохозяйственного назначения в земли промышленности</w:t>
      </w:r>
      <w:r w:rsidRPr="00083667">
        <w:rPr>
          <w:rFonts w:ascii="Arial" w:hAnsi="Arial" w:cs="Arial"/>
        </w:rPr>
        <w:t>.</w:t>
      </w:r>
    </w:p>
    <w:p w:rsidR="00706904" w:rsidRPr="00083667" w:rsidRDefault="00706904" w:rsidP="00706904">
      <w:pPr>
        <w:pStyle w:val="a8"/>
        <w:tabs>
          <w:tab w:val="left" w:pos="1339"/>
        </w:tabs>
        <w:spacing w:line="360" w:lineRule="auto"/>
        <w:ind w:firstLine="709"/>
        <w:jc w:val="both"/>
        <w:rPr>
          <w:rFonts w:ascii="Arial" w:hAnsi="Arial" w:cs="Arial"/>
          <w:sz w:val="24"/>
          <w:szCs w:val="24"/>
        </w:rPr>
      </w:pPr>
      <w:r w:rsidRPr="00083667">
        <w:rPr>
          <w:rFonts w:ascii="Arial" w:hAnsi="Arial" w:cs="Arial"/>
          <w:sz w:val="24"/>
          <w:szCs w:val="24"/>
        </w:rPr>
        <w:t>4. Численность населения МО «</w:t>
      </w:r>
      <w:proofErr w:type="spellStart"/>
      <w:proofErr w:type="gramStart"/>
      <w:r>
        <w:rPr>
          <w:rFonts w:ascii="Arial" w:hAnsi="Arial" w:cs="Arial"/>
          <w:sz w:val="24"/>
          <w:szCs w:val="24"/>
        </w:rPr>
        <w:t>Жан-Аульский</w:t>
      </w:r>
      <w:proofErr w:type="spellEnd"/>
      <w:proofErr w:type="gramEnd"/>
      <w:r w:rsidRPr="00083667">
        <w:rPr>
          <w:rFonts w:ascii="Arial" w:hAnsi="Arial" w:cs="Arial"/>
          <w:sz w:val="24"/>
          <w:szCs w:val="24"/>
        </w:rPr>
        <w:t xml:space="preserve"> сельсовет» к 2037г. </w:t>
      </w:r>
      <w:r>
        <w:rPr>
          <w:rFonts w:ascii="Arial" w:hAnsi="Arial" w:cs="Arial"/>
          <w:sz w:val="24"/>
          <w:szCs w:val="24"/>
        </w:rPr>
        <w:t xml:space="preserve">предположительно </w:t>
      </w:r>
      <w:r w:rsidRPr="00A31A69">
        <w:rPr>
          <w:rFonts w:ascii="Arial" w:hAnsi="Arial" w:cs="Arial"/>
          <w:sz w:val="24"/>
          <w:szCs w:val="24"/>
        </w:rPr>
        <w:t xml:space="preserve">увеличится на </w:t>
      </w:r>
      <w:r>
        <w:rPr>
          <w:rFonts w:ascii="Arial" w:hAnsi="Arial" w:cs="Arial"/>
          <w:sz w:val="24"/>
          <w:szCs w:val="24"/>
        </w:rPr>
        <w:t>3,3</w:t>
      </w:r>
      <w:r w:rsidRPr="00A31A69">
        <w:rPr>
          <w:rFonts w:ascii="Arial" w:hAnsi="Arial" w:cs="Arial"/>
          <w:sz w:val="24"/>
          <w:szCs w:val="24"/>
        </w:rPr>
        <w:t xml:space="preserve">% или </w:t>
      </w:r>
      <w:r>
        <w:rPr>
          <w:rFonts w:ascii="Arial" w:hAnsi="Arial" w:cs="Arial"/>
          <w:sz w:val="24"/>
          <w:szCs w:val="24"/>
        </w:rPr>
        <w:t>37</w:t>
      </w:r>
      <w:r w:rsidRPr="00A31A69">
        <w:rPr>
          <w:rFonts w:ascii="Arial" w:hAnsi="Arial" w:cs="Arial"/>
          <w:sz w:val="24"/>
          <w:szCs w:val="24"/>
        </w:rPr>
        <w:t xml:space="preserve"> чел. </w:t>
      </w:r>
      <w:r>
        <w:rPr>
          <w:rFonts w:ascii="Arial" w:hAnsi="Arial" w:cs="Arial"/>
          <w:sz w:val="24"/>
          <w:szCs w:val="24"/>
        </w:rPr>
        <w:t>по сравнению с базовым периодом.</w:t>
      </w:r>
      <w:r w:rsidRPr="00083667">
        <w:rPr>
          <w:rFonts w:ascii="Arial" w:hAnsi="Arial" w:cs="Arial"/>
          <w:sz w:val="24"/>
          <w:szCs w:val="24"/>
        </w:rPr>
        <w:t xml:space="preserve"> </w:t>
      </w:r>
      <w:r>
        <w:rPr>
          <w:rFonts w:ascii="Arial" w:hAnsi="Arial" w:cs="Arial"/>
          <w:sz w:val="24"/>
          <w:szCs w:val="24"/>
        </w:rPr>
        <w:t>Ч</w:t>
      </w:r>
      <w:r w:rsidRPr="00DA743B">
        <w:rPr>
          <w:rFonts w:ascii="Arial" w:hAnsi="Arial" w:cs="Arial"/>
          <w:sz w:val="24"/>
          <w:szCs w:val="24"/>
        </w:rPr>
        <w:t xml:space="preserve">исленность лиц младше трудоспособного возраста увеличится на </w:t>
      </w:r>
      <w:r>
        <w:rPr>
          <w:rFonts w:ascii="Arial" w:hAnsi="Arial" w:cs="Arial"/>
          <w:sz w:val="24"/>
          <w:szCs w:val="24"/>
        </w:rPr>
        <w:lastRenderedPageBreak/>
        <w:t xml:space="preserve">6,5%, </w:t>
      </w:r>
      <w:r w:rsidRPr="00DA743B">
        <w:rPr>
          <w:rFonts w:ascii="Arial" w:hAnsi="Arial" w:cs="Arial"/>
          <w:sz w:val="24"/>
          <w:szCs w:val="24"/>
        </w:rPr>
        <w:t xml:space="preserve">доля в общей возрастной структуре населения </w:t>
      </w:r>
      <w:r>
        <w:rPr>
          <w:rFonts w:ascii="Arial" w:hAnsi="Arial" w:cs="Arial"/>
          <w:sz w:val="24"/>
          <w:szCs w:val="24"/>
        </w:rPr>
        <w:t xml:space="preserve">увеличиться </w:t>
      </w:r>
      <w:r w:rsidRPr="00DA743B">
        <w:rPr>
          <w:rFonts w:ascii="Arial" w:hAnsi="Arial" w:cs="Arial"/>
          <w:sz w:val="24"/>
          <w:szCs w:val="24"/>
        </w:rPr>
        <w:t xml:space="preserve">на </w:t>
      </w:r>
      <w:r>
        <w:rPr>
          <w:rFonts w:ascii="Arial" w:hAnsi="Arial" w:cs="Arial"/>
          <w:sz w:val="24"/>
          <w:szCs w:val="24"/>
        </w:rPr>
        <w:t xml:space="preserve">0,5 п.п., </w:t>
      </w:r>
      <w:r w:rsidRPr="00DA743B">
        <w:rPr>
          <w:rFonts w:ascii="Arial" w:hAnsi="Arial" w:cs="Arial"/>
          <w:sz w:val="24"/>
          <w:szCs w:val="24"/>
        </w:rPr>
        <w:t xml:space="preserve">численность трудоспособного возраста </w:t>
      </w:r>
      <w:r>
        <w:rPr>
          <w:rFonts w:ascii="Arial" w:hAnsi="Arial" w:cs="Arial"/>
          <w:sz w:val="24"/>
          <w:szCs w:val="24"/>
        </w:rPr>
        <w:t>увеличится</w:t>
      </w:r>
      <w:r w:rsidRPr="00DA743B">
        <w:rPr>
          <w:rFonts w:ascii="Arial" w:hAnsi="Arial" w:cs="Arial"/>
          <w:sz w:val="24"/>
          <w:szCs w:val="24"/>
        </w:rPr>
        <w:t xml:space="preserve"> на </w:t>
      </w:r>
      <w:r>
        <w:rPr>
          <w:rFonts w:ascii="Arial" w:hAnsi="Arial" w:cs="Arial"/>
          <w:sz w:val="24"/>
          <w:szCs w:val="24"/>
        </w:rPr>
        <w:t>2,1</w:t>
      </w:r>
      <w:r w:rsidRPr="00DA743B">
        <w:rPr>
          <w:rFonts w:ascii="Arial" w:hAnsi="Arial" w:cs="Arial"/>
          <w:sz w:val="24"/>
          <w:szCs w:val="24"/>
        </w:rPr>
        <w:t xml:space="preserve">%, при этом удельный вес данной возрастной категории </w:t>
      </w:r>
      <w:r>
        <w:rPr>
          <w:rFonts w:ascii="Arial" w:hAnsi="Arial" w:cs="Arial"/>
          <w:sz w:val="24"/>
          <w:szCs w:val="24"/>
        </w:rPr>
        <w:t>сократиться</w:t>
      </w:r>
      <w:r w:rsidRPr="00DA743B">
        <w:rPr>
          <w:rFonts w:ascii="Arial" w:hAnsi="Arial" w:cs="Arial"/>
          <w:sz w:val="24"/>
          <w:szCs w:val="24"/>
        </w:rPr>
        <w:t xml:space="preserve"> на </w:t>
      </w:r>
      <w:r>
        <w:rPr>
          <w:rFonts w:ascii="Arial" w:hAnsi="Arial" w:cs="Arial"/>
          <w:sz w:val="24"/>
          <w:szCs w:val="24"/>
        </w:rPr>
        <w:t>0,7</w:t>
      </w:r>
      <w:r w:rsidRPr="00DA743B">
        <w:rPr>
          <w:rFonts w:ascii="Arial" w:hAnsi="Arial" w:cs="Arial"/>
          <w:sz w:val="24"/>
          <w:szCs w:val="24"/>
        </w:rPr>
        <w:t xml:space="preserve"> п.п. в общей возрастной структуре населения. </w:t>
      </w:r>
      <w:r>
        <w:rPr>
          <w:rFonts w:ascii="Arial" w:hAnsi="Arial" w:cs="Arial"/>
          <w:sz w:val="24"/>
          <w:szCs w:val="24"/>
        </w:rPr>
        <w:t>Ч</w:t>
      </w:r>
      <w:r w:rsidRPr="00DA743B">
        <w:rPr>
          <w:rFonts w:ascii="Arial" w:hAnsi="Arial" w:cs="Arial"/>
          <w:sz w:val="24"/>
          <w:szCs w:val="24"/>
        </w:rPr>
        <w:t xml:space="preserve">исло лиц </w:t>
      </w:r>
      <w:r>
        <w:rPr>
          <w:rFonts w:ascii="Arial" w:hAnsi="Arial" w:cs="Arial"/>
          <w:sz w:val="24"/>
          <w:szCs w:val="24"/>
        </w:rPr>
        <w:t>старше трудоспособного</w:t>
      </w:r>
      <w:r w:rsidRPr="00DA743B">
        <w:rPr>
          <w:rFonts w:ascii="Arial" w:hAnsi="Arial" w:cs="Arial"/>
          <w:sz w:val="24"/>
          <w:szCs w:val="24"/>
        </w:rPr>
        <w:t xml:space="preserve"> возраста </w:t>
      </w:r>
      <w:r>
        <w:rPr>
          <w:rFonts w:ascii="Arial" w:hAnsi="Arial" w:cs="Arial"/>
          <w:sz w:val="24"/>
          <w:szCs w:val="24"/>
        </w:rPr>
        <w:t>увеличится</w:t>
      </w:r>
      <w:r w:rsidRPr="00DA743B">
        <w:rPr>
          <w:rFonts w:ascii="Arial" w:hAnsi="Arial" w:cs="Arial"/>
          <w:sz w:val="24"/>
          <w:szCs w:val="24"/>
        </w:rPr>
        <w:t xml:space="preserve"> на </w:t>
      </w:r>
      <w:r>
        <w:rPr>
          <w:rFonts w:ascii="Arial" w:hAnsi="Arial" w:cs="Arial"/>
          <w:sz w:val="24"/>
          <w:szCs w:val="24"/>
        </w:rPr>
        <w:t>3,9</w:t>
      </w:r>
      <w:r w:rsidRPr="00DA743B">
        <w:rPr>
          <w:rFonts w:ascii="Arial" w:hAnsi="Arial" w:cs="Arial"/>
          <w:sz w:val="24"/>
          <w:szCs w:val="24"/>
        </w:rPr>
        <w:t xml:space="preserve">%, при этом их доля в возрастной структуре населения </w:t>
      </w:r>
      <w:r>
        <w:rPr>
          <w:rFonts w:ascii="Arial" w:hAnsi="Arial" w:cs="Arial"/>
          <w:sz w:val="24"/>
          <w:szCs w:val="24"/>
        </w:rPr>
        <w:t xml:space="preserve">увеличится </w:t>
      </w:r>
      <w:r w:rsidRPr="00DA743B">
        <w:rPr>
          <w:rFonts w:ascii="Arial" w:hAnsi="Arial" w:cs="Arial"/>
          <w:sz w:val="24"/>
          <w:szCs w:val="24"/>
        </w:rPr>
        <w:t xml:space="preserve">на </w:t>
      </w:r>
      <w:r>
        <w:rPr>
          <w:rFonts w:ascii="Arial" w:hAnsi="Arial" w:cs="Arial"/>
          <w:sz w:val="24"/>
          <w:szCs w:val="24"/>
        </w:rPr>
        <w:t>0,2 п.п.</w:t>
      </w:r>
    </w:p>
    <w:p w:rsidR="00706904" w:rsidRDefault="00706904" w:rsidP="00706904">
      <w:pPr>
        <w:pStyle w:val="a8"/>
        <w:tabs>
          <w:tab w:val="left" w:pos="1339"/>
        </w:tabs>
        <w:spacing w:line="360" w:lineRule="auto"/>
        <w:ind w:firstLine="709"/>
        <w:jc w:val="both"/>
        <w:rPr>
          <w:rFonts w:ascii="Arial" w:hAnsi="Arial" w:cs="Arial"/>
          <w:sz w:val="24"/>
          <w:szCs w:val="24"/>
        </w:rPr>
      </w:pPr>
      <w:r w:rsidRPr="00083667">
        <w:rPr>
          <w:rFonts w:ascii="Arial" w:hAnsi="Arial" w:cs="Arial"/>
          <w:sz w:val="24"/>
          <w:szCs w:val="24"/>
        </w:rPr>
        <w:t xml:space="preserve">5. </w:t>
      </w:r>
      <w:r w:rsidRPr="00AF65EC">
        <w:rPr>
          <w:rFonts w:ascii="Arial" w:hAnsi="Arial" w:cs="Arial"/>
          <w:sz w:val="24"/>
          <w:szCs w:val="24"/>
        </w:rPr>
        <w:t>К 2037 г. в муниципальном образовании для его жителей необходимо построить не менее 7,2 тыс</w:t>
      </w:r>
      <w:proofErr w:type="gramStart"/>
      <w:r w:rsidRPr="00AF65EC">
        <w:rPr>
          <w:rFonts w:ascii="Arial" w:hAnsi="Arial" w:cs="Arial"/>
          <w:sz w:val="24"/>
          <w:szCs w:val="24"/>
        </w:rPr>
        <w:t>.м</w:t>
      </w:r>
      <w:proofErr w:type="gramEnd"/>
      <w:r w:rsidRPr="00AF65EC">
        <w:rPr>
          <w:rFonts w:ascii="Arial" w:hAnsi="Arial" w:cs="Arial"/>
          <w:sz w:val="24"/>
          <w:szCs w:val="24"/>
        </w:rPr>
        <w:t>2 общей площади, в том числе до 2027г. около 3,8 тыс.м2, что при выполнении позволит довести средний уровень обеспеченности населения по соответствующим периодам до 25,0 и 26,7м2 общей площади.</w:t>
      </w:r>
      <w:r>
        <w:rPr>
          <w:rFonts w:ascii="Arial" w:hAnsi="Arial" w:cs="Arial"/>
          <w:sz w:val="24"/>
          <w:szCs w:val="24"/>
        </w:rPr>
        <w:t xml:space="preserve"> </w:t>
      </w:r>
    </w:p>
    <w:p w:rsidR="00706904" w:rsidRPr="00083667" w:rsidRDefault="00706904" w:rsidP="00706904">
      <w:pPr>
        <w:pStyle w:val="a8"/>
        <w:tabs>
          <w:tab w:val="left" w:pos="1339"/>
        </w:tabs>
        <w:spacing w:line="360" w:lineRule="auto"/>
        <w:ind w:firstLine="709"/>
        <w:jc w:val="both"/>
        <w:rPr>
          <w:rFonts w:ascii="Arial" w:hAnsi="Arial" w:cs="Arial"/>
          <w:sz w:val="24"/>
          <w:szCs w:val="24"/>
        </w:rPr>
      </w:pPr>
      <w:r w:rsidRPr="00083667">
        <w:rPr>
          <w:rFonts w:ascii="Arial" w:hAnsi="Arial" w:cs="Arial"/>
          <w:sz w:val="24"/>
          <w:szCs w:val="24"/>
        </w:rPr>
        <w:t xml:space="preserve">6. Проектом генерального плана предусмотрено планомерное развитие социально-культурной системы обслуживания населения, которая бы позволила обеспечить человека всем необходимым в разумных, экономически оправданных пределах по радиусу доступности и ассортименту услуг. </w:t>
      </w:r>
    </w:p>
    <w:p w:rsidR="00706904" w:rsidRPr="00083667" w:rsidRDefault="00706904" w:rsidP="00706904">
      <w:pPr>
        <w:spacing w:line="360" w:lineRule="auto"/>
        <w:ind w:firstLine="709"/>
        <w:jc w:val="both"/>
        <w:rPr>
          <w:rFonts w:ascii="Arial" w:hAnsi="Arial" w:cs="Arial"/>
          <w:sz w:val="24"/>
          <w:szCs w:val="24"/>
        </w:rPr>
      </w:pPr>
      <w:r w:rsidRPr="00083667">
        <w:rPr>
          <w:rFonts w:ascii="Arial" w:hAnsi="Arial" w:cs="Arial"/>
          <w:sz w:val="24"/>
          <w:szCs w:val="24"/>
        </w:rPr>
        <w:t xml:space="preserve">7. Функционирование сельского хозяйства прогнозируется по стабилизационному сценарию, в соответствии с которым предполагается увеличение посевных площадей основных сельскохозяйственных культур, рост поголовья скота и птицы на </w:t>
      </w:r>
      <w:r>
        <w:rPr>
          <w:rFonts w:ascii="Arial" w:hAnsi="Arial" w:cs="Arial"/>
          <w:sz w:val="24"/>
          <w:szCs w:val="24"/>
        </w:rPr>
        <w:t>36,0</w:t>
      </w:r>
      <w:r w:rsidRPr="00083667">
        <w:rPr>
          <w:rFonts w:ascii="Arial" w:hAnsi="Arial" w:cs="Arial"/>
          <w:sz w:val="24"/>
          <w:szCs w:val="24"/>
        </w:rPr>
        <w:t xml:space="preserve">%, а также рост производства основных видов сельскохозяйственной продукции на </w:t>
      </w:r>
      <w:r>
        <w:rPr>
          <w:rFonts w:ascii="Arial" w:hAnsi="Arial" w:cs="Arial"/>
          <w:sz w:val="24"/>
          <w:szCs w:val="24"/>
        </w:rPr>
        <w:t>80,0</w:t>
      </w:r>
      <w:r w:rsidRPr="00083667">
        <w:rPr>
          <w:rFonts w:ascii="Arial" w:hAnsi="Arial" w:cs="Arial"/>
          <w:sz w:val="24"/>
          <w:szCs w:val="24"/>
        </w:rPr>
        <w:t>% к проектному 2037 году. В проектируемом периоде будут созданы пункты приема сельскохозяйственной продукции от населения на переработку, что позволит вовлечь в производство товарной продукции ЛПХ и как следствие достичь достаточно хороших результатов в производстве сельскохозяйственной продукции.</w:t>
      </w:r>
    </w:p>
    <w:p w:rsidR="00706904" w:rsidRDefault="00706904" w:rsidP="00706904">
      <w:pPr>
        <w:spacing w:line="360" w:lineRule="auto"/>
        <w:ind w:firstLine="709"/>
        <w:jc w:val="both"/>
        <w:rPr>
          <w:rFonts w:ascii="Arial" w:hAnsi="Arial" w:cs="Arial"/>
          <w:sz w:val="24"/>
          <w:szCs w:val="24"/>
        </w:rPr>
      </w:pPr>
      <w:r w:rsidRPr="00083667">
        <w:rPr>
          <w:rFonts w:ascii="Arial" w:hAnsi="Arial" w:cs="Arial"/>
          <w:sz w:val="24"/>
          <w:szCs w:val="24"/>
        </w:rPr>
        <w:t>8. Развитие промышленного комплекса (включая рыболовство и рыбоводство), также как и сельского хозяйства прогнозируется по стабилизационному сценарию, в соответствии с которым уже в перспективе до 2027 года предполагается интенсивное развитие прудового рыбоводства и организация переработки рыбного сырья на основе применения современной техники и технологий. Также в краткосрочном периоде прогнозируется открытие предприятия (цеха) по переработке молока, производимого на территории муниципального образования. В долгосрочной перспективе предполагается активное развитие существующих и вновь созданных производств</w:t>
      </w:r>
      <w:r>
        <w:rPr>
          <w:rFonts w:ascii="Arial" w:hAnsi="Arial" w:cs="Arial"/>
          <w:sz w:val="24"/>
          <w:szCs w:val="24"/>
        </w:rPr>
        <w:t>.</w:t>
      </w:r>
    </w:p>
    <w:p w:rsidR="00706904" w:rsidRPr="00083667" w:rsidRDefault="00706904" w:rsidP="00706904">
      <w:pPr>
        <w:spacing w:line="360" w:lineRule="auto"/>
        <w:ind w:firstLine="709"/>
        <w:jc w:val="both"/>
        <w:rPr>
          <w:rFonts w:ascii="Arial" w:hAnsi="Arial" w:cs="Arial"/>
          <w:sz w:val="24"/>
          <w:szCs w:val="24"/>
        </w:rPr>
      </w:pPr>
      <w:r w:rsidRPr="00083667">
        <w:rPr>
          <w:rFonts w:ascii="Arial" w:hAnsi="Arial" w:cs="Arial"/>
          <w:sz w:val="24"/>
          <w:szCs w:val="24"/>
        </w:rPr>
        <w:t>9. Развитие сельскохозяйственного и промышленного комплексов (включая рыболовство и рыбоводство) определяют параметры функционирования потребительского рынка, жилищно-коммунального хозяйства, строительного комплекса и других видов экономической деятельности МО «</w:t>
      </w:r>
      <w:proofErr w:type="spellStart"/>
      <w:proofErr w:type="gramStart"/>
      <w:r>
        <w:rPr>
          <w:rFonts w:ascii="Arial" w:hAnsi="Arial" w:cs="Arial"/>
          <w:sz w:val="24"/>
          <w:szCs w:val="24"/>
        </w:rPr>
        <w:t>Жан-Аульский</w:t>
      </w:r>
      <w:proofErr w:type="spellEnd"/>
      <w:proofErr w:type="gramEnd"/>
      <w:r w:rsidRPr="00083667">
        <w:rPr>
          <w:rFonts w:ascii="Arial" w:hAnsi="Arial" w:cs="Arial"/>
          <w:sz w:val="24"/>
          <w:szCs w:val="24"/>
        </w:rPr>
        <w:t xml:space="preserve"> </w:t>
      </w:r>
      <w:r w:rsidRPr="00083667">
        <w:rPr>
          <w:rFonts w:ascii="Arial" w:hAnsi="Arial" w:cs="Arial"/>
          <w:sz w:val="24"/>
          <w:szCs w:val="24"/>
        </w:rPr>
        <w:lastRenderedPageBreak/>
        <w:t>сельсовет». Достижение параметров стабилизационного сценария с выходом по отдельным направлениям на оптимистический тренд развития сельским хозяйством и промышленностью (включая рыболовство и рыбоводство) неизбежно повлечет за собой развитие с аналогичным вектором направленности и других секторов экономики.</w:t>
      </w:r>
    </w:p>
    <w:p w:rsidR="00706904" w:rsidRPr="00083667" w:rsidRDefault="00706904" w:rsidP="00706904">
      <w:pPr>
        <w:pStyle w:val="a8"/>
        <w:tabs>
          <w:tab w:val="left" w:pos="1339"/>
        </w:tabs>
        <w:spacing w:line="360" w:lineRule="auto"/>
        <w:ind w:firstLine="709"/>
        <w:jc w:val="both"/>
        <w:rPr>
          <w:rFonts w:ascii="Arial" w:hAnsi="Arial" w:cs="Arial"/>
          <w:sz w:val="24"/>
          <w:szCs w:val="24"/>
        </w:rPr>
      </w:pPr>
      <w:r w:rsidRPr="00083667">
        <w:rPr>
          <w:rFonts w:ascii="Arial" w:hAnsi="Arial" w:cs="Arial"/>
          <w:sz w:val="24"/>
          <w:szCs w:val="24"/>
        </w:rPr>
        <w:t>10. Достижение параметров стабилизационного сценария развития экономической системы МО «</w:t>
      </w:r>
      <w:proofErr w:type="spellStart"/>
      <w:proofErr w:type="gramStart"/>
      <w:r>
        <w:rPr>
          <w:rFonts w:ascii="Arial" w:hAnsi="Arial" w:cs="Arial"/>
          <w:sz w:val="24"/>
          <w:szCs w:val="24"/>
        </w:rPr>
        <w:t>Жан-Аульский</w:t>
      </w:r>
      <w:proofErr w:type="spellEnd"/>
      <w:proofErr w:type="gramEnd"/>
      <w:r w:rsidRPr="00083667">
        <w:rPr>
          <w:rFonts w:ascii="Arial" w:hAnsi="Arial" w:cs="Arial"/>
          <w:sz w:val="24"/>
          <w:szCs w:val="24"/>
        </w:rPr>
        <w:t xml:space="preserve"> сельсовет» потребует реализовать комплекс мероприятий в сельском хозяйстве, рыболовстве и рыбоводстве, промышленном производстве, в сфере потребительского рынка (включая туристическую деятельность), коммунальной инфраструктуры и других областей.</w:t>
      </w:r>
    </w:p>
    <w:p w:rsidR="00706904" w:rsidRPr="00083667" w:rsidRDefault="00706904" w:rsidP="00706904">
      <w:pPr>
        <w:pStyle w:val="a8"/>
        <w:tabs>
          <w:tab w:val="left" w:pos="1339"/>
        </w:tabs>
        <w:spacing w:line="360" w:lineRule="auto"/>
        <w:ind w:firstLine="709"/>
        <w:jc w:val="both"/>
        <w:rPr>
          <w:rFonts w:ascii="Arial" w:hAnsi="Arial" w:cs="Arial"/>
          <w:sz w:val="24"/>
          <w:szCs w:val="24"/>
        </w:rPr>
      </w:pPr>
      <w:r w:rsidRPr="00083667">
        <w:rPr>
          <w:rFonts w:ascii="Arial" w:hAnsi="Arial" w:cs="Arial"/>
          <w:sz w:val="24"/>
          <w:szCs w:val="24"/>
        </w:rPr>
        <w:t xml:space="preserve">11. Проектом генерального плана предусмотрены мероприятия по развитию транспортной структуры, реализация которых позволит увеличить процент дорог с твердым покрытием </w:t>
      </w:r>
      <w:proofErr w:type="gramStart"/>
      <w:r w:rsidRPr="00083667">
        <w:rPr>
          <w:rFonts w:ascii="Arial" w:hAnsi="Arial" w:cs="Arial"/>
          <w:sz w:val="24"/>
          <w:szCs w:val="24"/>
        </w:rPr>
        <w:t>с</w:t>
      </w:r>
      <w:proofErr w:type="gramEnd"/>
      <w:r w:rsidRPr="00083667">
        <w:rPr>
          <w:rFonts w:ascii="Arial" w:hAnsi="Arial" w:cs="Arial"/>
          <w:sz w:val="24"/>
          <w:szCs w:val="24"/>
        </w:rPr>
        <w:t xml:space="preserve"> существующих </w:t>
      </w:r>
      <w:r>
        <w:rPr>
          <w:rFonts w:ascii="Arial" w:hAnsi="Arial" w:cs="Arial"/>
          <w:sz w:val="24"/>
          <w:szCs w:val="24"/>
        </w:rPr>
        <w:t>89,4</w:t>
      </w:r>
      <w:r w:rsidRPr="00083667">
        <w:rPr>
          <w:rFonts w:ascii="Arial" w:hAnsi="Arial" w:cs="Arial"/>
          <w:sz w:val="24"/>
          <w:szCs w:val="24"/>
        </w:rPr>
        <w:t xml:space="preserve">% до </w:t>
      </w:r>
      <w:r>
        <w:rPr>
          <w:rFonts w:ascii="Arial" w:hAnsi="Arial" w:cs="Arial"/>
          <w:sz w:val="24"/>
          <w:szCs w:val="24"/>
        </w:rPr>
        <w:t>100,0</w:t>
      </w:r>
      <w:r w:rsidRPr="00083667">
        <w:rPr>
          <w:rFonts w:ascii="Arial" w:hAnsi="Arial" w:cs="Arial"/>
          <w:sz w:val="24"/>
          <w:szCs w:val="24"/>
        </w:rPr>
        <w:t xml:space="preserve"> % к 20</w:t>
      </w:r>
      <w:r>
        <w:rPr>
          <w:rFonts w:ascii="Arial" w:hAnsi="Arial" w:cs="Arial"/>
          <w:sz w:val="24"/>
          <w:szCs w:val="24"/>
        </w:rPr>
        <w:t>27г</w:t>
      </w:r>
      <w:r w:rsidRPr="00083667">
        <w:rPr>
          <w:rFonts w:ascii="Arial" w:hAnsi="Arial" w:cs="Arial"/>
          <w:sz w:val="24"/>
          <w:szCs w:val="24"/>
        </w:rPr>
        <w:t>.</w:t>
      </w:r>
    </w:p>
    <w:p w:rsidR="00706904" w:rsidRPr="00083667" w:rsidRDefault="00706904" w:rsidP="00706904">
      <w:pPr>
        <w:pStyle w:val="a8"/>
        <w:tabs>
          <w:tab w:val="left" w:pos="1339"/>
        </w:tabs>
        <w:spacing w:line="360" w:lineRule="auto"/>
        <w:ind w:firstLine="709"/>
        <w:jc w:val="both"/>
        <w:rPr>
          <w:rFonts w:ascii="Arial" w:hAnsi="Arial" w:cs="Arial"/>
          <w:sz w:val="24"/>
          <w:szCs w:val="24"/>
        </w:rPr>
      </w:pPr>
      <w:r w:rsidRPr="00083667">
        <w:rPr>
          <w:rFonts w:ascii="Arial" w:hAnsi="Arial" w:cs="Arial"/>
          <w:sz w:val="24"/>
          <w:szCs w:val="24"/>
        </w:rPr>
        <w:t xml:space="preserve">12. Проектом предусмотрено развитие улично-дорожной сети, протяженность которой к расчетному сроку должна составить </w:t>
      </w:r>
      <w:r>
        <w:rPr>
          <w:rFonts w:ascii="Arial" w:hAnsi="Arial" w:cs="Arial"/>
          <w:sz w:val="24"/>
          <w:szCs w:val="24"/>
        </w:rPr>
        <w:t>9,2</w:t>
      </w:r>
      <w:r w:rsidRPr="00083667">
        <w:rPr>
          <w:rFonts w:ascii="Arial" w:hAnsi="Arial" w:cs="Arial"/>
          <w:sz w:val="24"/>
          <w:szCs w:val="24"/>
        </w:rPr>
        <w:t xml:space="preserve"> км, в том числе </w:t>
      </w:r>
      <w:r>
        <w:rPr>
          <w:rFonts w:ascii="Arial" w:hAnsi="Arial" w:cs="Arial"/>
          <w:sz w:val="24"/>
          <w:szCs w:val="24"/>
        </w:rPr>
        <w:t>4,8</w:t>
      </w:r>
      <w:r w:rsidRPr="00083667">
        <w:rPr>
          <w:rFonts w:ascii="Arial" w:hAnsi="Arial" w:cs="Arial"/>
          <w:sz w:val="24"/>
          <w:szCs w:val="24"/>
        </w:rPr>
        <w:t xml:space="preserve"> км - до 2027г.</w:t>
      </w:r>
    </w:p>
    <w:p w:rsidR="00706904" w:rsidRPr="00410095" w:rsidRDefault="00706904" w:rsidP="00706904">
      <w:pPr>
        <w:pStyle w:val="a8"/>
        <w:tabs>
          <w:tab w:val="left" w:pos="1339"/>
        </w:tabs>
        <w:spacing w:line="360" w:lineRule="auto"/>
        <w:ind w:firstLine="709"/>
        <w:jc w:val="both"/>
        <w:rPr>
          <w:rFonts w:ascii="Arial" w:hAnsi="Arial" w:cs="Arial"/>
          <w:sz w:val="24"/>
          <w:szCs w:val="24"/>
        </w:rPr>
      </w:pPr>
      <w:r w:rsidRPr="00410095">
        <w:rPr>
          <w:rFonts w:ascii="Arial" w:hAnsi="Arial" w:cs="Arial"/>
          <w:sz w:val="24"/>
          <w:szCs w:val="24"/>
        </w:rPr>
        <w:t xml:space="preserve">13. В проектируемом периоде получит развитие инженерная инфраструктура. </w:t>
      </w:r>
      <w:r w:rsidRPr="00410095">
        <w:rPr>
          <w:rFonts w:ascii="Arial" w:eastAsia="Times New Roman" w:hAnsi="Arial" w:cs="Arial"/>
          <w:sz w:val="24"/>
          <w:szCs w:val="20"/>
          <w:lang w:eastAsia="ar-SA"/>
        </w:rPr>
        <w:t>Для стабильного обеспечения населения водоснабжением за расчётный срок предлагается выполнение мероприятия по строительству подводящих и внутренних водоводов в населенных пунктах, строительство водоочистного комплекса</w:t>
      </w:r>
      <w:r>
        <w:rPr>
          <w:rFonts w:ascii="Arial" w:eastAsia="Times New Roman" w:hAnsi="Arial" w:cs="Arial"/>
          <w:sz w:val="24"/>
          <w:szCs w:val="20"/>
          <w:lang w:eastAsia="ar-SA"/>
        </w:rPr>
        <w:t>.</w:t>
      </w:r>
      <w:r w:rsidRPr="00410095">
        <w:rPr>
          <w:rFonts w:ascii="Arial" w:eastAsia="Times New Roman" w:hAnsi="Arial" w:cs="Arial"/>
          <w:sz w:val="24"/>
          <w:szCs w:val="20"/>
          <w:lang w:eastAsia="ar-SA"/>
        </w:rPr>
        <w:t xml:space="preserve"> </w:t>
      </w:r>
    </w:p>
    <w:p w:rsidR="00706904" w:rsidRPr="00083667" w:rsidRDefault="00706904" w:rsidP="00706904">
      <w:pPr>
        <w:pStyle w:val="a8"/>
        <w:tabs>
          <w:tab w:val="left" w:pos="1339"/>
        </w:tabs>
        <w:spacing w:line="360" w:lineRule="auto"/>
        <w:ind w:firstLine="709"/>
        <w:jc w:val="both"/>
        <w:rPr>
          <w:rFonts w:ascii="Arial" w:hAnsi="Arial" w:cs="Arial"/>
          <w:sz w:val="24"/>
          <w:szCs w:val="24"/>
        </w:rPr>
      </w:pPr>
      <w:r w:rsidRPr="00410095">
        <w:rPr>
          <w:rFonts w:ascii="Arial" w:hAnsi="Arial" w:cs="Arial"/>
          <w:sz w:val="24"/>
          <w:szCs w:val="24"/>
        </w:rPr>
        <w:t>14. Для улучшения жилищно-коммунальных</w:t>
      </w:r>
      <w:r w:rsidRPr="00083667">
        <w:rPr>
          <w:rFonts w:ascii="Arial" w:hAnsi="Arial" w:cs="Arial"/>
          <w:sz w:val="24"/>
          <w:szCs w:val="24"/>
        </w:rPr>
        <w:t xml:space="preserve"> и экологических условий проживания населения проектом генерального плана предусмотрен 100% охват территории </w:t>
      </w:r>
      <w:proofErr w:type="gramStart"/>
      <w:r>
        <w:rPr>
          <w:rFonts w:ascii="Arial" w:hAnsi="Arial" w:cs="Arial"/>
          <w:sz w:val="24"/>
          <w:szCs w:val="24"/>
        </w:rPr>
        <w:t>с</w:t>
      </w:r>
      <w:proofErr w:type="gramEnd"/>
      <w:r>
        <w:rPr>
          <w:rFonts w:ascii="Arial" w:hAnsi="Arial" w:cs="Arial"/>
          <w:sz w:val="24"/>
          <w:szCs w:val="24"/>
        </w:rPr>
        <w:t xml:space="preserve">. </w:t>
      </w:r>
      <w:proofErr w:type="gramStart"/>
      <w:r>
        <w:rPr>
          <w:rFonts w:ascii="Arial" w:hAnsi="Arial" w:cs="Arial"/>
          <w:sz w:val="24"/>
          <w:szCs w:val="24"/>
        </w:rPr>
        <w:t>Жан-Аул</w:t>
      </w:r>
      <w:proofErr w:type="gramEnd"/>
      <w:r>
        <w:rPr>
          <w:rFonts w:ascii="Arial" w:hAnsi="Arial" w:cs="Arial"/>
          <w:sz w:val="24"/>
          <w:szCs w:val="24"/>
        </w:rPr>
        <w:t xml:space="preserve"> </w:t>
      </w:r>
      <w:r w:rsidRPr="00083667">
        <w:rPr>
          <w:rFonts w:ascii="Arial" w:hAnsi="Arial" w:cs="Arial"/>
          <w:sz w:val="24"/>
          <w:szCs w:val="24"/>
        </w:rPr>
        <w:t xml:space="preserve">централизованной системой </w:t>
      </w:r>
      <w:proofErr w:type="spellStart"/>
      <w:r w:rsidRPr="00083667">
        <w:rPr>
          <w:rFonts w:ascii="Arial" w:hAnsi="Arial" w:cs="Arial"/>
          <w:sz w:val="24"/>
          <w:szCs w:val="24"/>
        </w:rPr>
        <w:t>воотведения</w:t>
      </w:r>
      <w:proofErr w:type="spellEnd"/>
      <w:r w:rsidRPr="00083667">
        <w:rPr>
          <w:rFonts w:ascii="Arial" w:hAnsi="Arial" w:cs="Arial"/>
          <w:sz w:val="24"/>
          <w:szCs w:val="24"/>
        </w:rPr>
        <w:t xml:space="preserve">. </w:t>
      </w:r>
      <w:proofErr w:type="gramStart"/>
      <w:r w:rsidRPr="00083667">
        <w:rPr>
          <w:rFonts w:ascii="Arial" w:hAnsi="Arial" w:cs="Arial"/>
          <w:sz w:val="24"/>
          <w:szCs w:val="24"/>
        </w:rPr>
        <w:t>Для этого в генеральный план включены мероприятия по строительству КОС производительностью до 0,</w:t>
      </w:r>
      <w:r>
        <w:rPr>
          <w:rFonts w:ascii="Arial" w:hAnsi="Arial" w:cs="Arial"/>
          <w:sz w:val="24"/>
          <w:szCs w:val="24"/>
        </w:rPr>
        <w:t>2</w:t>
      </w:r>
      <w:r w:rsidRPr="00083667">
        <w:rPr>
          <w:rFonts w:ascii="Arial" w:hAnsi="Arial" w:cs="Arial"/>
          <w:sz w:val="24"/>
          <w:szCs w:val="24"/>
        </w:rPr>
        <w:t xml:space="preserve"> тыс. м3/</w:t>
      </w:r>
      <w:proofErr w:type="spellStart"/>
      <w:r w:rsidRPr="00083667">
        <w:rPr>
          <w:rFonts w:ascii="Arial" w:hAnsi="Arial" w:cs="Arial"/>
          <w:sz w:val="24"/>
          <w:szCs w:val="24"/>
        </w:rPr>
        <w:t>сут</w:t>
      </w:r>
      <w:proofErr w:type="spellEnd"/>
      <w:r w:rsidRPr="00083667">
        <w:rPr>
          <w:rFonts w:ascii="Arial" w:hAnsi="Arial" w:cs="Arial"/>
          <w:sz w:val="24"/>
          <w:szCs w:val="24"/>
        </w:rPr>
        <w:t>, строительство канализационных насосных станций (</w:t>
      </w:r>
      <w:r>
        <w:rPr>
          <w:rFonts w:ascii="Arial" w:hAnsi="Arial" w:cs="Arial"/>
          <w:sz w:val="24"/>
          <w:szCs w:val="24"/>
        </w:rPr>
        <w:t>3</w:t>
      </w:r>
      <w:r w:rsidRPr="00083667">
        <w:rPr>
          <w:rFonts w:ascii="Arial" w:hAnsi="Arial" w:cs="Arial"/>
          <w:sz w:val="24"/>
          <w:szCs w:val="24"/>
        </w:rPr>
        <w:t xml:space="preserve"> </w:t>
      </w:r>
      <w:r>
        <w:rPr>
          <w:rFonts w:ascii="Arial" w:hAnsi="Arial" w:cs="Arial"/>
          <w:sz w:val="24"/>
          <w:szCs w:val="24"/>
        </w:rPr>
        <w:t>штуки) и напорных коллекторов 3,2</w:t>
      </w:r>
      <w:r w:rsidRPr="00083667">
        <w:rPr>
          <w:rFonts w:ascii="Arial" w:hAnsi="Arial" w:cs="Arial"/>
          <w:sz w:val="24"/>
          <w:szCs w:val="24"/>
        </w:rPr>
        <w:t xml:space="preserve"> км)</w:t>
      </w:r>
      <w:r>
        <w:rPr>
          <w:rFonts w:ascii="Arial" w:hAnsi="Arial" w:cs="Arial"/>
          <w:sz w:val="24"/>
          <w:szCs w:val="24"/>
        </w:rPr>
        <w:t xml:space="preserve"> и строительство индивидуальных септиков в п. </w:t>
      </w:r>
      <w:proofErr w:type="spellStart"/>
      <w:r>
        <w:rPr>
          <w:rFonts w:ascii="Arial" w:hAnsi="Arial" w:cs="Arial"/>
          <w:sz w:val="24"/>
          <w:szCs w:val="24"/>
        </w:rPr>
        <w:t>Нижнекалиновский</w:t>
      </w:r>
      <w:proofErr w:type="spellEnd"/>
      <w:r w:rsidRPr="00083667">
        <w:rPr>
          <w:rFonts w:ascii="Arial" w:hAnsi="Arial" w:cs="Arial"/>
          <w:sz w:val="24"/>
          <w:szCs w:val="24"/>
        </w:rPr>
        <w:t>.</w:t>
      </w:r>
      <w:r>
        <w:rPr>
          <w:rFonts w:ascii="Arial" w:hAnsi="Arial" w:cs="Arial"/>
          <w:sz w:val="24"/>
          <w:szCs w:val="24"/>
        </w:rPr>
        <w:t xml:space="preserve"> </w:t>
      </w:r>
      <w:proofErr w:type="gramEnd"/>
    </w:p>
    <w:p w:rsidR="00706904" w:rsidRPr="00083667" w:rsidRDefault="00706904" w:rsidP="00706904">
      <w:pPr>
        <w:spacing w:line="360" w:lineRule="auto"/>
        <w:ind w:firstLine="709"/>
        <w:jc w:val="both"/>
        <w:rPr>
          <w:rFonts w:ascii="Arial" w:hAnsi="Arial" w:cs="Arial"/>
          <w:sz w:val="24"/>
          <w:szCs w:val="24"/>
        </w:rPr>
      </w:pPr>
      <w:r w:rsidRPr="00083667">
        <w:rPr>
          <w:rFonts w:ascii="Arial" w:hAnsi="Arial" w:cs="Arial"/>
          <w:sz w:val="24"/>
          <w:szCs w:val="24"/>
        </w:rPr>
        <w:t xml:space="preserve">15. Для надёжного обеспечения электроэнергией потребителей муниципального образования проектом предлагаются мероприятия по </w:t>
      </w:r>
      <w:r w:rsidRPr="003C0291">
        <w:rPr>
          <w:rFonts w:ascii="Arial" w:hAnsi="Arial" w:cs="Arial"/>
          <w:sz w:val="24"/>
        </w:rPr>
        <w:t>замен</w:t>
      </w:r>
      <w:r>
        <w:rPr>
          <w:rFonts w:ascii="Arial" w:hAnsi="Arial" w:cs="Arial"/>
          <w:sz w:val="24"/>
        </w:rPr>
        <w:t>е</w:t>
      </w:r>
      <w:r w:rsidRPr="003C0291">
        <w:rPr>
          <w:rFonts w:ascii="Arial" w:hAnsi="Arial" w:cs="Arial"/>
          <w:sz w:val="24"/>
        </w:rPr>
        <w:t xml:space="preserve"> выработавшего свой ресурс оборудования </w:t>
      </w:r>
      <w:proofErr w:type="spellStart"/>
      <w:proofErr w:type="gramStart"/>
      <w:r w:rsidRPr="003C0291">
        <w:rPr>
          <w:rFonts w:ascii="Arial" w:hAnsi="Arial" w:cs="Arial"/>
          <w:sz w:val="24"/>
        </w:rPr>
        <w:t>п</w:t>
      </w:r>
      <w:proofErr w:type="spellEnd"/>
      <w:proofErr w:type="gramEnd"/>
      <w:r w:rsidRPr="003C0291">
        <w:rPr>
          <w:rFonts w:ascii="Arial" w:hAnsi="Arial" w:cs="Arial"/>
          <w:sz w:val="24"/>
        </w:rPr>
        <w:t>/</w:t>
      </w:r>
      <w:proofErr w:type="spellStart"/>
      <w:r w:rsidRPr="003C0291">
        <w:rPr>
          <w:rFonts w:ascii="Arial" w:hAnsi="Arial" w:cs="Arial"/>
          <w:sz w:val="24"/>
        </w:rPr>
        <w:t>ст</w:t>
      </w:r>
      <w:proofErr w:type="spellEnd"/>
      <w:r w:rsidRPr="003C0291">
        <w:rPr>
          <w:rFonts w:ascii="Arial" w:hAnsi="Arial" w:cs="Arial"/>
          <w:sz w:val="24"/>
        </w:rPr>
        <w:t xml:space="preserve">  «Калиновка» (1х4 МВА), в том числе установка нового силового трансформатора 35/10 кВ мощностью 4 МВА</w:t>
      </w:r>
      <w:r w:rsidRPr="00083667">
        <w:rPr>
          <w:rFonts w:ascii="Arial" w:hAnsi="Arial" w:cs="Arial"/>
          <w:sz w:val="24"/>
          <w:szCs w:val="24"/>
        </w:rPr>
        <w:t xml:space="preserve">, </w:t>
      </w:r>
      <w:r w:rsidRPr="003C0291">
        <w:rPr>
          <w:rFonts w:ascii="Arial" w:hAnsi="Arial" w:cs="Arial"/>
          <w:bCs/>
          <w:sz w:val="24"/>
        </w:rPr>
        <w:t xml:space="preserve">реконструкция комплектных трансформаторных подстанций с </w:t>
      </w:r>
      <w:r w:rsidRPr="003C0291">
        <w:rPr>
          <w:rFonts w:ascii="Arial" w:hAnsi="Arial" w:cs="Arial"/>
          <w:sz w:val="24"/>
        </w:rPr>
        <w:t>переводом на напряжение 10/0,4 кВ</w:t>
      </w:r>
      <w:r w:rsidRPr="003C0291">
        <w:rPr>
          <w:rFonts w:ascii="Arial" w:hAnsi="Arial" w:cs="Arial"/>
          <w:bCs/>
          <w:sz w:val="24"/>
        </w:rPr>
        <w:t xml:space="preserve"> и заменой трансформаторов в соответствии с расчётной нагрузкой</w:t>
      </w:r>
      <w:r w:rsidRPr="00440038">
        <w:rPr>
          <w:rFonts w:ascii="Arial" w:hAnsi="Arial" w:cs="Arial"/>
          <w:sz w:val="24"/>
        </w:rPr>
        <w:t xml:space="preserve">, </w:t>
      </w:r>
      <w:r>
        <w:rPr>
          <w:rFonts w:ascii="Arial" w:hAnsi="Arial" w:cs="Arial"/>
          <w:sz w:val="24"/>
          <w:szCs w:val="24"/>
        </w:rPr>
        <w:t>реконструкция сетей уличного освещения.</w:t>
      </w:r>
    </w:p>
    <w:p w:rsidR="00706904" w:rsidRPr="00CA0425" w:rsidRDefault="00706904" w:rsidP="00706904">
      <w:pPr>
        <w:spacing w:line="360" w:lineRule="auto"/>
        <w:ind w:firstLine="709"/>
        <w:jc w:val="both"/>
        <w:rPr>
          <w:rFonts w:ascii="Arial" w:hAnsi="Arial" w:cs="Arial"/>
          <w:sz w:val="24"/>
          <w:szCs w:val="24"/>
        </w:rPr>
      </w:pPr>
      <w:r w:rsidRPr="00083667">
        <w:rPr>
          <w:rFonts w:ascii="Arial" w:hAnsi="Arial" w:cs="Arial"/>
          <w:sz w:val="24"/>
          <w:szCs w:val="24"/>
        </w:rPr>
        <w:lastRenderedPageBreak/>
        <w:t xml:space="preserve">16. </w:t>
      </w:r>
      <w:r w:rsidRPr="00CA0425">
        <w:rPr>
          <w:rFonts w:ascii="Arial" w:hAnsi="Arial" w:cs="Arial"/>
          <w:sz w:val="24"/>
          <w:szCs w:val="24"/>
        </w:rPr>
        <w:t>Реализация рекомендуемого (стабилизационного) варианта социально-экономического развития МО «</w:t>
      </w:r>
      <w:proofErr w:type="spellStart"/>
      <w:proofErr w:type="gramStart"/>
      <w:r>
        <w:rPr>
          <w:rFonts w:ascii="Arial" w:hAnsi="Arial" w:cs="Arial"/>
          <w:sz w:val="24"/>
          <w:szCs w:val="24"/>
        </w:rPr>
        <w:t>Жан-Аульский</w:t>
      </w:r>
      <w:proofErr w:type="spellEnd"/>
      <w:proofErr w:type="gramEnd"/>
      <w:r w:rsidRPr="00CA0425">
        <w:rPr>
          <w:rFonts w:ascii="Arial" w:hAnsi="Arial" w:cs="Arial"/>
          <w:sz w:val="24"/>
          <w:szCs w:val="24"/>
        </w:rPr>
        <w:t xml:space="preserve"> сельсовет» не приведет к увеличению техногенной нагрузки на компоненты окружающей среды, а осуществление намечаемых проектом генерального плана природоохранных мероприятий по централизованному водоотведению и санитарной очистке территории позволит снизить существующую антропогенную нагрузку на водные объекты и почвенный покров. Стабилизации экологической обстановки на территории МО «</w:t>
      </w:r>
      <w:proofErr w:type="spellStart"/>
      <w:proofErr w:type="gramStart"/>
      <w:r>
        <w:rPr>
          <w:rFonts w:ascii="Arial" w:hAnsi="Arial" w:cs="Arial"/>
          <w:sz w:val="24"/>
          <w:szCs w:val="24"/>
        </w:rPr>
        <w:t>Жан-Аульский</w:t>
      </w:r>
      <w:proofErr w:type="spellEnd"/>
      <w:proofErr w:type="gramEnd"/>
      <w:r w:rsidRPr="00CA0425">
        <w:rPr>
          <w:rFonts w:ascii="Arial" w:hAnsi="Arial" w:cs="Arial"/>
          <w:sz w:val="24"/>
          <w:szCs w:val="24"/>
        </w:rPr>
        <w:t xml:space="preserve"> сельсовет» будет способствовать проектное увеличение площади зеленых насаждений.</w:t>
      </w:r>
    </w:p>
    <w:p w:rsidR="00706904" w:rsidRDefault="00706904" w:rsidP="00D30D82">
      <w:pPr>
        <w:widowControl w:val="0"/>
        <w:autoSpaceDE w:val="0"/>
        <w:autoSpaceDN w:val="0"/>
        <w:adjustRightInd w:val="0"/>
        <w:spacing w:line="360" w:lineRule="auto"/>
        <w:ind w:firstLine="709"/>
        <w:jc w:val="both"/>
        <w:rPr>
          <w:rFonts w:ascii="Arial" w:eastAsia="Calibri" w:hAnsi="Arial" w:cs="Arial"/>
          <w:sz w:val="24"/>
          <w:szCs w:val="24"/>
        </w:rPr>
      </w:pPr>
    </w:p>
    <w:p w:rsidR="002926D7" w:rsidRPr="002926D7" w:rsidRDefault="002926D7" w:rsidP="002926D7"/>
    <w:p w:rsidR="002926D7" w:rsidRDefault="002926D7">
      <w:r>
        <w:br w:type="page"/>
      </w:r>
    </w:p>
    <w:p w:rsidR="000C2AEA" w:rsidRPr="00733180" w:rsidRDefault="00D30D82" w:rsidP="00102CBE">
      <w:pPr>
        <w:jc w:val="left"/>
        <w:outlineLvl w:val="0"/>
        <w:rPr>
          <w:rFonts w:ascii="Arial Narrow" w:hAnsi="Arial Narrow" w:cs="Arial"/>
          <w:b/>
          <w:color w:val="1F3864" w:themeColor="accent5" w:themeShade="80"/>
          <w:sz w:val="28"/>
          <w:szCs w:val="28"/>
        </w:rPr>
      </w:pPr>
      <w:bookmarkStart w:id="139" w:name="_Toc498472832"/>
      <w:r>
        <w:rPr>
          <w:rFonts w:ascii="Arial Narrow" w:hAnsi="Arial Narrow" w:cs="Arial"/>
          <w:b/>
          <w:color w:val="1F3864" w:themeColor="accent5" w:themeShade="80"/>
          <w:sz w:val="28"/>
          <w:szCs w:val="28"/>
        </w:rPr>
        <w:lastRenderedPageBreak/>
        <w:t>4</w:t>
      </w:r>
      <w:r w:rsidR="00102CBE" w:rsidRPr="00733180">
        <w:rPr>
          <w:rFonts w:ascii="Arial Narrow" w:hAnsi="Arial Narrow" w:cs="Arial"/>
          <w:b/>
          <w:color w:val="1F3864" w:themeColor="accent5" w:themeShade="80"/>
          <w:sz w:val="28"/>
          <w:szCs w:val="28"/>
        </w:rPr>
        <w:t xml:space="preserve">. </w:t>
      </w:r>
      <w:r w:rsidR="00810354" w:rsidRPr="00733180">
        <w:rPr>
          <w:rFonts w:ascii="Arial Narrow" w:hAnsi="Arial Narrow" w:cs="Arial"/>
          <w:b/>
          <w:color w:val="1F3864" w:themeColor="accent5" w:themeShade="80"/>
          <w:sz w:val="28"/>
          <w:szCs w:val="28"/>
        </w:rPr>
        <w:t xml:space="preserve">ПЕРЕЧЕНЬ ЗЕМЕЛЬНЫХ УЧАСТКОВ, ВКЛЮЧАЕМЫХ (ИСКЛЮЧАЕМЫХ) </w:t>
      </w:r>
      <w:proofErr w:type="gramStart"/>
      <w:r w:rsidR="00810354" w:rsidRPr="00733180">
        <w:rPr>
          <w:rFonts w:ascii="Arial Narrow" w:hAnsi="Arial Narrow" w:cs="Arial"/>
          <w:b/>
          <w:color w:val="1F3864" w:themeColor="accent5" w:themeShade="80"/>
          <w:sz w:val="28"/>
          <w:szCs w:val="28"/>
        </w:rPr>
        <w:t>В</w:t>
      </w:r>
      <w:proofErr w:type="gramEnd"/>
      <w:r w:rsidR="00810354" w:rsidRPr="00733180">
        <w:rPr>
          <w:rFonts w:ascii="Arial Narrow" w:hAnsi="Arial Narrow" w:cs="Arial"/>
          <w:b/>
          <w:color w:val="1F3864" w:themeColor="accent5" w:themeShade="80"/>
          <w:sz w:val="28"/>
          <w:szCs w:val="28"/>
        </w:rPr>
        <w:t xml:space="preserve"> (</w:t>
      </w:r>
      <w:proofErr w:type="gramStart"/>
      <w:r w:rsidR="00810354" w:rsidRPr="00733180">
        <w:rPr>
          <w:rFonts w:ascii="Arial Narrow" w:hAnsi="Arial Narrow" w:cs="Arial"/>
          <w:b/>
          <w:color w:val="1F3864" w:themeColor="accent5" w:themeShade="80"/>
          <w:sz w:val="28"/>
          <w:szCs w:val="28"/>
        </w:rPr>
        <w:t>ИЗ</w:t>
      </w:r>
      <w:proofErr w:type="gramEnd"/>
      <w:r w:rsidR="00810354" w:rsidRPr="00733180">
        <w:rPr>
          <w:rFonts w:ascii="Arial Narrow" w:hAnsi="Arial Narrow" w:cs="Arial"/>
          <w:b/>
          <w:color w:val="1F3864" w:themeColor="accent5" w:themeShade="80"/>
          <w:sz w:val="28"/>
          <w:szCs w:val="28"/>
        </w:rPr>
        <w:t xml:space="preserve">) ГРАНИЦЫ НАСЕЛЕННЫХ ПУНКТОВ </w:t>
      </w:r>
      <w:r w:rsidR="00706904">
        <w:rPr>
          <w:rFonts w:ascii="Arial Narrow" w:hAnsi="Arial Narrow" w:cs="Arial"/>
          <w:b/>
          <w:color w:val="1F3864" w:themeColor="accent5" w:themeShade="80"/>
          <w:sz w:val="28"/>
          <w:szCs w:val="28"/>
        </w:rPr>
        <w:t>МО «ЖАН-АУЛЬСКИЙ</w:t>
      </w:r>
      <w:r w:rsidR="00220987">
        <w:rPr>
          <w:rFonts w:ascii="Arial Narrow" w:hAnsi="Arial Narrow" w:cs="Arial"/>
          <w:b/>
          <w:color w:val="1F3864" w:themeColor="accent5" w:themeShade="80"/>
          <w:sz w:val="28"/>
          <w:szCs w:val="28"/>
        </w:rPr>
        <w:t xml:space="preserve"> СЕЛЬСОВЕТ»</w:t>
      </w:r>
      <w:bookmarkEnd w:id="139"/>
    </w:p>
    <w:p w:rsidR="00A72551" w:rsidRPr="00FD3099" w:rsidRDefault="00A72551" w:rsidP="00FD3099"/>
    <w:p w:rsidR="00FD3099" w:rsidRDefault="00FD3099" w:rsidP="00FD3099">
      <w:pPr>
        <w:spacing w:line="360" w:lineRule="auto"/>
        <w:ind w:firstLine="709"/>
        <w:jc w:val="both"/>
        <w:rPr>
          <w:rFonts w:ascii="Arial" w:hAnsi="Arial" w:cs="Arial"/>
          <w:sz w:val="24"/>
          <w:szCs w:val="24"/>
        </w:rPr>
      </w:pPr>
      <w:r w:rsidRPr="00FD3099">
        <w:rPr>
          <w:rFonts w:ascii="Arial" w:hAnsi="Arial" w:cs="Arial"/>
          <w:sz w:val="24"/>
          <w:szCs w:val="24"/>
        </w:rPr>
        <w:t>Проектные предложения настоящего генерального плана не предусматривают изменения территорий населенных пунктов.</w:t>
      </w:r>
    </w:p>
    <w:p w:rsidR="00FD3099" w:rsidRPr="00FD3099" w:rsidRDefault="00FD3099" w:rsidP="00FD3099">
      <w:pPr>
        <w:spacing w:line="360" w:lineRule="auto"/>
        <w:ind w:firstLine="709"/>
        <w:jc w:val="both"/>
        <w:rPr>
          <w:rFonts w:ascii="Arial" w:hAnsi="Arial" w:cs="Arial"/>
          <w:sz w:val="24"/>
          <w:szCs w:val="24"/>
        </w:rPr>
      </w:pPr>
      <w:r w:rsidRPr="00FD3099">
        <w:rPr>
          <w:rFonts w:ascii="Arial" w:hAnsi="Arial" w:cs="Arial"/>
          <w:sz w:val="24"/>
          <w:szCs w:val="24"/>
        </w:rPr>
        <w:t xml:space="preserve">Проектом генерального плана даны предложения по увеличению площади зоны </w:t>
      </w:r>
      <w:r w:rsidR="00273353">
        <w:rPr>
          <w:rFonts w:ascii="Arial" w:hAnsi="Arial" w:cs="Arial"/>
          <w:sz w:val="24"/>
          <w:szCs w:val="24"/>
        </w:rPr>
        <w:t xml:space="preserve">малоэтажной </w:t>
      </w:r>
      <w:r w:rsidRPr="00FD3099">
        <w:rPr>
          <w:rFonts w:ascii="Arial" w:hAnsi="Arial" w:cs="Arial"/>
          <w:sz w:val="24"/>
          <w:szCs w:val="24"/>
        </w:rPr>
        <w:t xml:space="preserve">жилой застройки </w:t>
      </w:r>
      <w:r w:rsidR="00273353">
        <w:rPr>
          <w:rFonts w:ascii="Arial" w:hAnsi="Arial" w:cs="Arial"/>
          <w:sz w:val="24"/>
          <w:szCs w:val="24"/>
        </w:rPr>
        <w:t>до 162,03</w:t>
      </w:r>
      <w:r w:rsidRPr="00FD3099">
        <w:rPr>
          <w:rFonts w:ascii="Arial" w:hAnsi="Arial" w:cs="Arial"/>
          <w:sz w:val="24"/>
          <w:szCs w:val="24"/>
        </w:rPr>
        <w:t xml:space="preserve"> га, за счет сокращения зоны сельскохозяйственного использования на землях населенных пунктов на </w:t>
      </w:r>
      <w:r w:rsidR="00273353">
        <w:rPr>
          <w:rFonts w:ascii="Arial" w:hAnsi="Arial" w:cs="Arial"/>
          <w:sz w:val="24"/>
          <w:szCs w:val="24"/>
        </w:rPr>
        <w:t>24,38</w:t>
      </w:r>
      <w:r w:rsidRPr="00FD3099">
        <w:rPr>
          <w:rFonts w:ascii="Arial" w:hAnsi="Arial" w:cs="Arial"/>
          <w:sz w:val="24"/>
          <w:szCs w:val="24"/>
        </w:rPr>
        <w:t xml:space="preserve"> га.</w:t>
      </w:r>
    </w:p>
    <w:p w:rsidR="002926D7" w:rsidRDefault="002926D7">
      <w:pPr>
        <w:rPr>
          <w:rFonts w:ascii="Arial Narrow" w:hAnsi="Arial Narrow" w:cs="Arial"/>
          <w:b/>
          <w:color w:val="1F3864" w:themeColor="accent5" w:themeShade="80"/>
          <w:sz w:val="28"/>
          <w:szCs w:val="28"/>
        </w:rPr>
      </w:pPr>
      <w:r>
        <w:rPr>
          <w:rFonts w:ascii="Arial Narrow" w:hAnsi="Arial Narrow" w:cs="Arial"/>
          <w:b/>
          <w:color w:val="1F3864" w:themeColor="accent5" w:themeShade="80"/>
          <w:sz w:val="28"/>
          <w:szCs w:val="28"/>
        </w:rPr>
        <w:br w:type="page"/>
      </w:r>
    </w:p>
    <w:p w:rsidR="000C2AEA" w:rsidRDefault="00D30D82" w:rsidP="00102CBE">
      <w:pPr>
        <w:jc w:val="left"/>
        <w:outlineLvl w:val="0"/>
        <w:rPr>
          <w:rFonts w:ascii="Arial Narrow" w:hAnsi="Arial Narrow" w:cs="Arial"/>
          <w:b/>
          <w:color w:val="1F3864" w:themeColor="accent5" w:themeShade="80"/>
          <w:sz w:val="28"/>
          <w:szCs w:val="28"/>
        </w:rPr>
      </w:pPr>
      <w:bookmarkStart w:id="140" w:name="_Toc498472833"/>
      <w:r w:rsidRPr="00D30D82">
        <w:rPr>
          <w:rFonts w:ascii="Arial Narrow" w:hAnsi="Arial Narrow" w:cs="Arial"/>
          <w:b/>
          <w:color w:val="1F3864" w:themeColor="accent5" w:themeShade="80"/>
          <w:sz w:val="28"/>
          <w:szCs w:val="28"/>
        </w:rPr>
        <w:lastRenderedPageBreak/>
        <w:t>5</w:t>
      </w:r>
      <w:r w:rsidR="00102CBE" w:rsidRPr="00D30D82">
        <w:rPr>
          <w:rFonts w:ascii="Arial Narrow" w:hAnsi="Arial Narrow" w:cs="Arial"/>
          <w:b/>
          <w:color w:val="1F3864" w:themeColor="accent5" w:themeShade="80"/>
          <w:sz w:val="28"/>
          <w:szCs w:val="28"/>
        </w:rPr>
        <w:t xml:space="preserve">. </w:t>
      </w:r>
      <w:r w:rsidR="00810354" w:rsidRPr="00D30D82">
        <w:rPr>
          <w:rFonts w:ascii="Arial Narrow" w:hAnsi="Arial Narrow" w:cs="Arial"/>
          <w:b/>
          <w:color w:val="1F3864" w:themeColor="accent5" w:themeShade="80"/>
          <w:sz w:val="28"/>
          <w:szCs w:val="28"/>
        </w:rPr>
        <w:t xml:space="preserve">ТЕХНИКО-ЭКОНОМИЧЕСКИЕ ПОКАЗАТЕЛИ ГЕНЕРАЛЬНОГО ПЛАНА </w:t>
      </w:r>
      <w:r w:rsidR="001F3E47" w:rsidRPr="00D30D82">
        <w:rPr>
          <w:rFonts w:ascii="Arial Narrow" w:hAnsi="Arial Narrow" w:cs="Arial"/>
          <w:b/>
          <w:color w:val="1F3864" w:themeColor="accent5" w:themeShade="80"/>
          <w:sz w:val="28"/>
          <w:szCs w:val="28"/>
        </w:rPr>
        <w:t>МО «</w:t>
      </w:r>
      <w:proofErr w:type="gramStart"/>
      <w:r w:rsidR="001F3E47" w:rsidRPr="00D30D82">
        <w:rPr>
          <w:rFonts w:ascii="Arial Narrow" w:hAnsi="Arial Narrow" w:cs="Arial"/>
          <w:b/>
          <w:color w:val="1F3864" w:themeColor="accent5" w:themeShade="80"/>
          <w:sz w:val="28"/>
          <w:szCs w:val="28"/>
        </w:rPr>
        <w:t>ЖАН-АУЛЬСКИЙ</w:t>
      </w:r>
      <w:proofErr w:type="gramEnd"/>
      <w:r w:rsidR="001F3E47" w:rsidRPr="00D30D82">
        <w:rPr>
          <w:rFonts w:ascii="Arial Narrow" w:hAnsi="Arial Narrow" w:cs="Arial"/>
          <w:b/>
          <w:color w:val="1F3864" w:themeColor="accent5" w:themeShade="80"/>
          <w:sz w:val="28"/>
          <w:szCs w:val="28"/>
        </w:rPr>
        <w:t xml:space="preserve"> СЕЛЬСОВЕТ»</w:t>
      </w:r>
      <w:bookmarkEnd w:id="140"/>
    </w:p>
    <w:tbl>
      <w:tblPr>
        <w:tblW w:w="9477"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28" w:type="dxa"/>
          <w:right w:w="28" w:type="dxa"/>
        </w:tblCellMar>
        <w:tblLook w:val="01E0"/>
      </w:tblPr>
      <w:tblGrid>
        <w:gridCol w:w="568"/>
        <w:gridCol w:w="4422"/>
        <w:gridCol w:w="1084"/>
        <w:gridCol w:w="1080"/>
        <w:gridCol w:w="1053"/>
        <w:gridCol w:w="70"/>
        <w:gridCol w:w="1134"/>
        <w:gridCol w:w="56"/>
        <w:gridCol w:w="10"/>
      </w:tblGrid>
      <w:tr w:rsidR="00D30D82" w:rsidRPr="00A85305" w:rsidTr="004C05E0">
        <w:trPr>
          <w:gridAfter w:val="2"/>
          <w:wAfter w:w="66" w:type="dxa"/>
          <w:trHeight w:val="70"/>
        </w:trPr>
        <w:tc>
          <w:tcPr>
            <w:tcW w:w="568" w:type="dxa"/>
            <w:vMerge w:val="restart"/>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xml:space="preserve">№ </w:t>
            </w:r>
            <w:proofErr w:type="spellStart"/>
            <w:proofErr w:type="gramStart"/>
            <w:r w:rsidRPr="00A85305">
              <w:rPr>
                <w:rFonts w:ascii="Arial Narrow" w:hAnsi="Arial Narrow" w:cs="Arial"/>
                <w:sz w:val="20"/>
                <w:szCs w:val="20"/>
              </w:rPr>
              <w:t>п</w:t>
            </w:r>
            <w:proofErr w:type="spellEnd"/>
            <w:proofErr w:type="gramEnd"/>
            <w:r w:rsidRPr="00A85305">
              <w:rPr>
                <w:rFonts w:ascii="Arial Narrow" w:hAnsi="Arial Narrow" w:cs="Arial"/>
                <w:sz w:val="20"/>
                <w:szCs w:val="20"/>
              </w:rPr>
              <w:t>/</w:t>
            </w:r>
            <w:proofErr w:type="spellStart"/>
            <w:r w:rsidRPr="00A85305">
              <w:rPr>
                <w:rFonts w:ascii="Arial Narrow" w:hAnsi="Arial Narrow" w:cs="Arial"/>
                <w:sz w:val="20"/>
                <w:szCs w:val="20"/>
              </w:rPr>
              <w:t>п</w:t>
            </w:r>
            <w:proofErr w:type="spellEnd"/>
          </w:p>
        </w:tc>
        <w:tc>
          <w:tcPr>
            <w:tcW w:w="4422" w:type="dxa"/>
            <w:vMerge w:val="restart"/>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Показатели</w:t>
            </w:r>
          </w:p>
        </w:tc>
        <w:tc>
          <w:tcPr>
            <w:tcW w:w="1084" w:type="dxa"/>
            <w:vMerge w:val="restart"/>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Единица</w:t>
            </w: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xml:space="preserve">измерения          </w:t>
            </w:r>
          </w:p>
        </w:tc>
        <w:tc>
          <w:tcPr>
            <w:tcW w:w="1080" w:type="dxa"/>
            <w:vMerge w:val="restart"/>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roofErr w:type="spellStart"/>
            <w:r w:rsidRPr="00A85305">
              <w:rPr>
                <w:rFonts w:ascii="Arial Narrow" w:hAnsi="Arial Narrow" w:cs="Arial"/>
                <w:sz w:val="20"/>
                <w:szCs w:val="20"/>
              </w:rPr>
              <w:t>Современ</w:t>
            </w:r>
            <w:proofErr w:type="spellEnd"/>
            <w:r w:rsidRPr="00A85305">
              <w:rPr>
                <w:rFonts w:ascii="Arial Narrow" w:hAnsi="Arial Narrow" w:cs="Arial"/>
                <w:sz w:val="20"/>
                <w:szCs w:val="20"/>
              </w:rPr>
              <w:t>.</w:t>
            </w:r>
          </w:p>
          <w:p w:rsidR="00D30D82" w:rsidRPr="00A85305" w:rsidRDefault="00D30D82" w:rsidP="004C05E0">
            <w:pPr>
              <w:pStyle w:val="afff8"/>
              <w:jc w:val="center"/>
              <w:rPr>
                <w:rFonts w:ascii="Arial Narrow" w:hAnsi="Arial Narrow" w:cs="Arial"/>
                <w:sz w:val="20"/>
                <w:szCs w:val="20"/>
              </w:rPr>
            </w:pPr>
            <w:r w:rsidRPr="00A85305">
              <w:rPr>
                <w:rFonts w:ascii="Arial Narrow" w:hAnsi="Arial Narrow" w:cs="Arial"/>
                <w:sz w:val="20"/>
                <w:szCs w:val="20"/>
              </w:rPr>
              <w:t>201</w:t>
            </w:r>
            <w:r w:rsidR="004C05E0" w:rsidRPr="00A85305">
              <w:rPr>
                <w:rFonts w:ascii="Arial Narrow" w:hAnsi="Arial Narrow" w:cs="Arial"/>
                <w:sz w:val="20"/>
                <w:szCs w:val="20"/>
              </w:rPr>
              <w:t>7</w:t>
            </w:r>
            <w:r w:rsidRPr="00A85305">
              <w:rPr>
                <w:rFonts w:ascii="Arial Narrow" w:hAnsi="Arial Narrow" w:cs="Arial"/>
                <w:sz w:val="20"/>
                <w:szCs w:val="20"/>
              </w:rPr>
              <w:t xml:space="preserve"> г.</w:t>
            </w:r>
          </w:p>
        </w:tc>
        <w:tc>
          <w:tcPr>
            <w:tcW w:w="2257" w:type="dxa"/>
            <w:gridSpan w:val="3"/>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Проектные предложен.</w:t>
            </w:r>
          </w:p>
        </w:tc>
      </w:tr>
      <w:tr w:rsidR="00D30D82" w:rsidRPr="00A85305" w:rsidTr="004C05E0">
        <w:trPr>
          <w:gridAfter w:val="2"/>
          <w:wAfter w:w="66" w:type="dxa"/>
          <w:trHeight w:val="70"/>
        </w:trPr>
        <w:tc>
          <w:tcPr>
            <w:tcW w:w="568" w:type="dxa"/>
            <w:vMerge/>
            <w:tcBorders>
              <w:top w:val="single" w:sz="4" w:space="0" w:color="auto"/>
              <w:left w:val="single" w:sz="4" w:space="0" w:color="auto"/>
              <w:bottom w:val="single" w:sz="4" w:space="0" w:color="auto"/>
              <w:right w:val="single" w:sz="4" w:space="0" w:color="auto"/>
            </w:tcBorders>
            <w:vAlign w:val="center"/>
          </w:tcPr>
          <w:p w:rsidR="00D30D82" w:rsidRPr="00A85305" w:rsidRDefault="00D30D82" w:rsidP="00D30D82">
            <w:pPr>
              <w:spacing w:line="240" w:lineRule="auto"/>
              <w:rPr>
                <w:rFonts w:ascii="Arial Narrow" w:hAnsi="Arial Narrow" w:cs="Arial"/>
                <w:sz w:val="20"/>
                <w:szCs w:val="20"/>
              </w:rPr>
            </w:pPr>
          </w:p>
        </w:tc>
        <w:tc>
          <w:tcPr>
            <w:tcW w:w="4422" w:type="dxa"/>
            <w:vMerge/>
            <w:tcBorders>
              <w:top w:val="single" w:sz="4" w:space="0" w:color="auto"/>
              <w:left w:val="single" w:sz="4" w:space="0" w:color="auto"/>
              <w:bottom w:val="single" w:sz="4" w:space="0" w:color="auto"/>
              <w:right w:val="single" w:sz="4" w:space="0" w:color="auto"/>
            </w:tcBorders>
            <w:vAlign w:val="center"/>
          </w:tcPr>
          <w:p w:rsidR="00D30D82" w:rsidRPr="00A85305" w:rsidRDefault="00D30D82" w:rsidP="00D30D82">
            <w:pPr>
              <w:spacing w:line="240" w:lineRule="auto"/>
              <w:rPr>
                <w:rFonts w:ascii="Arial Narrow" w:hAnsi="Arial Narrow" w:cs="Arial"/>
                <w:sz w:val="20"/>
                <w:szCs w:val="20"/>
              </w:rPr>
            </w:pPr>
          </w:p>
        </w:tc>
        <w:tc>
          <w:tcPr>
            <w:tcW w:w="1084" w:type="dxa"/>
            <w:vMerge/>
            <w:tcBorders>
              <w:top w:val="single" w:sz="4" w:space="0" w:color="auto"/>
              <w:left w:val="single" w:sz="4" w:space="0" w:color="auto"/>
              <w:bottom w:val="single" w:sz="4" w:space="0" w:color="auto"/>
              <w:right w:val="single" w:sz="4" w:space="0" w:color="auto"/>
            </w:tcBorders>
            <w:vAlign w:val="center"/>
          </w:tcPr>
          <w:p w:rsidR="00D30D82" w:rsidRPr="00A85305" w:rsidRDefault="00D30D82" w:rsidP="00D30D82">
            <w:pPr>
              <w:spacing w:line="240" w:lineRule="auto"/>
              <w:rPr>
                <w:rFonts w:ascii="Arial Narrow" w:hAnsi="Arial Narrow" w:cs="Arial"/>
                <w:sz w:val="20"/>
                <w:szCs w:val="20"/>
              </w:rPr>
            </w:pPr>
          </w:p>
        </w:tc>
        <w:tc>
          <w:tcPr>
            <w:tcW w:w="1080" w:type="dxa"/>
            <w:vMerge/>
            <w:tcBorders>
              <w:top w:val="single" w:sz="4" w:space="0" w:color="auto"/>
              <w:left w:val="single" w:sz="4" w:space="0" w:color="auto"/>
              <w:bottom w:val="single" w:sz="4" w:space="0" w:color="auto"/>
              <w:right w:val="single" w:sz="4" w:space="0" w:color="auto"/>
            </w:tcBorders>
            <w:vAlign w:val="center"/>
          </w:tcPr>
          <w:p w:rsidR="00D30D82" w:rsidRPr="00A85305" w:rsidRDefault="00D30D82" w:rsidP="00D30D82">
            <w:pPr>
              <w:spacing w:line="240" w:lineRule="auto"/>
              <w:rPr>
                <w:rFonts w:ascii="Arial Narrow" w:hAnsi="Arial Narrow" w:cs="Arial"/>
                <w:sz w:val="20"/>
                <w:szCs w:val="20"/>
              </w:rPr>
            </w:pPr>
          </w:p>
        </w:tc>
        <w:tc>
          <w:tcPr>
            <w:tcW w:w="1123" w:type="dxa"/>
            <w:gridSpan w:val="2"/>
            <w:tcBorders>
              <w:top w:val="single" w:sz="4" w:space="0" w:color="auto"/>
              <w:left w:val="single" w:sz="4" w:space="0" w:color="auto"/>
              <w:right w:val="single" w:sz="4" w:space="0" w:color="auto"/>
            </w:tcBorders>
          </w:tcPr>
          <w:p w:rsidR="00D30D82" w:rsidRPr="00A85305" w:rsidRDefault="00D30D82" w:rsidP="004C05E0">
            <w:pPr>
              <w:pStyle w:val="afff8"/>
              <w:jc w:val="center"/>
              <w:rPr>
                <w:rFonts w:ascii="Arial Narrow" w:hAnsi="Arial Narrow" w:cs="Arial"/>
                <w:sz w:val="20"/>
                <w:szCs w:val="20"/>
              </w:rPr>
            </w:pPr>
            <w:r w:rsidRPr="00A85305">
              <w:rPr>
                <w:rFonts w:ascii="Arial Narrow" w:hAnsi="Arial Narrow" w:cs="Arial"/>
                <w:sz w:val="20"/>
                <w:szCs w:val="20"/>
              </w:rPr>
              <w:t>202</w:t>
            </w:r>
            <w:r w:rsidR="004C05E0" w:rsidRPr="00A85305">
              <w:rPr>
                <w:rFonts w:ascii="Arial Narrow" w:hAnsi="Arial Narrow" w:cs="Arial"/>
                <w:sz w:val="20"/>
                <w:szCs w:val="20"/>
              </w:rPr>
              <w:t>7</w:t>
            </w:r>
            <w:r w:rsidRPr="00A85305">
              <w:rPr>
                <w:rFonts w:ascii="Arial Narrow" w:hAnsi="Arial Narrow" w:cs="Arial"/>
                <w:sz w:val="20"/>
                <w:szCs w:val="20"/>
              </w:rPr>
              <w:t xml:space="preserve"> г.</w:t>
            </w:r>
          </w:p>
        </w:tc>
        <w:tc>
          <w:tcPr>
            <w:tcW w:w="1134" w:type="dxa"/>
            <w:tcBorders>
              <w:top w:val="single" w:sz="4" w:space="0" w:color="auto"/>
              <w:left w:val="single" w:sz="4" w:space="0" w:color="auto"/>
              <w:right w:val="single" w:sz="4" w:space="0" w:color="auto"/>
            </w:tcBorders>
          </w:tcPr>
          <w:p w:rsidR="00D30D82" w:rsidRPr="00A85305" w:rsidRDefault="00D30D82" w:rsidP="004C05E0">
            <w:pPr>
              <w:pStyle w:val="afff8"/>
              <w:jc w:val="center"/>
              <w:rPr>
                <w:rFonts w:ascii="Arial Narrow" w:hAnsi="Arial Narrow" w:cs="Arial"/>
                <w:sz w:val="20"/>
                <w:szCs w:val="20"/>
              </w:rPr>
            </w:pPr>
            <w:r w:rsidRPr="00A85305">
              <w:rPr>
                <w:rFonts w:ascii="Arial Narrow" w:hAnsi="Arial Narrow" w:cs="Arial"/>
                <w:sz w:val="20"/>
                <w:szCs w:val="20"/>
              </w:rPr>
              <w:t>203</w:t>
            </w:r>
            <w:r w:rsidR="004C05E0" w:rsidRPr="00A85305">
              <w:rPr>
                <w:rFonts w:ascii="Arial Narrow" w:hAnsi="Arial Narrow" w:cs="Arial"/>
                <w:sz w:val="20"/>
                <w:szCs w:val="20"/>
              </w:rPr>
              <w:t>7</w:t>
            </w:r>
            <w:r w:rsidRPr="00A85305">
              <w:rPr>
                <w:rFonts w:ascii="Arial Narrow" w:hAnsi="Arial Narrow" w:cs="Arial"/>
                <w:sz w:val="20"/>
                <w:szCs w:val="20"/>
              </w:rPr>
              <w:t xml:space="preserve"> г.</w:t>
            </w:r>
          </w:p>
        </w:tc>
      </w:tr>
      <w:tr w:rsidR="00D30D82" w:rsidRPr="00A85305" w:rsidTr="004C05E0">
        <w:trPr>
          <w:gridAfter w:val="2"/>
          <w:wAfter w:w="66" w:type="dxa"/>
          <w:trHeight w:val="20"/>
        </w:trPr>
        <w:tc>
          <w:tcPr>
            <w:tcW w:w="568" w:type="dxa"/>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w:t>
            </w:r>
          </w:p>
        </w:tc>
        <w:tc>
          <w:tcPr>
            <w:tcW w:w="4422" w:type="dxa"/>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w:t>
            </w:r>
          </w:p>
        </w:tc>
        <w:tc>
          <w:tcPr>
            <w:tcW w:w="1084" w:type="dxa"/>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3</w:t>
            </w:r>
          </w:p>
        </w:tc>
        <w:tc>
          <w:tcPr>
            <w:tcW w:w="1080" w:type="dxa"/>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w:t>
            </w:r>
          </w:p>
        </w:tc>
        <w:tc>
          <w:tcPr>
            <w:tcW w:w="1123" w:type="dxa"/>
            <w:gridSpan w:val="2"/>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w:t>
            </w:r>
          </w:p>
        </w:tc>
        <w:tc>
          <w:tcPr>
            <w:tcW w:w="1134" w:type="dxa"/>
            <w:tcBorders>
              <w:top w:val="single" w:sz="4" w:space="0" w:color="auto"/>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w:t>
            </w:r>
          </w:p>
        </w:tc>
      </w:tr>
      <w:tr w:rsidR="00A85305" w:rsidRPr="00A85305" w:rsidTr="004C05E0">
        <w:trPr>
          <w:gridAfter w:val="2"/>
          <w:wAfter w:w="66" w:type="dxa"/>
          <w:trHeight w:val="20"/>
        </w:trPr>
        <w:tc>
          <w:tcPr>
            <w:tcW w:w="568" w:type="dxa"/>
            <w:tcBorders>
              <w:top w:val="single" w:sz="4" w:space="0" w:color="auto"/>
              <w:left w:val="single" w:sz="4" w:space="0" w:color="auto"/>
              <w:bottom w:val="nil"/>
              <w:right w:val="single" w:sz="4" w:space="0" w:color="auto"/>
            </w:tcBorders>
          </w:tcPr>
          <w:p w:rsidR="00A85305" w:rsidRPr="00635888" w:rsidRDefault="00A85305" w:rsidP="00D01637">
            <w:pPr>
              <w:pStyle w:val="afff8"/>
              <w:spacing w:line="276" w:lineRule="auto"/>
              <w:jc w:val="center"/>
              <w:rPr>
                <w:rFonts w:ascii="Arial Narrow" w:hAnsi="Arial Narrow" w:cs="Arial"/>
                <w:b/>
                <w:sz w:val="20"/>
                <w:szCs w:val="20"/>
              </w:rPr>
            </w:pPr>
            <w:r w:rsidRPr="00635888">
              <w:rPr>
                <w:rFonts w:ascii="Arial Narrow" w:hAnsi="Arial Narrow" w:cs="Arial"/>
                <w:b/>
                <w:sz w:val="20"/>
                <w:szCs w:val="20"/>
              </w:rPr>
              <w:t>1</w:t>
            </w:r>
          </w:p>
        </w:tc>
        <w:tc>
          <w:tcPr>
            <w:tcW w:w="4422" w:type="dxa"/>
            <w:tcBorders>
              <w:top w:val="single" w:sz="4" w:space="0" w:color="auto"/>
              <w:left w:val="single" w:sz="4" w:space="0" w:color="auto"/>
              <w:bottom w:val="nil"/>
              <w:right w:val="single" w:sz="4" w:space="0" w:color="auto"/>
            </w:tcBorders>
          </w:tcPr>
          <w:p w:rsidR="00A85305" w:rsidRPr="00635888" w:rsidRDefault="00A0153F" w:rsidP="00D01637">
            <w:pPr>
              <w:pStyle w:val="afff8"/>
              <w:spacing w:line="276" w:lineRule="auto"/>
              <w:jc w:val="both"/>
              <w:rPr>
                <w:rFonts w:ascii="Arial Narrow" w:hAnsi="Arial Narrow" w:cs="Arial"/>
                <w:b/>
                <w:sz w:val="20"/>
                <w:szCs w:val="20"/>
              </w:rPr>
            </w:pPr>
            <w:r>
              <w:rPr>
                <w:rFonts w:ascii="Arial Narrow" w:hAnsi="Arial Narrow" w:cs="Arial"/>
                <w:b/>
                <w:sz w:val="20"/>
                <w:szCs w:val="20"/>
              </w:rPr>
              <w:t>Территории</w:t>
            </w:r>
          </w:p>
        </w:tc>
        <w:tc>
          <w:tcPr>
            <w:tcW w:w="1084" w:type="dxa"/>
            <w:tcBorders>
              <w:top w:val="single" w:sz="4" w:space="0" w:color="auto"/>
              <w:left w:val="single" w:sz="4" w:space="0" w:color="auto"/>
              <w:bottom w:val="nil"/>
              <w:right w:val="single" w:sz="4" w:space="0" w:color="auto"/>
            </w:tcBorders>
          </w:tcPr>
          <w:p w:rsidR="00A85305" w:rsidRPr="00635888" w:rsidRDefault="00A85305" w:rsidP="00D01637">
            <w:pPr>
              <w:pStyle w:val="afff8"/>
              <w:spacing w:line="276" w:lineRule="auto"/>
              <w:jc w:val="center"/>
              <w:rPr>
                <w:rFonts w:ascii="Arial Narrow" w:hAnsi="Arial Narrow" w:cs="Arial"/>
                <w:b/>
                <w:sz w:val="20"/>
                <w:szCs w:val="20"/>
              </w:rPr>
            </w:pPr>
          </w:p>
        </w:tc>
        <w:tc>
          <w:tcPr>
            <w:tcW w:w="1080" w:type="dxa"/>
            <w:tcBorders>
              <w:top w:val="single" w:sz="4" w:space="0" w:color="auto"/>
              <w:left w:val="single" w:sz="4" w:space="0" w:color="auto"/>
              <w:bottom w:val="nil"/>
              <w:right w:val="single" w:sz="4" w:space="0" w:color="auto"/>
            </w:tcBorders>
          </w:tcPr>
          <w:p w:rsidR="00A85305" w:rsidRPr="00635888" w:rsidRDefault="00A85305" w:rsidP="00D01637">
            <w:pPr>
              <w:pStyle w:val="afff8"/>
              <w:spacing w:line="276" w:lineRule="auto"/>
              <w:jc w:val="center"/>
              <w:rPr>
                <w:rFonts w:ascii="Arial Narrow" w:hAnsi="Arial Narrow" w:cs="Arial"/>
                <w:b/>
                <w:sz w:val="20"/>
                <w:szCs w:val="20"/>
              </w:rPr>
            </w:pPr>
          </w:p>
        </w:tc>
        <w:tc>
          <w:tcPr>
            <w:tcW w:w="1123" w:type="dxa"/>
            <w:gridSpan w:val="2"/>
            <w:tcBorders>
              <w:top w:val="single" w:sz="4" w:space="0" w:color="auto"/>
              <w:left w:val="single" w:sz="4" w:space="0" w:color="auto"/>
              <w:bottom w:val="nil"/>
              <w:right w:val="single" w:sz="4" w:space="0" w:color="auto"/>
            </w:tcBorders>
          </w:tcPr>
          <w:p w:rsidR="00A85305" w:rsidRPr="00635888" w:rsidRDefault="00A85305" w:rsidP="00D01637">
            <w:pPr>
              <w:pStyle w:val="afff8"/>
              <w:spacing w:line="276" w:lineRule="auto"/>
              <w:jc w:val="center"/>
              <w:rPr>
                <w:rFonts w:ascii="Arial Narrow" w:hAnsi="Arial Narrow" w:cs="Arial"/>
                <w:b/>
                <w:sz w:val="20"/>
                <w:szCs w:val="20"/>
              </w:rPr>
            </w:pPr>
          </w:p>
        </w:tc>
        <w:tc>
          <w:tcPr>
            <w:tcW w:w="1134" w:type="dxa"/>
            <w:tcBorders>
              <w:top w:val="single" w:sz="4" w:space="0" w:color="auto"/>
              <w:left w:val="single" w:sz="4" w:space="0" w:color="auto"/>
              <w:bottom w:val="nil"/>
              <w:right w:val="single" w:sz="4" w:space="0" w:color="auto"/>
            </w:tcBorders>
          </w:tcPr>
          <w:p w:rsidR="00A85305" w:rsidRPr="00635888" w:rsidRDefault="00A85305" w:rsidP="00D01637">
            <w:pPr>
              <w:pStyle w:val="afff8"/>
              <w:spacing w:line="276" w:lineRule="auto"/>
              <w:jc w:val="center"/>
              <w:rPr>
                <w:rFonts w:ascii="Arial Narrow" w:hAnsi="Arial Narrow" w:cs="Arial"/>
                <w:b/>
                <w:sz w:val="20"/>
                <w:szCs w:val="20"/>
              </w:rPr>
            </w:pPr>
          </w:p>
        </w:tc>
      </w:tr>
      <w:tr w:rsidR="00A0153F" w:rsidRPr="00A85305" w:rsidTr="00691847">
        <w:trPr>
          <w:gridAfter w:val="2"/>
          <w:wAfter w:w="66" w:type="dxa"/>
          <w:trHeight w:val="20"/>
        </w:trPr>
        <w:tc>
          <w:tcPr>
            <w:tcW w:w="568" w:type="dxa"/>
            <w:tcBorders>
              <w:top w:val="nil"/>
              <w:left w:val="single" w:sz="4" w:space="0" w:color="auto"/>
              <w:bottom w:val="nil"/>
              <w:right w:val="single" w:sz="4" w:space="0" w:color="auto"/>
            </w:tcBorders>
          </w:tcPr>
          <w:p w:rsidR="00A0153F" w:rsidRPr="00635888" w:rsidRDefault="00A0153F" w:rsidP="00D01637">
            <w:pPr>
              <w:pStyle w:val="afff8"/>
              <w:spacing w:line="276" w:lineRule="auto"/>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A0153F" w:rsidRPr="00635888" w:rsidRDefault="00A0153F" w:rsidP="00691847">
            <w:pPr>
              <w:pStyle w:val="afff8"/>
              <w:spacing w:line="276" w:lineRule="auto"/>
              <w:jc w:val="both"/>
              <w:rPr>
                <w:rFonts w:ascii="Arial Narrow" w:hAnsi="Arial Narrow" w:cs="Arial"/>
                <w:sz w:val="20"/>
                <w:szCs w:val="20"/>
              </w:rPr>
            </w:pPr>
            <w:r w:rsidRPr="00635888">
              <w:rPr>
                <w:rFonts w:ascii="Arial Narrow" w:hAnsi="Arial Narrow" w:cs="Arial"/>
                <w:sz w:val="20"/>
                <w:szCs w:val="20"/>
              </w:rPr>
              <w:t>Всего</w:t>
            </w:r>
            <w:r>
              <w:rPr>
                <w:rFonts w:ascii="Arial Narrow" w:hAnsi="Arial Narrow" w:cs="Arial"/>
                <w:sz w:val="20"/>
                <w:szCs w:val="20"/>
              </w:rPr>
              <w:t>,</w:t>
            </w:r>
            <w:r w:rsidRPr="00635888">
              <w:rPr>
                <w:rFonts w:ascii="Arial Narrow" w:hAnsi="Arial Narrow" w:cs="Arial"/>
                <w:sz w:val="20"/>
                <w:szCs w:val="20"/>
              </w:rPr>
              <w:t xml:space="preserve"> в том числе</w:t>
            </w:r>
            <w:r>
              <w:rPr>
                <w:rFonts w:ascii="Arial Narrow" w:hAnsi="Arial Narrow" w:cs="Arial"/>
                <w:sz w:val="20"/>
                <w:szCs w:val="20"/>
              </w:rPr>
              <w:t>:</w:t>
            </w:r>
          </w:p>
        </w:tc>
        <w:tc>
          <w:tcPr>
            <w:tcW w:w="1084" w:type="dxa"/>
            <w:tcBorders>
              <w:top w:val="nil"/>
              <w:left w:val="single" w:sz="4" w:space="0" w:color="auto"/>
              <w:bottom w:val="nil"/>
              <w:right w:val="single" w:sz="4" w:space="0" w:color="auto"/>
            </w:tcBorders>
          </w:tcPr>
          <w:p w:rsidR="00A0153F" w:rsidRPr="00635888" w:rsidRDefault="00A0153F" w:rsidP="00691847">
            <w:pPr>
              <w:pStyle w:val="afff8"/>
              <w:spacing w:line="276" w:lineRule="auto"/>
              <w:jc w:val="center"/>
              <w:rPr>
                <w:rFonts w:ascii="Arial Narrow" w:hAnsi="Arial Narrow" w:cs="Arial"/>
                <w:sz w:val="20"/>
                <w:szCs w:val="20"/>
              </w:rPr>
            </w:pPr>
            <w:r w:rsidRPr="00635888">
              <w:rPr>
                <w:rFonts w:ascii="Arial Narrow" w:hAnsi="Arial Narrow" w:cs="Arial"/>
                <w:sz w:val="20"/>
                <w:szCs w:val="20"/>
              </w:rPr>
              <w:t>га</w:t>
            </w:r>
          </w:p>
        </w:tc>
        <w:tc>
          <w:tcPr>
            <w:tcW w:w="1080" w:type="dxa"/>
            <w:tcBorders>
              <w:top w:val="nil"/>
              <w:left w:val="single" w:sz="4" w:space="0" w:color="auto"/>
              <w:bottom w:val="nil"/>
              <w:right w:val="single" w:sz="4" w:space="0" w:color="auto"/>
            </w:tcBorders>
            <w:shd w:val="clear" w:color="auto" w:fill="auto"/>
            <w:vAlign w:val="bottom"/>
          </w:tcPr>
          <w:p w:rsidR="00A0153F" w:rsidRDefault="00A0153F">
            <w:pPr>
              <w:rPr>
                <w:rFonts w:ascii="Arial Narrow" w:hAnsi="Arial Narrow" w:cs="Calibri"/>
                <w:b/>
                <w:bCs/>
                <w:color w:val="000000"/>
                <w:sz w:val="20"/>
                <w:szCs w:val="20"/>
              </w:rPr>
            </w:pPr>
            <w:r>
              <w:rPr>
                <w:rFonts w:ascii="Arial Narrow" w:hAnsi="Arial Narrow" w:cs="Calibri"/>
                <w:b/>
                <w:bCs/>
                <w:color w:val="000000"/>
                <w:sz w:val="20"/>
                <w:szCs w:val="20"/>
              </w:rPr>
              <w:t>6 411,35</w:t>
            </w:r>
          </w:p>
        </w:tc>
        <w:tc>
          <w:tcPr>
            <w:tcW w:w="1123" w:type="dxa"/>
            <w:gridSpan w:val="2"/>
            <w:tcBorders>
              <w:top w:val="nil"/>
              <w:left w:val="single" w:sz="4" w:space="0" w:color="auto"/>
              <w:bottom w:val="nil"/>
              <w:right w:val="single" w:sz="4" w:space="0" w:color="auto"/>
            </w:tcBorders>
            <w:vAlign w:val="bottom"/>
          </w:tcPr>
          <w:p w:rsidR="00A0153F" w:rsidRDefault="00A0153F">
            <w:pPr>
              <w:rPr>
                <w:rFonts w:ascii="Arial Narrow" w:hAnsi="Arial Narrow" w:cs="Calibri"/>
                <w:b/>
                <w:bCs/>
                <w:color w:val="000000"/>
                <w:sz w:val="20"/>
                <w:szCs w:val="20"/>
              </w:rPr>
            </w:pPr>
            <w:r>
              <w:rPr>
                <w:rFonts w:ascii="Arial Narrow" w:hAnsi="Arial Narrow" w:cs="Calibri"/>
                <w:b/>
                <w:bCs/>
                <w:color w:val="000000"/>
                <w:sz w:val="20"/>
                <w:szCs w:val="20"/>
              </w:rPr>
              <w:t>6 411,35</w:t>
            </w:r>
          </w:p>
        </w:tc>
        <w:tc>
          <w:tcPr>
            <w:tcW w:w="1134" w:type="dxa"/>
            <w:tcBorders>
              <w:top w:val="nil"/>
              <w:left w:val="single" w:sz="4" w:space="0" w:color="auto"/>
              <w:bottom w:val="nil"/>
              <w:right w:val="single" w:sz="4" w:space="0" w:color="auto"/>
            </w:tcBorders>
            <w:vAlign w:val="bottom"/>
          </w:tcPr>
          <w:p w:rsidR="00A0153F" w:rsidRDefault="00A0153F" w:rsidP="00691847">
            <w:pPr>
              <w:rPr>
                <w:rFonts w:ascii="Arial Narrow" w:hAnsi="Arial Narrow" w:cs="Calibri"/>
                <w:b/>
                <w:bCs/>
                <w:color w:val="000000"/>
                <w:sz w:val="20"/>
                <w:szCs w:val="20"/>
              </w:rPr>
            </w:pPr>
            <w:r>
              <w:rPr>
                <w:rFonts w:ascii="Arial Narrow" w:hAnsi="Arial Narrow" w:cs="Calibri"/>
                <w:b/>
                <w:bCs/>
                <w:color w:val="000000"/>
                <w:sz w:val="20"/>
                <w:szCs w:val="20"/>
              </w:rPr>
              <w:t>6 411,35</w:t>
            </w:r>
          </w:p>
        </w:tc>
      </w:tr>
      <w:tr w:rsidR="00A0153F" w:rsidRPr="00A85305" w:rsidTr="00691847">
        <w:trPr>
          <w:gridAfter w:val="2"/>
          <w:wAfter w:w="66" w:type="dxa"/>
          <w:trHeight w:val="80"/>
        </w:trPr>
        <w:tc>
          <w:tcPr>
            <w:tcW w:w="568" w:type="dxa"/>
            <w:vMerge w:val="restart"/>
            <w:tcBorders>
              <w:left w:val="single" w:sz="4" w:space="0" w:color="auto"/>
              <w:right w:val="single" w:sz="4" w:space="0" w:color="auto"/>
            </w:tcBorders>
          </w:tcPr>
          <w:p w:rsidR="00A0153F" w:rsidRPr="00A85305" w:rsidRDefault="00A0153F"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vAlign w:val="center"/>
          </w:tcPr>
          <w:p w:rsidR="00A0153F" w:rsidRPr="00667DE2" w:rsidRDefault="00A0153F" w:rsidP="00691847">
            <w:pPr>
              <w:jc w:val="left"/>
              <w:rPr>
                <w:rFonts w:ascii="Arial Narrow" w:hAnsi="Arial Narrow" w:cs="Calibri"/>
                <w:color w:val="000000"/>
                <w:sz w:val="20"/>
                <w:szCs w:val="20"/>
              </w:rPr>
            </w:pPr>
            <w:r>
              <w:rPr>
                <w:rFonts w:ascii="Arial Narrow" w:hAnsi="Arial Narrow" w:cs="Calibri"/>
                <w:color w:val="000000"/>
                <w:sz w:val="20"/>
                <w:szCs w:val="20"/>
              </w:rPr>
              <w:t>-з</w:t>
            </w:r>
            <w:r w:rsidRPr="00667DE2">
              <w:rPr>
                <w:rFonts w:ascii="Arial Narrow" w:hAnsi="Arial Narrow" w:cs="Calibri"/>
                <w:color w:val="000000"/>
                <w:sz w:val="20"/>
                <w:szCs w:val="20"/>
              </w:rPr>
              <w:t>емли сельскохозяйственного назначения</w:t>
            </w:r>
          </w:p>
        </w:tc>
        <w:tc>
          <w:tcPr>
            <w:tcW w:w="1084" w:type="dxa"/>
            <w:vMerge w:val="restart"/>
            <w:tcBorders>
              <w:top w:val="nil"/>
              <w:left w:val="single" w:sz="4" w:space="0" w:color="auto"/>
              <w:bottom w:val="nil"/>
              <w:right w:val="single" w:sz="4" w:space="0" w:color="auto"/>
            </w:tcBorders>
          </w:tcPr>
          <w:p w:rsidR="00A0153F" w:rsidRPr="00635888" w:rsidRDefault="00A0153F" w:rsidP="00691847">
            <w:pPr>
              <w:pStyle w:val="afff8"/>
              <w:spacing w:line="276" w:lineRule="auto"/>
              <w:jc w:val="center"/>
              <w:rPr>
                <w:rFonts w:ascii="Arial Narrow" w:hAnsi="Arial Narrow" w:cs="Arial"/>
                <w:sz w:val="20"/>
                <w:szCs w:val="20"/>
              </w:rPr>
            </w:pPr>
            <w:proofErr w:type="gramStart"/>
            <w:r w:rsidRPr="00635888">
              <w:rPr>
                <w:rFonts w:ascii="Arial Narrow" w:hAnsi="Arial Narrow" w:cs="Arial"/>
                <w:sz w:val="20"/>
                <w:szCs w:val="20"/>
              </w:rPr>
              <w:t>га</w:t>
            </w:r>
            <w:proofErr w:type="gramEnd"/>
            <w:r w:rsidRPr="00635888">
              <w:rPr>
                <w:rFonts w:ascii="Arial Narrow" w:hAnsi="Arial Narrow" w:cs="Arial"/>
                <w:sz w:val="20"/>
                <w:szCs w:val="20"/>
              </w:rPr>
              <w:t xml:space="preserve"> </w:t>
            </w:r>
          </w:p>
          <w:p w:rsidR="00A0153F" w:rsidRPr="00635888" w:rsidRDefault="00A0153F" w:rsidP="00691847">
            <w:pPr>
              <w:pStyle w:val="afff8"/>
              <w:spacing w:line="276" w:lineRule="auto"/>
              <w:jc w:val="center"/>
              <w:rPr>
                <w:rFonts w:ascii="Arial Narrow" w:hAnsi="Arial Narrow" w:cs="Arial"/>
                <w:sz w:val="20"/>
                <w:szCs w:val="20"/>
              </w:rPr>
            </w:pPr>
            <w:r>
              <w:rPr>
                <w:rFonts w:ascii="Arial Narrow" w:hAnsi="Arial Narrow" w:cs="Arial"/>
                <w:sz w:val="20"/>
                <w:szCs w:val="20"/>
              </w:rPr>
              <w:t>га</w:t>
            </w:r>
          </w:p>
        </w:tc>
        <w:tc>
          <w:tcPr>
            <w:tcW w:w="1080" w:type="dxa"/>
            <w:tcBorders>
              <w:top w:val="nil"/>
              <w:left w:val="single" w:sz="4" w:space="0" w:color="auto"/>
              <w:bottom w:val="nil"/>
              <w:right w:val="single" w:sz="4" w:space="0" w:color="auto"/>
            </w:tcBorders>
            <w:shd w:val="clear" w:color="auto" w:fill="auto"/>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4232,18</w:t>
            </w:r>
          </w:p>
        </w:tc>
        <w:tc>
          <w:tcPr>
            <w:tcW w:w="1123" w:type="dxa"/>
            <w:gridSpan w:val="2"/>
            <w:tcBorders>
              <w:top w:val="nil"/>
              <w:left w:val="single" w:sz="4" w:space="0" w:color="auto"/>
              <w:bottom w:val="nil"/>
              <w:right w:val="single" w:sz="4" w:space="0" w:color="auto"/>
            </w:tcBorders>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4226,04</w:t>
            </w:r>
          </w:p>
        </w:tc>
        <w:tc>
          <w:tcPr>
            <w:tcW w:w="1134" w:type="dxa"/>
            <w:tcBorders>
              <w:top w:val="nil"/>
              <w:left w:val="single" w:sz="4" w:space="0" w:color="auto"/>
              <w:bottom w:val="nil"/>
              <w:right w:val="single" w:sz="4" w:space="0" w:color="auto"/>
            </w:tcBorders>
            <w:vAlign w:val="bottom"/>
          </w:tcPr>
          <w:p w:rsidR="00A0153F" w:rsidRDefault="00A0153F" w:rsidP="00691847">
            <w:pPr>
              <w:rPr>
                <w:rFonts w:ascii="Arial Narrow" w:hAnsi="Arial Narrow" w:cs="Calibri"/>
                <w:color w:val="000000"/>
                <w:sz w:val="20"/>
                <w:szCs w:val="20"/>
              </w:rPr>
            </w:pPr>
            <w:r>
              <w:rPr>
                <w:rFonts w:ascii="Arial Narrow" w:hAnsi="Arial Narrow" w:cs="Calibri"/>
                <w:color w:val="000000"/>
                <w:sz w:val="20"/>
                <w:szCs w:val="20"/>
              </w:rPr>
              <w:t>4226,04</w:t>
            </w:r>
          </w:p>
        </w:tc>
      </w:tr>
      <w:tr w:rsidR="00A0153F" w:rsidRPr="00A85305" w:rsidTr="00691847">
        <w:trPr>
          <w:gridAfter w:val="2"/>
          <w:wAfter w:w="66" w:type="dxa"/>
          <w:trHeight w:val="20"/>
        </w:trPr>
        <w:tc>
          <w:tcPr>
            <w:tcW w:w="568" w:type="dxa"/>
            <w:vMerge/>
            <w:tcBorders>
              <w:left w:val="single" w:sz="4" w:space="0" w:color="auto"/>
              <w:right w:val="single" w:sz="4" w:space="0" w:color="auto"/>
            </w:tcBorders>
          </w:tcPr>
          <w:p w:rsidR="00A0153F" w:rsidRPr="00A85305" w:rsidRDefault="00A0153F"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vAlign w:val="center"/>
          </w:tcPr>
          <w:p w:rsidR="00A0153F" w:rsidRPr="00A85305" w:rsidRDefault="00A0153F" w:rsidP="00D30D82">
            <w:pPr>
              <w:pStyle w:val="afff8"/>
              <w:jc w:val="both"/>
              <w:rPr>
                <w:rFonts w:ascii="Arial Narrow" w:hAnsi="Arial Narrow" w:cs="Arial"/>
                <w:sz w:val="20"/>
                <w:szCs w:val="20"/>
              </w:rPr>
            </w:pPr>
            <w:r>
              <w:rPr>
                <w:rFonts w:ascii="Arial Narrow" w:hAnsi="Arial Narrow" w:cs="Calibri"/>
                <w:color w:val="000000"/>
                <w:sz w:val="20"/>
                <w:szCs w:val="20"/>
              </w:rPr>
              <w:t>-з</w:t>
            </w:r>
            <w:r w:rsidRPr="00667DE2">
              <w:rPr>
                <w:rFonts w:ascii="Arial Narrow" w:hAnsi="Arial Narrow" w:cs="Calibri"/>
                <w:color w:val="000000"/>
                <w:sz w:val="20"/>
                <w:szCs w:val="20"/>
              </w:rPr>
              <w:t>емли населенных пунктов</w:t>
            </w:r>
          </w:p>
        </w:tc>
        <w:tc>
          <w:tcPr>
            <w:tcW w:w="1084" w:type="dxa"/>
            <w:vMerge/>
            <w:tcBorders>
              <w:top w:val="nil"/>
              <w:left w:val="single" w:sz="4" w:space="0" w:color="auto"/>
              <w:bottom w:val="nil"/>
              <w:right w:val="single" w:sz="4" w:space="0" w:color="auto"/>
            </w:tcBorders>
            <w:vAlign w:val="center"/>
          </w:tcPr>
          <w:p w:rsidR="00A0153F" w:rsidRPr="00A85305" w:rsidRDefault="00A0153F" w:rsidP="00D30D82">
            <w:pPr>
              <w:spacing w:line="240" w:lineRule="auto"/>
              <w:rPr>
                <w:rFonts w:ascii="Arial Narrow" w:hAnsi="Arial Narrow" w:cs="Arial"/>
                <w:sz w:val="20"/>
                <w:szCs w:val="20"/>
              </w:rPr>
            </w:pPr>
          </w:p>
        </w:tc>
        <w:tc>
          <w:tcPr>
            <w:tcW w:w="1080" w:type="dxa"/>
            <w:tcBorders>
              <w:top w:val="nil"/>
              <w:left w:val="single" w:sz="4" w:space="0" w:color="auto"/>
              <w:bottom w:val="nil"/>
              <w:right w:val="single" w:sz="4" w:space="0" w:color="auto"/>
            </w:tcBorders>
            <w:shd w:val="clear" w:color="auto" w:fill="auto"/>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236,23</w:t>
            </w:r>
          </w:p>
        </w:tc>
        <w:tc>
          <w:tcPr>
            <w:tcW w:w="1123" w:type="dxa"/>
            <w:gridSpan w:val="2"/>
            <w:tcBorders>
              <w:top w:val="nil"/>
              <w:left w:val="single" w:sz="4" w:space="0" w:color="auto"/>
              <w:bottom w:val="nil"/>
              <w:right w:val="single" w:sz="4" w:space="0" w:color="auto"/>
            </w:tcBorders>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236,23</w:t>
            </w:r>
          </w:p>
        </w:tc>
        <w:tc>
          <w:tcPr>
            <w:tcW w:w="1134" w:type="dxa"/>
            <w:tcBorders>
              <w:top w:val="nil"/>
              <w:left w:val="single" w:sz="4" w:space="0" w:color="auto"/>
              <w:bottom w:val="nil"/>
              <w:right w:val="single" w:sz="4" w:space="0" w:color="auto"/>
            </w:tcBorders>
            <w:vAlign w:val="bottom"/>
          </w:tcPr>
          <w:p w:rsidR="00A0153F" w:rsidRDefault="00A0153F" w:rsidP="00691847">
            <w:pPr>
              <w:rPr>
                <w:rFonts w:ascii="Arial Narrow" w:hAnsi="Arial Narrow" w:cs="Calibri"/>
                <w:color w:val="000000"/>
                <w:sz w:val="20"/>
                <w:szCs w:val="20"/>
              </w:rPr>
            </w:pPr>
            <w:r>
              <w:rPr>
                <w:rFonts w:ascii="Arial Narrow" w:hAnsi="Arial Narrow" w:cs="Calibri"/>
                <w:color w:val="000000"/>
                <w:sz w:val="20"/>
                <w:szCs w:val="20"/>
              </w:rPr>
              <w:t>236,23</w:t>
            </w:r>
          </w:p>
        </w:tc>
      </w:tr>
      <w:tr w:rsidR="00A0153F" w:rsidRPr="00A85305" w:rsidTr="00691847">
        <w:trPr>
          <w:gridAfter w:val="2"/>
          <w:wAfter w:w="66" w:type="dxa"/>
          <w:trHeight w:val="20"/>
        </w:trPr>
        <w:tc>
          <w:tcPr>
            <w:tcW w:w="568" w:type="dxa"/>
            <w:vMerge/>
            <w:tcBorders>
              <w:left w:val="single" w:sz="4" w:space="0" w:color="auto"/>
              <w:right w:val="single" w:sz="4" w:space="0" w:color="auto"/>
            </w:tcBorders>
          </w:tcPr>
          <w:p w:rsidR="00A0153F" w:rsidRPr="00A85305" w:rsidRDefault="00A0153F"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vAlign w:val="center"/>
          </w:tcPr>
          <w:p w:rsidR="00A0153F" w:rsidRPr="00667DE2" w:rsidRDefault="00A0153F" w:rsidP="00691847">
            <w:pPr>
              <w:jc w:val="left"/>
              <w:rPr>
                <w:rFonts w:ascii="Arial Narrow" w:hAnsi="Arial Narrow" w:cs="Calibri"/>
                <w:color w:val="000000"/>
                <w:sz w:val="20"/>
                <w:szCs w:val="20"/>
              </w:rPr>
            </w:pPr>
            <w:r>
              <w:rPr>
                <w:rFonts w:ascii="Arial Narrow" w:hAnsi="Arial Narrow" w:cs="Calibri"/>
                <w:color w:val="000000"/>
                <w:sz w:val="20"/>
                <w:szCs w:val="20"/>
              </w:rPr>
              <w:t>-з</w:t>
            </w:r>
            <w:r w:rsidRPr="00667DE2">
              <w:rPr>
                <w:rFonts w:ascii="Arial Narrow" w:hAnsi="Arial Narrow" w:cs="Calibri"/>
                <w:color w:val="000000"/>
                <w:sz w:val="20"/>
                <w:szCs w:val="20"/>
              </w:rPr>
              <w:t>емли промышленности и иного специального назначения</w:t>
            </w:r>
          </w:p>
        </w:tc>
        <w:tc>
          <w:tcPr>
            <w:tcW w:w="1084" w:type="dxa"/>
            <w:tcBorders>
              <w:top w:val="nil"/>
              <w:left w:val="single" w:sz="4" w:space="0" w:color="auto"/>
              <w:bottom w:val="nil"/>
              <w:right w:val="single" w:sz="4" w:space="0" w:color="auto"/>
            </w:tcBorders>
            <w:vAlign w:val="center"/>
          </w:tcPr>
          <w:p w:rsidR="00A0153F" w:rsidRPr="00635888" w:rsidRDefault="00A0153F" w:rsidP="00691847">
            <w:pPr>
              <w:pStyle w:val="afff8"/>
              <w:spacing w:line="276" w:lineRule="auto"/>
              <w:jc w:val="center"/>
              <w:rPr>
                <w:rFonts w:ascii="Arial Narrow" w:hAnsi="Arial Narrow" w:cs="Arial"/>
                <w:sz w:val="20"/>
                <w:szCs w:val="20"/>
              </w:rPr>
            </w:pPr>
            <w:r w:rsidRPr="00635888">
              <w:rPr>
                <w:rFonts w:ascii="Arial Narrow" w:hAnsi="Arial Narrow" w:cs="Arial"/>
                <w:sz w:val="20"/>
                <w:szCs w:val="20"/>
              </w:rPr>
              <w:t>га</w:t>
            </w:r>
          </w:p>
        </w:tc>
        <w:tc>
          <w:tcPr>
            <w:tcW w:w="1080" w:type="dxa"/>
            <w:tcBorders>
              <w:top w:val="nil"/>
              <w:left w:val="single" w:sz="4" w:space="0" w:color="auto"/>
              <w:bottom w:val="nil"/>
              <w:right w:val="single" w:sz="4" w:space="0" w:color="auto"/>
            </w:tcBorders>
            <w:shd w:val="clear" w:color="auto" w:fill="auto"/>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999,02</w:t>
            </w:r>
          </w:p>
        </w:tc>
        <w:tc>
          <w:tcPr>
            <w:tcW w:w="1123" w:type="dxa"/>
            <w:gridSpan w:val="2"/>
            <w:tcBorders>
              <w:top w:val="nil"/>
              <w:left w:val="single" w:sz="4" w:space="0" w:color="auto"/>
              <w:bottom w:val="nil"/>
              <w:right w:val="single" w:sz="4" w:space="0" w:color="auto"/>
            </w:tcBorders>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1005,16</w:t>
            </w:r>
          </w:p>
        </w:tc>
        <w:tc>
          <w:tcPr>
            <w:tcW w:w="1134" w:type="dxa"/>
            <w:tcBorders>
              <w:top w:val="nil"/>
              <w:left w:val="single" w:sz="4" w:space="0" w:color="auto"/>
              <w:bottom w:val="nil"/>
              <w:right w:val="single" w:sz="4" w:space="0" w:color="auto"/>
            </w:tcBorders>
            <w:vAlign w:val="bottom"/>
          </w:tcPr>
          <w:p w:rsidR="00A0153F" w:rsidRDefault="00A0153F" w:rsidP="00691847">
            <w:pPr>
              <w:rPr>
                <w:rFonts w:ascii="Arial Narrow" w:hAnsi="Arial Narrow" w:cs="Calibri"/>
                <w:color w:val="000000"/>
                <w:sz w:val="20"/>
                <w:szCs w:val="20"/>
              </w:rPr>
            </w:pPr>
            <w:r>
              <w:rPr>
                <w:rFonts w:ascii="Arial Narrow" w:hAnsi="Arial Narrow" w:cs="Calibri"/>
                <w:color w:val="000000"/>
                <w:sz w:val="20"/>
                <w:szCs w:val="20"/>
              </w:rPr>
              <w:t>1005,16</w:t>
            </w:r>
          </w:p>
        </w:tc>
      </w:tr>
      <w:tr w:rsidR="00A0153F" w:rsidRPr="00A85305" w:rsidTr="00691847">
        <w:trPr>
          <w:gridAfter w:val="2"/>
          <w:wAfter w:w="66" w:type="dxa"/>
          <w:trHeight w:val="133"/>
        </w:trPr>
        <w:tc>
          <w:tcPr>
            <w:tcW w:w="568" w:type="dxa"/>
            <w:vMerge/>
            <w:tcBorders>
              <w:left w:val="single" w:sz="4" w:space="0" w:color="auto"/>
              <w:right w:val="single" w:sz="4" w:space="0" w:color="auto"/>
            </w:tcBorders>
          </w:tcPr>
          <w:p w:rsidR="00A0153F" w:rsidRPr="00A85305" w:rsidRDefault="00A0153F"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vAlign w:val="center"/>
          </w:tcPr>
          <w:p w:rsidR="00A0153F" w:rsidRPr="00667DE2" w:rsidRDefault="00A0153F" w:rsidP="00691847">
            <w:pPr>
              <w:jc w:val="left"/>
              <w:rPr>
                <w:rFonts w:ascii="Arial Narrow" w:hAnsi="Arial Narrow" w:cs="Calibri"/>
                <w:color w:val="000000"/>
                <w:sz w:val="20"/>
                <w:szCs w:val="20"/>
              </w:rPr>
            </w:pPr>
            <w:r>
              <w:rPr>
                <w:rFonts w:ascii="Arial Narrow" w:hAnsi="Arial Narrow" w:cs="Calibri"/>
                <w:color w:val="000000"/>
                <w:sz w:val="20"/>
                <w:szCs w:val="20"/>
              </w:rPr>
              <w:t>-з</w:t>
            </w:r>
            <w:r w:rsidRPr="00667DE2">
              <w:rPr>
                <w:rFonts w:ascii="Arial Narrow" w:hAnsi="Arial Narrow" w:cs="Calibri"/>
                <w:color w:val="000000"/>
                <w:sz w:val="20"/>
                <w:szCs w:val="20"/>
              </w:rPr>
              <w:t>емли особо охраняемых территорий</w:t>
            </w:r>
            <w:r>
              <w:rPr>
                <w:rFonts w:ascii="Arial Narrow" w:hAnsi="Arial Narrow" w:cs="Calibri"/>
                <w:color w:val="000000"/>
                <w:sz w:val="20"/>
                <w:szCs w:val="20"/>
              </w:rPr>
              <w:t xml:space="preserve"> и объектов</w:t>
            </w:r>
          </w:p>
        </w:tc>
        <w:tc>
          <w:tcPr>
            <w:tcW w:w="1084" w:type="dxa"/>
            <w:tcBorders>
              <w:top w:val="nil"/>
              <w:left w:val="single" w:sz="4" w:space="0" w:color="auto"/>
              <w:bottom w:val="nil"/>
              <w:right w:val="single" w:sz="4" w:space="0" w:color="auto"/>
            </w:tcBorders>
          </w:tcPr>
          <w:p w:rsidR="00A0153F" w:rsidRPr="00635888" w:rsidRDefault="00A0153F" w:rsidP="00691847">
            <w:pPr>
              <w:pStyle w:val="afff8"/>
              <w:spacing w:line="276" w:lineRule="auto"/>
              <w:jc w:val="center"/>
              <w:rPr>
                <w:rFonts w:ascii="Arial Narrow" w:hAnsi="Arial Narrow" w:cs="Arial"/>
                <w:sz w:val="20"/>
                <w:szCs w:val="20"/>
              </w:rPr>
            </w:pPr>
            <w:r>
              <w:rPr>
                <w:rFonts w:ascii="Arial Narrow" w:hAnsi="Arial Narrow" w:cs="Arial"/>
                <w:sz w:val="20"/>
                <w:szCs w:val="20"/>
              </w:rPr>
              <w:t>га</w:t>
            </w:r>
          </w:p>
        </w:tc>
        <w:tc>
          <w:tcPr>
            <w:tcW w:w="1080" w:type="dxa"/>
            <w:tcBorders>
              <w:top w:val="nil"/>
              <w:left w:val="single" w:sz="4" w:space="0" w:color="auto"/>
              <w:bottom w:val="nil"/>
              <w:right w:val="single" w:sz="4" w:space="0" w:color="auto"/>
            </w:tcBorders>
            <w:shd w:val="clear" w:color="auto" w:fill="auto"/>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0</w:t>
            </w:r>
          </w:p>
        </w:tc>
        <w:tc>
          <w:tcPr>
            <w:tcW w:w="1123" w:type="dxa"/>
            <w:gridSpan w:val="2"/>
            <w:tcBorders>
              <w:top w:val="nil"/>
              <w:left w:val="single" w:sz="4" w:space="0" w:color="auto"/>
              <w:bottom w:val="nil"/>
              <w:right w:val="single" w:sz="4" w:space="0" w:color="auto"/>
            </w:tcBorders>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0</w:t>
            </w:r>
          </w:p>
        </w:tc>
        <w:tc>
          <w:tcPr>
            <w:tcW w:w="1134" w:type="dxa"/>
            <w:tcBorders>
              <w:top w:val="nil"/>
              <w:left w:val="single" w:sz="4" w:space="0" w:color="auto"/>
              <w:bottom w:val="nil"/>
              <w:right w:val="single" w:sz="4" w:space="0" w:color="auto"/>
            </w:tcBorders>
            <w:vAlign w:val="bottom"/>
          </w:tcPr>
          <w:p w:rsidR="00A0153F" w:rsidRDefault="00A0153F" w:rsidP="00691847">
            <w:pPr>
              <w:rPr>
                <w:rFonts w:ascii="Arial Narrow" w:hAnsi="Arial Narrow" w:cs="Calibri"/>
                <w:color w:val="000000"/>
                <w:sz w:val="20"/>
                <w:szCs w:val="20"/>
              </w:rPr>
            </w:pPr>
            <w:r>
              <w:rPr>
                <w:rFonts w:ascii="Arial Narrow" w:hAnsi="Arial Narrow" w:cs="Calibri"/>
                <w:color w:val="000000"/>
                <w:sz w:val="20"/>
                <w:szCs w:val="20"/>
              </w:rPr>
              <w:t>0</w:t>
            </w:r>
          </w:p>
        </w:tc>
      </w:tr>
      <w:tr w:rsidR="00A0153F" w:rsidRPr="00A85305" w:rsidTr="00691847">
        <w:trPr>
          <w:gridAfter w:val="2"/>
          <w:wAfter w:w="66" w:type="dxa"/>
          <w:trHeight w:val="180"/>
        </w:trPr>
        <w:tc>
          <w:tcPr>
            <w:tcW w:w="568" w:type="dxa"/>
            <w:vMerge/>
            <w:tcBorders>
              <w:left w:val="single" w:sz="4" w:space="0" w:color="auto"/>
              <w:right w:val="single" w:sz="4" w:space="0" w:color="auto"/>
            </w:tcBorders>
          </w:tcPr>
          <w:p w:rsidR="00A0153F" w:rsidRPr="00A85305" w:rsidRDefault="00A0153F"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vAlign w:val="center"/>
          </w:tcPr>
          <w:p w:rsidR="00A0153F" w:rsidRPr="00667DE2" w:rsidRDefault="00A0153F" w:rsidP="00691847">
            <w:pPr>
              <w:jc w:val="left"/>
              <w:rPr>
                <w:rFonts w:ascii="Arial Narrow" w:hAnsi="Arial Narrow" w:cs="Calibri"/>
                <w:color w:val="000000"/>
                <w:sz w:val="20"/>
                <w:szCs w:val="20"/>
              </w:rPr>
            </w:pPr>
            <w:r>
              <w:rPr>
                <w:rFonts w:ascii="Arial Narrow" w:hAnsi="Arial Narrow" w:cs="Calibri"/>
                <w:color w:val="000000"/>
                <w:sz w:val="20"/>
                <w:szCs w:val="20"/>
              </w:rPr>
              <w:t>-з</w:t>
            </w:r>
            <w:r w:rsidRPr="00667DE2">
              <w:rPr>
                <w:rFonts w:ascii="Arial Narrow" w:hAnsi="Arial Narrow" w:cs="Calibri"/>
                <w:color w:val="000000"/>
                <w:sz w:val="20"/>
                <w:szCs w:val="20"/>
              </w:rPr>
              <w:t>емли лесного фонда</w:t>
            </w:r>
          </w:p>
        </w:tc>
        <w:tc>
          <w:tcPr>
            <w:tcW w:w="1084" w:type="dxa"/>
            <w:tcBorders>
              <w:top w:val="nil"/>
              <w:left w:val="single" w:sz="4" w:space="0" w:color="auto"/>
              <w:bottom w:val="nil"/>
              <w:right w:val="single" w:sz="4" w:space="0" w:color="auto"/>
            </w:tcBorders>
          </w:tcPr>
          <w:p w:rsidR="00A0153F" w:rsidRPr="00635888" w:rsidRDefault="00A0153F" w:rsidP="00691847">
            <w:pPr>
              <w:pStyle w:val="afff8"/>
              <w:spacing w:line="276" w:lineRule="auto"/>
              <w:jc w:val="center"/>
              <w:rPr>
                <w:rFonts w:ascii="Arial Narrow" w:hAnsi="Arial Narrow" w:cs="Arial"/>
                <w:sz w:val="20"/>
                <w:szCs w:val="20"/>
              </w:rPr>
            </w:pPr>
            <w:r w:rsidRPr="00635888">
              <w:rPr>
                <w:rFonts w:ascii="Arial Narrow" w:hAnsi="Arial Narrow" w:cs="Arial"/>
                <w:sz w:val="20"/>
                <w:szCs w:val="20"/>
              </w:rPr>
              <w:t>га</w:t>
            </w:r>
          </w:p>
        </w:tc>
        <w:tc>
          <w:tcPr>
            <w:tcW w:w="1080" w:type="dxa"/>
            <w:tcBorders>
              <w:top w:val="nil"/>
              <w:left w:val="single" w:sz="4" w:space="0" w:color="auto"/>
              <w:bottom w:val="nil"/>
              <w:right w:val="single" w:sz="4" w:space="0" w:color="auto"/>
            </w:tcBorders>
            <w:shd w:val="clear" w:color="auto" w:fill="auto"/>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537,0</w:t>
            </w:r>
          </w:p>
        </w:tc>
        <w:tc>
          <w:tcPr>
            <w:tcW w:w="1123" w:type="dxa"/>
            <w:gridSpan w:val="2"/>
            <w:tcBorders>
              <w:top w:val="nil"/>
              <w:left w:val="single" w:sz="4" w:space="0" w:color="auto"/>
              <w:bottom w:val="nil"/>
              <w:right w:val="single" w:sz="4" w:space="0" w:color="auto"/>
            </w:tcBorders>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537,0</w:t>
            </w:r>
          </w:p>
        </w:tc>
        <w:tc>
          <w:tcPr>
            <w:tcW w:w="1134" w:type="dxa"/>
            <w:tcBorders>
              <w:top w:val="nil"/>
              <w:left w:val="single" w:sz="4" w:space="0" w:color="auto"/>
              <w:bottom w:val="nil"/>
              <w:right w:val="single" w:sz="4" w:space="0" w:color="auto"/>
            </w:tcBorders>
            <w:vAlign w:val="bottom"/>
          </w:tcPr>
          <w:p w:rsidR="00A0153F" w:rsidRDefault="00A0153F" w:rsidP="00691847">
            <w:pPr>
              <w:rPr>
                <w:rFonts w:ascii="Arial Narrow" w:hAnsi="Arial Narrow" w:cs="Calibri"/>
                <w:color w:val="000000"/>
                <w:sz w:val="20"/>
                <w:szCs w:val="20"/>
              </w:rPr>
            </w:pPr>
            <w:r>
              <w:rPr>
                <w:rFonts w:ascii="Arial Narrow" w:hAnsi="Arial Narrow" w:cs="Calibri"/>
                <w:color w:val="000000"/>
                <w:sz w:val="20"/>
                <w:szCs w:val="20"/>
              </w:rPr>
              <w:t>537,0</w:t>
            </w:r>
          </w:p>
        </w:tc>
      </w:tr>
      <w:tr w:rsidR="00A0153F" w:rsidRPr="00A85305" w:rsidTr="00691847">
        <w:trPr>
          <w:gridAfter w:val="2"/>
          <w:wAfter w:w="66" w:type="dxa"/>
          <w:trHeight w:val="20"/>
        </w:trPr>
        <w:tc>
          <w:tcPr>
            <w:tcW w:w="568" w:type="dxa"/>
            <w:vMerge/>
            <w:tcBorders>
              <w:left w:val="single" w:sz="4" w:space="0" w:color="auto"/>
              <w:right w:val="single" w:sz="4" w:space="0" w:color="auto"/>
            </w:tcBorders>
          </w:tcPr>
          <w:p w:rsidR="00A0153F" w:rsidRPr="00A85305" w:rsidRDefault="00A0153F"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vAlign w:val="center"/>
          </w:tcPr>
          <w:p w:rsidR="00A0153F" w:rsidRPr="00667DE2" w:rsidRDefault="00A0153F" w:rsidP="00691847">
            <w:pPr>
              <w:jc w:val="left"/>
              <w:rPr>
                <w:rFonts w:ascii="Arial Narrow" w:hAnsi="Arial Narrow" w:cs="Calibri"/>
                <w:color w:val="000000"/>
                <w:sz w:val="20"/>
                <w:szCs w:val="20"/>
              </w:rPr>
            </w:pPr>
            <w:r>
              <w:rPr>
                <w:rFonts w:ascii="Arial Narrow" w:hAnsi="Arial Narrow" w:cs="Calibri"/>
                <w:color w:val="000000"/>
                <w:sz w:val="20"/>
                <w:szCs w:val="20"/>
              </w:rPr>
              <w:t>-з</w:t>
            </w:r>
            <w:r w:rsidRPr="00667DE2">
              <w:rPr>
                <w:rFonts w:ascii="Arial Narrow" w:hAnsi="Arial Narrow" w:cs="Calibri"/>
                <w:color w:val="000000"/>
                <w:sz w:val="20"/>
                <w:szCs w:val="20"/>
              </w:rPr>
              <w:t>емли водного фонда</w:t>
            </w:r>
          </w:p>
        </w:tc>
        <w:tc>
          <w:tcPr>
            <w:tcW w:w="1084" w:type="dxa"/>
            <w:tcBorders>
              <w:top w:val="nil"/>
              <w:left w:val="single" w:sz="4" w:space="0" w:color="auto"/>
              <w:bottom w:val="nil"/>
              <w:right w:val="single" w:sz="4" w:space="0" w:color="auto"/>
            </w:tcBorders>
          </w:tcPr>
          <w:p w:rsidR="00A0153F" w:rsidRPr="00635888" w:rsidRDefault="00A0153F" w:rsidP="00691847">
            <w:pPr>
              <w:pStyle w:val="afff8"/>
              <w:spacing w:line="276" w:lineRule="auto"/>
              <w:jc w:val="center"/>
              <w:rPr>
                <w:rFonts w:ascii="Arial Narrow" w:hAnsi="Arial Narrow" w:cs="Arial"/>
                <w:sz w:val="20"/>
                <w:szCs w:val="20"/>
              </w:rPr>
            </w:pPr>
            <w:r>
              <w:rPr>
                <w:rFonts w:ascii="Arial Narrow" w:hAnsi="Arial Narrow" w:cs="Arial"/>
                <w:sz w:val="20"/>
                <w:szCs w:val="20"/>
              </w:rPr>
              <w:t>га</w:t>
            </w:r>
          </w:p>
        </w:tc>
        <w:tc>
          <w:tcPr>
            <w:tcW w:w="1080" w:type="dxa"/>
            <w:tcBorders>
              <w:top w:val="nil"/>
              <w:left w:val="single" w:sz="4" w:space="0" w:color="auto"/>
              <w:bottom w:val="nil"/>
              <w:right w:val="single" w:sz="4" w:space="0" w:color="auto"/>
            </w:tcBorders>
            <w:shd w:val="clear" w:color="auto" w:fill="auto"/>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406,92</w:t>
            </w:r>
          </w:p>
        </w:tc>
        <w:tc>
          <w:tcPr>
            <w:tcW w:w="1123" w:type="dxa"/>
            <w:gridSpan w:val="2"/>
            <w:tcBorders>
              <w:top w:val="nil"/>
              <w:left w:val="single" w:sz="4" w:space="0" w:color="auto"/>
              <w:bottom w:val="nil"/>
              <w:right w:val="single" w:sz="4" w:space="0" w:color="auto"/>
            </w:tcBorders>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406,92</w:t>
            </w:r>
          </w:p>
        </w:tc>
        <w:tc>
          <w:tcPr>
            <w:tcW w:w="1134" w:type="dxa"/>
            <w:tcBorders>
              <w:top w:val="nil"/>
              <w:left w:val="single" w:sz="4" w:space="0" w:color="auto"/>
              <w:bottom w:val="nil"/>
              <w:right w:val="single" w:sz="4" w:space="0" w:color="auto"/>
            </w:tcBorders>
            <w:vAlign w:val="bottom"/>
          </w:tcPr>
          <w:p w:rsidR="00A0153F" w:rsidRDefault="00A0153F" w:rsidP="00691847">
            <w:pPr>
              <w:rPr>
                <w:rFonts w:ascii="Arial Narrow" w:hAnsi="Arial Narrow" w:cs="Calibri"/>
                <w:color w:val="000000"/>
                <w:sz w:val="20"/>
                <w:szCs w:val="20"/>
              </w:rPr>
            </w:pPr>
            <w:r>
              <w:rPr>
                <w:rFonts w:ascii="Arial Narrow" w:hAnsi="Arial Narrow" w:cs="Calibri"/>
                <w:color w:val="000000"/>
                <w:sz w:val="20"/>
                <w:szCs w:val="20"/>
              </w:rPr>
              <w:t>406,92</w:t>
            </w:r>
          </w:p>
        </w:tc>
      </w:tr>
      <w:tr w:rsidR="00A0153F" w:rsidRPr="00A85305" w:rsidTr="00691847">
        <w:trPr>
          <w:gridAfter w:val="2"/>
          <w:wAfter w:w="66" w:type="dxa"/>
          <w:trHeight w:val="20"/>
        </w:trPr>
        <w:tc>
          <w:tcPr>
            <w:tcW w:w="568" w:type="dxa"/>
            <w:vMerge/>
            <w:tcBorders>
              <w:left w:val="single" w:sz="4" w:space="0" w:color="auto"/>
              <w:bottom w:val="nil"/>
              <w:right w:val="single" w:sz="4" w:space="0" w:color="auto"/>
            </w:tcBorders>
          </w:tcPr>
          <w:p w:rsidR="00A0153F" w:rsidRPr="00A85305" w:rsidRDefault="00A0153F"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vAlign w:val="center"/>
          </w:tcPr>
          <w:p w:rsidR="00A0153F" w:rsidRPr="00667DE2" w:rsidRDefault="00A0153F" w:rsidP="00691847">
            <w:pPr>
              <w:jc w:val="left"/>
              <w:rPr>
                <w:rFonts w:ascii="Arial Narrow" w:hAnsi="Arial Narrow" w:cs="Calibri"/>
                <w:color w:val="000000"/>
                <w:sz w:val="20"/>
                <w:szCs w:val="20"/>
              </w:rPr>
            </w:pPr>
            <w:r>
              <w:rPr>
                <w:rFonts w:ascii="Arial Narrow" w:hAnsi="Arial Narrow" w:cs="Calibri"/>
                <w:color w:val="000000"/>
                <w:sz w:val="20"/>
                <w:szCs w:val="20"/>
              </w:rPr>
              <w:t>-з</w:t>
            </w:r>
            <w:r w:rsidRPr="00667DE2">
              <w:rPr>
                <w:rFonts w:ascii="Arial Narrow" w:hAnsi="Arial Narrow" w:cs="Calibri"/>
                <w:color w:val="000000"/>
                <w:sz w:val="20"/>
                <w:szCs w:val="20"/>
              </w:rPr>
              <w:t>емли запаса</w:t>
            </w:r>
          </w:p>
        </w:tc>
        <w:tc>
          <w:tcPr>
            <w:tcW w:w="1084" w:type="dxa"/>
            <w:tcBorders>
              <w:top w:val="nil"/>
              <w:left w:val="single" w:sz="4" w:space="0" w:color="auto"/>
              <w:bottom w:val="nil"/>
              <w:right w:val="single" w:sz="4" w:space="0" w:color="auto"/>
            </w:tcBorders>
          </w:tcPr>
          <w:p w:rsidR="00A0153F" w:rsidRDefault="00A0153F" w:rsidP="00691847">
            <w:pPr>
              <w:pStyle w:val="afff8"/>
              <w:spacing w:line="276" w:lineRule="auto"/>
              <w:jc w:val="center"/>
              <w:rPr>
                <w:rFonts w:ascii="Arial Narrow" w:hAnsi="Arial Narrow" w:cs="Arial"/>
                <w:sz w:val="20"/>
                <w:szCs w:val="20"/>
              </w:rPr>
            </w:pPr>
            <w:r>
              <w:rPr>
                <w:rFonts w:ascii="Arial Narrow" w:hAnsi="Arial Narrow" w:cs="Arial"/>
                <w:sz w:val="20"/>
                <w:szCs w:val="20"/>
              </w:rPr>
              <w:t>га</w:t>
            </w:r>
          </w:p>
        </w:tc>
        <w:tc>
          <w:tcPr>
            <w:tcW w:w="1080" w:type="dxa"/>
            <w:tcBorders>
              <w:top w:val="nil"/>
              <w:left w:val="single" w:sz="4" w:space="0" w:color="auto"/>
              <w:bottom w:val="nil"/>
              <w:right w:val="single" w:sz="4" w:space="0" w:color="auto"/>
            </w:tcBorders>
            <w:shd w:val="clear" w:color="auto" w:fill="auto"/>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0</w:t>
            </w:r>
          </w:p>
        </w:tc>
        <w:tc>
          <w:tcPr>
            <w:tcW w:w="1123" w:type="dxa"/>
            <w:gridSpan w:val="2"/>
            <w:tcBorders>
              <w:top w:val="nil"/>
              <w:left w:val="single" w:sz="4" w:space="0" w:color="auto"/>
              <w:bottom w:val="nil"/>
              <w:right w:val="single" w:sz="4" w:space="0" w:color="auto"/>
            </w:tcBorders>
            <w:vAlign w:val="bottom"/>
          </w:tcPr>
          <w:p w:rsidR="00A0153F" w:rsidRDefault="00A0153F">
            <w:pPr>
              <w:rPr>
                <w:rFonts w:ascii="Arial Narrow" w:hAnsi="Arial Narrow" w:cs="Calibri"/>
                <w:color w:val="000000"/>
                <w:sz w:val="20"/>
                <w:szCs w:val="20"/>
              </w:rPr>
            </w:pPr>
            <w:r>
              <w:rPr>
                <w:rFonts w:ascii="Arial Narrow" w:hAnsi="Arial Narrow" w:cs="Calibri"/>
                <w:color w:val="000000"/>
                <w:sz w:val="20"/>
                <w:szCs w:val="20"/>
              </w:rPr>
              <w:t>0</w:t>
            </w:r>
          </w:p>
        </w:tc>
        <w:tc>
          <w:tcPr>
            <w:tcW w:w="1134" w:type="dxa"/>
            <w:tcBorders>
              <w:top w:val="nil"/>
              <w:left w:val="single" w:sz="4" w:space="0" w:color="auto"/>
              <w:bottom w:val="nil"/>
              <w:right w:val="single" w:sz="4" w:space="0" w:color="auto"/>
            </w:tcBorders>
            <w:vAlign w:val="bottom"/>
          </w:tcPr>
          <w:p w:rsidR="00A0153F" w:rsidRDefault="00A0153F" w:rsidP="00691847">
            <w:pPr>
              <w:rPr>
                <w:rFonts w:ascii="Arial Narrow" w:hAnsi="Arial Narrow" w:cs="Calibri"/>
                <w:color w:val="000000"/>
                <w:sz w:val="20"/>
                <w:szCs w:val="20"/>
              </w:rPr>
            </w:pPr>
            <w:r>
              <w:rPr>
                <w:rFonts w:ascii="Arial Narrow" w:hAnsi="Arial Narrow" w:cs="Calibri"/>
                <w:color w:val="000000"/>
                <w:sz w:val="20"/>
                <w:szCs w:val="20"/>
              </w:rPr>
              <w:t>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r w:rsidRPr="00A85305">
              <w:rPr>
                <w:rFonts w:ascii="Arial Narrow" w:hAnsi="Arial Narrow" w:cs="Arial"/>
                <w:b/>
                <w:sz w:val="20"/>
                <w:szCs w:val="20"/>
              </w:rPr>
              <w:t>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b/>
                <w:sz w:val="20"/>
                <w:szCs w:val="20"/>
              </w:rPr>
            </w:pPr>
            <w:r w:rsidRPr="00A85305">
              <w:rPr>
                <w:rFonts w:ascii="Arial Narrow" w:hAnsi="Arial Narrow" w:cs="Arial"/>
                <w:b/>
                <w:sz w:val="20"/>
                <w:szCs w:val="20"/>
              </w:rPr>
              <w:t>Население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Всего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чел.</w:t>
            </w:r>
          </w:p>
        </w:tc>
        <w:tc>
          <w:tcPr>
            <w:tcW w:w="1080" w:type="dxa"/>
            <w:tcBorders>
              <w:top w:val="nil"/>
              <w:left w:val="single" w:sz="4" w:space="0" w:color="auto"/>
              <w:bottom w:val="nil"/>
              <w:right w:val="single" w:sz="4" w:space="0" w:color="auto"/>
            </w:tcBorders>
          </w:tcPr>
          <w:p w:rsidR="00D30D82" w:rsidRPr="00A85305" w:rsidRDefault="00D7599D" w:rsidP="00D30D82">
            <w:pPr>
              <w:pStyle w:val="afff8"/>
              <w:jc w:val="center"/>
              <w:rPr>
                <w:rFonts w:ascii="Arial Narrow" w:hAnsi="Arial Narrow" w:cs="Arial"/>
                <w:sz w:val="20"/>
                <w:szCs w:val="20"/>
              </w:rPr>
            </w:pPr>
            <w:r w:rsidRPr="00A85305">
              <w:rPr>
                <w:rFonts w:ascii="Arial Narrow" w:hAnsi="Arial Narrow" w:cs="Arial"/>
                <w:sz w:val="20"/>
                <w:szCs w:val="20"/>
              </w:rPr>
              <w:t>1108</w:t>
            </w:r>
          </w:p>
        </w:tc>
        <w:tc>
          <w:tcPr>
            <w:tcW w:w="1123" w:type="dxa"/>
            <w:gridSpan w:val="2"/>
            <w:tcBorders>
              <w:top w:val="nil"/>
              <w:left w:val="single" w:sz="4" w:space="0" w:color="auto"/>
              <w:bottom w:val="nil"/>
              <w:right w:val="single" w:sz="4" w:space="0" w:color="auto"/>
            </w:tcBorders>
          </w:tcPr>
          <w:p w:rsidR="00D30D82" w:rsidRPr="00A85305" w:rsidRDefault="00D7599D" w:rsidP="00D30D82">
            <w:pPr>
              <w:pStyle w:val="afff8"/>
              <w:jc w:val="center"/>
              <w:rPr>
                <w:rFonts w:ascii="Arial Narrow" w:hAnsi="Arial Narrow" w:cs="Arial"/>
                <w:sz w:val="20"/>
                <w:szCs w:val="20"/>
              </w:rPr>
            </w:pPr>
            <w:r w:rsidRPr="00A85305">
              <w:rPr>
                <w:rFonts w:ascii="Arial Narrow" w:hAnsi="Arial Narrow" w:cs="Arial"/>
                <w:sz w:val="20"/>
                <w:szCs w:val="20"/>
              </w:rPr>
              <w:t>1126</w:t>
            </w:r>
          </w:p>
        </w:tc>
        <w:tc>
          <w:tcPr>
            <w:tcW w:w="1134" w:type="dxa"/>
            <w:tcBorders>
              <w:top w:val="nil"/>
              <w:left w:val="single" w:sz="4" w:space="0" w:color="auto"/>
              <w:bottom w:val="nil"/>
              <w:right w:val="single" w:sz="4" w:space="0" w:color="auto"/>
            </w:tcBorders>
          </w:tcPr>
          <w:p w:rsidR="00D30D82" w:rsidRPr="00A85305" w:rsidRDefault="00D7599D" w:rsidP="00D30D82">
            <w:pPr>
              <w:pStyle w:val="afff8"/>
              <w:jc w:val="center"/>
              <w:rPr>
                <w:rFonts w:ascii="Arial Narrow" w:hAnsi="Arial Narrow" w:cs="Arial"/>
                <w:sz w:val="20"/>
                <w:szCs w:val="20"/>
              </w:rPr>
            </w:pPr>
            <w:r w:rsidRPr="00A85305">
              <w:rPr>
                <w:rFonts w:ascii="Arial Narrow" w:hAnsi="Arial Narrow" w:cs="Arial"/>
                <w:sz w:val="20"/>
                <w:szCs w:val="20"/>
              </w:rPr>
              <w:t>1145</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численность городского населения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чел. / % общей числен</w:t>
            </w:r>
            <w:proofErr w:type="gramStart"/>
            <w:r w:rsidRPr="00A85305">
              <w:rPr>
                <w:rFonts w:ascii="Arial Narrow" w:hAnsi="Arial Narrow" w:cs="Arial"/>
                <w:sz w:val="20"/>
                <w:szCs w:val="20"/>
              </w:rPr>
              <w:t>.</w:t>
            </w:r>
            <w:proofErr w:type="gramEnd"/>
            <w:r w:rsidRPr="00A85305">
              <w:rPr>
                <w:rFonts w:ascii="Arial Narrow" w:hAnsi="Arial Narrow" w:cs="Arial"/>
                <w:sz w:val="20"/>
                <w:szCs w:val="20"/>
              </w:rPr>
              <w:t xml:space="preserve"> </w:t>
            </w:r>
            <w:proofErr w:type="gramStart"/>
            <w:r w:rsidRPr="00A85305">
              <w:rPr>
                <w:rFonts w:ascii="Arial Narrow" w:hAnsi="Arial Narrow" w:cs="Arial"/>
                <w:sz w:val="20"/>
                <w:szCs w:val="20"/>
              </w:rPr>
              <w:t>н</w:t>
            </w:r>
            <w:proofErr w:type="gramEnd"/>
            <w:r w:rsidRPr="00A85305">
              <w:rPr>
                <w:rFonts w:ascii="Arial Narrow" w:hAnsi="Arial Narrow" w:cs="Arial"/>
                <w:sz w:val="20"/>
                <w:szCs w:val="20"/>
              </w:rPr>
              <w:t>аселения</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vAlign w:val="center"/>
          </w:tcPr>
          <w:p w:rsidR="00D30D82" w:rsidRPr="00A85305" w:rsidRDefault="00D30D82" w:rsidP="00D30D82">
            <w:pPr>
              <w:spacing w:line="240" w:lineRule="auto"/>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численность сельского населения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1125</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1170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1225</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Показатели движения населения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чел./год</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естественный прирост</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vAlign w:val="center"/>
          </w:tcPr>
          <w:p w:rsidR="00D30D82" w:rsidRPr="00A85305" w:rsidRDefault="00C17D8D" w:rsidP="00D30D82">
            <w:pPr>
              <w:spacing w:line="240" w:lineRule="auto"/>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vAlign w:val="center"/>
          </w:tcPr>
          <w:p w:rsidR="00D30D82" w:rsidRPr="00A85305" w:rsidRDefault="00C17D8D" w:rsidP="00D30D82">
            <w:pPr>
              <w:spacing w:line="240" w:lineRule="auto"/>
              <w:rPr>
                <w:rFonts w:ascii="Arial Narrow" w:hAnsi="Arial Narrow" w:cs="Arial"/>
                <w:sz w:val="20"/>
                <w:szCs w:val="20"/>
              </w:rPr>
            </w:pPr>
            <w:r w:rsidRPr="00A85305">
              <w:rPr>
                <w:rFonts w:ascii="Arial Narrow" w:hAnsi="Arial Narrow" w:cs="Arial"/>
                <w:sz w:val="20"/>
                <w:szCs w:val="20"/>
              </w:rPr>
              <w:t>1</w:t>
            </w:r>
          </w:p>
        </w:tc>
        <w:tc>
          <w:tcPr>
            <w:tcW w:w="1134" w:type="dxa"/>
            <w:tcBorders>
              <w:top w:val="nil"/>
              <w:left w:val="single" w:sz="4" w:space="0" w:color="auto"/>
              <w:bottom w:val="nil"/>
              <w:right w:val="single" w:sz="4" w:space="0" w:color="auto"/>
            </w:tcBorders>
            <w:vAlign w:val="center"/>
          </w:tcPr>
          <w:p w:rsidR="00D30D82" w:rsidRPr="00A85305" w:rsidRDefault="00C17D8D" w:rsidP="00D30D82">
            <w:pPr>
              <w:spacing w:line="240" w:lineRule="auto"/>
              <w:rPr>
                <w:rFonts w:ascii="Arial Narrow" w:hAnsi="Arial Narrow" w:cs="Arial"/>
                <w:sz w:val="20"/>
                <w:szCs w:val="20"/>
              </w:rPr>
            </w:pPr>
            <w:r w:rsidRPr="00A85305">
              <w:rPr>
                <w:rFonts w:ascii="Arial Narrow" w:hAnsi="Arial Narrow" w:cs="Arial"/>
                <w:sz w:val="20"/>
                <w:szCs w:val="20"/>
              </w:rPr>
              <w:t>2</w:t>
            </w:r>
          </w:p>
        </w:tc>
      </w:tr>
      <w:tr w:rsidR="00C17D8D" w:rsidRPr="00A85305" w:rsidTr="004C05E0">
        <w:trPr>
          <w:gridAfter w:val="2"/>
          <w:wAfter w:w="66" w:type="dxa"/>
          <w:trHeight w:val="20"/>
        </w:trPr>
        <w:tc>
          <w:tcPr>
            <w:tcW w:w="568" w:type="dxa"/>
            <w:vMerge/>
            <w:tcBorders>
              <w:left w:val="single" w:sz="4" w:space="0" w:color="auto"/>
              <w:bottom w:val="nil"/>
              <w:right w:val="single" w:sz="4" w:space="0" w:color="auto"/>
            </w:tcBorders>
          </w:tcPr>
          <w:p w:rsidR="00C17D8D" w:rsidRPr="00A85305" w:rsidRDefault="00C17D8D"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C17D8D" w:rsidRPr="00A85305" w:rsidRDefault="00C17D8D" w:rsidP="00D30D82">
            <w:pPr>
              <w:pStyle w:val="afff8"/>
              <w:jc w:val="both"/>
              <w:rPr>
                <w:rFonts w:ascii="Arial Narrow" w:hAnsi="Arial Narrow" w:cs="Arial"/>
                <w:sz w:val="20"/>
                <w:szCs w:val="20"/>
              </w:rPr>
            </w:pPr>
            <w:r w:rsidRPr="00A85305">
              <w:rPr>
                <w:rFonts w:ascii="Arial Narrow" w:hAnsi="Arial Narrow" w:cs="Arial"/>
                <w:sz w:val="20"/>
                <w:szCs w:val="20"/>
              </w:rPr>
              <w:t>- механический прирост</w:t>
            </w:r>
          </w:p>
        </w:tc>
        <w:tc>
          <w:tcPr>
            <w:tcW w:w="1084" w:type="dxa"/>
            <w:tcBorders>
              <w:top w:val="nil"/>
              <w:left w:val="single" w:sz="4" w:space="0" w:color="auto"/>
              <w:bottom w:val="nil"/>
              <w:right w:val="single" w:sz="4" w:space="0" w:color="auto"/>
            </w:tcBorders>
          </w:tcPr>
          <w:p w:rsidR="00C17D8D" w:rsidRPr="00A85305" w:rsidRDefault="00C17D8D"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vAlign w:val="center"/>
          </w:tcPr>
          <w:p w:rsidR="00C17D8D" w:rsidRPr="00A85305" w:rsidRDefault="00C17D8D" w:rsidP="0053289E">
            <w:pPr>
              <w:spacing w:line="240" w:lineRule="auto"/>
              <w:rPr>
                <w:rFonts w:ascii="Arial Narrow" w:eastAsia="Times New Roman" w:hAnsi="Arial Narrow" w:cs="Arial"/>
                <w:color w:val="000000"/>
                <w:sz w:val="20"/>
                <w:szCs w:val="20"/>
                <w:lang w:eastAsia="ru-RU"/>
              </w:rPr>
            </w:pPr>
            <w:r w:rsidRPr="00A85305">
              <w:rPr>
                <w:rFonts w:ascii="Arial Narrow" w:eastAsia="Times New Roman" w:hAnsi="Arial Narrow" w:cs="Arial"/>
                <w:color w:val="000000"/>
                <w:sz w:val="20"/>
                <w:szCs w:val="20"/>
                <w:lang w:eastAsia="ru-RU"/>
              </w:rPr>
              <w:t>-1</w:t>
            </w:r>
          </w:p>
        </w:tc>
        <w:tc>
          <w:tcPr>
            <w:tcW w:w="1123" w:type="dxa"/>
            <w:gridSpan w:val="2"/>
            <w:tcBorders>
              <w:top w:val="nil"/>
              <w:left w:val="single" w:sz="4" w:space="0" w:color="auto"/>
              <w:bottom w:val="nil"/>
              <w:right w:val="single" w:sz="4" w:space="0" w:color="auto"/>
            </w:tcBorders>
            <w:vAlign w:val="center"/>
          </w:tcPr>
          <w:p w:rsidR="00C17D8D" w:rsidRPr="00A85305" w:rsidRDefault="00C17D8D" w:rsidP="0053289E">
            <w:pPr>
              <w:spacing w:line="240" w:lineRule="auto"/>
              <w:rPr>
                <w:rFonts w:ascii="Arial Narrow" w:eastAsia="Times New Roman" w:hAnsi="Arial Narrow" w:cs="Arial"/>
                <w:color w:val="000000"/>
                <w:sz w:val="20"/>
                <w:szCs w:val="20"/>
                <w:lang w:eastAsia="ru-RU"/>
              </w:rPr>
            </w:pPr>
            <w:r w:rsidRPr="00A85305">
              <w:rPr>
                <w:rFonts w:ascii="Arial Narrow" w:eastAsia="Times New Roman" w:hAnsi="Arial Narrow" w:cs="Arial"/>
                <w:color w:val="000000"/>
                <w:sz w:val="20"/>
                <w:szCs w:val="20"/>
                <w:lang w:eastAsia="ru-RU"/>
              </w:rPr>
              <w:t>1</w:t>
            </w:r>
          </w:p>
        </w:tc>
        <w:tc>
          <w:tcPr>
            <w:tcW w:w="1134" w:type="dxa"/>
            <w:tcBorders>
              <w:top w:val="nil"/>
              <w:left w:val="single" w:sz="4" w:space="0" w:color="auto"/>
              <w:bottom w:val="nil"/>
              <w:right w:val="single" w:sz="4" w:space="0" w:color="auto"/>
            </w:tcBorders>
            <w:vAlign w:val="center"/>
          </w:tcPr>
          <w:p w:rsidR="00C17D8D" w:rsidRPr="00A85305" w:rsidRDefault="00C17D8D" w:rsidP="0053289E">
            <w:pPr>
              <w:spacing w:line="240" w:lineRule="auto"/>
              <w:rPr>
                <w:rFonts w:ascii="Arial Narrow" w:eastAsia="Times New Roman" w:hAnsi="Arial Narrow" w:cs="Arial"/>
                <w:color w:val="000000"/>
                <w:sz w:val="20"/>
                <w:szCs w:val="20"/>
                <w:lang w:eastAsia="ru-RU"/>
              </w:rPr>
            </w:pPr>
            <w:r w:rsidRPr="00A85305">
              <w:rPr>
                <w:rFonts w:ascii="Arial Narrow" w:eastAsia="Times New Roman" w:hAnsi="Arial Narrow" w:cs="Arial"/>
                <w:color w:val="000000"/>
                <w:sz w:val="20"/>
                <w:szCs w:val="20"/>
                <w:lang w:eastAsia="ru-RU"/>
              </w:rPr>
              <w:t>0</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Возрастная структура населения: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C17D8D">
            <w:pPr>
              <w:pStyle w:val="afff8"/>
              <w:jc w:val="both"/>
              <w:rPr>
                <w:rFonts w:ascii="Arial Narrow" w:hAnsi="Arial Narrow" w:cs="Arial"/>
                <w:sz w:val="20"/>
                <w:szCs w:val="20"/>
              </w:rPr>
            </w:pPr>
            <w:r w:rsidRPr="00A85305">
              <w:rPr>
                <w:rFonts w:ascii="Arial Narrow" w:hAnsi="Arial Narrow" w:cs="Arial"/>
                <w:sz w:val="20"/>
                <w:szCs w:val="20"/>
              </w:rPr>
              <w:t>- дети до 1</w:t>
            </w:r>
            <w:r w:rsidR="00C17D8D" w:rsidRPr="00A85305">
              <w:rPr>
                <w:rFonts w:ascii="Arial Narrow" w:hAnsi="Arial Narrow" w:cs="Arial"/>
                <w:sz w:val="20"/>
                <w:szCs w:val="20"/>
              </w:rPr>
              <w:t>6</w:t>
            </w:r>
            <w:r w:rsidRPr="00A85305">
              <w:rPr>
                <w:rFonts w:ascii="Arial Narrow" w:hAnsi="Arial Narrow" w:cs="Arial"/>
                <w:sz w:val="20"/>
                <w:szCs w:val="20"/>
              </w:rPr>
              <w:t xml:space="preserve"> лет</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xml:space="preserve">.чел. / % </w:t>
            </w:r>
          </w:p>
        </w:tc>
        <w:tc>
          <w:tcPr>
            <w:tcW w:w="1080" w:type="dxa"/>
            <w:tcBorders>
              <w:top w:val="nil"/>
              <w:left w:val="single" w:sz="4" w:space="0" w:color="auto"/>
              <w:bottom w:val="nil"/>
              <w:right w:val="single" w:sz="4" w:space="0" w:color="auto"/>
            </w:tcBorders>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216</w:t>
            </w:r>
            <w:r w:rsidR="00D30D82" w:rsidRPr="00A85305">
              <w:rPr>
                <w:rFonts w:ascii="Arial Narrow" w:hAnsi="Arial Narrow" w:cs="Arial"/>
                <w:sz w:val="20"/>
                <w:szCs w:val="20"/>
              </w:rPr>
              <w:t>/</w:t>
            </w:r>
            <w:r w:rsidRPr="00A85305">
              <w:rPr>
                <w:rFonts w:ascii="Arial Narrow" w:hAnsi="Arial Narrow" w:cs="Arial"/>
                <w:sz w:val="20"/>
                <w:szCs w:val="20"/>
              </w:rPr>
              <w:t>19,5</w:t>
            </w:r>
          </w:p>
        </w:tc>
        <w:tc>
          <w:tcPr>
            <w:tcW w:w="1123" w:type="dxa"/>
            <w:gridSpan w:val="2"/>
            <w:tcBorders>
              <w:top w:val="nil"/>
              <w:left w:val="single" w:sz="4" w:space="0" w:color="auto"/>
              <w:bottom w:val="nil"/>
              <w:right w:val="single" w:sz="4" w:space="0" w:color="auto"/>
            </w:tcBorders>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222</w:t>
            </w:r>
            <w:r w:rsidR="00D30D82" w:rsidRPr="00A85305">
              <w:rPr>
                <w:rFonts w:ascii="Arial Narrow" w:hAnsi="Arial Narrow" w:cs="Arial"/>
                <w:sz w:val="20"/>
                <w:szCs w:val="20"/>
              </w:rPr>
              <w:t>/</w:t>
            </w:r>
            <w:r w:rsidRPr="00A85305">
              <w:rPr>
                <w:rFonts w:ascii="Arial Narrow" w:hAnsi="Arial Narrow" w:cs="Arial"/>
                <w:sz w:val="20"/>
                <w:szCs w:val="20"/>
              </w:rPr>
              <w:t>19,7</w:t>
            </w:r>
          </w:p>
        </w:tc>
        <w:tc>
          <w:tcPr>
            <w:tcW w:w="1134" w:type="dxa"/>
            <w:tcBorders>
              <w:top w:val="nil"/>
              <w:left w:val="single" w:sz="4" w:space="0" w:color="auto"/>
              <w:bottom w:val="nil"/>
              <w:right w:val="single" w:sz="4" w:space="0" w:color="auto"/>
            </w:tcBorders>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230</w:t>
            </w:r>
            <w:r w:rsidR="00D30D82" w:rsidRPr="00A85305">
              <w:rPr>
                <w:rFonts w:ascii="Arial Narrow" w:hAnsi="Arial Narrow" w:cs="Arial"/>
                <w:sz w:val="20"/>
                <w:szCs w:val="20"/>
              </w:rPr>
              <w:t>/</w:t>
            </w:r>
            <w:r w:rsidRPr="00A85305">
              <w:rPr>
                <w:rFonts w:ascii="Arial Narrow" w:hAnsi="Arial Narrow" w:cs="Arial"/>
                <w:sz w:val="20"/>
                <w:szCs w:val="20"/>
              </w:rPr>
              <w:t>20,0</w:t>
            </w:r>
          </w:p>
        </w:tc>
      </w:tr>
      <w:tr w:rsidR="00D30D82" w:rsidRPr="00A85305" w:rsidTr="004C05E0">
        <w:trPr>
          <w:gridAfter w:val="2"/>
          <w:wAfter w:w="66" w:type="dxa"/>
          <w:trHeight w:val="38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население в трудоспособном возрасте</w:t>
            </w:r>
          </w:p>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 (мужчины 16-59 лет, женщины 16-54 лет)</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vAlign w:val="center"/>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661</w:t>
            </w:r>
            <w:r w:rsidR="00D30D82" w:rsidRPr="00A85305">
              <w:rPr>
                <w:rFonts w:ascii="Arial Narrow" w:hAnsi="Arial Narrow" w:cs="Arial"/>
                <w:sz w:val="20"/>
                <w:szCs w:val="20"/>
              </w:rPr>
              <w:t>/</w:t>
            </w:r>
            <w:r w:rsidRPr="00A85305">
              <w:rPr>
                <w:rFonts w:ascii="Arial Narrow" w:hAnsi="Arial Narrow" w:cs="Arial"/>
                <w:sz w:val="20"/>
                <w:szCs w:val="20"/>
              </w:rPr>
              <w:t>59,7</w:t>
            </w:r>
          </w:p>
        </w:tc>
        <w:tc>
          <w:tcPr>
            <w:tcW w:w="1123" w:type="dxa"/>
            <w:gridSpan w:val="2"/>
            <w:tcBorders>
              <w:top w:val="nil"/>
              <w:left w:val="single" w:sz="4" w:space="0" w:color="auto"/>
              <w:bottom w:val="nil"/>
              <w:right w:val="single" w:sz="4" w:space="0" w:color="auto"/>
            </w:tcBorders>
            <w:vAlign w:val="center"/>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669</w:t>
            </w:r>
            <w:r w:rsidR="00D30D82" w:rsidRPr="00A85305">
              <w:rPr>
                <w:rFonts w:ascii="Arial Narrow" w:hAnsi="Arial Narrow" w:cs="Arial"/>
                <w:sz w:val="20"/>
                <w:szCs w:val="20"/>
              </w:rPr>
              <w:t>/</w:t>
            </w:r>
            <w:r w:rsidRPr="00A85305">
              <w:rPr>
                <w:rFonts w:ascii="Arial Narrow" w:hAnsi="Arial Narrow" w:cs="Arial"/>
                <w:sz w:val="20"/>
                <w:szCs w:val="20"/>
              </w:rPr>
              <w:t>59,4</w:t>
            </w:r>
          </w:p>
        </w:tc>
        <w:tc>
          <w:tcPr>
            <w:tcW w:w="1134" w:type="dxa"/>
            <w:tcBorders>
              <w:top w:val="nil"/>
              <w:left w:val="single" w:sz="4" w:space="0" w:color="auto"/>
              <w:bottom w:val="nil"/>
              <w:right w:val="single" w:sz="4" w:space="0" w:color="auto"/>
            </w:tcBorders>
            <w:vAlign w:val="center"/>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675</w:t>
            </w:r>
            <w:r w:rsidR="00D30D82" w:rsidRPr="00A85305">
              <w:rPr>
                <w:rFonts w:ascii="Arial Narrow" w:hAnsi="Arial Narrow" w:cs="Arial"/>
                <w:sz w:val="20"/>
                <w:szCs w:val="20"/>
              </w:rPr>
              <w:t>/</w:t>
            </w:r>
            <w:r w:rsidRPr="00A85305">
              <w:rPr>
                <w:rFonts w:ascii="Arial Narrow" w:hAnsi="Arial Narrow" w:cs="Arial"/>
                <w:sz w:val="20"/>
                <w:szCs w:val="20"/>
              </w:rPr>
              <w:t>59,0</w:t>
            </w:r>
          </w:p>
        </w:tc>
      </w:tr>
      <w:tr w:rsidR="00D30D82" w:rsidRPr="00A85305" w:rsidTr="004C05E0">
        <w:trPr>
          <w:gridAfter w:val="2"/>
          <w:wAfter w:w="66" w:type="dxa"/>
          <w:trHeight w:val="334"/>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vAlign w:val="center"/>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население старше трудоспособного возраста</w:t>
            </w:r>
          </w:p>
        </w:tc>
        <w:tc>
          <w:tcPr>
            <w:tcW w:w="1084" w:type="dxa"/>
            <w:tcBorders>
              <w:top w:val="nil"/>
              <w:left w:val="single" w:sz="4" w:space="0" w:color="auto"/>
              <w:bottom w:val="nil"/>
              <w:right w:val="single" w:sz="4" w:space="0" w:color="auto"/>
            </w:tcBorders>
            <w:vAlign w:val="center"/>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vAlign w:val="center"/>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231</w:t>
            </w:r>
            <w:r w:rsidR="00D30D82" w:rsidRPr="00A85305">
              <w:rPr>
                <w:rFonts w:ascii="Arial Narrow" w:hAnsi="Arial Narrow" w:cs="Arial"/>
                <w:sz w:val="20"/>
                <w:szCs w:val="20"/>
              </w:rPr>
              <w:t>/20,</w:t>
            </w:r>
            <w:r w:rsidRPr="00A85305">
              <w:rPr>
                <w:rFonts w:ascii="Arial Narrow" w:hAnsi="Arial Narrow" w:cs="Arial"/>
                <w:sz w:val="20"/>
                <w:szCs w:val="20"/>
              </w:rPr>
              <w:t>8</w:t>
            </w:r>
          </w:p>
        </w:tc>
        <w:tc>
          <w:tcPr>
            <w:tcW w:w="1123" w:type="dxa"/>
            <w:gridSpan w:val="2"/>
            <w:tcBorders>
              <w:top w:val="nil"/>
              <w:left w:val="single" w:sz="4" w:space="0" w:color="auto"/>
              <w:bottom w:val="nil"/>
              <w:right w:val="single" w:sz="4" w:space="0" w:color="auto"/>
            </w:tcBorders>
            <w:vAlign w:val="center"/>
          </w:tcPr>
          <w:p w:rsidR="00D30D82" w:rsidRPr="00A85305" w:rsidRDefault="00D30D82" w:rsidP="009E6C4B">
            <w:pPr>
              <w:pStyle w:val="afff8"/>
              <w:jc w:val="center"/>
              <w:rPr>
                <w:rFonts w:ascii="Arial Narrow" w:hAnsi="Arial Narrow" w:cs="Arial"/>
                <w:sz w:val="20"/>
                <w:szCs w:val="20"/>
              </w:rPr>
            </w:pPr>
            <w:r w:rsidRPr="00A85305">
              <w:rPr>
                <w:rFonts w:ascii="Arial Narrow" w:hAnsi="Arial Narrow" w:cs="Arial"/>
                <w:sz w:val="20"/>
                <w:szCs w:val="20"/>
              </w:rPr>
              <w:t>23</w:t>
            </w:r>
            <w:r w:rsidR="009E6C4B" w:rsidRPr="00A85305">
              <w:rPr>
                <w:rFonts w:ascii="Arial Narrow" w:hAnsi="Arial Narrow" w:cs="Arial"/>
                <w:sz w:val="20"/>
                <w:szCs w:val="20"/>
              </w:rPr>
              <w:t>5</w:t>
            </w:r>
            <w:r w:rsidRPr="00A85305">
              <w:rPr>
                <w:rFonts w:ascii="Arial Narrow" w:hAnsi="Arial Narrow" w:cs="Arial"/>
                <w:sz w:val="20"/>
                <w:szCs w:val="20"/>
              </w:rPr>
              <w:t>/</w:t>
            </w:r>
            <w:r w:rsidR="009E6C4B" w:rsidRPr="00A85305">
              <w:rPr>
                <w:rFonts w:ascii="Arial Narrow" w:hAnsi="Arial Narrow" w:cs="Arial"/>
                <w:sz w:val="20"/>
                <w:szCs w:val="20"/>
              </w:rPr>
              <w:t>20,9</w:t>
            </w:r>
          </w:p>
        </w:tc>
        <w:tc>
          <w:tcPr>
            <w:tcW w:w="1134" w:type="dxa"/>
            <w:tcBorders>
              <w:top w:val="nil"/>
              <w:left w:val="single" w:sz="4" w:space="0" w:color="auto"/>
              <w:bottom w:val="nil"/>
              <w:right w:val="single" w:sz="4" w:space="0" w:color="auto"/>
            </w:tcBorders>
            <w:vAlign w:val="center"/>
          </w:tcPr>
          <w:p w:rsidR="00D30D82" w:rsidRPr="00A85305" w:rsidRDefault="009E6C4B" w:rsidP="009E6C4B">
            <w:pPr>
              <w:spacing w:line="240" w:lineRule="auto"/>
              <w:rPr>
                <w:rFonts w:ascii="Arial Narrow" w:hAnsi="Arial Narrow" w:cs="Arial"/>
                <w:sz w:val="20"/>
                <w:szCs w:val="20"/>
              </w:rPr>
            </w:pPr>
            <w:r w:rsidRPr="00A85305">
              <w:rPr>
                <w:rFonts w:ascii="Arial Narrow" w:hAnsi="Arial Narrow" w:cs="Arial"/>
                <w:sz w:val="20"/>
                <w:szCs w:val="20"/>
              </w:rPr>
              <w:t>240</w:t>
            </w:r>
            <w:r w:rsidR="00D30D82" w:rsidRPr="00A85305">
              <w:rPr>
                <w:rFonts w:ascii="Arial Narrow" w:hAnsi="Arial Narrow" w:cs="Arial"/>
                <w:sz w:val="20"/>
                <w:szCs w:val="20"/>
              </w:rPr>
              <w:t>/</w:t>
            </w:r>
            <w:r w:rsidRPr="00A85305">
              <w:rPr>
                <w:rFonts w:ascii="Arial Narrow" w:hAnsi="Arial Narrow" w:cs="Arial"/>
                <w:sz w:val="20"/>
                <w:szCs w:val="20"/>
              </w:rPr>
              <w:t>21,0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shd w:val="clear" w:color="auto" w:fill="auto"/>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2.5</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Численность занятого населения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всего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.чел./%</w:t>
            </w:r>
          </w:p>
        </w:tc>
        <w:tc>
          <w:tcPr>
            <w:tcW w:w="1080" w:type="dxa"/>
            <w:tcBorders>
              <w:top w:val="nil"/>
              <w:left w:val="single" w:sz="4" w:space="0" w:color="auto"/>
              <w:bottom w:val="nil"/>
              <w:right w:val="single" w:sz="4" w:space="0" w:color="auto"/>
            </w:tcBorders>
          </w:tcPr>
          <w:p w:rsidR="00D30D82" w:rsidRPr="00A85305" w:rsidRDefault="00D30D82" w:rsidP="009E6C4B">
            <w:pPr>
              <w:pStyle w:val="afff8"/>
              <w:jc w:val="center"/>
              <w:rPr>
                <w:rFonts w:ascii="Arial Narrow" w:hAnsi="Arial Narrow" w:cs="Arial"/>
                <w:sz w:val="20"/>
                <w:szCs w:val="20"/>
              </w:rPr>
            </w:pPr>
            <w:r w:rsidRPr="00A85305">
              <w:rPr>
                <w:rFonts w:ascii="Arial Narrow" w:hAnsi="Arial Narrow" w:cs="Arial"/>
                <w:sz w:val="20"/>
                <w:szCs w:val="20"/>
              </w:rPr>
              <w:t>3</w:t>
            </w:r>
            <w:r w:rsidR="009E6C4B" w:rsidRPr="00A85305">
              <w:rPr>
                <w:rFonts w:ascii="Arial Narrow" w:hAnsi="Arial Narrow" w:cs="Arial"/>
                <w:sz w:val="20"/>
                <w:szCs w:val="20"/>
              </w:rPr>
              <w:t>2</w:t>
            </w:r>
            <w:r w:rsidRPr="00A85305">
              <w:rPr>
                <w:rFonts w:ascii="Arial Narrow" w:hAnsi="Arial Narrow" w:cs="Arial"/>
                <w:sz w:val="20"/>
                <w:szCs w:val="20"/>
              </w:rPr>
              <w:t>7/100</w:t>
            </w:r>
          </w:p>
        </w:tc>
        <w:tc>
          <w:tcPr>
            <w:tcW w:w="1123" w:type="dxa"/>
            <w:gridSpan w:val="2"/>
            <w:tcBorders>
              <w:top w:val="nil"/>
              <w:left w:val="single" w:sz="4" w:space="0" w:color="auto"/>
              <w:bottom w:val="nil"/>
              <w:right w:val="single" w:sz="4" w:space="0" w:color="auto"/>
            </w:tcBorders>
          </w:tcPr>
          <w:p w:rsidR="00D30D82" w:rsidRPr="00A85305" w:rsidRDefault="00D30D82" w:rsidP="009E6C4B">
            <w:pPr>
              <w:pStyle w:val="afff8"/>
              <w:jc w:val="center"/>
              <w:rPr>
                <w:rFonts w:ascii="Arial Narrow" w:hAnsi="Arial Narrow" w:cs="Arial"/>
                <w:sz w:val="20"/>
                <w:szCs w:val="20"/>
              </w:rPr>
            </w:pPr>
            <w:r w:rsidRPr="00A85305">
              <w:rPr>
                <w:rFonts w:ascii="Arial Narrow" w:hAnsi="Arial Narrow" w:cs="Arial"/>
                <w:sz w:val="20"/>
                <w:szCs w:val="20"/>
              </w:rPr>
              <w:t>3</w:t>
            </w:r>
            <w:r w:rsidR="009E6C4B" w:rsidRPr="00A85305">
              <w:rPr>
                <w:rFonts w:ascii="Arial Narrow" w:hAnsi="Arial Narrow" w:cs="Arial"/>
                <w:sz w:val="20"/>
                <w:szCs w:val="20"/>
              </w:rPr>
              <w:t>8</w:t>
            </w:r>
            <w:r w:rsidRPr="00A85305">
              <w:rPr>
                <w:rFonts w:ascii="Arial Narrow" w:hAnsi="Arial Narrow" w:cs="Arial"/>
                <w:sz w:val="20"/>
                <w:szCs w:val="20"/>
              </w:rPr>
              <w:t>0/100</w:t>
            </w:r>
          </w:p>
        </w:tc>
        <w:tc>
          <w:tcPr>
            <w:tcW w:w="1134" w:type="dxa"/>
            <w:tcBorders>
              <w:top w:val="nil"/>
              <w:left w:val="single" w:sz="4" w:space="0" w:color="auto"/>
              <w:bottom w:val="nil"/>
              <w:right w:val="single" w:sz="4" w:space="0" w:color="auto"/>
            </w:tcBorders>
          </w:tcPr>
          <w:p w:rsidR="00D30D82" w:rsidRPr="00A85305" w:rsidRDefault="00D30D82" w:rsidP="009E6C4B">
            <w:pPr>
              <w:pStyle w:val="afff8"/>
              <w:jc w:val="center"/>
              <w:rPr>
                <w:rFonts w:ascii="Arial Narrow" w:hAnsi="Arial Narrow" w:cs="Arial"/>
                <w:sz w:val="20"/>
                <w:szCs w:val="20"/>
              </w:rPr>
            </w:pPr>
            <w:r w:rsidRPr="00A85305">
              <w:rPr>
                <w:rFonts w:ascii="Arial Narrow" w:hAnsi="Arial Narrow" w:cs="Arial"/>
                <w:sz w:val="20"/>
                <w:szCs w:val="20"/>
              </w:rPr>
              <w:t>4</w:t>
            </w:r>
            <w:r w:rsidR="009E6C4B" w:rsidRPr="00A85305">
              <w:rPr>
                <w:rFonts w:ascii="Arial Narrow" w:hAnsi="Arial Narrow" w:cs="Arial"/>
                <w:sz w:val="20"/>
                <w:szCs w:val="20"/>
              </w:rPr>
              <w:t>4</w:t>
            </w:r>
            <w:r w:rsidRPr="00A85305">
              <w:rPr>
                <w:rFonts w:ascii="Arial Narrow" w:hAnsi="Arial Narrow" w:cs="Arial"/>
                <w:sz w:val="20"/>
                <w:szCs w:val="20"/>
              </w:rPr>
              <w:t>5/100</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 материальной сфере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xml:space="preserve"> чел/%</w:t>
            </w:r>
          </w:p>
        </w:tc>
        <w:tc>
          <w:tcPr>
            <w:tcW w:w="1080" w:type="dxa"/>
            <w:tcBorders>
              <w:top w:val="nil"/>
              <w:left w:val="single" w:sz="4" w:space="0" w:color="auto"/>
              <w:bottom w:val="nil"/>
              <w:right w:val="single" w:sz="4" w:space="0" w:color="auto"/>
            </w:tcBorders>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280</w:t>
            </w:r>
            <w:r w:rsidR="00D30D82" w:rsidRPr="00A85305">
              <w:rPr>
                <w:rFonts w:ascii="Arial Narrow" w:hAnsi="Arial Narrow" w:cs="Arial"/>
                <w:sz w:val="20"/>
                <w:szCs w:val="20"/>
              </w:rPr>
              <w:t>/</w:t>
            </w:r>
            <w:r w:rsidRPr="00A85305">
              <w:rPr>
                <w:rFonts w:ascii="Arial Narrow" w:hAnsi="Arial Narrow" w:cs="Arial"/>
                <w:sz w:val="20"/>
                <w:szCs w:val="20"/>
              </w:rPr>
              <w:t>85,6</w:t>
            </w:r>
          </w:p>
        </w:tc>
        <w:tc>
          <w:tcPr>
            <w:tcW w:w="1123" w:type="dxa"/>
            <w:gridSpan w:val="2"/>
            <w:tcBorders>
              <w:top w:val="nil"/>
              <w:left w:val="single" w:sz="4" w:space="0" w:color="auto"/>
              <w:bottom w:val="nil"/>
              <w:right w:val="single" w:sz="4" w:space="0" w:color="auto"/>
            </w:tcBorders>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330</w:t>
            </w:r>
            <w:r w:rsidR="00D30D82" w:rsidRPr="00A85305">
              <w:rPr>
                <w:rFonts w:ascii="Arial Narrow" w:hAnsi="Arial Narrow" w:cs="Arial"/>
                <w:sz w:val="20"/>
                <w:szCs w:val="20"/>
              </w:rPr>
              <w:t>/</w:t>
            </w:r>
            <w:r w:rsidRPr="00A85305">
              <w:rPr>
                <w:rFonts w:ascii="Arial Narrow" w:hAnsi="Arial Narrow" w:cs="Arial"/>
                <w:sz w:val="20"/>
                <w:szCs w:val="20"/>
              </w:rPr>
              <w:t>86,8</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265/63,9</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 обслуживающей сфере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47</w:t>
            </w:r>
            <w:r w:rsidR="00D30D82" w:rsidRPr="00A85305">
              <w:rPr>
                <w:rFonts w:ascii="Arial Narrow" w:hAnsi="Arial Narrow" w:cs="Arial"/>
                <w:sz w:val="20"/>
                <w:szCs w:val="20"/>
              </w:rPr>
              <w:t>/</w:t>
            </w:r>
            <w:r w:rsidRPr="00A85305">
              <w:rPr>
                <w:rFonts w:ascii="Arial Narrow" w:hAnsi="Arial Narrow" w:cs="Arial"/>
                <w:sz w:val="20"/>
                <w:szCs w:val="20"/>
              </w:rPr>
              <w:t>14,4</w:t>
            </w:r>
          </w:p>
        </w:tc>
        <w:tc>
          <w:tcPr>
            <w:tcW w:w="1123" w:type="dxa"/>
            <w:gridSpan w:val="2"/>
            <w:tcBorders>
              <w:top w:val="nil"/>
              <w:left w:val="single" w:sz="4" w:space="0" w:color="auto"/>
              <w:bottom w:val="nil"/>
              <w:right w:val="single" w:sz="4" w:space="0" w:color="auto"/>
            </w:tcBorders>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50</w:t>
            </w:r>
            <w:r w:rsidR="00D30D82" w:rsidRPr="00A85305">
              <w:rPr>
                <w:rFonts w:ascii="Arial Narrow" w:hAnsi="Arial Narrow" w:cs="Arial"/>
                <w:sz w:val="20"/>
                <w:szCs w:val="20"/>
              </w:rPr>
              <w:t>/</w:t>
            </w:r>
            <w:r w:rsidRPr="00A85305">
              <w:rPr>
                <w:rFonts w:ascii="Arial Narrow" w:hAnsi="Arial Narrow" w:cs="Arial"/>
                <w:sz w:val="20"/>
                <w:szCs w:val="20"/>
              </w:rPr>
              <w:t>13,2</w:t>
            </w:r>
          </w:p>
        </w:tc>
        <w:tc>
          <w:tcPr>
            <w:tcW w:w="1134" w:type="dxa"/>
            <w:tcBorders>
              <w:top w:val="nil"/>
              <w:left w:val="single" w:sz="4" w:space="0" w:color="auto"/>
              <w:bottom w:val="nil"/>
              <w:right w:val="single" w:sz="4" w:space="0" w:color="auto"/>
            </w:tcBorders>
          </w:tcPr>
          <w:p w:rsidR="00D30D82" w:rsidRPr="00A85305" w:rsidRDefault="009E6C4B" w:rsidP="009E6C4B">
            <w:pPr>
              <w:pStyle w:val="afff8"/>
              <w:jc w:val="center"/>
              <w:rPr>
                <w:rFonts w:ascii="Arial Narrow" w:hAnsi="Arial Narrow" w:cs="Arial"/>
                <w:sz w:val="20"/>
                <w:szCs w:val="20"/>
              </w:rPr>
            </w:pPr>
            <w:r w:rsidRPr="00A85305">
              <w:rPr>
                <w:rFonts w:ascii="Arial Narrow" w:hAnsi="Arial Narrow" w:cs="Arial"/>
                <w:sz w:val="20"/>
                <w:szCs w:val="20"/>
              </w:rPr>
              <w:t>55</w:t>
            </w:r>
            <w:r w:rsidR="00D30D82" w:rsidRPr="00A85305">
              <w:rPr>
                <w:rFonts w:ascii="Arial Narrow" w:hAnsi="Arial Narrow" w:cs="Arial"/>
                <w:sz w:val="20"/>
                <w:szCs w:val="20"/>
              </w:rPr>
              <w:t>/</w:t>
            </w:r>
            <w:r w:rsidRPr="00A85305">
              <w:rPr>
                <w:rFonts w:ascii="Arial Narrow" w:hAnsi="Arial Narrow" w:cs="Arial"/>
                <w:sz w:val="20"/>
                <w:szCs w:val="20"/>
              </w:rPr>
              <w:t>12,6</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2.6</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Число вынужденных переселенцев и беженцев</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.чел</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2.7</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Число городских поселений -</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всего 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городов</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них с численностью населения: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100 - 250 тыс</w:t>
            </w:r>
            <w:proofErr w:type="gramStart"/>
            <w:r w:rsidRPr="00A85305">
              <w:rPr>
                <w:rFonts w:ascii="Arial Narrow" w:hAnsi="Arial Narrow" w:cs="Arial"/>
                <w:sz w:val="20"/>
                <w:szCs w:val="20"/>
              </w:rPr>
              <w:t>.ч</w:t>
            </w:r>
            <w:proofErr w:type="gramEnd"/>
            <w:r w:rsidRPr="00A85305">
              <w:rPr>
                <w:rFonts w:ascii="Arial Narrow" w:hAnsi="Arial Narrow" w:cs="Arial"/>
                <w:sz w:val="20"/>
                <w:szCs w:val="20"/>
              </w:rPr>
              <w:t>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50 - 100 тыс</w:t>
            </w:r>
            <w:proofErr w:type="gramStart"/>
            <w:r w:rsidRPr="00A85305">
              <w:rPr>
                <w:rFonts w:ascii="Arial Narrow" w:hAnsi="Arial Narrow" w:cs="Arial"/>
                <w:sz w:val="20"/>
                <w:szCs w:val="20"/>
              </w:rPr>
              <w:t>.ч</w:t>
            </w:r>
            <w:proofErr w:type="gramEnd"/>
            <w:r w:rsidRPr="00A85305">
              <w:rPr>
                <w:rFonts w:ascii="Arial Narrow" w:hAnsi="Arial Narrow" w:cs="Arial"/>
                <w:sz w:val="20"/>
                <w:szCs w:val="20"/>
              </w:rPr>
              <w:t>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до 50 тыс</w:t>
            </w:r>
            <w:proofErr w:type="gramStart"/>
            <w:r w:rsidRPr="00A85305">
              <w:rPr>
                <w:rFonts w:ascii="Arial Narrow" w:hAnsi="Arial Narrow" w:cs="Arial"/>
                <w:sz w:val="20"/>
                <w:szCs w:val="20"/>
              </w:rPr>
              <w:t>.ч</w:t>
            </w:r>
            <w:proofErr w:type="gramEnd"/>
            <w:r w:rsidRPr="00A85305">
              <w:rPr>
                <w:rFonts w:ascii="Arial Narrow" w:hAnsi="Arial Narrow" w:cs="Arial"/>
                <w:sz w:val="20"/>
                <w:szCs w:val="20"/>
              </w:rPr>
              <w:t>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поселков</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2.8</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Число населенных пунктов – всего</w:t>
            </w:r>
          </w:p>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 из них с численностью населения: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vAlign w:val="center"/>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w:t>
            </w:r>
          </w:p>
        </w:tc>
        <w:tc>
          <w:tcPr>
            <w:tcW w:w="1123" w:type="dxa"/>
            <w:gridSpan w:val="2"/>
            <w:tcBorders>
              <w:top w:val="nil"/>
              <w:left w:val="single" w:sz="4" w:space="0" w:color="auto"/>
              <w:bottom w:val="nil"/>
              <w:right w:val="single" w:sz="4" w:space="0" w:color="auto"/>
            </w:tcBorders>
            <w:vAlign w:val="center"/>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w:t>
            </w:r>
          </w:p>
        </w:tc>
        <w:tc>
          <w:tcPr>
            <w:tcW w:w="1134" w:type="dxa"/>
            <w:tcBorders>
              <w:top w:val="nil"/>
              <w:left w:val="single" w:sz="4" w:space="0" w:color="auto"/>
              <w:bottom w:val="nil"/>
              <w:right w:val="single" w:sz="4" w:space="0" w:color="auto"/>
            </w:tcBorders>
            <w:vAlign w:val="center"/>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свыше 5 тыс</w:t>
            </w:r>
            <w:proofErr w:type="gramStart"/>
            <w:r w:rsidRPr="00A85305">
              <w:rPr>
                <w:rFonts w:ascii="Arial Narrow" w:hAnsi="Arial Narrow" w:cs="Arial"/>
                <w:sz w:val="20"/>
                <w:szCs w:val="20"/>
              </w:rPr>
              <w:t>.ч</w:t>
            </w:r>
            <w:proofErr w:type="gramEnd"/>
            <w:r w:rsidRPr="00A85305">
              <w:rPr>
                <w:rFonts w:ascii="Arial Narrow" w:hAnsi="Arial Narrow" w:cs="Arial"/>
                <w:sz w:val="20"/>
                <w:szCs w:val="20"/>
              </w:rPr>
              <w:t>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2 - 5 тыс</w:t>
            </w:r>
            <w:proofErr w:type="gramStart"/>
            <w:r w:rsidRPr="00A85305">
              <w:rPr>
                <w:rFonts w:ascii="Arial Narrow" w:hAnsi="Arial Narrow" w:cs="Arial"/>
                <w:sz w:val="20"/>
                <w:szCs w:val="20"/>
              </w:rPr>
              <w:t>.ч</w:t>
            </w:r>
            <w:proofErr w:type="gramEnd"/>
            <w:r w:rsidRPr="00A85305">
              <w:rPr>
                <w:rFonts w:ascii="Arial Narrow" w:hAnsi="Arial Narrow" w:cs="Arial"/>
                <w:sz w:val="20"/>
                <w:szCs w:val="20"/>
              </w:rPr>
              <w:t>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 1-2 тыс. чел.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До 1 тыс. чел.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w:t>
            </w:r>
          </w:p>
        </w:tc>
      </w:tr>
      <w:tr w:rsidR="00D30D82" w:rsidRPr="00A85305" w:rsidTr="00A347C9">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2.9</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Плотность населения населенных пунктов</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чел./</w:t>
            </w:r>
            <w:proofErr w:type="gramStart"/>
            <w:r w:rsidRPr="00A85305">
              <w:rPr>
                <w:rFonts w:ascii="Arial Narrow" w:hAnsi="Arial Narrow" w:cs="Arial"/>
                <w:sz w:val="20"/>
                <w:szCs w:val="20"/>
              </w:rPr>
              <w:t>га</w:t>
            </w:r>
            <w:proofErr w:type="gramEnd"/>
          </w:p>
        </w:tc>
        <w:tc>
          <w:tcPr>
            <w:tcW w:w="1080" w:type="dxa"/>
            <w:tcBorders>
              <w:top w:val="nil"/>
              <w:left w:val="single" w:sz="4" w:space="0" w:color="auto"/>
              <w:bottom w:val="nil"/>
              <w:right w:val="single" w:sz="4" w:space="0" w:color="auto"/>
            </w:tcBorders>
            <w:shd w:val="clear" w:color="auto" w:fill="auto"/>
          </w:tcPr>
          <w:p w:rsidR="00D30D82" w:rsidRPr="00A347C9" w:rsidRDefault="00A347C9" w:rsidP="00D30D82">
            <w:pPr>
              <w:pStyle w:val="afff8"/>
              <w:jc w:val="center"/>
              <w:rPr>
                <w:rFonts w:ascii="Arial Narrow" w:hAnsi="Arial Narrow" w:cs="Arial"/>
                <w:sz w:val="20"/>
                <w:szCs w:val="20"/>
              </w:rPr>
            </w:pPr>
            <w:r w:rsidRPr="00A347C9">
              <w:rPr>
                <w:rFonts w:ascii="Arial Narrow" w:hAnsi="Arial Narrow" w:cs="Arial"/>
                <w:sz w:val="20"/>
                <w:szCs w:val="20"/>
              </w:rPr>
              <w:t>17,3</w:t>
            </w:r>
          </w:p>
        </w:tc>
        <w:tc>
          <w:tcPr>
            <w:tcW w:w="1123" w:type="dxa"/>
            <w:gridSpan w:val="2"/>
            <w:tcBorders>
              <w:top w:val="nil"/>
              <w:left w:val="single" w:sz="4" w:space="0" w:color="auto"/>
              <w:bottom w:val="nil"/>
              <w:right w:val="single" w:sz="4" w:space="0" w:color="auto"/>
            </w:tcBorders>
            <w:shd w:val="clear" w:color="auto" w:fill="auto"/>
          </w:tcPr>
          <w:p w:rsidR="00D30D82" w:rsidRPr="00A347C9" w:rsidRDefault="00A347C9" w:rsidP="00D30D82">
            <w:pPr>
              <w:pStyle w:val="afff8"/>
              <w:jc w:val="center"/>
              <w:rPr>
                <w:rFonts w:ascii="Arial Narrow" w:hAnsi="Arial Narrow" w:cs="Arial"/>
                <w:sz w:val="20"/>
                <w:szCs w:val="20"/>
              </w:rPr>
            </w:pPr>
            <w:r w:rsidRPr="00A347C9">
              <w:rPr>
                <w:rFonts w:ascii="Arial Narrow" w:hAnsi="Arial Narrow" w:cs="Arial"/>
                <w:sz w:val="20"/>
                <w:szCs w:val="20"/>
              </w:rPr>
              <w:t>17,6</w:t>
            </w:r>
          </w:p>
        </w:tc>
        <w:tc>
          <w:tcPr>
            <w:tcW w:w="1134" w:type="dxa"/>
            <w:tcBorders>
              <w:top w:val="nil"/>
              <w:left w:val="single" w:sz="4" w:space="0" w:color="auto"/>
              <w:bottom w:val="nil"/>
              <w:right w:val="single" w:sz="4" w:space="0" w:color="auto"/>
            </w:tcBorders>
            <w:shd w:val="clear" w:color="auto" w:fill="auto"/>
          </w:tcPr>
          <w:p w:rsidR="00D30D82" w:rsidRPr="00A347C9" w:rsidRDefault="00A347C9" w:rsidP="00D30D82">
            <w:pPr>
              <w:pStyle w:val="afff8"/>
              <w:jc w:val="center"/>
              <w:rPr>
                <w:rFonts w:ascii="Arial Narrow" w:hAnsi="Arial Narrow" w:cs="Arial"/>
                <w:sz w:val="20"/>
                <w:szCs w:val="20"/>
              </w:rPr>
            </w:pPr>
            <w:r w:rsidRPr="00A347C9">
              <w:rPr>
                <w:rFonts w:ascii="Arial Narrow" w:hAnsi="Arial Narrow" w:cs="Arial"/>
                <w:sz w:val="20"/>
                <w:szCs w:val="20"/>
              </w:rPr>
              <w:t>17,9</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r w:rsidRPr="00A85305">
              <w:rPr>
                <w:rFonts w:ascii="Arial Narrow" w:hAnsi="Arial Narrow" w:cs="Arial"/>
                <w:b/>
                <w:sz w:val="20"/>
                <w:szCs w:val="20"/>
              </w:rPr>
              <w:t>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b/>
                <w:sz w:val="20"/>
                <w:szCs w:val="20"/>
              </w:rPr>
            </w:pPr>
            <w:r w:rsidRPr="00A85305">
              <w:rPr>
                <w:rFonts w:ascii="Arial Narrow" w:hAnsi="Arial Narrow" w:cs="Arial"/>
                <w:b/>
                <w:sz w:val="20"/>
                <w:szCs w:val="20"/>
              </w:rPr>
              <w:t>Экономический потенциал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3.1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Индекс промышленного производства</w:t>
            </w:r>
          </w:p>
        </w:tc>
        <w:tc>
          <w:tcPr>
            <w:tcW w:w="1084" w:type="dxa"/>
            <w:tcBorders>
              <w:top w:val="nil"/>
              <w:left w:val="single" w:sz="4" w:space="0" w:color="auto"/>
              <w:bottom w:val="nil"/>
              <w:right w:val="single" w:sz="4" w:space="0" w:color="auto"/>
            </w:tcBorders>
          </w:tcPr>
          <w:p w:rsidR="00D30D82" w:rsidRPr="00A85305" w:rsidRDefault="00D30D82" w:rsidP="00561BFF">
            <w:pPr>
              <w:pStyle w:val="afff8"/>
              <w:jc w:val="center"/>
              <w:rPr>
                <w:rFonts w:ascii="Arial Narrow" w:hAnsi="Arial Narrow" w:cs="Arial"/>
                <w:sz w:val="20"/>
                <w:szCs w:val="20"/>
              </w:rPr>
            </w:pPr>
            <w:r w:rsidRPr="00A85305">
              <w:rPr>
                <w:rFonts w:ascii="Arial Narrow" w:hAnsi="Arial Narrow" w:cs="Arial"/>
                <w:sz w:val="20"/>
                <w:szCs w:val="20"/>
              </w:rPr>
              <w:t>% к 202</w:t>
            </w:r>
            <w:r w:rsidR="00561BFF" w:rsidRPr="00A85305">
              <w:rPr>
                <w:rFonts w:ascii="Arial Narrow" w:hAnsi="Arial Narrow" w:cs="Arial"/>
                <w:sz w:val="20"/>
                <w:szCs w:val="20"/>
              </w:rPr>
              <w:t>7</w:t>
            </w:r>
            <w:r w:rsidRPr="00A85305">
              <w:rPr>
                <w:rFonts w:ascii="Arial Narrow" w:hAnsi="Arial Narrow" w:cs="Arial"/>
                <w:sz w:val="20"/>
                <w:szCs w:val="20"/>
              </w:rPr>
              <w:t xml:space="preserve"> г.</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в 2,25р.</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3.2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Объем производства продукции сельского хозяйства</w:t>
            </w:r>
          </w:p>
        </w:tc>
        <w:tc>
          <w:tcPr>
            <w:tcW w:w="1084" w:type="dxa"/>
            <w:tcBorders>
              <w:top w:val="nil"/>
              <w:left w:val="single" w:sz="4" w:space="0" w:color="auto"/>
              <w:bottom w:val="nil"/>
              <w:right w:val="single" w:sz="4" w:space="0" w:color="auto"/>
            </w:tcBorders>
            <w:vAlign w:val="center"/>
          </w:tcPr>
          <w:p w:rsidR="00D30D82" w:rsidRPr="00A85305" w:rsidRDefault="00561BFF" w:rsidP="00561BFF">
            <w:pPr>
              <w:pStyle w:val="afff8"/>
              <w:jc w:val="center"/>
              <w:rPr>
                <w:rFonts w:ascii="Arial Narrow" w:hAnsi="Arial Narrow" w:cs="Arial"/>
                <w:sz w:val="20"/>
                <w:szCs w:val="20"/>
              </w:rPr>
            </w:pPr>
            <w:r w:rsidRPr="00A85305">
              <w:rPr>
                <w:rFonts w:ascii="Arial Narrow" w:hAnsi="Arial Narrow" w:cs="Arial"/>
                <w:sz w:val="20"/>
                <w:szCs w:val="20"/>
              </w:rPr>
              <w:t>% к 2017 г.</w:t>
            </w:r>
          </w:p>
        </w:tc>
        <w:tc>
          <w:tcPr>
            <w:tcW w:w="1080" w:type="dxa"/>
            <w:tcBorders>
              <w:top w:val="nil"/>
              <w:left w:val="single" w:sz="4" w:space="0" w:color="auto"/>
              <w:bottom w:val="nil"/>
              <w:right w:val="single" w:sz="4" w:space="0" w:color="auto"/>
            </w:tcBorders>
            <w:vAlign w:val="center"/>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c>
          <w:tcPr>
            <w:tcW w:w="1123" w:type="dxa"/>
            <w:gridSpan w:val="2"/>
            <w:tcBorders>
              <w:top w:val="nil"/>
              <w:left w:val="single" w:sz="4" w:space="0" w:color="auto"/>
              <w:bottom w:val="nil"/>
              <w:right w:val="single" w:sz="4" w:space="0" w:color="auto"/>
            </w:tcBorders>
            <w:vAlign w:val="center"/>
          </w:tcPr>
          <w:p w:rsidR="00D30D82" w:rsidRPr="00A85305" w:rsidRDefault="00D30D82" w:rsidP="002C04D5">
            <w:pPr>
              <w:pStyle w:val="afff8"/>
              <w:jc w:val="center"/>
              <w:rPr>
                <w:rFonts w:ascii="Arial Narrow" w:hAnsi="Arial Narrow" w:cs="Arial"/>
                <w:sz w:val="20"/>
                <w:szCs w:val="20"/>
              </w:rPr>
            </w:pPr>
            <w:r w:rsidRPr="00A85305">
              <w:rPr>
                <w:rFonts w:ascii="Arial Narrow" w:hAnsi="Arial Narrow" w:cs="Arial"/>
                <w:sz w:val="20"/>
                <w:szCs w:val="20"/>
              </w:rPr>
              <w:t>13</w:t>
            </w:r>
            <w:r w:rsidR="002C04D5" w:rsidRPr="00A85305">
              <w:rPr>
                <w:rFonts w:ascii="Arial Narrow" w:hAnsi="Arial Narrow" w:cs="Arial"/>
                <w:sz w:val="20"/>
                <w:szCs w:val="20"/>
              </w:rPr>
              <w:t>8</w:t>
            </w:r>
          </w:p>
        </w:tc>
        <w:tc>
          <w:tcPr>
            <w:tcW w:w="1134" w:type="dxa"/>
            <w:tcBorders>
              <w:top w:val="nil"/>
              <w:left w:val="single" w:sz="4" w:space="0" w:color="auto"/>
              <w:bottom w:val="nil"/>
              <w:right w:val="single" w:sz="4" w:space="0" w:color="auto"/>
            </w:tcBorders>
            <w:vAlign w:val="center"/>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180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r w:rsidRPr="00A85305">
              <w:rPr>
                <w:rFonts w:ascii="Arial Narrow" w:hAnsi="Arial Narrow" w:cs="Arial"/>
                <w:b/>
                <w:sz w:val="20"/>
                <w:szCs w:val="20"/>
              </w:rPr>
              <w:t>4</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b/>
                <w:sz w:val="20"/>
                <w:szCs w:val="20"/>
              </w:rPr>
            </w:pPr>
            <w:r w:rsidRPr="00A85305">
              <w:rPr>
                <w:rFonts w:ascii="Arial Narrow" w:hAnsi="Arial Narrow" w:cs="Arial"/>
                <w:b/>
                <w:sz w:val="20"/>
                <w:szCs w:val="20"/>
              </w:rPr>
              <w:t>Жилищный фонд</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Всего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тыс</w:t>
            </w:r>
            <w:proofErr w:type="gramStart"/>
            <w:r w:rsidRPr="00A85305">
              <w:rPr>
                <w:rFonts w:ascii="Arial Narrow" w:hAnsi="Arial Narrow" w:cs="Arial"/>
                <w:sz w:val="20"/>
                <w:szCs w:val="20"/>
              </w:rPr>
              <w:t>.м</w:t>
            </w:r>
            <w:proofErr w:type="gramEnd"/>
            <w:r w:rsidRPr="00A85305">
              <w:rPr>
                <w:rFonts w:ascii="Arial Narrow" w:hAnsi="Arial Narrow" w:cs="Arial"/>
                <w:sz w:val="20"/>
                <w:szCs w:val="20"/>
                <w:vertAlign w:val="superscript"/>
              </w:rPr>
              <w:t>2</w:t>
            </w:r>
            <w:r w:rsidRPr="00A85305">
              <w:rPr>
                <w:rFonts w:ascii="Arial Narrow" w:hAnsi="Arial Narrow" w:cs="Arial"/>
                <w:sz w:val="20"/>
                <w:szCs w:val="20"/>
              </w:rPr>
              <w:t xml:space="preserve"> общей площади </w:t>
            </w:r>
          </w:p>
        </w:tc>
        <w:tc>
          <w:tcPr>
            <w:tcW w:w="1080" w:type="dxa"/>
            <w:tcBorders>
              <w:top w:val="nil"/>
              <w:left w:val="single" w:sz="4" w:space="0" w:color="auto"/>
              <w:bottom w:val="nil"/>
              <w:right w:val="single" w:sz="4" w:space="0" w:color="auto"/>
            </w:tcBorders>
            <w:vAlign w:val="center"/>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24,9</w:t>
            </w:r>
          </w:p>
        </w:tc>
        <w:tc>
          <w:tcPr>
            <w:tcW w:w="1123" w:type="dxa"/>
            <w:gridSpan w:val="2"/>
            <w:tcBorders>
              <w:top w:val="nil"/>
              <w:left w:val="single" w:sz="4" w:space="0" w:color="auto"/>
              <w:bottom w:val="nil"/>
              <w:right w:val="single" w:sz="4" w:space="0" w:color="auto"/>
            </w:tcBorders>
            <w:vAlign w:val="center"/>
          </w:tcPr>
          <w:p w:rsidR="00D30D82" w:rsidRPr="00A85305" w:rsidRDefault="0053289E" w:rsidP="005F15E5">
            <w:pPr>
              <w:pStyle w:val="afff8"/>
              <w:jc w:val="center"/>
              <w:rPr>
                <w:rFonts w:ascii="Arial Narrow" w:hAnsi="Arial Narrow" w:cs="Arial"/>
                <w:sz w:val="20"/>
                <w:szCs w:val="20"/>
              </w:rPr>
            </w:pPr>
            <w:r w:rsidRPr="00A85305">
              <w:rPr>
                <w:rFonts w:ascii="Arial Narrow" w:hAnsi="Arial Narrow" w:cs="Arial"/>
                <w:sz w:val="20"/>
                <w:szCs w:val="20"/>
              </w:rPr>
              <w:t>28,2</w:t>
            </w:r>
          </w:p>
        </w:tc>
        <w:tc>
          <w:tcPr>
            <w:tcW w:w="1134" w:type="dxa"/>
            <w:tcBorders>
              <w:top w:val="nil"/>
              <w:left w:val="single" w:sz="4" w:space="0" w:color="auto"/>
              <w:bottom w:val="nil"/>
              <w:right w:val="single" w:sz="4" w:space="0" w:color="auto"/>
            </w:tcBorders>
            <w:vAlign w:val="center"/>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30,6</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803059" w:rsidRDefault="00803059" w:rsidP="00D30D82">
            <w:pPr>
              <w:pStyle w:val="afff8"/>
              <w:jc w:val="both"/>
              <w:rPr>
                <w:rFonts w:ascii="Arial Narrow" w:hAnsi="Arial Narrow" w:cs="Arial"/>
                <w:sz w:val="20"/>
                <w:szCs w:val="20"/>
              </w:rPr>
            </w:pPr>
          </w:p>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lastRenderedPageBreak/>
              <w:t>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 городских поселениях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тыс</w:t>
            </w:r>
            <w:proofErr w:type="gramStart"/>
            <w:r w:rsidRPr="00A85305">
              <w:rPr>
                <w:rFonts w:ascii="Arial Narrow" w:hAnsi="Arial Narrow" w:cs="Arial"/>
                <w:sz w:val="20"/>
                <w:szCs w:val="20"/>
              </w:rPr>
              <w:t>.м</w:t>
            </w:r>
            <w:proofErr w:type="gramEnd"/>
            <w:r w:rsidRPr="00A85305">
              <w:rPr>
                <w:rFonts w:ascii="Arial Narrow" w:hAnsi="Arial Narrow" w:cs="Arial"/>
                <w:sz w:val="20"/>
                <w:szCs w:val="20"/>
                <w:vertAlign w:val="superscript"/>
              </w:rPr>
              <w:t>2</w:t>
            </w:r>
            <w:r w:rsidRPr="00A85305">
              <w:rPr>
                <w:rFonts w:ascii="Arial Narrow" w:hAnsi="Arial Narrow" w:cs="Arial"/>
                <w:sz w:val="20"/>
                <w:szCs w:val="20"/>
              </w:rPr>
              <w:t xml:space="preserve"> общей площади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53289E" w:rsidRPr="00A85305" w:rsidTr="0053289E">
        <w:trPr>
          <w:gridAfter w:val="2"/>
          <w:wAfter w:w="66" w:type="dxa"/>
          <w:trHeight w:val="20"/>
        </w:trPr>
        <w:tc>
          <w:tcPr>
            <w:tcW w:w="568" w:type="dxa"/>
            <w:vMerge/>
            <w:tcBorders>
              <w:left w:val="single" w:sz="4" w:space="0" w:color="auto"/>
              <w:bottom w:val="nil"/>
              <w:right w:val="single" w:sz="4" w:space="0" w:color="auto"/>
            </w:tcBorders>
          </w:tcPr>
          <w:p w:rsidR="0053289E" w:rsidRPr="00A85305" w:rsidRDefault="0053289E"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53289E" w:rsidRPr="00A85305" w:rsidRDefault="0053289E" w:rsidP="00D30D82">
            <w:pPr>
              <w:pStyle w:val="afff8"/>
              <w:jc w:val="both"/>
              <w:rPr>
                <w:rFonts w:ascii="Arial Narrow" w:hAnsi="Arial Narrow" w:cs="Arial"/>
                <w:sz w:val="20"/>
                <w:szCs w:val="20"/>
              </w:rPr>
            </w:pPr>
            <w:r w:rsidRPr="00A85305">
              <w:rPr>
                <w:rFonts w:ascii="Arial Narrow" w:hAnsi="Arial Narrow" w:cs="Arial"/>
                <w:sz w:val="20"/>
                <w:szCs w:val="20"/>
              </w:rPr>
              <w:t>- в сельских поселениях</w:t>
            </w:r>
          </w:p>
        </w:tc>
        <w:tc>
          <w:tcPr>
            <w:tcW w:w="1084" w:type="dxa"/>
            <w:tcBorders>
              <w:top w:val="nil"/>
              <w:left w:val="single" w:sz="4" w:space="0" w:color="auto"/>
              <w:bottom w:val="nil"/>
              <w:right w:val="single" w:sz="4" w:space="0" w:color="auto"/>
            </w:tcBorders>
          </w:tcPr>
          <w:p w:rsidR="0053289E"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vAlign w:val="center"/>
          </w:tcPr>
          <w:p w:rsidR="0053289E" w:rsidRPr="00A85305" w:rsidRDefault="0053289E" w:rsidP="0053289E">
            <w:pPr>
              <w:pStyle w:val="afff8"/>
              <w:jc w:val="center"/>
              <w:rPr>
                <w:rFonts w:ascii="Arial Narrow" w:hAnsi="Arial Narrow" w:cs="Arial"/>
                <w:sz w:val="20"/>
                <w:szCs w:val="20"/>
              </w:rPr>
            </w:pPr>
            <w:r w:rsidRPr="00A85305">
              <w:rPr>
                <w:rFonts w:ascii="Arial Narrow" w:hAnsi="Arial Narrow" w:cs="Arial"/>
                <w:sz w:val="20"/>
                <w:szCs w:val="20"/>
              </w:rPr>
              <w:t>24,9</w:t>
            </w:r>
          </w:p>
        </w:tc>
        <w:tc>
          <w:tcPr>
            <w:tcW w:w="1123" w:type="dxa"/>
            <w:gridSpan w:val="2"/>
            <w:tcBorders>
              <w:top w:val="nil"/>
              <w:left w:val="single" w:sz="4" w:space="0" w:color="auto"/>
              <w:bottom w:val="nil"/>
              <w:right w:val="single" w:sz="4" w:space="0" w:color="auto"/>
            </w:tcBorders>
            <w:vAlign w:val="center"/>
          </w:tcPr>
          <w:p w:rsidR="0053289E" w:rsidRPr="00A85305" w:rsidRDefault="0053289E" w:rsidP="0053289E">
            <w:pPr>
              <w:pStyle w:val="afff8"/>
              <w:jc w:val="center"/>
              <w:rPr>
                <w:rFonts w:ascii="Arial Narrow" w:hAnsi="Arial Narrow" w:cs="Arial"/>
                <w:sz w:val="20"/>
                <w:szCs w:val="20"/>
              </w:rPr>
            </w:pPr>
            <w:r w:rsidRPr="00A85305">
              <w:rPr>
                <w:rFonts w:ascii="Arial Narrow" w:hAnsi="Arial Narrow" w:cs="Arial"/>
                <w:sz w:val="20"/>
                <w:szCs w:val="20"/>
              </w:rPr>
              <w:t>28,2</w:t>
            </w:r>
          </w:p>
        </w:tc>
        <w:tc>
          <w:tcPr>
            <w:tcW w:w="1134" w:type="dxa"/>
            <w:tcBorders>
              <w:top w:val="nil"/>
              <w:left w:val="single" w:sz="4" w:space="0" w:color="auto"/>
              <w:bottom w:val="nil"/>
              <w:right w:val="single" w:sz="4" w:space="0" w:color="auto"/>
            </w:tcBorders>
            <w:vAlign w:val="center"/>
          </w:tcPr>
          <w:p w:rsidR="0053289E" w:rsidRPr="00A85305" w:rsidRDefault="0053289E" w:rsidP="0053289E">
            <w:pPr>
              <w:pStyle w:val="afff8"/>
              <w:jc w:val="center"/>
              <w:rPr>
                <w:rFonts w:ascii="Arial Narrow" w:hAnsi="Arial Narrow" w:cs="Arial"/>
                <w:sz w:val="20"/>
                <w:szCs w:val="20"/>
              </w:rPr>
            </w:pPr>
            <w:r w:rsidRPr="00A85305">
              <w:rPr>
                <w:rFonts w:ascii="Arial Narrow" w:hAnsi="Arial Narrow" w:cs="Arial"/>
                <w:sz w:val="20"/>
                <w:szCs w:val="20"/>
              </w:rPr>
              <w:t>30,6</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общего жилищного фонда:</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 государственной и муниципальной собственности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vAlign w:val="center"/>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vAlign w:val="center"/>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vAlign w:val="center"/>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 частной собственности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24,9</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Убыль жилищного фонда всего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53289E">
            <w:pPr>
              <w:pStyle w:val="afff8"/>
              <w:jc w:val="center"/>
              <w:rPr>
                <w:rFonts w:ascii="Arial Narrow" w:hAnsi="Arial Narrow" w:cs="Arial"/>
                <w:sz w:val="20"/>
                <w:szCs w:val="20"/>
              </w:rPr>
            </w:pPr>
            <w:r w:rsidRPr="00A85305">
              <w:rPr>
                <w:rFonts w:ascii="Arial Narrow" w:hAnsi="Arial Narrow" w:cs="Arial"/>
                <w:sz w:val="20"/>
                <w:szCs w:val="20"/>
              </w:rPr>
              <w:t>0,</w:t>
            </w:r>
            <w:r w:rsidR="0053289E" w:rsidRPr="00A85305">
              <w:rPr>
                <w:rFonts w:ascii="Arial Narrow" w:hAnsi="Arial Narrow" w:cs="Arial"/>
                <w:sz w:val="20"/>
                <w:szCs w:val="20"/>
              </w:rPr>
              <w:t>5</w:t>
            </w:r>
          </w:p>
        </w:tc>
        <w:tc>
          <w:tcPr>
            <w:tcW w:w="1134" w:type="dxa"/>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1,5</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 т.ч. государственной и муниципальной собств.</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4.4</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Существующий сохраняемый  фонд</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24,9</w:t>
            </w:r>
          </w:p>
        </w:tc>
        <w:tc>
          <w:tcPr>
            <w:tcW w:w="1123" w:type="dxa"/>
            <w:gridSpan w:val="2"/>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24,4</w:t>
            </w:r>
          </w:p>
        </w:tc>
        <w:tc>
          <w:tcPr>
            <w:tcW w:w="1134" w:type="dxa"/>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23,4</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4.5</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Новое жилищное строительство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53289E" w:rsidP="0053289E">
            <w:pPr>
              <w:pStyle w:val="afff8"/>
              <w:jc w:val="center"/>
              <w:rPr>
                <w:rFonts w:ascii="Arial Narrow" w:hAnsi="Arial Narrow" w:cs="Arial"/>
                <w:sz w:val="20"/>
                <w:szCs w:val="20"/>
              </w:rPr>
            </w:pPr>
            <w:r w:rsidRPr="00A85305">
              <w:rPr>
                <w:rFonts w:ascii="Arial Narrow" w:hAnsi="Arial Narrow" w:cs="Arial"/>
                <w:sz w:val="20"/>
                <w:szCs w:val="20"/>
              </w:rPr>
              <w:t>3,8</w:t>
            </w:r>
          </w:p>
        </w:tc>
        <w:tc>
          <w:tcPr>
            <w:tcW w:w="1134" w:type="dxa"/>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7,2</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 том числе дома усадебного типа</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53289E" w:rsidP="0053289E">
            <w:pPr>
              <w:pStyle w:val="afff8"/>
              <w:jc w:val="center"/>
              <w:rPr>
                <w:rFonts w:ascii="Arial Narrow" w:hAnsi="Arial Narrow" w:cs="Arial"/>
                <w:sz w:val="20"/>
                <w:szCs w:val="20"/>
              </w:rPr>
            </w:pPr>
            <w:r w:rsidRPr="00A85305">
              <w:rPr>
                <w:rFonts w:ascii="Arial Narrow" w:hAnsi="Arial Narrow" w:cs="Arial"/>
                <w:sz w:val="20"/>
                <w:szCs w:val="20"/>
              </w:rPr>
              <w:t>3,8</w:t>
            </w:r>
          </w:p>
        </w:tc>
        <w:tc>
          <w:tcPr>
            <w:tcW w:w="1134" w:type="dxa"/>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7,2</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4.6</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Из общего объема нового </w:t>
            </w:r>
            <w:proofErr w:type="spellStart"/>
            <w:r w:rsidRPr="00A85305">
              <w:rPr>
                <w:rFonts w:ascii="Arial Narrow" w:hAnsi="Arial Narrow" w:cs="Arial"/>
                <w:sz w:val="20"/>
                <w:szCs w:val="20"/>
              </w:rPr>
              <w:t>стр-ва</w:t>
            </w:r>
            <w:proofErr w:type="spellEnd"/>
            <w:r w:rsidRPr="00A85305">
              <w:rPr>
                <w:rFonts w:ascii="Arial Narrow" w:hAnsi="Arial Narrow" w:cs="Arial"/>
                <w:sz w:val="20"/>
                <w:szCs w:val="20"/>
              </w:rPr>
              <w:t xml:space="preserve"> размещается: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-на свободных территориях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3</w:t>
            </w:r>
            <w:r w:rsidR="00D30D82"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5</w:t>
            </w:r>
            <w:r w:rsidR="00D30D82"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-за счет реконструкции существующего фонда</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0,8</w:t>
            </w:r>
          </w:p>
        </w:tc>
        <w:tc>
          <w:tcPr>
            <w:tcW w:w="1134" w:type="dxa"/>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1,2</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4.7</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Обеспеченность населения общей площадью квартир</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w:t>
            </w:r>
            <w:proofErr w:type="gramStart"/>
            <w:r w:rsidRPr="00A85305">
              <w:rPr>
                <w:rFonts w:ascii="Arial Narrow" w:hAnsi="Arial Narrow" w:cs="Arial"/>
                <w:sz w:val="20"/>
                <w:szCs w:val="20"/>
                <w:vertAlign w:val="superscript"/>
              </w:rPr>
              <w:t>2</w:t>
            </w:r>
            <w:proofErr w:type="gramEnd"/>
            <w:r w:rsidRPr="00A85305">
              <w:rPr>
                <w:rFonts w:ascii="Arial Narrow" w:hAnsi="Arial Narrow" w:cs="Arial"/>
                <w:sz w:val="20"/>
                <w:szCs w:val="20"/>
              </w:rPr>
              <w:t>/чел.</w:t>
            </w:r>
          </w:p>
        </w:tc>
        <w:tc>
          <w:tcPr>
            <w:tcW w:w="1080" w:type="dxa"/>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22,47</w:t>
            </w:r>
          </w:p>
        </w:tc>
        <w:tc>
          <w:tcPr>
            <w:tcW w:w="1123" w:type="dxa"/>
            <w:gridSpan w:val="2"/>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25,0</w:t>
            </w:r>
          </w:p>
        </w:tc>
        <w:tc>
          <w:tcPr>
            <w:tcW w:w="1134" w:type="dxa"/>
            <w:tcBorders>
              <w:top w:val="nil"/>
              <w:left w:val="single" w:sz="4" w:space="0" w:color="auto"/>
              <w:bottom w:val="nil"/>
              <w:right w:val="single" w:sz="4" w:space="0" w:color="auto"/>
            </w:tcBorders>
          </w:tcPr>
          <w:p w:rsidR="00D30D82"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26,7</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 городских поселениях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53289E" w:rsidRPr="00A85305" w:rsidTr="004C05E0">
        <w:trPr>
          <w:gridAfter w:val="2"/>
          <w:wAfter w:w="66" w:type="dxa"/>
          <w:trHeight w:val="20"/>
        </w:trPr>
        <w:tc>
          <w:tcPr>
            <w:tcW w:w="568" w:type="dxa"/>
            <w:vMerge/>
            <w:tcBorders>
              <w:left w:val="single" w:sz="4" w:space="0" w:color="auto"/>
              <w:bottom w:val="nil"/>
              <w:right w:val="single" w:sz="4" w:space="0" w:color="auto"/>
            </w:tcBorders>
          </w:tcPr>
          <w:p w:rsidR="0053289E" w:rsidRPr="00A85305" w:rsidRDefault="0053289E"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53289E" w:rsidRPr="00A85305" w:rsidRDefault="0053289E" w:rsidP="00D30D82">
            <w:pPr>
              <w:pStyle w:val="afff8"/>
              <w:jc w:val="both"/>
              <w:rPr>
                <w:rFonts w:ascii="Arial Narrow" w:hAnsi="Arial Narrow" w:cs="Arial"/>
                <w:sz w:val="20"/>
                <w:szCs w:val="20"/>
              </w:rPr>
            </w:pPr>
            <w:r w:rsidRPr="00A85305">
              <w:rPr>
                <w:rFonts w:ascii="Arial Narrow" w:hAnsi="Arial Narrow" w:cs="Arial"/>
                <w:sz w:val="20"/>
                <w:szCs w:val="20"/>
              </w:rPr>
              <w:t>- в сельских поселениях</w:t>
            </w:r>
          </w:p>
        </w:tc>
        <w:tc>
          <w:tcPr>
            <w:tcW w:w="1084" w:type="dxa"/>
            <w:tcBorders>
              <w:top w:val="nil"/>
              <w:left w:val="single" w:sz="4" w:space="0" w:color="auto"/>
              <w:bottom w:val="nil"/>
              <w:right w:val="single" w:sz="4" w:space="0" w:color="auto"/>
            </w:tcBorders>
          </w:tcPr>
          <w:p w:rsidR="0053289E" w:rsidRPr="00A85305" w:rsidRDefault="0053289E"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53289E" w:rsidRPr="00A85305" w:rsidRDefault="0053289E" w:rsidP="0053289E">
            <w:pPr>
              <w:pStyle w:val="afff8"/>
              <w:jc w:val="center"/>
              <w:rPr>
                <w:rFonts w:ascii="Arial Narrow" w:hAnsi="Arial Narrow" w:cs="Arial"/>
                <w:sz w:val="20"/>
                <w:szCs w:val="20"/>
              </w:rPr>
            </w:pPr>
            <w:r w:rsidRPr="00A85305">
              <w:rPr>
                <w:rFonts w:ascii="Arial Narrow" w:hAnsi="Arial Narrow" w:cs="Arial"/>
                <w:sz w:val="20"/>
                <w:szCs w:val="20"/>
              </w:rPr>
              <w:t>22,47</w:t>
            </w:r>
          </w:p>
        </w:tc>
        <w:tc>
          <w:tcPr>
            <w:tcW w:w="1123" w:type="dxa"/>
            <w:gridSpan w:val="2"/>
            <w:tcBorders>
              <w:top w:val="nil"/>
              <w:left w:val="single" w:sz="4" w:space="0" w:color="auto"/>
              <w:bottom w:val="nil"/>
              <w:right w:val="single" w:sz="4" w:space="0" w:color="auto"/>
            </w:tcBorders>
          </w:tcPr>
          <w:p w:rsidR="0053289E" w:rsidRPr="00A85305" w:rsidRDefault="0053289E" w:rsidP="0053289E">
            <w:pPr>
              <w:pStyle w:val="afff8"/>
              <w:jc w:val="center"/>
              <w:rPr>
                <w:rFonts w:ascii="Arial Narrow" w:hAnsi="Arial Narrow" w:cs="Arial"/>
                <w:sz w:val="20"/>
                <w:szCs w:val="20"/>
              </w:rPr>
            </w:pPr>
            <w:r w:rsidRPr="00A85305">
              <w:rPr>
                <w:rFonts w:ascii="Arial Narrow" w:hAnsi="Arial Narrow" w:cs="Arial"/>
                <w:sz w:val="20"/>
                <w:szCs w:val="20"/>
              </w:rPr>
              <w:t>25,0</w:t>
            </w:r>
          </w:p>
        </w:tc>
        <w:tc>
          <w:tcPr>
            <w:tcW w:w="1134" w:type="dxa"/>
            <w:tcBorders>
              <w:top w:val="nil"/>
              <w:left w:val="single" w:sz="4" w:space="0" w:color="auto"/>
              <w:bottom w:val="nil"/>
              <w:right w:val="single" w:sz="4" w:space="0" w:color="auto"/>
            </w:tcBorders>
          </w:tcPr>
          <w:p w:rsidR="0053289E" w:rsidRPr="00A85305" w:rsidRDefault="0053289E" w:rsidP="0053289E">
            <w:pPr>
              <w:pStyle w:val="afff8"/>
              <w:jc w:val="center"/>
              <w:rPr>
                <w:rFonts w:ascii="Arial Narrow" w:hAnsi="Arial Narrow" w:cs="Arial"/>
                <w:sz w:val="20"/>
                <w:szCs w:val="20"/>
              </w:rPr>
            </w:pPr>
            <w:r w:rsidRPr="00A85305">
              <w:rPr>
                <w:rFonts w:ascii="Arial Narrow" w:hAnsi="Arial Narrow" w:cs="Arial"/>
                <w:sz w:val="20"/>
                <w:szCs w:val="20"/>
              </w:rPr>
              <w:t>26,7</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4.8</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u w:val="single"/>
              </w:rPr>
            </w:pPr>
            <w:r w:rsidRPr="00A85305">
              <w:rPr>
                <w:rFonts w:ascii="Arial Narrow" w:hAnsi="Arial Narrow" w:cs="Arial"/>
                <w:sz w:val="20"/>
                <w:szCs w:val="20"/>
              </w:rPr>
              <w:t xml:space="preserve">Обеспеченность жилищного фонда: </w:t>
            </w:r>
            <w:r w:rsidRPr="00A85305">
              <w:rPr>
                <w:rFonts w:ascii="Arial Narrow" w:hAnsi="Arial Narrow" w:cs="Arial"/>
                <w:sz w:val="20"/>
                <w:szCs w:val="20"/>
                <w:u w:val="single"/>
              </w:rPr>
              <w:t>город</w:t>
            </w:r>
          </w:p>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                                                         село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общего</w:t>
            </w:r>
          </w:p>
          <w:p w:rsidR="00D30D82" w:rsidRPr="00A85305" w:rsidRDefault="00D30D82" w:rsidP="00D30D82">
            <w:pPr>
              <w:pStyle w:val="afff8"/>
              <w:jc w:val="center"/>
              <w:rPr>
                <w:rFonts w:ascii="Arial Narrow" w:hAnsi="Arial Narrow" w:cs="Arial"/>
                <w:sz w:val="20"/>
                <w:szCs w:val="20"/>
              </w:rPr>
            </w:pPr>
            <w:proofErr w:type="spellStart"/>
            <w:r w:rsidRPr="00A85305">
              <w:rPr>
                <w:rFonts w:ascii="Arial Narrow" w:hAnsi="Arial Narrow" w:cs="Arial"/>
                <w:sz w:val="20"/>
                <w:szCs w:val="20"/>
              </w:rPr>
              <w:t>жил</w:t>
            </w:r>
            <w:proofErr w:type="gramStart"/>
            <w:r w:rsidRPr="00A85305">
              <w:rPr>
                <w:rFonts w:ascii="Arial Narrow" w:hAnsi="Arial Narrow" w:cs="Arial"/>
                <w:sz w:val="20"/>
                <w:szCs w:val="20"/>
              </w:rPr>
              <w:t>.ф</w:t>
            </w:r>
            <w:proofErr w:type="gramEnd"/>
            <w:r w:rsidRPr="00A85305">
              <w:rPr>
                <w:rFonts w:ascii="Arial Narrow" w:hAnsi="Arial Narrow" w:cs="Arial"/>
                <w:sz w:val="20"/>
                <w:szCs w:val="20"/>
              </w:rPr>
              <w:t>онда</w:t>
            </w:r>
            <w:proofErr w:type="spellEnd"/>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8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 водопроводом                        </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88,0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r>
      <w:tr w:rsidR="00D30D82" w:rsidRPr="00A85305" w:rsidTr="004C05E0">
        <w:trPr>
          <w:gridAfter w:val="2"/>
          <w:wAfter w:w="66" w:type="dxa"/>
          <w:trHeight w:val="8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канализацией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87</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газовыми плитами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99,0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теплом</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горячей водой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87</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r w:rsidRPr="00A85305">
              <w:rPr>
                <w:rFonts w:ascii="Arial Narrow" w:hAnsi="Arial Narrow" w:cs="Arial"/>
                <w:b/>
                <w:sz w:val="20"/>
                <w:szCs w:val="20"/>
              </w:rPr>
              <w:t>5</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b/>
                <w:sz w:val="20"/>
                <w:szCs w:val="20"/>
              </w:rPr>
            </w:pPr>
            <w:r w:rsidRPr="00A85305">
              <w:rPr>
                <w:rFonts w:ascii="Arial Narrow" w:hAnsi="Arial Narrow" w:cs="Arial"/>
                <w:b/>
                <w:sz w:val="20"/>
                <w:szCs w:val="20"/>
              </w:rPr>
              <w:t>Объекты социального и культурно-бытового обслуживания межселенного значения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5.1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Детские дошкольные учреждения - всего/1000 чел.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мест</w:t>
            </w:r>
          </w:p>
        </w:tc>
        <w:tc>
          <w:tcPr>
            <w:tcW w:w="1080" w:type="dxa"/>
            <w:tcBorders>
              <w:top w:val="nil"/>
              <w:left w:val="single" w:sz="4" w:space="0" w:color="auto"/>
              <w:bottom w:val="nil"/>
              <w:right w:val="single" w:sz="4" w:space="0" w:color="auto"/>
            </w:tcBorders>
          </w:tcPr>
          <w:p w:rsidR="00D30D82" w:rsidRPr="00A85305" w:rsidRDefault="00D30D82" w:rsidP="0053289E">
            <w:pPr>
              <w:pStyle w:val="afff8"/>
              <w:jc w:val="center"/>
              <w:rPr>
                <w:rFonts w:ascii="Arial Narrow" w:hAnsi="Arial Narrow" w:cs="Arial"/>
                <w:sz w:val="20"/>
                <w:szCs w:val="20"/>
              </w:rPr>
            </w:pPr>
            <w:r w:rsidRPr="00A85305">
              <w:rPr>
                <w:rFonts w:ascii="Arial Narrow" w:hAnsi="Arial Narrow" w:cs="Arial"/>
                <w:sz w:val="20"/>
                <w:szCs w:val="20"/>
              </w:rPr>
              <w:t>30/27,</w:t>
            </w:r>
            <w:r w:rsidR="0053289E" w:rsidRPr="00A85305">
              <w:rPr>
                <w:rFonts w:ascii="Arial Narrow" w:hAnsi="Arial Narrow" w:cs="Arial"/>
                <w:sz w:val="20"/>
                <w:szCs w:val="20"/>
              </w:rPr>
              <w:t>1</w:t>
            </w:r>
          </w:p>
        </w:tc>
        <w:tc>
          <w:tcPr>
            <w:tcW w:w="1123" w:type="dxa"/>
            <w:gridSpan w:val="2"/>
            <w:tcBorders>
              <w:top w:val="nil"/>
              <w:left w:val="single" w:sz="4" w:space="0" w:color="auto"/>
              <w:bottom w:val="nil"/>
              <w:right w:val="single" w:sz="4" w:space="0" w:color="auto"/>
            </w:tcBorders>
          </w:tcPr>
          <w:p w:rsidR="00D30D82" w:rsidRPr="00A85305" w:rsidRDefault="000A5F75" w:rsidP="000A5F75">
            <w:pPr>
              <w:pStyle w:val="afff8"/>
              <w:jc w:val="center"/>
              <w:rPr>
                <w:rFonts w:ascii="Arial Narrow" w:hAnsi="Arial Narrow" w:cs="Arial"/>
                <w:sz w:val="20"/>
                <w:szCs w:val="20"/>
              </w:rPr>
            </w:pPr>
            <w:r w:rsidRPr="00A85305">
              <w:rPr>
                <w:rFonts w:ascii="Arial Narrow" w:hAnsi="Arial Narrow" w:cs="Arial"/>
                <w:sz w:val="20"/>
                <w:szCs w:val="20"/>
              </w:rPr>
              <w:t>95</w:t>
            </w:r>
            <w:r w:rsidR="00D30D82" w:rsidRPr="00A85305">
              <w:rPr>
                <w:rFonts w:ascii="Arial Narrow" w:hAnsi="Arial Narrow" w:cs="Arial"/>
                <w:sz w:val="20"/>
                <w:szCs w:val="20"/>
              </w:rPr>
              <w:t>/</w:t>
            </w:r>
            <w:r w:rsidRPr="00A85305">
              <w:rPr>
                <w:rFonts w:ascii="Arial Narrow" w:hAnsi="Arial Narrow" w:cs="Arial"/>
                <w:sz w:val="20"/>
                <w:szCs w:val="20"/>
              </w:rPr>
              <w:t>84,4</w:t>
            </w:r>
          </w:p>
        </w:tc>
        <w:tc>
          <w:tcPr>
            <w:tcW w:w="1134" w:type="dxa"/>
            <w:tcBorders>
              <w:top w:val="nil"/>
              <w:left w:val="single" w:sz="4" w:space="0" w:color="auto"/>
              <w:bottom w:val="nil"/>
              <w:right w:val="single" w:sz="4" w:space="0" w:color="auto"/>
            </w:tcBorders>
          </w:tcPr>
          <w:p w:rsidR="00D30D82" w:rsidRPr="00A85305" w:rsidRDefault="000A5F75" w:rsidP="000A5F75">
            <w:pPr>
              <w:pStyle w:val="afff8"/>
              <w:jc w:val="center"/>
              <w:rPr>
                <w:rFonts w:ascii="Arial Narrow" w:hAnsi="Arial Narrow" w:cs="Arial"/>
                <w:sz w:val="20"/>
                <w:szCs w:val="20"/>
              </w:rPr>
            </w:pPr>
            <w:r w:rsidRPr="00A85305">
              <w:rPr>
                <w:rFonts w:ascii="Arial Narrow" w:hAnsi="Arial Narrow" w:cs="Arial"/>
                <w:sz w:val="20"/>
                <w:szCs w:val="20"/>
              </w:rPr>
              <w:t>95</w:t>
            </w:r>
            <w:r w:rsidR="00D30D82" w:rsidRPr="00A85305">
              <w:rPr>
                <w:rFonts w:ascii="Arial Narrow" w:hAnsi="Arial Narrow" w:cs="Arial"/>
                <w:sz w:val="20"/>
                <w:szCs w:val="20"/>
              </w:rPr>
              <w:t>/</w:t>
            </w:r>
            <w:r w:rsidRPr="00A85305">
              <w:rPr>
                <w:rFonts w:ascii="Arial Narrow" w:hAnsi="Arial Narrow" w:cs="Arial"/>
                <w:sz w:val="20"/>
                <w:szCs w:val="20"/>
              </w:rPr>
              <w:t>83,0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5.2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Общеобразовательные школы - всего/1000 чел.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53289E">
            <w:pPr>
              <w:pStyle w:val="afff8"/>
              <w:jc w:val="center"/>
              <w:rPr>
                <w:rFonts w:ascii="Arial Narrow" w:hAnsi="Arial Narrow" w:cs="Arial"/>
                <w:sz w:val="20"/>
                <w:szCs w:val="20"/>
              </w:rPr>
            </w:pPr>
            <w:r w:rsidRPr="00A85305">
              <w:rPr>
                <w:rFonts w:ascii="Arial Narrow" w:hAnsi="Arial Narrow" w:cs="Arial"/>
                <w:sz w:val="20"/>
                <w:szCs w:val="20"/>
              </w:rPr>
              <w:t>64</w:t>
            </w:r>
            <w:r w:rsidR="0053289E" w:rsidRPr="00A85305">
              <w:rPr>
                <w:rFonts w:ascii="Arial Narrow" w:hAnsi="Arial Narrow" w:cs="Arial"/>
                <w:sz w:val="20"/>
                <w:szCs w:val="20"/>
              </w:rPr>
              <w:t>4</w:t>
            </w:r>
            <w:r w:rsidRPr="00A85305">
              <w:rPr>
                <w:rFonts w:ascii="Arial Narrow" w:hAnsi="Arial Narrow" w:cs="Arial"/>
                <w:sz w:val="20"/>
                <w:szCs w:val="20"/>
              </w:rPr>
              <w:t>/581,</w:t>
            </w:r>
            <w:r w:rsidR="0053289E" w:rsidRPr="00A85305">
              <w:rPr>
                <w:rFonts w:ascii="Arial Narrow" w:hAnsi="Arial Narrow" w:cs="Arial"/>
                <w:sz w:val="20"/>
                <w:szCs w:val="20"/>
              </w:rPr>
              <w:t>2</w:t>
            </w:r>
          </w:p>
        </w:tc>
        <w:tc>
          <w:tcPr>
            <w:tcW w:w="1123" w:type="dxa"/>
            <w:gridSpan w:val="2"/>
            <w:tcBorders>
              <w:top w:val="nil"/>
              <w:left w:val="single" w:sz="4" w:space="0" w:color="auto"/>
              <w:bottom w:val="nil"/>
              <w:right w:val="single" w:sz="4" w:space="0" w:color="auto"/>
            </w:tcBorders>
          </w:tcPr>
          <w:p w:rsidR="00D30D82" w:rsidRPr="00A85305" w:rsidRDefault="00D30D82" w:rsidP="000605A1">
            <w:pPr>
              <w:pStyle w:val="afff8"/>
              <w:jc w:val="center"/>
              <w:rPr>
                <w:rFonts w:ascii="Arial Narrow" w:hAnsi="Arial Narrow" w:cs="Arial"/>
                <w:sz w:val="20"/>
                <w:szCs w:val="20"/>
              </w:rPr>
            </w:pPr>
            <w:r w:rsidRPr="00A85305">
              <w:rPr>
                <w:rFonts w:ascii="Arial Narrow" w:hAnsi="Arial Narrow" w:cs="Arial"/>
                <w:sz w:val="20"/>
                <w:szCs w:val="20"/>
              </w:rPr>
              <w:t>255/</w:t>
            </w:r>
            <w:r w:rsidR="000605A1" w:rsidRPr="00A85305">
              <w:rPr>
                <w:rFonts w:ascii="Arial Narrow" w:hAnsi="Arial Narrow" w:cs="Arial"/>
                <w:sz w:val="20"/>
                <w:szCs w:val="20"/>
              </w:rPr>
              <w:t>226,5</w:t>
            </w:r>
          </w:p>
        </w:tc>
        <w:tc>
          <w:tcPr>
            <w:tcW w:w="1134" w:type="dxa"/>
            <w:tcBorders>
              <w:top w:val="nil"/>
              <w:left w:val="single" w:sz="4" w:space="0" w:color="auto"/>
              <w:bottom w:val="nil"/>
              <w:right w:val="single" w:sz="4" w:space="0" w:color="auto"/>
            </w:tcBorders>
          </w:tcPr>
          <w:p w:rsidR="00D30D82" w:rsidRPr="00A85305" w:rsidRDefault="00D30D82" w:rsidP="000605A1">
            <w:pPr>
              <w:pStyle w:val="afff8"/>
              <w:jc w:val="center"/>
              <w:rPr>
                <w:rFonts w:ascii="Arial Narrow" w:hAnsi="Arial Narrow" w:cs="Arial"/>
                <w:sz w:val="20"/>
                <w:szCs w:val="20"/>
              </w:rPr>
            </w:pPr>
            <w:r w:rsidRPr="00A85305">
              <w:rPr>
                <w:rFonts w:ascii="Arial Narrow" w:hAnsi="Arial Narrow" w:cs="Arial"/>
                <w:sz w:val="20"/>
                <w:szCs w:val="20"/>
              </w:rPr>
              <w:t>245/</w:t>
            </w:r>
            <w:r w:rsidR="000605A1" w:rsidRPr="00A85305">
              <w:rPr>
                <w:rFonts w:ascii="Arial Narrow" w:hAnsi="Arial Narrow" w:cs="Arial"/>
                <w:sz w:val="20"/>
                <w:szCs w:val="20"/>
              </w:rPr>
              <w:t>214,0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5.3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Учреждения начального и среднего профессионального образования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учащихся</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5.4</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Высшие учебные заведения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студентов</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5.5</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Больницы - всего/1000 чел.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коек</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5.6</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Поликлиники - всего / 1000 чел.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посещений в смену</w:t>
            </w:r>
          </w:p>
        </w:tc>
        <w:tc>
          <w:tcPr>
            <w:tcW w:w="1080" w:type="dxa"/>
            <w:tcBorders>
              <w:top w:val="nil"/>
              <w:left w:val="single" w:sz="4" w:space="0" w:color="auto"/>
              <w:bottom w:val="nil"/>
              <w:right w:val="single" w:sz="4" w:space="0" w:color="auto"/>
            </w:tcBorders>
            <w:vAlign w:val="center"/>
          </w:tcPr>
          <w:p w:rsidR="00D30D82" w:rsidRPr="00A85305" w:rsidRDefault="00D30D82" w:rsidP="000A5F75">
            <w:pPr>
              <w:pStyle w:val="afff8"/>
              <w:jc w:val="center"/>
              <w:rPr>
                <w:rFonts w:ascii="Arial Narrow" w:hAnsi="Arial Narrow" w:cs="Arial"/>
                <w:sz w:val="20"/>
                <w:szCs w:val="20"/>
              </w:rPr>
            </w:pPr>
            <w:r w:rsidRPr="00A85305">
              <w:rPr>
                <w:rFonts w:ascii="Arial Narrow" w:hAnsi="Arial Narrow" w:cs="Arial"/>
                <w:sz w:val="20"/>
                <w:szCs w:val="20"/>
              </w:rPr>
              <w:t>19/17,</w:t>
            </w:r>
            <w:r w:rsidR="000A5F75" w:rsidRPr="00A85305">
              <w:rPr>
                <w:rFonts w:ascii="Arial Narrow" w:hAnsi="Arial Narrow" w:cs="Arial"/>
                <w:sz w:val="20"/>
                <w:szCs w:val="20"/>
              </w:rPr>
              <w:t>1</w:t>
            </w:r>
          </w:p>
        </w:tc>
        <w:tc>
          <w:tcPr>
            <w:tcW w:w="1123" w:type="dxa"/>
            <w:gridSpan w:val="2"/>
            <w:tcBorders>
              <w:top w:val="nil"/>
              <w:left w:val="single" w:sz="4" w:space="0" w:color="auto"/>
              <w:bottom w:val="nil"/>
              <w:right w:val="single" w:sz="4" w:space="0" w:color="auto"/>
            </w:tcBorders>
            <w:vAlign w:val="center"/>
          </w:tcPr>
          <w:p w:rsidR="00D30D82" w:rsidRPr="00A85305" w:rsidRDefault="00D30D82" w:rsidP="00494430">
            <w:pPr>
              <w:pStyle w:val="afff8"/>
              <w:jc w:val="center"/>
              <w:rPr>
                <w:rFonts w:ascii="Arial Narrow" w:hAnsi="Arial Narrow" w:cs="Arial"/>
                <w:sz w:val="20"/>
                <w:szCs w:val="20"/>
              </w:rPr>
            </w:pPr>
            <w:r w:rsidRPr="00A85305">
              <w:rPr>
                <w:rFonts w:ascii="Arial Narrow" w:hAnsi="Arial Narrow" w:cs="Arial"/>
                <w:sz w:val="20"/>
                <w:szCs w:val="20"/>
              </w:rPr>
              <w:t>19/</w:t>
            </w:r>
            <w:r w:rsidR="00494430" w:rsidRPr="00A85305">
              <w:rPr>
                <w:rFonts w:ascii="Arial Narrow" w:hAnsi="Arial Narrow" w:cs="Arial"/>
                <w:sz w:val="20"/>
                <w:szCs w:val="20"/>
              </w:rPr>
              <w:t>16,9</w:t>
            </w:r>
          </w:p>
        </w:tc>
        <w:tc>
          <w:tcPr>
            <w:tcW w:w="1134" w:type="dxa"/>
            <w:tcBorders>
              <w:top w:val="nil"/>
              <w:left w:val="single" w:sz="4" w:space="0" w:color="auto"/>
              <w:bottom w:val="nil"/>
              <w:right w:val="single" w:sz="4" w:space="0" w:color="auto"/>
            </w:tcBorders>
            <w:vAlign w:val="center"/>
          </w:tcPr>
          <w:p w:rsidR="00D30D82" w:rsidRPr="00A85305" w:rsidRDefault="00D30D82" w:rsidP="00494430">
            <w:pPr>
              <w:pStyle w:val="afff8"/>
              <w:jc w:val="center"/>
              <w:rPr>
                <w:rFonts w:ascii="Arial Narrow" w:hAnsi="Arial Narrow" w:cs="Arial"/>
                <w:sz w:val="20"/>
                <w:szCs w:val="20"/>
              </w:rPr>
            </w:pPr>
            <w:r w:rsidRPr="00A85305">
              <w:rPr>
                <w:rFonts w:ascii="Arial Narrow" w:hAnsi="Arial Narrow" w:cs="Arial"/>
                <w:sz w:val="20"/>
                <w:szCs w:val="20"/>
              </w:rPr>
              <w:t>19/</w:t>
            </w:r>
            <w:r w:rsidR="00494430" w:rsidRPr="00A85305">
              <w:rPr>
                <w:rFonts w:ascii="Arial Narrow" w:hAnsi="Arial Narrow" w:cs="Arial"/>
                <w:sz w:val="20"/>
                <w:szCs w:val="20"/>
              </w:rPr>
              <w:t>16,6</w:t>
            </w:r>
          </w:p>
        </w:tc>
      </w:tr>
      <w:tr w:rsidR="003E1401" w:rsidRPr="00A85305" w:rsidTr="003E1401">
        <w:trPr>
          <w:gridAfter w:val="2"/>
          <w:wAfter w:w="66" w:type="dxa"/>
          <w:trHeight w:val="20"/>
        </w:trPr>
        <w:tc>
          <w:tcPr>
            <w:tcW w:w="568" w:type="dxa"/>
            <w:tcBorders>
              <w:top w:val="nil"/>
              <w:left w:val="single" w:sz="4" w:space="0" w:color="auto"/>
              <w:bottom w:val="nil"/>
              <w:right w:val="single" w:sz="4" w:space="0" w:color="auto"/>
            </w:tcBorders>
          </w:tcPr>
          <w:p w:rsidR="003E1401" w:rsidRPr="00A85305" w:rsidRDefault="003E1401" w:rsidP="00D30D82">
            <w:pPr>
              <w:pStyle w:val="afff8"/>
              <w:jc w:val="center"/>
              <w:rPr>
                <w:rFonts w:ascii="Arial Narrow" w:hAnsi="Arial Narrow" w:cs="Arial"/>
                <w:sz w:val="20"/>
                <w:szCs w:val="20"/>
              </w:rPr>
            </w:pPr>
            <w:r w:rsidRPr="00A85305">
              <w:rPr>
                <w:rFonts w:ascii="Arial Narrow" w:hAnsi="Arial Narrow" w:cs="Arial"/>
                <w:sz w:val="20"/>
                <w:szCs w:val="20"/>
              </w:rPr>
              <w:t>5.7</w:t>
            </w:r>
          </w:p>
        </w:tc>
        <w:tc>
          <w:tcPr>
            <w:tcW w:w="4422" w:type="dxa"/>
            <w:tcBorders>
              <w:top w:val="nil"/>
              <w:left w:val="single" w:sz="4" w:space="0" w:color="auto"/>
              <w:bottom w:val="nil"/>
              <w:right w:val="single" w:sz="4" w:space="0" w:color="auto"/>
            </w:tcBorders>
          </w:tcPr>
          <w:p w:rsidR="003E1401" w:rsidRPr="00A85305" w:rsidRDefault="003E1401" w:rsidP="00D30D82">
            <w:pPr>
              <w:pStyle w:val="afff8"/>
              <w:jc w:val="both"/>
              <w:rPr>
                <w:rFonts w:ascii="Arial Narrow" w:hAnsi="Arial Narrow" w:cs="Arial"/>
                <w:sz w:val="20"/>
                <w:szCs w:val="20"/>
              </w:rPr>
            </w:pPr>
            <w:r w:rsidRPr="00A85305">
              <w:rPr>
                <w:rFonts w:ascii="Arial Narrow" w:hAnsi="Arial Narrow" w:cs="Arial"/>
                <w:sz w:val="20"/>
                <w:szCs w:val="20"/>
              </w:rPr>
              <w:t xml:space="preserve">Предприятия розничной торговли (без рынков) </w:t>
            </w:r>
          </w:p>
        </w:tc>
        <w:tc>
          <w:tcPr>
            <w:tcW w:w="1084" w:type="dxa"/>
            <w:tcBorders>
              <w:top w:val="nil"/>
              <w:left w:val="single" w:sz="4" w:space="0" w:color="auto"/>
              <w:bottom w:val="nil"/>
              <w:right w:val="single" w:sz="4" w:space="0" w:color="auto"/>
            </w:tcBorders>
          </w:tcPr>
          <w:p w:rsidR="003E1401" w:rsidRPr="00A85305" w:rsidRDefault="003E1401" w:rsidP="00D30D82">
            <w:pPr>
              <w:pStyle w:val="afff8"/>
              <w:jc w:val="center"/>
              <w:rPr>
                <w:rFonts w:ascii="Arial Narrow" w:hAnsi="Arial Narrow" w:cs="Arial"/>
                <w:sz w:val="20"/>
                <w:szCs w:val="20"/>
              </w:rPr>
            </w:pPr>
            <w:r w:rsidRPr="00A85305">
              <w:rPr>
                <w:rFonts w:ascii="Arial Narrow" w:hAnsi="Arial Narrow" w:cs="Arial"/>
                <w:sz w:val="20"/>
                <w:szCs w:val="20"/>
              </w:rPr>
              <w:t>м</w:t>
            </w:r>
            <w:proofErr w:type="gramStart"/>
            <w:r w:rsidRPr="00A85305">
              <w:rPr>
                <w:rFonts w:ascii="Arial Narrow" w:hAnsi="Arial Narrow" w:cs="Arial"/>
                <w:sz w:val="20"/>
                <w:szCs w:val="20"/>
                <w:vertAlign w:val="superscript"/>
              </w:rPr>
              <w:t>2</w:t>
            </w:r>
            <w:proofErr w:type="gramEnd"/>
          </w:p>
          <w:p w:rsidR="003E1401" w:rsidRPr="00A85305" w:rsidRDefault="003E1401" w:rsidP="00D30D82">
            <w:pPr>
              <w:pStyle w:val="afff8"/>
              <w:jc w:val="center"/>
              <w:rPr>
                <w:rFonts w:ascii="Arial Narrow" w:hAnsi="Arial Narrow" w:cs="Arial"/>
                <w:sz w:val="20"/>
                <w:szCs w:val="20"/>
              </w:rPr>
            </w:pPr>
            <w:r w:rsidRPr="00A85305">
              <w:rPr>
                <w:rFonts w:ascii="Arial Narrow" w:hAnsi="Arial Narrow" w:cs="Arial"/>
                <w:sz w:val="20"/>
                <w:szCs w:val="20"/>
              </w:rPr>
              <w:t>торг пл.</w:t>
            </w:r>
          </w:p>
        </w:tc>
        <w:tc>
          <w:tcPr>
            <w:tcW w:w="1080" w:type="dxa"/>
            <w:tcBorders>
              <w:top w:val="nil"/>
              <w:left w:val="single" w:sz="4" w:space="0" w:color="auto"/>
              <w:bottom w:val="nil"/>
              <w:right w:val="single" w:sz="4" w:space="0" w:color="auto"/>
            </w:tcBorders>
            <w:vAlign w:val="center"/>
          </w:tcPr>
          <w:p w:rsidR="003E1401" w:rsidRPr="00A85305" w:rsidRDefault="003E1401" w:rsidP="00D30D82">
            <w:pPr>
              <w:pStyle w:val="afff8"/>
              <w:jc w:val="center"/>
              <w:rPr>
                <w:rFonts w:ascii="Arial Narrow" w:hAnsi="Arial Narrow" w:cs="Arial"/>
                <w:sz w:val="20"/>
                <w:szCs w:val="20"/>
              </w:rPr>
            </w:pPr>
            <w:r w:rsidRPr="00A85305">
              <w:rPr>
                <w:rFonts w:ascii="Arial Narrow" w:hAnsi="Arial Narrow" w:cs="Arial"/>
                <w:sz w:val="20"/>
                <w:szCs w:val="20"/>
              </w:rPr>
              <w:t>304</w:t>
            </w:r>
          </w:p>
        </w:tc>
        <w:tc>
          <w:tcPr>
            <w:tcW w:w="1123" w:type="dxa"/>
            <w:gridSpan w:val="2"/>
            <w:tcBorders>
              <w:top w:val="nil"/>
              <w:left w:val="single" w:sz="4" w:space="0" w:color="auto"/>
              <w:bottom w:val="nil"/>
              <w:right w:val="single" w:sz="4" w:space="0" w:color="auto"/>
            </w:tcBorders>
            <w:vAlign w:val="center"/>
          </w:tcPr>
          <w:p w:rsidR="003E1401" w:rsidRPr="00A85305" w:rsidRDefault="003E1401" w:rsidP="003E1401">
            <w:pPr>
              <w:rPr>
                <w:rFonts w:ascii="Arial Narrow" w:hAnsi="Arial Narrow"/>
                <w:sz w:val="20"/>
                <w:szCs w:val="20"/>
              </w:rPr>
            </w:pPr>
            <w:r w:rsidRPr="00A85305">
              <w:rPr>
                <w:rFonts w:ascii="Arial Narrow" w:hAnsi="Arial Narrow" w:cs="Arial"/>
                <w:sz w:val="20"/>
                <w:szCs w:val="20"/>
              </w:rPr>
              <w:t>304</w:t>
            </w:r>
          </w:p>
        </w:tc>
        <w:tc>
          <w:tcPr>
            <w:tcW w:w="1134" w:type="dxa"/>
            <w:tcBorders>
              <w:top w:val="nil"/>
              <w:left w:val="single" w:sz="4" w:space="0" w:color="auto"/>
              <w:bottom w:val="nil"/>
              <w:right w:val="single" w:sz="4" w:space="0" w:color="auto"/>
            </w:tcBorders>
            <w:vAlign w:val="center"/>
          </w:tcPr>
          <w:p w:rsidR="003E1401" w:rsidRPr="00A85305" w:rsidRDefault="003E1401" w:rsidP="003E1401">
            <w:pPr>
              <w:rPr>
                <w:rFonts w:ascii="Arial Narrow" w:hAnsi="Arial Narrow"/>
                <w:sz w:val="20"/>
                <w:szCs w:val="20"/>
              </w:rPr>
            </w:pPr>
            <w:r w:rsidRPr="00A85305">
              <w:rPr>
                <w:rFonts w:ascii="Arial Narrow" w:hAnsi="Arial Narrow" w:cs="Arial"/>
                <w:sz w:val="20"/>
                <w:szCs w:val="20"/>
              </w:rPr>
              <w:t>304</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5.8</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Сельский Дом культуры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мест</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150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330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330</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5.9</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Физкультурно-спортивные сооружения - </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Спортивные залы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vertAlign w:val="superscript"/>
              </w:rPr>
            </w:pPr>
            <w:r w:rsidRPr="00A85305">
              <w:rPr>
                <w:rFonts w:ascii="Arial Narrow" w:hAnsi="Arial Narrow" w:cs="Arial"/>
                <w:sz w:val="20"/>
                <w:szCs w:val="20"/>
              </w:rPr>
              <w:t>пл. пола м</w:t>
            </w:r>
            <w:proofErr w:type="gramStart"/>
            <w:r w:rsidRPr="00A85305">
              <w:rPr>
                <w:rFonts w:ascii="Arial Narrow" w:hAnsi="Arial Narrow" w:cs="Arial"/>
                <w:sz w:val="20"/>
                <w:szCs w:val="20"/>
                <w:vertAlign w:val="superscript"/>
              </w:rPr>
              <w:t>2</w:t>
            </w:r>
            <w:proofErr w:type="gramEnd"/>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162</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420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420</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Бассейны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vertAlign w:val="superscript"/>
              </w:rPr>
            </w:pPr>
            <w:r w:rsidRPr="00A85305">
              <w:rPr>
                <w:rFonts w:ascii="Arial Narrow" w:hAnsi="Arial Narrow" w:cs="Arial"/>
                <w:sz w:val="20"/>
                <w:szCs w:val="20"/>
              </w:rPr>
              <w:t>пл</w:t>
            </w:r>
            <w:proofErr w:type="gramStart"/>
            <w:r w:rsidRPr="00A85305">
              <w:rPr>
                <w:rFonts w:ascii="Arial Narrow" w:hAnsi="Arial Narrow" w:cs="Arial"/>
                <w:sz w:val="20"/>
                <w:szCs w:val="20"/>
              </w:rPr>
              <w:t>.з</w:t>
            </w:r>
            <w:proofErr w:type="gramEnd"/>
            <w:r w:rsidRPr="00A85305">
              <w:rPr>
                <w:rFonts w:ascii="Arial Narrow" w:hAnsi="Arial Narrow" w:cs="Arial"/>
                <w:sz w:val="20"/>
                <w:szCs w:val="20"/>
              </w:rPr>
              <w:t>еркала воды м</w:t>
            </w:r>
            <w:r w:rsidRPr="00A85305">
              <w:rPr>
                <w:rFonts w:ascii="Arial Narrow" w:hAnsi="Arial Narrow" w:cs="Arial"/>
                <w:sz w:val="20"/>
                <w:szCs w:val="20"/>
                <w:vertAlign w:val="superscript"/>
              </w:rPr>
              <w:t>2</w:t>
            </w:r>
          </w:p>
        </w:tc>
        <w:tc>
          <w:tcPr>
            <w:tcW w:w="1080" w:type="dxa"/>
            <w:tcBorders>
              <w:top w:val="nil"/>
              <w:left w:val="single" w:sz="4" w:space="0" w:color="auto"/>
              <w:bottom w:val="nil"/>
              <w:right w:val="single" w:sz="4" w:space="0" w:color="auto"/>
            </w:tcBorders>
            <w:vAlign w:val="center"/>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vAlign w:val="center"/>
          </w:tcPr>
          <w:p w:rsidR="00D30D82" w:rsidRPr="00A85305" w:rsidRDefault="003E1401"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vAlign w:val="center"/>
          </w:tcPr>
          <w:p w:rsidR="00D30D82" w:rsidRPr="00A85305" w:rsidRDefault="003E1401"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r w:rsidRPr="00A85305">
              <w:rPr>
                <w:rFonts w:ascii="Arial Narrow" w:hAnsi="Arial Narrow" w:cs="Arial"/>
                <w:b/>
                <w:sz w:val="20"/>
                <w:szCs w:val="20"/>
              </w:rPr>
              <w:t>6</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b/>
                <w:sz w:val="20"/>
                <w:szCs w:val="20"/>
              </w:rPr>
            </w:pPr>
            <w:r w:rsidRPr="00A85305">
              <w:rPr>
                <w:rFonts w:ascii="Arial Narrow" w:hAnsi="Arial Narrow" w:cs="Arial"/>
                <w:b/>
                <w:sz w:val="20"/>
                <w:szCs w:val="20"/>
              </w:rPr>
              <w:t>Транспортная инфраструктура</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r>
      <w:tr w:rsidR="00D30D82" w:rsidRPr="00A85305" w:rsidTr="004C05E0">
        <w:trPr>
          <w:gridAfter w:val="2"/>
          <w:wAfter w:w="66" w:type="dxa"/>
          <w:trHeight w:val="8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Протяженность железнодорожной сети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км</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федерального значения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регионального значения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межселенного значения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8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Протяженность автомобильных дорог - всего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17,0</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17,0</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17,2</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федерального значения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регионального значения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15,2</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15,2</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14,8</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межселенного значения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1,8</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1,8</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2,4</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общей протяженности автомобильных дорог дороги с твердым покрытием</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roofErr w:type="gramStart"/>
            <w:r w:rsidRPr="00A85305">
              <w:rPr>
                <w:rFonts w:ascii="Arial Narrow" w:hAnsi="Arial Narrow" w:cs="Arial"/>
                <w:sz w:val="20"/>
                <w:szCs w:val="20"/>
              </w:rPr>
              <w:t>км</w:t>
            </w:r>
            <w:proofErr w:type="gramEnd"/>
            <w:r w:rsidRPr="00A85305">
              <w:rPr>
                <w:rFonts w:ascii="Arial Narrow" w:hAnsi="Arial Narrow" w:cs="Arial"/>
                <w:sz w:val="20"/>
                <w:szCs w:val="20"/>
              </w:rPr>
              <w:t>/%</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15,2/89,4</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16,0/94,1</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17,2/100</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6.4</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Плотность транспортной сети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железнодорожной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roofErr w:type="gramStart"/>
            <w:r w:rsidRPr="00A85305">
              <w:rPr>
                <w:rFonts w:ascii="Arial Narrow" w:hAnsi="Arial Narrow" w:cs="Arial"/>
                <w:sz w:val="20"/>
                <w:szCs w:val="20"/>
              </w:rPr>
              <w:t>км</w:t>
            </w:r>
            <w:proofErr w:type="gramEnd"/>
            <w:r w:rsidRPr="00A85305">
              <w:rPr>
                <w:rFonts w:ascii="Arial Narrow" w:hAnsi="Arial Narrow" w:cs="Arial"/>
                <w:sz w:val="20"/>
                <w:szCs w:val="20"/>
              </w:rPr>
              <w:t>/1000км</w:t>
            </w:r>
            <w:r w:rsidRPr="00A85305">
              <w:rPr>
                <w:rFonts w:ascii="Arial Narrow" w:hAnsi="Arial Narrow" w:cs="Arial"/>
                <w:sz w:val="20"/>
                <w:szCs w:val="20"/>
                <w:vertAlign w:val="superscript"/>
              </w:rPr>
              <w:t>2</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автомобильной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263,4</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263,4</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263,7</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6.5</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Протяженность судоходных речных путей с гарантированными глубинами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км</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9,8</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9,8</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9,8</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6.6</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Протяженность трубопроводного транспорта</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lastRenderedPageBreak/>
              <w:t>6.7</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Аэропорты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единиц</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международного значения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федерального значения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местного значения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6.8</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Обеспеченность населения индивидуальными легковыми автомобилями (на 1000 жителей)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автомобилей</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99,5</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140</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180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r w:rsidRPr="00A85305">
              <w:rPr>
                <w:rFonts w:ascii="Arial Narrow" w:hAnsi="Arial Narrow" w:cs="Arial"/>
                <w:b/>
                <w:sz w:val="20"/>
                <w:szCs w:val="20"/>
              </w:rPr>
              <w:t>7</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b/>
                <w:sz w:val="20"/>
                <w:szCs w:val="20"/>
              </w:rPr>
            </w:pPr>
            <w:r w:rsidRPr="00A85305">
              <w:rPr>
                <w:rFonts w:ascii="Arial Narrow" w:hAnsi="Arial Narrow" w:cs="Arial"/>
                <w:b/>
                <w:sz w:val="20"/>
                <w:szCs w:val="20"/>
              </w:rPr>
              <w:t>Инженерная инфраструктура и благоустройство территории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Водоснабжение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7.1.1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Водопотребление - всего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тыс</w:t>
            </w:r>
            <w:proofErr w:type="gramStart"/>
            <w:r w:rsidRPr="00A85305">
              <w:rPr>
                <w:rFonts w:ascii="Arial Narrow" w:hAnsi="Arial Narrow" w:cs="Arial"/>
                <w:sz w:val="20"/>
                <w:szCs w:val="20"/>
              </w:rPr>
              <w:t>.м</w:t>
            </w:r>
            <w:proofErr w:type="gramEnd"/>
            <w:r w:rsidRPr="00A85305">
              <w:rPr>
                <w:rFonts w:ascii="Arial Narrow" w:hAnsi="Arial Narrow" w:cs="Arial"/>
                <w:sz w:val="20"/>
                <w:szCs w:val="20"/>
                <w:vertAlign w:val="superscript"/>
              </w:rPr>
              <w:t>3</w:t>
            </w:r>
            <w:r w:rsidRPr="00A85305">
              <w:rPr>
                <w:rFonts w:ascii="Arial Narrow" w:hAnsi="Arial Narrow" w:cs="Arial"/>
                <w:sz w:val="20"/>
                <w:szCs w:val="20"/>
              </w:rPr>
              <w:t xml:space="preserve">/ </w:t>
            </w:r>
            <w:proofErr w:type="spellStart"/>
            <w:r w:rsidRPr="00A85305">
              <w:rPr>
                <w:rFonts w:ascii="Arial Narrow" w:hAnsi="Arial Narrow" w:cs="Arial"/>
                <w:sz w:val="20"/>
                <w:szCs w:val="20"/>
              </w:rPr>
              <w:t>сут</w:t>
            </w:r>
            <w:proofErr w:type="spellEnd"/>
          </w:p>
        </w:tc>
        <w:tc>
          <w:tcPr>
            <w:tcW w:w="1080" w:type="dxa"/>
            <w:tcBorders>
              <w:top w:val="nil"/>
              <w:left w:val="single" w:sz="4" w:space="0" w:color="auto"/>
              <w:bottom w:val="nil"/>
              <w:right w:val="single" w:sz="4" w:space="0" w:color="auto"/>
            </w:tcBorders>
          </w:tcPr>
          <w:p w:rsidR="00D30D82" w:rsidRPr="00A85305" w:rsidRDefault="004A13BE" w:rsidP="00D30D82">
            <w:pPr>
              <w:spacing w:line="240" w:lineRule="auto"/>
              <w:rPr>
                <w:rFonts w:ascii="Arial Narrow" w:hAnsi="Arial Narrow" w:cs="Arial"/>
                <w:sz w:val="20"/>
                <w:szCs w:val="20"/>
              </w:rPr>
            </w:pPr>
            <w:r w:rsidRPr="00A85305">
              <w:rPr>
                <w:rFonts w:ascii="Arial Narrow" w:hAnsi="Arial Narrow" w:cs="Arial"/>
                <w:sz w:val="20"/>
                <w:szCs w:val="20"/>
              </w:rPr>
              <w:t>0,16</w:t>
            </w:r>
          </w:p>
        </w:tc>
        <w:tc>
          <w:tcPr>
            <w:tcW w:w="1123" w:type="dxa"/>
            <w:gridSpan w:val="2"/>
            <w:tcBorders>
              <w:top w:val="nil"/>
              <w:left w:val="single" w:sz="4" w:space="0" w:color="auto"/>
              <w:bottom w:val="nil"/>
              <w:right w:val="single" w:sz="4" w:space="0" w:color="auto"/>
            </w:tcBorders>
          </w:tcPr>
          <w:p w:rsidR="00D30D82" w:rsidRPr="00A85305" w:rsidRDefault="00D30D82" w:rsidP="004A13BE">
            <w:pPr>
              <w:spacing w:line="240" w:lineRule="auto"/>
              <w:rPr>
                <w:rFonts w:ascii="Arial Narrow" w:hAnsi="Arial Narrow" w:cs="Arial"/>
                <w:sz w:val="20"/>
                <w:szCs w:val="20"/>
              </w:rPr>
            </w:pPr>
            <w:r w:rsidRPr="00A85305">
              <w:rPr>
                <w:rFonts w:ascii="Arial Narrow" w:hAnsi="Arial Narrow" w:cs="Arial"/>
                <w:sz w:val="20"/>
                <w:szCs w:val="20"/>
              </w:rPr>
              <w:t>0,</w:t>
            </w:r>
            <w:r w:rsidR="004A13BE" w:rsidRPr="00A85305">
              <w:rPr>
                <w:rFonts w:ascii="Arial Narrow" w:hAnsi="Arial Narrow" w:cs="Arial"/>
                <w:sz w:val="20"/>
                <w:szCs w:val="20"/>
              </w:rPr>
              <w:t>18</w:t>
            </w:r>
          </w:p>
        </w:tc>
        <w:tc>
          <w:tcPr>
            <w:tcW w:w="1134" w:type="dxa"/>
            <w:tcBorders>
              <w:top w:val="nil"/>
              <w:left w:val="single" w:sz="4" w:space="0" w:color="auto"/>
              <w:bottom w:val="nil"/>
              <w:right w:val="single" w:sz="4" w:space="0" w:color="auto"/>
            </w:tcBorders>
          </w:tcPr>
          <w:p w:rsidR="00D30D82" w:rsidRPr="00A85305" w:rsidRDefault="00D30D82" w:rsidP="00797D2D">
            <w:pPr>
              <w:spacing w:line="240" w:lineRule="auto"/>
              <w:rPr>
                <w:rFonts w:ascii="Arial Narrow" w:hAnsi="Arial Narrow" w:cs="Arial"/>
                <w:sz w:val="20"/>
                <w:szCs w:val="20"/>
              </w:rPr>
            </w:pPr>
            <w:r w:rsidRPr="00A85305">
              <w:rPr>
                <w:rFonts w:ascii="Arial Narrow" w:hAnsi="Arial Narrow" w:cs="Arial"/>
                <w:sz w:val="20"/>
                <w:szCs w:val="20"/>
              </w:rPr>
              <w:t>0,2</w:t>
            </w:r>
            <w:r w:rsidR="00797D2D" w:rsidRPr="00A85305">
              <w:rPr>
                <w:rFonts w:ascii="Arial Narrow" w:hAnsi="Arial Narrow" w:cs="Arial"/>
                <w:sz w:val="20"/>
                <w:szCs w:val="20"/>
              </w:rPr>
              <w:t>29</w:t>
            </w:r>
          </w:p>
        </w:tc>
      </w:tr>
      <w:tr w:rsidR="004A13BE" w:rsidRPr="00A85305" w:rsidTr="004C05E0">
        <w:trPr>
          <w:gridAfter w:val="2"/>
          <w:wAfter w:w="66" w:type="dxa"/>
          <w:trHeight w:val="20"/>
        </w:trPr>
        <w:tc>
          <w:tcPr>
            <w:tcW w:w="568" w:type="dxa"/>
            <w:vMerge/>
            <w:tcBorders>
              <w:left w:val="single" w:sz="4" w:space="0" w:color="auto"/>
              <w:right w:val="single" w:sz="4" w:space="0" w:color="auto"/>
            </w:tcBorders>
          </w:tcPr>
          <w:p w:rsidR="004A13BE" w:rsidRPr="00A85305" w:rsidRDefault="004A13BE"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4A13BE" w:rsidRPr="00A85305" w:rsidRDefault="004A13BE" w:rsidP="00D30D82">
            <w:pPr>
              <w:pStyle w:val="afff8"/>
              <w:jc w:val="both"/>
              <w:rPr>
                <w:rFonts w:ascii="Arial Narrow" w:hAnsi="Arial Narrow" w:cs="Arial"/>
                <w:sz w:val="20"/>
                <w:szCs w:val="20"/>
              </w:rPr>
            </w:pPr>
            <w:r w:rsidRPr="00A85305">
              <w:rPr>
                <w:rFonts w:ascii="Arial Narrow" w:hAnsi="Arial Narrow" w:cs="Arial"/>
                <w:sz w:val="20"/>
                <w:szCs w:val="20"/>
              </w:rPr>
              <w:t>в том числе на хозяйственно-питьевые нужды</w:t>
            </w:r>
          </w:p>
        </w:tc>
        <w:tc>
          <w:tcPr>
            <w:tcW w:w="1084" w:type="dxa"/>
            <w:tcBorders>
              <w:top w:val="nil"/>
              <w:left w:val="single" w:sz="4" w:space="0" w:color="auto"/>
              <w:bottom w:val="nil"/>
              <w:right w:val="single" w:sz="4" w:space="0" w:color="auto"/>
            </w:tcBorders>
          </w:tcPr>
          <w:p w:rsidR="004A13BE" w:rsidRPr="00A85305" w:rsidRDefault="004A13BE"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4A13BE" w:rsidRPr="00A85305" w:rsidRDefault="004A13BE" w:rsidP="00D30D82">
            <w:pPr>
              <w:spacing w:line="240" w:lineRule="auto"/>
              <w:rPr>
                <w:rFonts w:ascii="Arial Narrow" w:hAnsi="Arial Narrow" w:cs="Arial"/>
                <w:sz w:val="20"/>
                <w:szCs w:val="20"/>
              </w:rPr>
            </w:pPr>
            <w:r w:rsidRPr="00A85305">
              <w:rPr>
                <w:rFonts w:ascii="Arial Narrow" w:hAnsi="Arial Narrow" w:cs="Arial"/>
                <w:sz w:val="20"/>
                <w:szCs w:val="20"/>
              </w:rPr>
              <w:t>0,16</w:t>
            </w:r>
          </w:p>
        </w:tc>
        <w:tc>
          <w:tcPr>
            <w:tcW w:w="1123" w:type="dxa"/>
            <w:gridSpan w:val="2"/>
            <w:tcBorders>
              <w:top w:val="nil"/>
              <w:left w:val="single" w:sz="4" w:space="0" w:color="auto"/>
              <w:bottom w:val="nil"/>
              <w:right w:val="single" w:sz="4" w:space="0" w:color="auto"/>
            </w:tcBorders>
          </w:tcPr>
          <w:p w:rsidR="004A13BE" w:rsidRPr="00A85305" w:rsidRDefault="004A13BE" w:rsidP="004A13BE">
            <w:pPr>
              <w:spacing w:line="240" w:lineRule="auto"/>
              <w:rPr>
                <w:rFonts w:ascii="Arial Narrow" w:hAnsi="Arial Narrow" w:cs="Arial"/>
                <w:sz w:val="20"/>
                <w:szCs w:val="20"/>
              </w:rPr>
            </w:pPr>
            <w:r w:rsidRPr="00A85305">
              <w:rPr>
                <w:rFonts w:ascii="Arial Narrow" w:hAnsi="Arial Narrow" w:cs="Arial"/>
                <w:sz w:val="20"/>
                <w:szCs w:val="20"/>
              </w:rPr>
              <w:t>0,18</w:t>
            </w:r>
          </w:p>
        </w:tc>
        <w:tc>
          <w:tcPr>
            <w:tcW w:w="1134" w:type="dxa"/>
            <w:tcBorders>
              <w:top w:val="nil"/>
              <w:left w:val="single" w:sz="4" w:space="0" w:color="auto"/>
              <w:bottom w:val="nil"/>
              <w:right w:val="single" w:sz="4" w:space="0" w:color="auto"/>
            </w:tcBorders>
          </w:tcPr>
          <w:p w:rsidR="004A13BE" w:rsidRPr="00A85305" w:rsidRDefault="004A13BE" w:rsidP="00814259">
            <w:pPr>
              <w:spacing w:line="240" w:lineRule="auto"/>
              <w:rPr>
                <w:rFonts w:ascii="Arial Narrow" w:hAnsi="Arial Narrow" w:cs="Arial"/>
                <w:sz w:val="20"/>
                <w:szCs w:val="20"/>
              </w:rPr>
            </w:pPr>
            <w:r w:rsidRPr="00A85305">
              <w:rPr>
                <w:rFonts w:ascii="Arial Narrow" w:hAnsi="Arial Narrow" w:cs="Arial"/>
                <w:sz w:val="20"/>
                <w:szCs w:val="20"/>
              </w:rPr>
              <w:t>0,229</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них в городских поселениях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7.1.2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Производительность водозаборных сооружений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нет данных</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 водозаборов подземных вод</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7.1.3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Среднесуточное водопотребление на 1 чел.</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л/</w:t>
            </w:r>
            <w:proofErr w:type="spellStart"/>
            <w:r w:rsidRPr="00A85305">
              <w:rPr>
                <w:rFonts w:ascii="Arial Narrow" w:hAnsi="Arial Narrow" w:cs="Arial"/>
                <w:sz w:val="20"/>
                <w:szCs w:val="20"/>
              </w:rPr>
              <w:t>сут</w:t>
            </w:r>
            <w:proofErr w:type="spellEnd"/>
            <w:r w:rsidRPr="00A85305">
              <w:rPr>
                <w:rFonts w:ascii="Arial Narrow" w:hAnsi="Arial Narrow" w:cs="Arial"/>
                <w:sz w:val="20"/>
                <w:szCs w:val="20"/>
              </w:rPr>
              <w:t xml:space="preserve">. </w:t>
            </w:r>
            <w:proofErr w:type="gramStart"/>
            <w:r w:rsidRPr="00A85305">
              <w:rPr>
                <w:rFonts w:ascii="Arial Narrow" w:hAnsi="Arial Narrow" w:cs="Arial"/>
                <w:sz w:val="20"/>
                <w:szCs w:val="20"/>
              </w:rPr>
              <w:t>на</w:t>
            </w:r>
            <w:proofErr w:type="gramEnd"/>
            <w:r w:rsidRPr="00A85305">
              <w:rPr>
                <w:rFonts w:ascii="Arial Narrow" w:hAnsi="Arial Narrow" w:cs="Arial"/>
                <w:sz w:val="20"/>
                <w:szCs w:val="20"/>
              </w:rPr>
              <w:t xml:space="preserve"> чел.</w:t>
            </w:r>
          </w:p>
        </w:tc>
        <w:tc>
          <w:tcPr>
            <w:tcW w:w="1080" w:type="dxa"/>
            <w:tcBorders>
              <w:top w:val="nil"/>
              <w:left w:val="single" w:sz="4" w:space="0" w:color="auto"/>
              <w:bottom w:val="nil"/>
              <w:right w:val="single" w:sz="4" w:space="0" w:color="auto"/>
            </w:tcBorders>
          </w:tcPr>
          <w:p w:rsidR="00D30D82" w:rsidRPr="00A85305" w:rsidRDefault="00797D2D" w:rsidP="00D30D82">
            <w:pPr>
              <w:spacing w:line="240" w:lineRule="auto"/>
              <w:rPr>
                <w:rFonts w:ascii="Arial Narrow" w:hAnsi="Arial Narrow" w:cs="Arial"/>
                <w:sz w:val="20"/>
                <w:szCs w:val="20"/>
              </w:rPr>
            </w:pPr>
            <w:r w:rsidRPr="00A85305">
              <w:rPr>
                <w:rFonts w:ascii="Arial Narrow" w:hAnsi="Arial Narrow" w:cs="Arial"/>
                <w:sz w:val="20"/>
                <w:szCs w:val="20"/>
              </w:rPr>
              <w:t>140</w:t>
            </w:r>
          </w:p>
        </w:tc>
        <w:tc>
          <w:tcPr>
            <w:tcW w:w="1123" w:type="dxa"/>
            <w:gridSpan w:val="2"/>
            <w:tcBorders>
              <w:top w:val="nil"/>
              <w:left w:val="single" w:sz="4" w:space="0" w:color="auto"/>
              <w:bottom w:val="nil"/>
              <w:right w:val="single" w:sz="4" w:space="0" w:color="auto"/>
            </w:tcBorders>
          </w:tcPr>
          <w:p w:rsidR="00D30D82" w:rsidRPr="00A85305" w:rsidRDefault="00D30D82" w:rsidP="00797D2D">
            <w:pPr>
              <w:spacing w:line="240" w:lineRule="auto"/>
              <w:rPr>
                <w:rFonts w:ascii="Arial Narrow" w:hAnsi="Arial Narrow" w:cs="Arial"/>
                <w:sz w:val="20"/>
                <w:szCs w:val="20"/>
              </w:rPr>
            </w:pPr>
            <w:r w:rsidRPr="00A85305">
              <w:rPr>
                <w:rFonts w:ascii="Arial Narrow" w:hAnsi="Arial Narrow" w:cs="Arial"/>
                <w:sz w:val="20"/>
                <w:szCs w:val="20"/>
              </w:rPr>
              <w:t>1</w:t>
            </w:r>
            <w:r w:rsidR="00797D2D" w:rsidRPr="00A85305">
              <w:rPr>
                <w:rFonts w:ascii="Arial Narrow" w:hAnsi="Arial Narrow" w:cs="Arial"/>
                <w:sz w:val="20"/>
                <w:szCs w:val="20"/>
              </w:rPr>
              <w:t>60</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200</w:t>
            </w:r>
          </w:p>
        </w:tc>
      </w:tr>
      <w:tr w:rsidR="004A13BE" w:rsidRPr="00A85305" w:rsidTr="004C05E0">
        <w:trPr>
          <w:gridAfter w:val="2"/>
          <w:wAfter w:w="66" w:type="dxa"/>
          <w:trHeight w:val="20"/>
        </w:trPr>
        <w:tc>
          <w:tcPr>
            <w:tcW w:w="568" w:type="dxa"/>
            <w:vMerge/>
            <w:tcBorders>
              <w:left w:val="single" w:sz="4" w:space="0" w:color="auto"/>
              <w:right w:val="single" w:sz="4" w:space="0" w:color="auto"/>
            </w:tcBorders>
          </w:tcPr>
          <w:p w:rsidR="004A13BE" w:rsidRPr="00A85305" w:rsidRDefault="004A13BE"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4A13BE" w:rsidRPr="00A85305" w:rsidRDefault="004A13BE" w:rsidP="00D30D82">
            <w:pPr>
              <w:pStyle w:val="afff8"/>
              <w:jc w:val="both"/>
              <w:rPr>
                <w:rFonts w:ascii="Arial Narrow" w:hAnsi="Arial Narrow" w:cs="Arial"/>
                <w:sz w:val="20"/>
                <w:szCs w:val="20"/>
              </w:rPr>
            </w:pPr>
            <w:r w:rsidRPr="00A85305">
              <w:rPr>
                <w:rFonts w:ascii="Arial Narrow" w:hAnsi="Arial Narrow" w:cs="Arial"/>
                <w:sz w:val="20"/>
                <w:szCs w:val="20"/>
              </w:rPr>
              <w:t>в том числе на хозяйственно-питьевые нужды</w:t>
            </w:r>
          </w:p>
        </w:tc>
        <w:tc>
          <w:tcPr>
            <w:tcW w:w="1084" w:type="dxa"/>
            <w:tcBorders>
              <w:top w:val="nil"/>
              <w:left w:val="single" w:sz="4" w:space="0" w:color="auto"/>
              <w:bottom w:val="nil"/>
              <w:right w:val="single" w:sz="4" w:space="0" w:color="auto"/>
            </w:tcBorders>
          </w:tcPr>
          <w:p w:rsidR="004A13BE" w:rsidRPr="00A85305" w:rsidRDefault="004A13BE"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4A13BE" w:rsidRPr="00A85305" w:rsidRDefault="004A13BE" w:rsidP="00814259">
            <w:pPr>
              <w:spacing w:line="240" w:lineRule="auto"/>
              <w:rPr>
                <w:rFonts w:ascii="Arial Narrow" w:hAnsi="Arial Narrow" w:cs="Arial"/>
                <w:sz w:val="20"/>
                <w:szCs w:val="20"/>
              </w:rPr>
            </w:pPr>
            <w:r w:rsidRPr="00A85305">
              <w:rPr>
                <w:rFonts w:ascii="Arial Narrow" w:hAnsi="Arial Narrow" w:cs="Arial"/>
                <w:sz w:val="20"/>
                <w:szCs w:val="20"/>
              </w:rPr>
              <w:t>140</w:t>
            </w:r>
          </w:p>
        </w:tc>
        <w:tc>
          <w:tcPr>
            <w:tcW w:w="1123" w:type="dxa"/>
            <w:gridSpan w:val="2"/>
            <w:tcBorders>
              <w:top w:val="nil"/>
              <w:left w:val="single" w:sz="4" w:space="0" w:color="auto"/>
              <w:bottom w:val="nil"/>
              <w:right w:val="single" w:sz="4" w:space="0" w:color="auto"/>
            </w:tcBorders>
          </w:tcPr>
          <w:p w:rsidR="004A13BE" w:rsidRPr="00A85305" w:rsidRDefault="004A13BE" w:rsidP="00814259">
            <w:pPr>
              <w:spacing w:line="240" w:lineRule="auto"/>
              <w:rPr>
                <w:rFonts w:ascii="Arial Narrow" w:hAnsi="Arial Narrow" w:cs="Arial"/>
                <w:sz w:val="20"/>
                <w:szCs w:val="20"/>
              </w:rPr>
            </w:pPr>
            <w:r w:rsidRPr="00A85305">
              <w:rPr>
                <w:rFonts w:ascii="Arial Narrow" w:hAnsi="Arial Narrow" w:cs="Arial"/>
                <w:sz w:val="20"/>
                <w:szCs w:val="20"/>
              </w:rPr>
              <w:t>160</w:t>
            </w:r>
          </w:p>
        </w:tc>
        <w:tc>
          <w:tcPr>
            <w:tcW w:w="1134" w:type="dxa"/>
            <w:tcBorders>
              <w:top w:val="nil"/>
              <w:left w:val="single" w:sz="4" w:space="0" w:color="auto"/>
              <w:bottom w:val="nil"/>
              <w:right w:val="single" w:sz="4" w:space="0" w:color="auto"/>
            </w:tcBorders>
          </w:tcPr>
          <w:p w:rsidR="004A13BE" w:rsidRPr="00A85305" w:rsidRDefault="004A13BE" w:rsidP="00814259">
            <w:pPr>
              <w:spacing w:line="240" w:lineRule="auto"/>
              <w:rPr>
                <w:rFonts w:ascii="Arial Narrow" w:hAnsi="Arial Narrow" w:cs="Arial"/>
                <w:sz w:val="20"/>
                <w:szCs w:val="20"/>
              </w:rPr>
            </w:pPr>
            <w:r w:rsidRPr="00A85305">
              <w:rPr>
                <w:rFonts w:ascii="Arial Narrow" w:hAnsi="Arial Narrow" w:cs="Arial"/>
                <w:sz w:val="20"/>
                <w:szCs w:val="20"/>
              </w:rPr>
              <w:t>200</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них: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городских поселениях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4A13BE" w:rsidRPr="00A85305" w:rsidTr="004C05E0">
        <w:trPr>
          <w:gridAfter w:val="2"/>
          <w:wAfter w:w="66" w:type="dxa"/>
          <w:trHeight w:val="20"/>
        </w:trPr>
        <w:tc>
          <w:tcPr>
            <w:tcW w:w="568" w:type="dxa"/>
            <w:vMerge/>
            <w:tcBorders>
              <w:left w:val="single" w:sz="4" w:space="0" w:color="auto"/>
              <w:bottom w:val="nil"/>
              <w:right w:val="single" w:sz="4" w:space="0" w:color="auto"/>
            </w:tcBorders>
          </w:tcPr>
          <w:p w:rsidR="004A13BE" w:rsidRPr="00A85305" w:rsidRDefault="004A13BE"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4A13BE" w:rsidRPr="00A85305" w:rsidRDefault="004A13BE" w:rsidP="00D30D82">
            <w:pPr>
              <w:pStyle w:val="afff8"/>
              <w:jc w:val="both"/>
              <w:rPr>
                <w:rFonts w:ascii="Arial Narrow" w:hAnsi="Arial Narrow" w:cs="Arial"/>
                <w:sz w:val="20"/>
                <w:szCs w:val="20"/>
              </w:rPr>
            </w:pPr>
            <w:r w:rsidRPr="00A85305">
              <w:rPr>
                <w:rFonts w:ascii="Arial Narrow" w:hAnsi="Arial Narrow" w:cs="Arial"/>
                <w:sz w:val="20"/>
                <w:szCs w:val="20"/>
              </w:rPr>
              <w:t>в сельских поселениях</w:t>
            </w:r>
          </w:p>
        </w:tc>
        <w:tc>
          <w:tcPr>
            <w:tcW w:w="1084" w:type="dxa"/>
            <w:tcBorders>
              <w:top w:val="nil"/>
              <w:left w:val="single" w:sz="4" w:space="0" w:color="auto"/>
              <w:bottom w:val="nil"/>
              <w:right w:val="single" w:sz="4" w:space="0" w:color="auto"/>
            </w:tcBorders>
          </w:tcPr>
          <w:p w:rsidR="004A13BE" w:rsidRPr="00A85305" w:rsidRDefault="004A13BE"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4A13BE" w:rsidRPr="00A85305" w:rsidRDefault="004A13BE" w:rsidP="00814259">
            <w:pPr>
              <w:spacing w:line="240" w:lineRule="auto"/>
              <w:rPr>
                <w:rFonts w:ascii="Arial Narrow" w:hAnsi="Arial Narrow" w:cs="Arial"/>
                <w:sz w:val="20"/>
                <w:szCs w:val="20"/>
              </w:rPr>
            </w:pPr>
            <w:r w:rsidRPr="00A85305">
              <w:rPr>
                <w:rFonts w:ascii="Arial Narrow" w:hAnsi="Arial Narrow" w:cs="Arial"/>
                <w:sz w:val="20"/>
                <w:szCs w:val="20"/>
              </w:rPr>
              <w:t>140</w:t>
            </w:r>
          </w:p>
        </w:tc>
        <w:tc>
          <w:tcPr>
            <w:tcW w:w="1123" w:type="dxa"/>
            <w:gridSpan w:val="2"/>
            <w:tcBorders>
              <w:top w:val="nil"/>
              <w:left w:val="single" w:sz="4" w:space="0" w:color="auto"/>
              <w:bottom w:val="nil"/>
              <w:right w:val="single" w:sz="4" w:space="0" w:color="auto"/>
            </w:tcBorders>
          </w:tcPr>
          <w:p w:rsidR="004A13BE" w:rsidRPr="00A85305" w:rsidRDefault="004A13BE" w:rsidP="00814259">
            <w:pPr>
              <w:spacing w:line="240" w:lineRule="auto"/>
              <w:rPr>
                <w:rFonts w:ascii="Arial Narrow" w:hAnsi="Arial Narrow" w:cs="Arial"/>
                <w:sz w:val="20"/>
                <w:szCs w:val="20"/>
              </w:rPr>
            </w:pPr>
            <w:r w:rsidRPr="00A85305">
              <w:rPr>
                <w:rFonts w:ascii="Arial Narrow" w:hAnsi="Arial Narrow" w:cs="Arial"/>
                <w:sz w:val="20"/>
                <w:szCs w:val="20"/>
              </w:rPr>
              <w:t>160</w:t>
            </w:r>
          </w:p>
        </w:tc>
        <w:tc>
          <w:tcPr>
            <w:tcW w:w="1134" w:type="dxa"/>
            <w:tcBorders>
              <w:top w:val="nil"/>
              <w:left w:val="single" w:sz="4" w:space="0" w:color="auto"/>
              <w:bottom w:val="nil"/>
              <w:right w:val="single" w:sz="4" w:space="0" w:color="auto"/>
            </w:tcBorders>
          </w:tcPr>
          <w:p w:rsidR="004A13BE" w:rsidRPr="00A85305" w:rsidRDefault="004A13BE" w:rsidP="00814259">
            <w:pPr>
              <w:spacing w:line="240" w:lineRule="auto"/>
              <w:rPr>
                <w:rFonts w:ascii="Arial Narrow" w:hAnsi="Arial Narrow" w:cs="Arial"/>
                <w:sz w:val="20"/>
                <w:szCs w:val="20"/>
              </w:rPr>
            </w:pPr>
            <w:r w:rsidRPr="00A85305">
              <w:rPr>
                <w:rFonts w:ascii="Arial Narrow" w:hAnsi="Arial Narrow" w:cs="Arial"/>
                <w:sz w:val="20"/>
                <w:szCs w:val="20"/>
              </w:rPr>
              <w:t>200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7.1.4</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Протяжённость водопроводных сетей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км</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27,4</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34,5</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36,0</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Канализация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4A13BE"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4A13BE" w:rsidRPr="00A85305" w:rsidRDefault="004A13BE" w:rsidP="00D30D82">
            <w:pPr>
              <w:pStyle w:val="afff8"/>
              <w:jc w:val="center"/>
              <w:rPr>
                <w:rFonts w:ascii="Arial Narrow" w:hAnsi="Arial Narrow" w:cs="Arial"/>
                <w:sz w:val="20"/>
                <w:szCs w:val="20"/>
              </w:rPr>
            </w:pPr>
            <w:r w:rsidRPr="00A85305">
              <w:rPr>
                <w:rFonts w:ascii="Arial Narrow" w:hAnsi="Arial Narrow" w:cs="Arial"/>
                <w:sz w:val="20"/>
                <w:szCs w:val="20"/>
              </w:rPr>
              <w:t>7.2.1</w:t>
            </w:r>
          </w:p>
        </w:tc>
        <w:tc>
          <w:tcPr>
            <w:tcW w:w="4422" w:type="dxa"/>
            <w:tcBorders>
              <w:top w:val="nil"/>
              <w:left w:val="single" w:sz="4" w:space="0" w:color="auto"/>
              <w:bottom w:val="nil"/>
              <w:right w:val="single" w:sz="4" w:space="0" w:color="auto"/>
            </w:tcBorders>
          </w:tcPr>
          <w:p w:rsidR="004A13BE" w:rsidRPr="00A85305" w:rsidRDefault="004A13BE" w:rsidP="00D30D82">
            <w:pPr>
              <w:pStyle w:val="afff8"/>
              <w:jc w:val="both"/>
              <w:rPr>
                <w:rFonts w:ascii="Arial Narrow" w:hAnsi="Arial Narrow" w:cs="Arial"/>
                <w:sz w:val="20"/>
                <w:szCs w:val="20"/>
              </w:rPr>
            </w:pPr>
            <w:r w:rsidRPr="00A85305">
              <w:rPr>
                <w:rFonts w:ascii="Arial Narrow" w:hAnsi="Arial Narrow" w:cs="Arial"/>
                <w:sz w:val="20"/>
                <w:szCs w:val="20"/>
              </w:rPr>
              <w:t>Объемы сброса сточных вод в поверхностные водоемы</w:t>
            </w:r>
          </w:p>
        </w:tc>
        <w:tc>
          <w:tcPr>
            <w:tcW w:w="1084" w:type="dxa"/>
            <w:tcBorders>
              <w:top w:val="nil"/>
              <w:left w:val="single" w:sz="4" w:space="0" w:color="auto"/>
              <w:bottom w:val="nil"/>
              <w:right w:val="single" w:sz="4" w:space="0" w:color="auto"/>
            </w:tcBorders>
          </w:tcPr>
          <w:p w:rsidR="004A13BE" w:rsidRPr="00A85305" w:rsidRDefault="004A13BE" w:rsidP="00D30D82">
            <w:pPr>
              <w:pStyle w:val="afff8"/>
              <w:jc w:val="center"/>
              <w:rPr>
                <w:rFonts w:ascii="Arial Narrow" w:hAnsi="Arial Narrow" w:cs="Arial"/>
                <w:sz w:val="20"/>
                <w:szCs w:val="20"/>
              </w:rPr>
            </w:pPr>
            <w:r w:rsidRPr="00A85305">
              <w:rPr>
                <w:rFonts w:ascii="Arial Narrow" w:hAnsi="Arial Narrow" w:cs="Arial"/>
                <w:sz w:val="20"/>
                <w:szCs w:val="20"/>
              </w:rPr>
              <w:t>тыс</w:t>
            </w:r>
            <w:proofErr w:type="gramStart"/>
            <w:r w:rsidRPr="00A85305">
              <w:rPr>
                <w:rFonts w:ascii="Arial Narrow" w:hAnsi="Arial Narrow" w:cs="Arial"/>
                <w:sz w:val="20"/>
                <w:szCs w:val="20"/>
              </w:rPr>
              <w:t>.м</w:t>
            </w:r>
            <w:proofErr w:type="gramEnd"/>
            <w:r w:rsidRPr="00A85305">
              <w:rPr>
                <w:rFonts w:ascii="Arial Narrow" w:hAnsi="Arial Narrow" w:cs="Arial"/>
                <w:sz w:val="20"/>
                <w:szCs w:val="20"/>
                <w:vertAlign w:val="superscript"/>
              </w:rPr>
              <w:t>3</w:t>
            </w:r>
            <w:r w:rsidRPr="00A85305">
              <w:rPr>
                <w:rFonts w:ascii="Arial Narrow" w:hAnsi="Arial Narrow" w:cs="Arial"/>
                <w:sz w:val="20"/>
                <w:szCs w:val="20"/>
              </w:rPr>
              <w:t xml:space="preserve">/ </w:t>
            </w:r>
            <w:proofErr w:type="spellStart"/>
            <w:r w:rsidRPr="00A85305">
              <w:rPr>
                <w:rFonts w:ascii="Arial Narrow" w:hAnsi="Arial Narrow" w:cs="Arial"/>
                <w:sz w:val="20"/>
                <w:szCs w:val="20"/>
              </w:rPr>
              <w:t>сут</w:t>
            </w:r>
            <w:proofErr w:type="spellEnd"/>
          </w:p>
        </w:tc>
        <w:tc>
          <w:tcPr>
            <w:tcW w:w="1080" w:type="dxa"/>
            <w:tcBorders>
              <w:top w:val="nil"/>
              <w:left w:val="single" w:sz="4" w:space="0" w:color="auto"/>
              <w:bottom w:val="nil"/>
              <w:right w:val="single" w:sz="4" w:space="0" w:color="auto"/>
            </w:tcBorders>
          </w:tcPr>
          <w:p w:rsidR="004A13BE" w:rsidRPr="00A85305" w:rsidRDefault="004A13BE" w:rsidP="00D30D82">
            <w:pPr>
              <w:pStyle w:val="afff8"/>
              <w:jc w:val="center"/>
              <w:rPr>
                <w:rFonts w:ascii="Arial Narrow" w:hAnsi="Arial Narrow" w:cs="Arial"/>
                <w:sz w:val="20"/>
                <w:szCs w:val="20"/>
              </w:rPr>
            </w:pPr>
            <w:r w:rsidRPr="00A85305">
              <w:rPr>
                <w:rFonts w:ascii="Arial Narrow" w:hAnsi="Arial Narrow" w:cs="Arial"/>
                <w:sz w:val="20"/>
                <w:szCs w:val="20"/>
              </w:rPr>
              <w:t>нет данных</w:t>
            </w:r>
          </w:p>
        </w:tc>
        <w:tc>
          <w:tcPr>
            <w:tcW w:w="1123" w:type="dxa"/>
            <w:gridSpan w:val="2"/>
            <w:tcBorders>
              <w:top w:val="nil"/>
              <w:left w:val="single" w:sz="4" w:space="0" w:color="auto"/>
              <w:bottom w:val="nil"/>
              <w:right w:val="single" w:sz="4" w:space="0" w:color="auto"/>
            </w:tcBorders>
          </w:tcPr>
          <w:p w:rsidR="004A13BE" w:rsidRPr="00A85305" w:rsidRDefault="004A13BE" w:rsidP="00814259">
            <w:pPr>
              <w:spacing w:line="240" w:lineRule="auto"/>
              <w:rPr>
                <w:rFonts w:ascii="Arial Narrow" w:hAnsi="Arial Narrow" w:cs="Arial"/>
                <w:sz w:val="20"/>
                <w:szCs w:val="20"/>
              </w:rPr>
            </w:pPr>
            <w:r w:rsidRPr="00A85305">
              <w:rPr>
                <w:rFonts w:ascii="Arial Narrow" w:hAnsi="Arial Narrow" w:cs="Arial"/>
                <w:sz w:val="20"/>
                <w:szCs w:val="20"/>
              </w:rPr>
              <w:t>0,18</w:t>
            </w:r>
          </w:p>
        </w:tc>
        <w:tc>
          <w:tcPr>
            <w:tcW w:w="1134" w:type="dxa"/>
            <w:tcBorders>
              <w:top w:val="nil"/>
              <w:left w:val="single" w:sz="4" w:space="0" w:color="auto"/>
              <w:bottom w:val="nil"/>
              <w:right w:val="single" w:sz="4" w:space="0" w:color="auto"/>
            </w:tcBorders>
          </w:tcPr>
          <w:p w:rsidR="004A13BE" w:rsidRPr="00A85305" w:rsidRDefault="004A13BE" w:rsidP="00D93179">
            <w:pPr>
              <w:spacing w:line="240" w:lineRule="auto"/>
              <w:rPr>
                <w:rFonts w:ascii="Arial Narrow" w:hAnsi="Arial Narrow" w:cs="Arial"/>
                <w:sz w:val="20"/>
                <w:szCs w:val="20"/>
              </w:rPr>
            </w:pPr>
            <w:r w:rsidRPr="00A85305">
              <w:rPr>
                <w:rFonts w:ascii="Arial Narrow" w:hAnsi="Arial Narrow" w:cs="Arial"/>
                <w:sz w:val="20"/>
                <w:szCs w:val="20"/>
              </w:rPr>
              <w:t>0,2</w:t>
            </w:r>
            <w:r w:rsidR="00D93179" w:rsidRPr="00A85305">
              <w:rPr>
                <w:rFonts w:ascii="Arial Narrow" w:hAnsi="Arial Narrow" w:cs="Arial"/>
                <w:sz w:val="20"/>
                <w:szCs w:val="20"/>
              </w:rPr>
              <w:t>3</w:t>
            </w:r>
          </w:p>
        </w:tc>
      </w:tr>
      <w:tr w:rsidR="004A13BE" w:rsidRPr="00A85305" w:rsidTr="004C05E0">
        <w:trPr>
          <w:gridAfter w:val="2"/>
          <w:wAfter w:w="66" w:type="dxa"/>
          <w:trHeight w:val="20"/>
        </w:trPr>
        <w:tc>
          <w:tcPr>
            <w:tcW w:w="568" w:type="dxa"/>
            <w:vMerge/>
            <w:tcBorders>
              <w:left w:val="single" w:sz="4" w:space="0" w:color="auto"/>
              <w:right w:val="single" w:sz="4" w:space="0" w:color="auto"/>
            </w:tcBorders>
          </w:tcPr>
          <w:p w:rsidR="004A13BE" w:rsidRPr="00A85305" w:rsidRDefault="004A13BE"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4A13BE" w:rsidRPr="00A85305" w:rsidRDefault="004A13BE" w:rsidP="00D30D82">
            <w:pPr>
              <w:pStyle w:val="afff8"/>
              <w:jc w:val="both"/>
              <w:rPr>
                <w:rFonts w:ascii="Arial Narrow" w:hAnsi="Arial Narrow" w:cs="Arial"/>
                <w:sz w:val="20"/>
                <w:szCs w:val="20"/>
              </w:rPr>
            </w:pPr>
            <w:r w:rsidRPr="00A85305">
              <w:rPr>
                <w:rFonts w:ascii="Arial Narrow" w:hAnsi="Arial Narrow" w:cs="Arial"/>
                <w:sz w:val="20"/>
                <w:szCs w:val="20"/>
              </w:rPr>
              <w:t>в том числе хозяйственно-бытовых сточных вод</w:t>
            </w:r>
          </w:p>
        </w:tc>
        <w:tc>
          <w:tcPr>
            <w:tcW w:w="1084" w:type="dxa"/>
            <w:tcBorders>
              <w:top w:val="nil"/>
              <w:left w:val="single" w:sz="4" w:space="0" w:color="auto"/>
              <w:bottom w:val="nil"/>
              <w:right w:val="single" w:sz="4" w:space="0" w:color="auto"/>
            </w:tcBorders>
          </w:tcPr>
          <w:p w:rsidR="004A13BE" w:rsidRPr="00A85305" w:rsidRDefault="004A13BE"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4A13BE" w:rsidRPr="00A85305" w:rsidRDefault="004A13BE" w:rsidP="00D30D82">
            <w:pPr>
              <w:pStyle w:val="afff8"/>
              <w:jc w:val="center"/>
              <w:rPr>
                <w:rFonts w:ascii="Arial Narrow" w:hAnsi="Arial Narrow" w:cs="Arial"/>
                <w:sz w:val="20"/>
                <w:szCs w:val="20"/>
              </w:rPr>
            </w:pPr>
            <w:r w:rsidRPr="00A85305">
              <w:rPr>
                <w:rFonts w:ascii="Arial Narrow" w:hAnsi="Arial Narrow" w:cs="Arial"/>
                <w:sz w:val="20"/>
                <w:szCs w:val="20"/>
              </w:rPr>
              <w:t>нет данных</w:t>
            </w:r>
          </w:p>
        </w:tc>
        <w:tc>
          <w:tcPr>
            <w:tcW w:w="1123" w:type="dxa"/>
            <w:gridSpan w:val="2"/>
            <w:tcBorders>
              <w:top w:val="nil"/>
              <w:left w:val="single" w:sz="4" w:space="0" w:color="auto"/>
              <w:bottom w:val="nil"/>
              <w:right w:val="single" w:sz="4" w:space="0" w:color="auto"/>
            </w:tcBorders>
          </w:tcPr>
          <w:p w:rsidR="004A13BE" w:rsidRPr="00A85305" w:rsidRDefault="004A13BE" w:rsidP="00814259">
            <w:pPr>
              <w:spacing w:line="240" w:lineRule="auto"/>
              <w:rPr>
                <w:rFonts w:ascii="Arial Narrow" w:hAnsi="Arial Narrow" w:cs="Arial"/>
                <w:sz w:val="20"/>
                <w:szCs w:val="20"/>
              </w:rPr>
            </w:pPr>
            <w:r w:rsidRPr="00A85305">
              <w:rPr>
                <w:rFonts w:ascii="Arial Narrow" w:hAnsi="Arial Narrow" w:cs="Arial"/>
                <w:sz w:val="20"/>
                <w:szCs w:val="20"/>
              </w:rPr>
              <w:t>0,18</w:t>
            </w:r>
          </w:p>
        </w:tc>
        <w:tc>
          <w:tcPr>
            <w:tcW w:w="1134" w:type="dxa"/>
            <w:tcBorders>
              <w:top w:val="nil"/>
              <w:left w:val="single" w:sz="4" w:space="0" w:color="auto"/>
              <w:bottom w:val="nil"/>
              <w:right w:val="single" w:sz="4" w:space="0" w:color="auto"/>
            </w:tcBorders>
          </w:tcPr>
          <w:p w:rsidR="004A13BE" w:rsidRPr="00A85305" w:rsidRDefault="004A13BE" w:rsidP="00D93179">
            <w:pPr>
              <w:spacing w:line="240" w:lineRule="auto"/>
              <w:rPr>
                <w:rFonts w:ascii="Arial Narrow" w:hAnsi="Arial Narrow" w:cs="Arial"/>
                <w:sz w:val="20"/>
                <w:szCs w:val="20"/>
              </w:rPr>
            </w:pPr>
            <w:r w:rsidRPr="00A85305">
              <w:rPr>
                <w:rFonts w:ascii="Arial Narrow" w:hAnsi="Arial Narrow" w:cs="Arial"/>
                <w:sz w:val="20"/>
                <w:szCs w:val="20"/>
              </w:rPr>
              <w:t>0,2</w:t>
            </w:r>
            <w:r w:rsidR="00D93179" w:rsidRPr="00A85305">
              <w:rPr>
                <w:rFonts w:ascii="Arial Narrow" w:hAnsi="Arial Narrow" w:cs="Arial"/>
                <w:sz w:val="20"/>
                <w:szCs w:val="20"/>
              </w:rPr>
              <w:t>3</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них городских поселений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7.2.2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общего количества сброс сточных вод после биологической очистки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 городских поселений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7.2.3</w:t>
            </w:r>
          </w:p>
          <w:p w:rsidR="00D30D82" w:rsidRPr="00A85305" w:rsidRDefault="00D30D82" w:rsidP="00D30D82">
            <w:pPr>
              <w:pStyle w:val="afff8"/>
              <w:jc w:val="center"/>
              <w:rPr>
                <w:rFonts w:ascii="Arial Narrow" w:hAnsi="Arial Narrow" w:cs="Arial"/>
                <w:sz w:val="20"/>
                <w:szCs w:val="20"/>
              </w:rPr>
            </w:pP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7.2.4</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Производительность очистных сооружений канализации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0,2</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0,2</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Протяжённость сетей канализации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км</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11</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16</w:t>
            </w:r>
          </w:p>
        </w:tc>
      </w:tr>
      <w:tr w:rsidR="00D30D82" w:rsidRPr="00A85305" w:rsidTr="004C05E0">
        <w:trPr>
          <w:gridAfter w:val="2"/>
          <w:wAfter w:w="66" w:type="dxa"/>
          <w:trHeight w:val="8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Энергоснабжение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7.3.1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Производительность централизованных источников</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электроснабжения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МВт</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16,6</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20,6</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20,6</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теплоснабжения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Гкал/час</w:t>
            </w:r>
          </w:p>
        </w:tc>
        <w:tc>
          <w:tcPr>
            <w:tcW w:w="1080" w:type="dxa"/>
            <w:tcBorders>
              <w:top w:val="nil"/>
              <w:left w:val="single" w:sz="4" w:space="0" w:color="auto"/>
              <w:bottom w:val="nil"/>
              <w:right w:val="single" w:sz="4" w:space="0" w:color="auto"/>
            </w:tcBorders>
          </w:tcPr>
          <w:p w:rsidR="00D30D82" w:rsidRPr="00A85305" w:rsidRDefault="00C3139D"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C3139D"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C3139D"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7.3.2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Потребность </w:t>
            </w:r>
            <w:proofErr w:type="gramStart"/>
            <w:r w:rsidRPr="00A85305">
              <w:rPr>
                <w:rFonts w:ascii="Arial Narrow" w:hAnsi="Arial Narrow" w:cs="Arial"/>
                <w:sz w:val="20"/>
                <w:szCs w:val="20"/>
              </w:rPr>
              <w:t>в</w:t>
            </w:r>
            <w:proofErr w:type="gramEnd"/>
            <w:r w:rsidRPr="00A85305">
              <w:rPr>
                <w:rFonts w:ascii="Arial Narrow" w:hAnsi="Arial Narrow" w:cs="Arial"/>
                <w:sz w:val="20"/>
                <w:szCs w:val="20"/>
              </w:rPr>
              <w:t>:</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электроэнергии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млн</w:t>
            </w:r>
            <w:proofErr w:type="gramStart"/>
            <w:r w:rsidRPr="00A85305">
              <w:rPr>
                <w:rFonts w:ascii="Arial Narrow" w:hAnsi="Arial Narrow" w:cs="Arial"/>
                <w:sz w:val="20"/>
                <w:szCs w:val="20"/>
              </w:rPr>
              <w:t>.к</w:t>
            </w:r>
            <w:proofErr w:type="gramEnd"/>
            <w:r w:rsidRPr="00A85305">
              <w:rPr>
                <w:rFonts w:ascii="Arial Narrow" w:hAnsi="Arial Narrow" w:cs="Arial"/>
                <w:sz w:val="20"/>
                <w:szCs w:val="20"/>
              </w:rPr>
              <w:t>Вт·ч/ год</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3,5</w:t>
            </w:r>
          </w:p>
        </w:tc>
        <w:tc>
          <w:tcPr>
            <w:tcW w:w="1123" w:type="dxa"/>
            <w:gridSpan w:val="2"/>
            <w:tcBorders>
              <w:top w:val="nil"/>
              <w:left w:val="single" w:sz="4" w:space="0" w:color="auto"/>
              <w:bottom w:val="nil"/>
              <w:right w:val="single" w:sz="4" w:space="0" w:color="auto"/>
            </w:tcBorders>
          </w:tcPr>
          <w:p w:rsidR="00D30D82" w:rsidRPr="00A85305" w:rsidRDefault="00D30D82" w:rsidP="00C3139D">
            <w:pPr>
              <w:spacing w:line="240" w:lineRule="auto"/>
              <w:rPr>
                <w:rFonts w:ascii="Arial Narrow" w:hAnsi="Arial Narrow" w:cs="Arial"/>
                <w:sz w:val="20"/>
                <w:szCs w:val="20"/>
              </w:rPr>
            </w:pPr>
            <w:r w:rsidRPr="00A85305">
              <w:rPr>
                <w:rFonts w:ascii="Arial Narrow" w:hAnsi="Arial Narrow" w:cs="Arial"/>
                <w:sz w:val="20"/>
                <w:szCs w:val="20"/>
              </w:rPr>
              <w:t>4,</w:t>
            </w:r>
            <w:r w:rsidR="00C3139D" w:rsidRPr="00A85305">
              <w:rPr>
                <w:rFonts w:ascii="Arial Narrow" w:hAnsi="Arial Narrow" w:cs="Arial"/>
                <w:sz w:val="20"/>
                <w:szCs w:val="20"/>
              </w:rPr>
              <w:t>15</w:t>
            </w:r>
          </w:p>
        </w:tc>
        <w:tc>
          <w:tcPr>
            <w:tcW w:w="1134" w:type="dxa"/>
            <w:tcBorders>
              <w:top w:val="nil"/>
              <w:left w:val="single" w:sz="4" w:space="0" w:color="auto"/>
              <w:bottom w:val="nil"/>
              <w:right w:val="single" w:sz="4" w:space="0" w:color="auto"/>
            </w:tcBorders>
          </w:tcPr>
          <w:p w:rsidR="00D30D82" w:rsidRPr="00A85305" w:rsidRDefault="00D30D82" w:rsidP="00C3139D">
            <w:pPr>
              <w:spacing w:line="240" w:lineRule="auto"/>
              <w:rPr>
                <w:rFonts w:ascii="Arial Narrow" w:hAnsi="Arial Narrow" w:cs="Arial"/>
                <w:sz w:val="20"/>
                <w:szCs w:val="20"/>
              </w:rPr>
            </w:pPr>
            <w:r w:rsidRPr="00A85305">
              <w:rPr>
                <w:rFonts w:ascii="Arial Narrow" w:hAnsi="Arial Narrow" w:cs="Arial"/>
                <w:sz w:val="20"/>
                <w:szCs w:val="20"/>
              </w:rPr>
              <w:t>5,</w:t>
            </w:r>
            <w:r w:rsidR="00C3139D" w:rsidRPr="00A85305">
              <w:rPr>
                <w:rFonts w:ascii="Arial Narrow" w:hAnsi="Arial Narrow" w:cs="Arial"/>
                <w:sz w:val="20"/>
                <w:szCs w:val="20"/>
              </w:rPr>
              <w:t>04</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них на коммунально-бытовые нужды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664555">
            <w:pPr>
              <w:spacing w:line="240" w:lineRule="auto"/>
              <w:rPr>
                <w:rFonts w:ascii="Arial Narrow" w:hAnsi="Arial Narrow" w:cs="Arial"/>
                <w:sz w:val="20"/>
                <w:szCs w:val="20"/>
              </w:rPr>
            </w:pPr>
            <w:r w:rsidRPr="00A85305">
              <w:rPr>
                <w:rFonts w:ascii="Arial Narrow" w:hAnsi="Arial Narrow" w:cs="Arial"/>
                <w:sz w:val="20"/>
                <w:szCs w:val="20"/>
              </w:rPr>
              <w:t>0,8</w:t>
            </w:r>
            <w:r w:rsidR="00664555" w:rsidRPr="00A85305">
              <w:rPr>
                <w:rFonts w:ascii="Arial Narrow" w:hAnsi="Arial Narrow" w:cs="Arial"/>
                <w:sz w:val="20"/>
                <w:szCs w:val="20"/>
              </w:rPr>
              <w:t>6</w:t>
            </w:r>
          </w:p>
        </w:tc>
        <w:tc>
          <w:tcPr>
            <w:tcW w:w="1123" w:type="dxa"/>
            <w:gridSpan w:val="2"/>
            <w:tcBorders>
              <w:top w:val="nil"/>
              <w:left w:val="single" w:sz="4" w:space="0" w:color="auto"/>
              <w:bottom w:val="nil"/>
              <w:right w:val="single" w:sz="4" w:space="0" w:color="auto"/>
            </w:tcBorders>
          </w:tcPr>
          <w:p w:rsidR="00D30D82" w:rsidRPr="00A85305" w:rsidRDefault="00D30D82" w:rsidP="004A13BE">
            <w:pPr>
              <w:spacing w:line="240" w:lineRule="auto"/>
              <w:rPr>
                <w:rFonts w:ascii="Arial Narrow" w:hAnsi="Arial Narrow" w:cs="Arial"/>
                <w:sz w:val="20"/>
                <w:szCs w:val="20"/>
              </w:rPr>
            </w:pPr>
            <w:r w:rsidRPr="00A85305">
              <w:rPr>
                <w:rFonts w:ascii="Arial Narrow" w:hAnsi="Arial Narrow" w:cs="Arial"/>
                <w:sz w:val="20"/>
                <w:szCs w:val="20"/>
              </w:rPr>
              <w:t>0,</w:t>
            </w:r>
            <w:r w:rsidR="004A13BE" w:rsidRPr="00A85305">
              <w:rPr>
                <w:rFonts w:ascii="Arial Narrow" w:hAnsi="Arial Narrow" w:cs="Arial"/>
                <w:sz w:val="20"/>
                <w:szCs w:val="20"/>
              </w:rPr>
              <w:t>88</w:t>
            </w:r>
          </w:p>
        </w:tc>
        <w:tc>
          <w:tcPr>
            <w:tcW w:w="1134" w:type="dxa"/>
            <w:tcBorders>
              <w:top w:val="nil"/>
              <w:left w:val="single" w:sz="4" w:space="0" w:color="auto"/>
              <w:bottom w:val="nil"/>
              <w:right w:val="single" w:sz="4" w:space="0" w:color="auto"/>
            </w:tcBorders>
          </w:tcPr>
          <w:p w:rsidR="00D30D82" w:rsidRPr="00A85305" w:rsidRDefault="00D30D82" w:rsidP="00664555">
            <w:pPr>
              <w:spacing w:line="240" w:lineRule="auto"/>
              <w:rPr>
                <w:rFonts w:ascii="Arial Narrow" w:hAnsi="Arial Narrow" w:cs="Arial"/>
                <w:sz w:val="20"/>
                <w:szCs w:val="20"/>
              </w:rPr>
            </w:pPr>
            <w:r w:rsidRPr="00A85305">
              <w:rPr>
                <w:rFonts w:ascii="Arial Narrow" w:hAnsi="Arial Narrow" w:cs="Arial"/>
                <w:sz w:val="20"/>
                <w:szCs w:val="20"/>
              </w:rPr>
              <w:t>1,</w:t>
            </w:r>
            <w:r w:rsidR="00664555" w:rsidRPr="00A85305">
              <w:rPr>
                <w:rFonts w:ascii="Arial Narrow" w:hAnsi="Arial Narrow" w:cs="Arial"/>
                <w:sz w:val="20"/>
                <w:szCs w:val="20"/>
              </w:rPr>
              <w:t>03</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 в городских поселениях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 </w:t>
            </w:r>
            <w:proofErr w:type="gramStart"/>
            <w:r w:rsidRPr="00A85305">
              <w:rPr>
                <w:rFonts w:ascii="Arial Narrow" w:hAnsi="Arial Narrow" w:cs="Arial"/>
                <w:sz w:val="20"/>
                <w:szCs w:val="20"/>
              </w:rPr>
              <w:t>тепле</w:t>
            </w:r>
            <w:proofErr w:type="gramEnd"/>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млн</w:t>
            </w:r>
            <w:proofErr w:type="gramStart"/>
            <w:r w:rsidRPr="00A85305">
              <w:rPr>
                <w:rFonts w:ascii="Arial Narrow" w:hAnsi="Arial Narrow" w:cs="Arial"/>
                <w:sz w:val="20"/>
                <w:szCs w:val="20"/>
              </w:rPr>
              <w:t>.Г</w:t>
            </w:r>
            <w:proofErr w:type="gramEnd"/>
            <w:r w:rsidRPr="00A85305">
              <w:rPr>
                <w:rFonts w:ascii="Arial Narrow" w:hAnsi="Arial Narrow" w:cs="Arial"/>
                <w:sz w:val="20"/>
                <w:szCs w:val="20"/>
              </w:rPr>
              <w:t>кал/год</w:t>
            </w:r>
          </w:p>
        </w:tc>
        <w:tc>
          <w:tcPr>
            <w:tcW w:w="1080" w:type="dxa"/>
            <w:tcBorders>
              <w:top w:val="nil"/>
              <w:left w:val="single" w:sz="4" w:space="0" w:color="auto"/>
              <w:bottom w:val="nil"/>
              <w:right w:val="single" w:sz="4" w:space="0" w:color="auto"/>
            </w:tcBorders>
          </w:tcPr>
          <w:p w:rsidR="00D30D82" w:rsidRPr="00A85305" w:rsidRDefault="002C711A" w:rsidP="00D30D82">
            <w:pPr>
              <w:pStyle w:val="afff8"/>
              <w:jc w:val="center"/>
              <w:rPr>
                <w:rFonts w:ascii="Arial Narrow" w:hAnsi="Arial Narrow" w:cs="Arial"/>
                <w:sz w:val="20"/>
                <w:szCs w:val="20"/>
              </w:rPr>
            </w:pPr>
            <w:r w:rsidRPr="00A85305">
              <w:rPr>
                <w:rFonts w:ascii="Arial Narrow" w:hAnsi="Arial Narrow" w:cs="Arial"/>
                <w:sz w:val="20"/>
                <w:szCs w:val="20"/>
              </w:rPr>
              <w:t>0,048</w:t>
            </w:r>
          </w:p>
        </w:tc>
        <w:tc>
          <w:tcPr>
            <w:tcW w:w="1123" w:type="dxa"/>
            <w:gridSpan w:val="2"/>
            <w:tcBorders>
              <w:top w:val="nil"/>
              <w:left w:val="single" w:sz="4" w:space="0" w:color="auto"/>
              <w:bottom w:val="nil"/>
              <w:right w:val="single" w:sz="4" w:space="0" w:color="auto"/>
            </w:tcBorders>
          </w:tcPr>
          <w:p w:rsidR="00D30D82" w:rsidRPr="00A85305" w:rsidRDefault="00D30D82" w:rsidP="00C3139D">
            <w:pPr>
              <w:spacing w:line="240" w:lineRule="auto"/>
              <w:rPr>
                <w:rFonts w:ascii="Arial Narrow" w:hAnsi="Arial Narrow" w:cs="Arial"/>
                <w:sz w:val="20"/>
                <w:szCs w:val="20"/>
              </w:rPr>
            </w:pPr>
            <w:r w:rsidRPr="00A85305">
              <w:rPr>
                <w:rFonts w:ascii="Arial Narrow" w:hAnsi="Arial Narrow" w:cs="Arial"/>
                <w:sz w:val="20"/>
                <w:szCs w:val="20"/>
              </w:rPr>
              <w:t>0,0</w:t>
            </w:r>
            <w:r w:rsidR="00C3139D" w:rsidRPr="00A85305">
              <w:rPr>
                <w:rFonts w:ascii="Arial Narrow" w:hAnsi="Arial Narrow" w:cs="Arial"/>
                <w:sz w:val="20"/>
                <w:szCs w:val="20"/>
              </w:rPr>
              <w:t>48</w:t>
            </w:r>
          </w:p>
        </w:tc>
        <w:tc>
          <w:tcPr>
            <w:tcW w:w="1134" w:type="dxa"/>
            <w:tcBorders>
              <w:top w:val="nil"/>
              <w:left w:val="single" w:sz="4" w:space="0" w:color="auto"/>
              <w:bottom w:val="nil"/>
              <w:right w:val="single" w:sz="4" w:space="0" w:color="auto"/>
            </w:tcBorders>
          </w:tcPr>
          <w:p w:rsidR="00D30D82" w:rsidRPr="00A85305" w:rsidRDefault="00D30D82" w:rsidP="002C711A">
            <w:pPr>
              <w:spacing w:line="240" w:lineRule="auto"/>
              <w:rPr>
                <w:rFonts w:ascii="Arial Narrow" w:hAnsi="Arial Narrow" w:cs="Arial"/>
                <w:sz w:val="20"/>
                <w:szCs w:val="20"/>
              </w:rPr>
            </w:pPr>
            <w:r w:rsidRPr="00A85305">
              <w:rPr>
                <w:rFonts w:ascii="Arial Narrow" w:hAnsi="Arial Narrow" w:cs="Arial"/>
                <w:sz w:val="20"/>
                <w:szCs w:val="20"/>
              </w:rPr>
              <w:t>0,0</w:t>
            </w:r>
            <w:r w:rsidR="002C711A" w:rsidRPr="00A85305">
              <w:rPr>
                <w:rFonts w:ascii="Arial Narrow" w:hAnsi="Arial Narrow" w:cs="Arial"/>
                <w:sz w:val="20"/>
                <w:szCs w:val="20"/>
              </w:rPr>
              <w:t>6</w:t>
            </w:r>
            <w:r w:rsidRPr="00A85305">
              <w:rPr>
                <w:rFonts w:ascii="Arial Narrow" w:hAnsi="Arial Narrow" w:cs="Arial"/>
                <w:sz w:val="20"/>
                <w:szCs w:val="20"/>
              </w:rPr>
              <w:t>3</w:t>
            </w: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них на коммунально-бытовые нужды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2C711A" w:rsidP="00D30D82">
            <w:pPr>
              <w:pStyle w:val="afff8"/>
              <w:jc w:val="center"/>
              <w:rPr>
                <w:rFonts w:ascii="Arial Narrow" w:hAnsi="Arial Narrow" w:cs="Arial"/>
                <w:sz w:val="20"/>
                <w:szCs w:val="20"/>
              </w:rPr>
            </w:pPr>
            <w:r w:rsidRPr="00A85305">
              <w:rPr>
                <w:rFonts w:ascii="Arial Narrow" w:hAnsi="Arial Narrow" w:cs="Arial"/>
                <w:sz w:val="20"/>
                <w:szCs w:val="20"/>
              </w:rPr>
              <w:t>0,041</w:t>
            </w:r>
          </w:p>
        </w:tc>
        <w:tc>
          <w:tcPr>
            <w:tcW w:w="1123" w:type="dxa"/>
            <w:gridSpan w:val="2"/>
            <w:tcBorders>
              <w:top w:val="nil"/>
              <w:left w:val="single" w:sz="4" w:space="0" w:color="auto"/>
              <w:bottom w:val="nil"/>
              <w:right w:val="single" w:sz="4" w:space="0" w:color="auto"/>
            </w:tcBorders>
          </w:tcPr>
          <w:p w:rsidR="00D30D82" w:rsidRPr="00A85305" w:rsidRDefault="00D30D82" w:rsidP="002C711A">
            <w:pPr>
              <w:spacing w:line="240" w:lineRule="auto"/>
              <w:rPr>
                <w:rFonts w:ascii="Arial Narrow" w:hAnsi="Arial Narrow" w:cs="Arial"/>
                <w:sz w:val="20"/>
                <w:szCs w:val="20"/>
              </w:rPr>
            </w:pPr>
            <w:r w:rsidRPr="00A85305">
              <w:rPr>
                <w:rFonts w:ascii="Arial Narrow" w:hAnsi="Arial Narrow" w:cs="Arial"/>
                <w:sz w:val="20"/>
                <w:szCs w:val="20"/>
              </w:rPr>
              <w:t>0,0</w:t>
            </w:r>
            <w:r w:rsidR="002C711A" w:rsidRPr="00A85305">
              <w:rPr>
                <w:rFonts w:ascii="Arial Narrow" w:hAnsi="Arial Narrow" w:cs="Arial"/>
                <w:sz w:val="20"/>
                <w:szCs w:val="20"/>
              </w:rPr>
              <w:t>41</w:t>
            </w:r>
          </w:p>
        </w:tc>
        <w:tc>
          <w:tcPr>
            <w:tcW w:w="1134" w:type="dxa"/>
            <w:tcBorders>
              <w:top w:val="nil"/>
              <w:left w:val="single" w:sz="4" w:space="0" w:color="auto"/>
              <w:bottom w:val="nil"/>
              <w:right w:val="single" w:sz="4" w:space="0" w:color="auto"/>
            </w:tcBorders>
          </w:tcPr>
          <w:p w:rsidR="00D30D82" w:rsidRPr="00A85305" w:rsidRDefault="00D30D82" w:rsidP="002C711A">
            <w:pPr>
              <w:spacing w:line="240" w:lineRule="auto"/>
              <w:rPr>
                <w:rFonts w:ascii="Arial Narrow" w:hAnsi="Arial Narrow" w:cs="Arial"/>
                <w:sz w:val="20"/>
                <w:szCs w:val="20"/>
              </w:rPr>
            </w:pPr>
            <w:r w:rsidRPr="00A85305">
              <w:rPr>
                <w:rFonts w:ascii="Arial Narrow" w:hAnsi="Arial Narrow" w:cs="Arial"/>
                <w:sz w:val="20"/>
                <w:szCs w:val="20"/>
              </w:rPr>
              <w:t>0,0</w:t>
            </w:r>
            <w:r w:rsidR="002C711A" w:rsidRPr="00A85305">
              <w:rPr>
                <w:rFonts w:ascii="Arial Narrow" w:hAnsi="Arial Narrow" w:cs="Arial"/>
                <w:sz w:val="20"/>
                <w:szCs w:val="20"/>
              </w:rPr>
              <w:t>49</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7.3.3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Протяженность воздушных линий электропередач </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км</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31,78</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33,0</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33,8</w:t>
            </w:r>
          </w:p>
        </w:tc>
      </w:tr>
      <w:tr w:rsidR="00D30D82" w:rsidRPr="00A85305" w:rsidTr="004C05E0">
        <w:trPr>
          <w:gridAfter w:val="2"/>
          <w:wAfter w:w="66"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7.4</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Газоснабжение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7.4.1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Потребление газа - всего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млн</w:t>
            </w:r>
            <w:proofErr w:type="gramStart"/>
            <w:r w:rsidRPr="00A85305">
              <w:rPr>
                <w:rFonts w:ascii="Arial Narrow" w:hAnsi="Arial Narrow" w:cs="Arial"/>
                <w:sz w:val="20"/>
                <w:szCs w:val="20"/>
              </w:rPr>
              <w:t>.м</w:t>
            </w:r>
            <w:proofErr w:type="gramEnd"/>
            <w:r w:rsidRPr="00A85305">
              <w:rPr>
                <w:rFonts w:ascii="Arial Narrow" w:hAnsi="Arial Narrow" w:cs="Arial"/>
                <w:sz w:val="20"/>
                <w:szCs w:val="20"/>
                <w:vertAlign w:val="superscript"/>
              </w:rPr>
              <w:t>3</w:t>
            </w:r>
            <w:r w:rsidRPr="00A85305">
              <w:rPr>
                <w:rFonts w:ascii="Arial Narrow" w:hAnsi="Arial Narrow" w:cs="Arial"/>
                <w:sz w:val="20"/>
                <w:szCs w:val="20"/>
              </w:rPr>
              <w:t>/ год</w:t>
            </w:r>
          </w:p>
        </w:tc>
        <w:tc>
          <w:tcPr>
            <w:tcW w:w="1080" w:type="dxa"/>
            <w:tcBorders>
              <w:top w:val="nil"/>
              <w:left w:val="single" w:sz="4" w:space="0" w:color="auto"/>
              <w:bottom w:val="nil"/>
              <w:right w:val="single" w:sz="4" w:space="0" w:color="auto"/>
            </w:tcBorders>
          </w:tcPr>
          <w:p w:rsidR="00D30D82" w:rsidRPr="00A85305" w:rsidRDefault="00621242" w:rsidP="00D30D82">
            <w:pPr>
              <w:pStyle w:val="afff8"/>
              <w:jc w:val="center"/>
              <w:rPr>
                <w:rFonts w:ascii="Arial Narrow" w:hAnsi="Arial Narrow" w:cs="Arial"/>
                <w:sz w:val="20"/>
                <w:szCs w:val="20"/>
              </w:rPr>
            </w:pPr>
            <w:r w:rsidRPr="00A85305">
              <w:rPr>
                <w:rFonts w:ascii="Arial Narrow" w:hAnsi="Arial Narrow" w:cs="Arial"/>
                <w:sz w:val="20"/>
                <w:szCs w:val="20"/>
              </w:rPr>
              <w:t>0,</w:t>
            </w:r>
            <w:r w:rsidR="00D93179" w:rsidRPr="00A85305">
              <w:rPr>
                <w:rFonts w:ascii="Arial Narrow" w:hAnsi="Arial Narrow" w:cs="Arial"/>
                <w:sz w:val="20"/>
                <w:szCs w:val="20"/>
              </w:rPr>
              <w:t>76</w:t>
            </w:r>
          </w:p>
        </w:tc>
        <w:tc>
          <w:tcPr>
            <w:tcW w:w="1123" w:type="dxa"/>
            <w:gridSpan w:val="2"/>
            <w:tcBorders>
              <w:top w:val="nil"/>
              <w:left w:val="single" w:sz="4" w:space="0" w:color="auto"/>
              <w:bottom w:val="nil"/>
              <w:right w:val="single" w:sz="4" w:space="0" w:color="auto"/>
            </w:tcBorders>
          </w:tcPr>
          <w:p w:rsidR="00D30D82" w:rsidRPr="00A85305" w:rsidRDefault="00D30D82" w:rsidP="00621242">
            <w:pPr>
              <w:spacing w:line="240" w:lineRule="auto"/>
              <w:rPr>
                <w:rFonts w:ascii="Arial Narrow" w:hAnsi="Arial Narrow" w:cs="Arial"/>
                <w:sz w:val="20"/>
                <w:szCs w:val="20"/>
              </w:rPr>
            </w:pPr>
            <w:r w:rsidRPr="00A85305">
              <w:rPr>
                <w:rFonts w:ascii="Arial Narrow" w:hAnsi="Arial Narrow" w:cs="Arial"/>
                <w:sz w:val="20"/>
                <w:szCs w:val="20"/>
              </w:rPr>
              <w:t>0,8</w:t>
            </w:r>
            <w:r w:rsidR="00621242" w:rsidRPr="00A85305">
              <w:rPr>
                <w:rFonts w:ascii="Arial Narrow" w:hAnsi="Arial Narrow" w:cs="Arial"/>
                <w:sz w:val="20"/>
                <w:szCs w:val="20"/>
              </w:rPr>
              <w:t>2</w:t>
            </w:r>
          </w:p>
        </w:tc>
        <w:tc>
          <w:tcPr>
            <w:tcW w:w="1134" w:type="dxa"/>
            <w:tcBorders>
              <w:top w:val="nil"/>
              <w:left w:val="single" w:sz="4" w:space="0" w:color="auto"/>
              <w:bottom w:val="nil"/>
              <w:right w:val="single" w:sz="4" w:space="0" w:color="auto"/>
            </w:tcBorders>
          </w:tcPr>
          <w:p w:rsidR="00D30D82" w:rsidRPr="00A85305" w:rsidRDefault="00D30D82" w:rsidP="00621242">
            <w:pPr>
              <w:spacing w:line="240" w:lineRule="auto"/>
              <w:rPr>
                <w:rFonts w:ascii="Arial Narrow" w:hAnsi="Arial Narrow" w:cs="Arial"/>
                <w:sz w:val="20"/>
                <w:szCs w:val="20"/>
              </w:rPr>
            </w:pPr>
            <w:r w:rsidRPr="00A85305">
              <w:rPr>
                <w:rFonts w:ascii="Arial Narrow" w:hAnsi="Arial Narrow" w:cs="Arial"/>
                <w:sz w:val="20"/>
                <w:szCs w:val="20"/>
              </w:rPr>
              <w:t>0,</w:t>
            </w:r>
            <w:r w:rsidR="00621242" w:rsidRPr="00A85305">
              <w:rPr>
                <w:rFonts w:ascii="Arial Narrow" w:hAnsi="Arial Narrow" w:cs="Arial"/>
                <w:sz w:val="20"/>
                <w:szCs w:val="20"/>
              </w:rPr>
              <w:t>84</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 на коммунально-бытовые нужды </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93179" w:rsidP="00D30D82">
            <w:pPr>
              <w:pStyle w:val="afff8"/>
              <w:jc w:val="center"/>
              <w:rPr>
                <w:rFonts w:ascii="Arial Narrow" w:hAnsi="Arial Narrow" w:cs="Arial"/>
                <w:sz w:val="20"/>
                <w:szCs w:val="20"/>
              </w:rPr>
            </w:pPr>
            <w:r w:rsidRPr="00A85305">
              <w:rPr>
                <w:rFonts w:ascii="Arial Narrow" w:hAnsi="Arial Narrow" w:cs="Arial"/>
                <w:sz w:val="20"/>
                <w:szCs w:val="20"/>
              </w:rPr>
              <w:t>0,61</w:t>
            </w:r>
          </w:p>
        </w:tc>
        <w:tc>
          <w:tcPr>
            <w:tcW w:w="1123" w:type="dxa"/>
            <w:gridSpan w:val="2"/>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0,64</w:t>
            </w:r>
          </w:p>
        </w:tc>
        <w:tc>
          <w:tcPr>
            <w:tcW w:w="1134"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0,67</w:t>
            </w:r>
          </w:p>
        </w:tc>
      </w:tr>
      <w:tr w:rsidR="00D30D82" w:rsidRPr="00A85305" w:rsidTr="004C05E0">
        <w:trPr>
          <w:gridAfter w:val="2"/>
          <w:wAfter w:w="66"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них в городских поселениях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2"/>
          <w:wAfter w:w="66"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на производственные нужды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23" w:type="dxa"/>
            <w:gridSpan w:val="2"/>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13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7.4.3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Источники подачи газа</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млн. м</w:t>
            </w:r>
            <w:r w:rsidRPr="00A85305">
              <w:rPr>
                <w:rFonts w:ascii="Arial Narrow" w:hAnsi="Arial Narrow" w:cs="Arial"/>
                <w:sz w:val="20"/>
                <w:szCs w:val="20"/>
                <w:vertAlign w:val="superscript"/>
              </w:rPr>
              <w:t>3</w:t>
            </w:r>
            <w:r w:rsidRPr="00A85305">
              <w:rPr>
                <w:rFonts w:ascii="Arial Narrow" w:hAnsi="Arial Narrow" w:cs="Arial"/>
                <w:sz w:val="20"/>
                <w:szCs w:val="20"/>
              </w:rPr>
              <w:t>/год</w:t>
            </w:r>
          </w:p>
        </w:tc>
        <w:tc>
          <w:tcPr>
            <w:tcW w:w="3403" w:type="dxa"/>
            <w:gridSpan w:val="6"/>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нет данных</w:t>
            </w:r>
          </w:p>
        </w:tc>
      </w:tr>
      <w:tr w:rsidR="00D30D82" w:rsidRPr="00A85305" w:rsidTr="004C05E0">
        <w:trPr>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7.4.4</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Протяжённость газовых сетей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км</w:t>
            </w:r>
          </w:p>
        </w:tc>
        <w:tc>
          <w:tcPr>
            <w:tcW w:w="3403" w:type="dxa"/>
            <w:gridSpan w:val="6"/>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нет данных</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7.5</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Связь</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7.5.1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Протяженность междугородних кабельных линий связи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3403" w:type="dxa"/>
            <w:gridSpan w:val="6"/>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нет данных</w:t>
            </w:r>
          </w:p>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1"/>
          <w:wAfter w:w="10"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7.5.2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Охват населения телевизионным вещанием - всего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от всего населения</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r>
      <w:tr w:rsidR="00D30D82" w:rsidRPr="00A85305" w:rsidTr="004C05E0">
        <w:trPr>
          <w:gridAfter w:val="1"/>
          <w:wAfter w:w="10"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1"/>
          <w:wAfter w:w="10"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городского населения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%/от городского населения</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сельского населения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%/от сельского населения</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100</w:t>
            </w:r>
          </w:p>
        </w:tc>
      </w:tr>
      <w:tr w:rsidR="00D30D82" w:rsidRPr="00A85305" w:rsidTr="004C05E0">
        <w:trPr>
          <w:gridAfter w:val="1"/>
          <w:wAfter w:w="10"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lastRenderedPageBreak/>
              <w:t>7.5.3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Обеспеченность населения телефонной сетью общего пользования - всего</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u w:val="single"/>
              </w:rPr>
              <w:t>номеров</w:t>
            </w: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на 100 семей</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27</w:t>
            </w:r>
          </w:p>
        </w:tc>
        <w:tc>
          <w:tcPr>
            <w:tcW w:w="1053"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40</w:t>
            </w:r>
          </w:p>
        </w:tc>
        <w:tc>
          <w:tcPr>
            <w:tcW w:w="1260" w:type="dxa"/>
            <w:gridSpan w:val="3"/>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55</w:t>
            </w:r>
          </w:p>
        </w:tc>
      </w:tr>
      <w:tr w:rsidR="00D30D82" w:rsidRPr="00A85305" w:rsidTr="004C05E0">
        <w:trPr>
          <w:gridAfter w:val="1"/>
          <w:wAfter w:w="10"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1"/>
          <w:wAfter w:w="10"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 городских поселениях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в сельских поселениях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27</w:t>
            </w:r>
          </w:p>
        </w:tc>
        <w:tc>
          <w:tcPr>
            <w:tcW w:w="1053"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40</w:t>
            </w:r>
          </w:p>
        </w:tc>
        <w:tc>
          <w:tcPr>
            <w:tcW w:w="1260" w:type="dxa"/>
            <w:gridSpan w:val="3"/>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r w:rsidRPr="00A85305">
              <w:rPr>
                <w:rFonts w:ascii="Arial Narrow" w:hAnsi="Arial Narrow" w:cs="Arial"/>
                <w:sz w:val="20"/>
                <w:szCs w:val="20"/>
              </w:rPr>
              <w:t>55</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7.7</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Санитарная очистка территорий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r>
      <w:tr w:rsidR="00D30D82" w:rsidRPr="00A85305" w:rsidTr="004C05E0">
        <w:trPr>
          <w:gridAfter w:val="1"/>
          <w:wAfter w:w="10"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7.7.1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Количество твердых бытовых отходов</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тыс</w:t>
            </w:r>
            <w:proofErr w:type="gramStart"/>
            <w:r w:rsidRPr="00A85305">
              <w:rPr>
                <w:rFonts w:ascii="Arial Narrow" w:hAnsi="Arial Narrow" w:cs="Arial"/>
                <w:sz w:val="20"/>
                <w:szCs w:val="20"/>
              </w:rPr>
              <w:t>.т</w:t>
            </w:r>
            <w:proofErr w:type="gramEnd"/>
            <w:r w:rsidRPr="00A85305">
              <w:rPr>
                <w:rFonts w:ascii="Arial Narrow" w:hAnsi="Arial Narrow" w:cs="Arial"/>
                <w:sz w:val="20"/>
                <w:szCs w:val="20"/>
              </w:rPr>
              <w:t>/год</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c>
          <w:tcPr>
            <w:tcW w:w="1053"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c>
          <w:tcPr>
            <w:tcW w:w="1260" w:type="dxa"/>
            <w:gridSpan w:val="3"/>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r>
      <w:tr w:rsidR="00D30D82" w:rsidRPr="00A85305" w:rsidTr="004C05E0">
        <w:trPr>
          <w:gridAfter w:val="1"/>
          <w:wAfter w:w="10" w:type="dxa"/>
          <w:trHeight w:val="20"/>
        </w:trPr>
        <w:tc>
          <w:tcPr>
            <w:tcW w:w="568" w:type="dxa"/>
            <w:vMerge/>
            <w:tcBorders>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в том числе количество утилизируемых твердых бытовых отходов</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c>
          <w:tcPr>
            <w:tcW w:w="1053"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c>
          <w:tcPr>
            <w:tcW w:w="1260" w:type="dxa"/>
            <w:gridSpan w:val="3"/>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r>
      <w:tr w:rsidR="00D30D82" w:rsidRPr="00A85305" w:rsidTr="004C05E0">
        <w:trPr>
          <w:gridAfter w:val="1"/>
          <w:wAfter w:w="10"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из них в городских поселениях</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7.7.2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Мусороперерабатывающие заводы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единиц /тыс.т</w:t>
            </w:r>
            <w:proofErr w:type="gramStart"/>
            <w:r w:rsidRPr="00A85305">
              <w:rPr>
                <w:rFonts w:ascii="Arial Narrow" w:hAnsi="Arial Narrow" w:cs="Arial"/>
                <w:sz w:val="20"/>
                <w:szCs w:val="20"/>
              </w:rPr>
              <w:t>/.</w:t>
            </w:r>
            <w:proofErr w:type="gramEnd"/>
            <w:r w:rsidRPr="00A85305">
              <w:rPr>
                <w:rFonts w:ascii="Arial Narrow" w:hAnsi="Arial Narrow" w:cs="Arial"/>
                <w:sz w:val="20"/>
                <w:szCs w:val="20"/>
              </w:rPr>
              <w:t>год</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7.7.3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Мусоросжигательные заводы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7.7.4</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Мусороперегрузочные станции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7.7.5</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Усовершенствованные свалки (полигоны)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u w:val="single"/>
              </w:rPr>
              <w:t>единиц</w:t>
            </w: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га</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20"/>
        </w:trPr>
        <w:tc>
          <w:tcPr>
            <w:tcW w:w="568" w:type="dxa"/>
            <w:vMerge w:val="restart"/>
            <w:tcBorders>
              <w:top w:val="nil"/>
              <w:left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7.7.6</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Общая площадь свалок,</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га</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нет данных</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20"/>
        </w:trPr>
        <w:tc>
          <w:tcPr>
            <w:tcW w:w="568" w:type="dxa"/>
            <w:vMerge/>
            <w:tcBorders>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в том числе </w:t>
            </w:r>
            <w:proofErr w:type="gramStart"/>
            <w:r w:rsidRPr="00A85305">
              <w:rPr>
                <w:rFonts w:ascii="Arial Narrow" w:hAnsi="Arial Narrow" w:cs="Arial"/>
                <w:sz w:val="20"/>
                <w:szCs w:val="20"/>
              </w:rPr>
              <w:t>стихийных</w:t>
            </w:r>
            <w:proofErr w:type="gramEnd"/>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нет данных</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r w:rsidRPr="00A85305">
              <w:rPr>
                <w:rFonts w:ascii="Arial Narrow" w:hAnsi="Arial Narrow" w:cs="Arial"/>
                <w:b/>
                <w:sz w:val="20"/>
                <w:szCs w:val="20"/>
              </w:rPr>
              <w:t>8</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b/>
                <w:sz w:val="20"/>
                <w:szCs w:val="20"/>
              </w:rPr>
            </w:pPr>
            <w:r w:rsidRPr="00A85305">
              <w:rPr>
                <w:rFonts w:ascii="Arial Narrow" w:hAnsi="Arial Narrow" w:cs="Arial"/>
                <w:b/>
                <w:sz w:val="20"/>
                <w:szCs w:val="20"/>
              </w:rPr>
              <w:t>Ритуальное обслуживание населения</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8.1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Общее количество кладбищ</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roofErr w:type="spellStart"/>
            <w:proofErr w:type="gramStart"/>
            <w:r w:rsidRPr="00A85305">
              <w:rPr>
                <w:rFonts w:ascii="Arial Narrow" w:hAnsi="Arial Narrow" w:cs="Arial"/>
                <w:sz w:val="20"/>
                <w:szCs w:val="20"/>
              </w:rPr>
              <w:t>ед</w:t>
            </w:r>
            <w:proofErr w:type="spellEnd"/>
            <w:proofErr w:type="gramEnd"/>
            <w:r w:rsidRPr="00A85305">
              <w:rPr>
                <w:rFonts w:ascii="Arial Narrow" w:hAnsi="Arial Narrow" w:cs="Arial"/>
                <w:sz w:val="20"/>
                <w:szCs w:val="20"/>
              </w:rPr>
              <w:t>/га</w:t>
            </w:r>
          </w:p>
        </w:tc>
        <w:tc>
          <w:tcPr>
            <w:tcW w:w="1080" w:type="dxa"/>
            <w:tcBorders>
              <w:top w:val="nil"/>
              <w:left w:val="single" w:sz="4" w:space="0" w:color="auto"/>
              <w:bottom w:val="nil"/>
              <w:right w:val="single" w:sz="4" w:space="0" w:color="auto"/>
            </w:tcBorders>
          </w:tcPr>
          <w:p w:rsidR="00D30D82" w:rsidRPr="00A85305" w:rsidRDefault="00D30D82" w:rsidP="00A85305">
            <w:pPr>
              <w:pStyle w:val="afff8"/>
              <w:jc w:val="center"/>
              <w:rPr>
                <w:rFonts w:ascii="Arial Narrow" w:hAnsi="Arial Narrow" w:cs="Arial"/>
                <w:sz w:val="20"/>
                <w:szCs w:val="20"/>
              </w:rPr>
            </w:pPr>
            <w:r w:rsidRPr="00A85305">
              <w:rPr>
                <w:rFonts w:ascii="Arial Narrow" w:hAnsi="Arial Narrow" w:cs="Arial"/>
                <w:sz w:val="20"/>
                <w:szCs w:val="20"/>
              </w:rPr>
              <w:t>4/</w:t>
            </w:r>
            <w:r w:rsidR="00A85305" w:rsidRPr="00A85305">
              <w:rPr>
                <w:rFonts w:ascii="Arial Narrow" w:hAnsi="Arial Narrow" w:cs="Arial"/>
                <w:sz w:val="20"/>
                <w:szCs w:val="20"/>
              </w:rPr>
              <w:t>16,1</w:t>
            </w:r>
          </w:p>
        </w:tc>
        <w:tc>
          <w:tcPr>
            <w:tcW w:w="1053" w:type="dxa"/>
            <w:tcBorders>
              <w:top w:val="nil"/>
              <w:left w:val="single" w:sz="4" w:space="0" w:color="auto"/>
              <w:bottom w:val="nil"/>
              <w:right w:val="single" w:sz="4" w:space="0" w:color="auto"/>
            </w:tcBorders>
          </w:tcPr>
          <w:p w:rsidR="00D30D82" w:rsidRPr="00A85305" w:rsidRDefault="00D30D82" w:rsidP="00A85305">
            <w:pPr>
              <w:pStyle w:val="afff8"/>
              <w:jc w:val="center"/>
              <w:rPr>
                <w:rFonts w:ascii="Arial Narrow" w:hAnsi="Arial Narrow" w:cs="Arial"/>
                <w:sz w:val="20"/>
                <w:szCs w:val="20"/>
              </w:rPr>
            </w:pPr>
            <w:r w:rsidRPr="00A85305">
              <w:rPr>
                <w:rFonts w:ascii="Arial Narrow" w:hAnsi="Arial Narrow" w:cs="Arial"/>
                <w:sz w:val="20"/>
                <w:szCs w:val="20"/>
              </w:rPr>
              <w:t>4/</w:t>
            </w:r>
            <w:r w:rsidR="00A85305" w:rsidRPr="00A85305">
              <w:rPr>
                <w:rFonts w:ascii="Arial Narrow" w:hAnsi="Arial Narrow" w:cs="Arial"/>
                <w:sz w:val="20"/>
                <w:szCs w:val="20"/>
              </w:rPr>
              <w:t>16,1</w:t>
            </w:r>
          </w:p>
        </w:tc>
        <w:tc>
          <w:tcPr>
            <w:tcW w:w="1260" w:type="dxa"/>
            <w:gridSpan w:val="3"/>
            <w:tcBorders>
              <w:top w:val="nil"/>
              <w:left w:val="single" w:sz="4" w:space="0" w:color="auto"/>
              <w:bottom w:val="nil"/>
              <w:right w:val="single" w:sz="4" w:space="0" w:color="auto"/>
            </w:tcBorders>
          </w:tcPr>
          <w:p w:rsidR="00D30D82" w:rsidRPr="00A85305" w:rsidRDefault="00D30D82" w:rsidP="00A85305">
            <w:pPr>
              <w:pStyle w:val="afff8"/>
              <w:jc w:val="center"/>
              <w:rPr>
                <w:rFonts w:ascii="Arial Narrow" w:hAnsi="Arial Narrow" w:cs="Arial"/>
                <w:sz w:val="20"/>
                <w:szCs w:val="20"/>
              </w:rPr>
            </w:pPr>
            <w:r w:rsidRPr="00A85305">
              <w:rPr>
                <w:rFonts w:ascii="Arial Narrow" w:hAnsi="Arial Narrow" w:cs="Arial"/>
                <w:sz w:val="20"/>
                <w:szCs w:val="20"/>
              </w:rPr>
              <w:t>4/</w:t>
            </w:r>
            <w:r w:rsidR="00A85305" w:rsidRPr="00A85305">
              <w:rPr>
                <w:rFonts w:ascii="Arial Narrow" w:hAnsi="Arial Narrow" w:cs="Arial"/>
                <w:sz w:val="20"/>
                <w:szCs w:val="20"/>
              </w:rPr>
              <w:t>16</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8.2</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Общее количество крематориев</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ед.</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r w:rsidRPr="00A85305">
              <w:rPr>
                <w:rFonts w:ascii="Arial Narrow" w:hAnsi="Arial Narrow" w:cs="Arial"/>
                <w:b/>
                <w:sz w:val="20"/>
                <w:szCs w:val="20"/>
              </w:rPr>
              <w:t>9</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b/>
                <w:sz w:val="20"/>
                <w:szCs w:val="20"/>
              </w:rPr>
            </w:pPr>
            <w:r w:rsidRPr="00A85305">
              <w:rPr>
                <w:rFonts w:ascii="Arial Narrow" w:hAnsi="Arial Narrow" w:cs="Arial"/>
                <w:b/>
                <w:sz w:val="20"/>
                <w:szCs w:val="20"/>
              </w:rPr>
              <w:t>Охрана природы и рациональное природопользование</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b/>
                <w:sz w:val="20"/>
                <w:szCs w:val="20"/>
              </w:rPr>
            </w:pPr>
          </w:p>
        </w:tc>
      </w:tr>
      <w:tr w:rsidR="00D30D82" w:rsidRPr="00A85305" w:rsidTr="004C05E0">
        <w:trPr>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9.1</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Объем выбросов вредных веществ в атмосферный воздух </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тыс</w:t>
            </w:r>
            <w:proofErr w:type="gramStart"/>
            <w:r w:rsidRPr="00A85305">
              <w:rPr>
                <w:rFonts w:ascii="Arial Narrow" w:hAnsi="Arial Narrow" w:cs="Arial"/>
                <w:sz w:val="20"/>
                <w:szCs w:val="20"/>
              </w:rPr>
              <w:t>.т</w:t>
            </w:r>
            <w:proofErr w:type="gramEnd"/>
            <w:r w:rsidRPr="00A85305">
              <w:rPr>
                <w:rFonts w:ascii="Arial Narrow" w:hAnsi="Arial Narrow" w:cs="Arial"/>
                <w:sz w:val="20"/>
                <w:szCs w:val="20"/>
              </w:rPr>
              <w:t>/год</w:t>
            </w:r>
          </w:p>
        </w:tc>
        <w:tc>
          <w:tcPr>
            <w:tcW w:w="3403" w:type="dxa"/>
            <w:gridSpan w:val="6"/>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нет данных</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9.2</w:t>
            </w:r>
          </w:p>
          <w:p w:rsidR="00D30D82" w:rsidRPr="00A85305" w:rsidRDefault="00D30D82" w:rsidP="00D30D82">
            <w:pPr>
              <w:pStyle w:val="afff8"/>
              <w:jc w:val="center"/>
              <w:rPr>
                <w:rFonts w:ascii="Arial Narrow" w:hAnsi="Arial Narrow" w:cs="Arial"/>
                <w:sz w:val="20"/>
                <w:szCs w:val="20"/>
              </w:rPr>
            </w:pP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Общий объем сброса сточных вод, </w:t>
            </w:r>
          </w:p>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из них в водоток после полной биологической очистки  </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млн</w:t>
            </w:r>
            <w:proofErr w:type="gramStart"/>
            <w:r w:rsidRPr="00A85305">
              <w:rPr>
                <w:rFonts w:ascii="Arial Narrow" w:hAnsi="Arial Narrow" w:cs="Arial"/>
                <w:sz w:val="20"/>
                <w:szCs w:val="20"/>
              </w:rPr>
              <w:t>.м</w:t>
            </w:r>
            <w:proofErr w:type="gramEnd"/>
            <w:r w:rsidRPr="00A85305">
              <w:rPr>
                <w:rFonts w:ascii="Arial Narrow" w:hAnsi="Arial Narrow" w:cs="Arial"/>
                <w:sz w:val="20"/>
                <w:szCs w:val="20"/>
                <w:vertAlign w:val="superscript"/>
              </w:rPr>
              <w:t>3</w:t>
            </w:r>
            <w:r w:rsidRPr="00A85305">
              <w:rPr>
                <w:rFonts w:ascii="Arial Narrow" w:hAnsi="Arial Narrow" w:cs="Arial"/>
                <w:sz w:val="20"/>
                <w:szCs w:val="20"/>
              </w:rPr>
              <w:t>/год</w:t>
            </w:r>
          </w:p>
          <w:p w:rsidR="00D30D82" w:rsidRPr="00A85305" w:rsidRDefault="00D30D82" w:rsidP="00D30D82">
            <w:pPr>
              <w:pStyle w:val="afff8"/>
              <w:jc w:val="center"/>
              <w:rPr>
                <w:rFonts w:ascii="Arial Narrow" w:hAnsi="Arial Narrow" w:cs="Arial"/>
                <w:sz w:val="20"/>
                <w:szCs w:val="20"/>
              </w:rPr>
            </w:pP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млн</w:t>
            </w:r>
            <w:proofErr w:type="gramStart"/>
            <w:r w:rsidRPr="00A85305">
              <w:rPr>
                <w:rFonts w:ascii="Arial Narrow" w:hAnsi="Arial Narrow" w:cs="Arial"/>
                <w:sz w:val="20"/>
                <w:szCs w:val="20"/>
              </w:rPr>
              <w:t>.м</w:t>
            </w:r>
            <w:proofErr w:type="gramEnd"/>
            <w:r w:rsidRPr="00A85305">
              <w:rPr>
                <w:rFonts w:ascii="Arial Narrow" w:hAnsi="Arial Narrow" w:cs="Arial"/>
                <w:sz w:val="20"/>
                <w:szCs w:val="20"/>
                <w:vertAlign w:val="superscript"/>
              </w:rPr>
              <w:t>3</w:t>
            </w:r>
            <w:r w:rsidRPr="00A85305">
              <w:rPr>
                <w:rFonts w:ascii="Arial Narrow" w:hAnsi="Arial Narrow" w:cs="Arial"/>
                <w:sz w:val="20"/>
                <w:szCs w:val="20"/>
              </w:rPr>
              <w:t>/год</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нет данных</w:t>
            </w:r>
          </w:p>
          <w:p w:rsidR="00D30D82" w:rsidRPr="00A85305" w:rsidRDefault="00D30D82" w:rsidP="00D30D82">
            <w:pPr>
              <w:pStyle w:val="afff8"/>
              <w:jc w:val="center"/>
              <w:rPr>
                <w:rFonts w:ascii="Arial Narrow" w:hAnsi="Arial Narrow" w:cs="Arial"/>
                <w:sz w:val="20"/>
                <w:szCs w:val="20"/>
              </w:rPr>
            </w:pP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0,0</w:t>
            </w:r>
            <w:r w:rsidR="00927018" w:rsidRPr="00A85305">
              <w:rPr>
                <w:rFonts w:ascii="Arial Narrow" w:hAnsi="Arial Narrow" w:cs="Arial"/>
                <w:sz w:val="20"/>
                <w:szCs w:val="20"/>
              </w:rPr>
              <w:t>66</w:t>
            </w:r>
          </w:p>
          <w:p w:rsidR="00D30D82" w:rsidRPr="00A85305" w:rsidRDefault="00D30D82" w:rsidP="00D30D82">
            <w:pPr>
              <w:pStyle w:val="afff8"/>
              <w:jc w:val="center"/>
              <w:rPr>
                <w:rFonts w:ascii="Arial Narrow" w:hAnsi="Arial Narrow" w:cs="Arial"/>
                <w:sz w:val="20"/>
                <w:szCs w:val="20"/>
              </w:rPr>
            </w:pPr>
          </w:p>
          <w:p w:rsidR="00D30D82" w:rsidRPr="00A85305" w:rsidRDefault="00D30D82" w:rsidP="00927018">
            <w:pPr>
              <w:pStyle w:val="afff8"/>
              <w:jc w:val="center"/>
              <w:rPr>
                <w:rFonts w:ascii="Arial Narrow" w:hAnsi="Arial Narrow" w:cs="Arial"/>
                <w:sz w:val="20"/>
                <w:szCs w:val="20"/>
              </w:rPr>
            </w:pPr>
            <w:r w:rsidRPr="00A85305">
              <w:rPr>
                <w:rFonts w:ascii="Arial Narrow" w:hAnsi="Arial Narrow" w:cs="Arial"/>
                <w:sz w:val="20"/>
                <w:szCs w:val="20"/>
              </w:rPr>
              <w:t>0,0</w:t>
            </w:r>
            <w:r w:rsidR="00927018" w:rsidRPr="00A85305">
              <w:rPr>
                <w:rFonts w:ascii="Arial Narrow" w:hAnsi="Arial Narrow" w:cs="Arial"/>
                <w:sz w:val="20"/>
                <w:szCs w:val="20"/>
              </w:rPr>
              <w:t>55</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r w:rsidR="00927018" w:rsidRPr="00A85305">
              <w:rPr>
                <w:rFonts w:ascii="Arial Narrow" w:hAnsi="Arial Narrow" w:cs="Arial"/>
                <w:sz w:val="20"/>
                <w:szCs w:val="20"/>
              </w:rPr>
              <w:t>83</w:t>
            </w:r>
          </w:p>
          <w:p w:rsidR="00D30D82" w:rsidRPr="00A85305" w:rsidRDefault="00D30D82" w:rsidP="00D30D82">
            <w:pPr>
              <w:pStyle w:val="afff8"/>
              <w:jc w:val="center"/>
              <w:rPr>
                <w:rFonts w:ascii="Arial Narrow" w:hAnsi="Arial Narrow" w:cs="Arial"/>
                <w:sz w:val="20"/>
                <w:szCs w:val="20"/>
              </w:rPr>
            </w:pPr>
          </w:p>
          <w:p w:rsidR="00D30D82" w:rsidRPr="00A85305" w:rsidRDefault="00D30D82" w:rsidP="00927018">
            <w:pPr>
              <w:pStyle w:val="afff8"/>
              <w:jc w:val="center"/>
              <w:rPr>
                <w:rFonts w:ascii="Arial Narrow" w:hAnsi="Arial Narrow" w:cs="Arial"/>
                <w:sz w:val="20"/>
                <w:szCs w:val="20"/>
              </w:rPr>
            </w:pPr>
            <w:r w:rsidRPr="00A85305">
              <w:rPr>
                <w:rFonts w:ascii="Arial Narrow" w:hAnsi="Arial Narrow" w:cs="Arial"/>
                <w:sz w:val="20"/>
                <w:szCs w:val="20"/>
              </w:rPr>
              <w:t>0,0</w:t>
            </w:r>
            <w:r w:rsidR="00927018" w:rsidRPr="00A85305">
              <w:rPr>
                <w:rFonts w:ascii="Arial Narrow" w:hAnsi="Arial Narrow" w:cs="Arial"/>
                <w:sz w:val="20"/>
                <w:szCs w:val="20"/>
              </w:rPr>
              <w:t>7</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9.3</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Удельный вес загрязненных водоемов</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9.4</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Рекультивация нарушенных территорий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га</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053"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c>
          <w:tcPr>
            <w:tcW w:w="1260" w:type="dxa"/>
            <w:gridSpan w:val="3"/>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9.5</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Лесовосстановительные работы</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9.6</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Территории, неблагополучные в экологическом отношении (территории, загрязненные химическими и биологическими веществами, вредными микроорганизмами свыше предельно допустимых концентраций, радиоактивными веществами в количествах свыше предельно допустимых уровней)</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r>
      <w:tr w:rsidR="00D30D82" w:rsidRPr="00A85305" w:rsidTr="004C05E0">
        <w:trPr>
          <w:gridAfter w:val="1"/>
          <w:wAfter w:w="10" w:type="dxa"/>
          <w:trHeight w:val="20"/>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9.7</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Озеленение санитарно-защитных и </w:t>
            </w:r>
            <w:proofErr w:type="spellStart"/>
            <w:r w:rsidRPr="00A85305">
              <w:rPr>
                <w:rFonts w:ascii="Arial Narrow" w:hAnsi="Arial Narrow" w:cs="Arial"/>
                <w:sz w:val="20"/>
                <w:szCs w:val="20"/>
              </w:rPr>
              <w:t>водоохранных</w:t>
            </w:r>
            <w:proofErr w:type="spellEnd"/>
            <w:r w:rsidRPr="00A85305">
              <w:rPr>
                <w:rFonts w:ascii="Arial Narrow" w:hAnsi="Arial Narrow" w:cs="Arial"/>
                <w:sz w:val="20"/>
                <w:szCs w:val="20"/>
              </w:rPr>
              <w:t xml:space="preserve"> зон</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нет данных</w:t>
            </w:r>
          </w:p>
        </w:tc>
        <w:tc>
          <w:tcPr>
            <w:tcW w:w="1053" w:type="dxa"/>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c>
          <w:tcPr>
            <w:tcW w:w="1260" w:type="dxa"/>
            <w:gridSpan w:val="3"/>
            <w:tcBorders>
              <w:top w:val="nil"/>
              <w:left w:val="single" w:sz="4" w:space="0" w:color="auto"/>
              <w:bottom w:val="nil"/>
              <w:right w:val="single" w:sz="4" w:space="0" w:color="auto"/>
            </w:tcBorders>
          </w:tcPr>
          <w:p w:rsidR="00D30D82" w:rsidRPr="00A85305" w:rsidRDefault="00D30D82" w:rsidP="00D30D82">
            <w:pPr>
              <w:spacing w:line="240" w:lineRule="auto"/>
              <w:rPr>
                <w:rFonts w:ascii="Arial Narrow" w:hAnsi="Arial Narrow" w:cs="Arial"/>
                <w:sz w:val="20"/>
                <w:szCs w:val="20"/>
              </w:rPr>
            </w:pPr>
          </w:p>
        </w:tc>
      </w:tr>
      <w:tr w:rsidR="00D30D82" w:rsidRPr="00A85305" w:rsidTr="004C05E0">
        <w:trPr>
          <w:gridAfter w:val="1"/>
          <w:wAfter w:w="10" w:type="dxa"/>
          <w:trHeight w:val="293"/>
        </w:trPr>
        <w:tc>
          <w:tcPr>
            <w:tcW w:w="568"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9.8</w:t>
            </w:r>
          </w:p>
        </w:tc>
        <w:tc>
          <w:tcPr>
            <w:tcW w:w="4422" w:type="dxa"/>
            <w:tcBorders>
              <w:top w:val="nil"/>
              <w:left w:val="single" w:sz="4" w:space="0" w:color="auto"/>
              <w:bottom w:val="nil"/>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Защита почв от эрозии</w:t>
            </w:r>
          </w:p>
        </w:tc>
        <w:tc>
          <w:tcPr>
            <w:tcW w:w="1084"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 -</w:t>
            </w:r>
          </w:p>
        </w:tc>
        <w:tc>
          <w:tcPr>
            <w:tcW w:w="1080"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053" w:type="dxa"/>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c>
          <w:tcPr>
            <w:tcW w:w="1260" w:type="dxa"/>
            <w:gridSpan w:val="3"/>
            <w:tcBorders>
              <w:top w:val="nil"/>
              <w:left w:val="single" w:sz="4" w:space="0" w:color="auto"/>
              <w:bottom w:val="nil"/>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w:t>
            </w:r>
          </w:p>
        </w:tc>
      </w:tr>
      <w:tr w:rsidR="00D30D82" w:rsidRPr="00A85305" w:rsidTr="004C05E0">
        <w:trPr>
          <w:gridAfter w:val="1"/>
          <w:wAfter w:w="10" w:type="dxa"/>
          <w:trHeight w:val="585"/>
        </w:trPr>
        <w:tc>
          <w:tcPr>
            <w:tcW w:w="568" w:type="dxa"/>
            <w:tcBorders>
              <w:top w:val="nil"/>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9.9</w:t>
            </w: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9.10</w:t>
            </w:r>
          </w:p>
        </w:tc>
        <w:tc>
          <w:tcPr>
            <w:tcW w:w="4422" w:type="dxa"/>
            <w:tcBorders>
              <w:top w:val="nil"/>
              <w:left w:val="single" w:sz="4" w:space="0" w:color="auto"/>
              <w:bottom w:val="single" w:sz="4" w:space="0" w:color="auto"/>
              <w:right w:val="single" w:sz="4" w:space="0" w:color="auto"/>
            </w:tcBorders>
          </w:tcPr>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 xml:space="preserve">Дноуглубительные работы </w:t>
            </w:r>
          </w:p>
          <w:p w:rsidR="00D30D82" w:rsidRPr="00A85305" w:rsidRDefault="00D30D82" w:rsidP="00D30D82">
            <w:pPr>
              <w:pStyle w:val="afff8"/>
              <w:jc w:val="both"/>
              <w:rPr>
                <w:rFonts w:ascii="Arial Narrow" w:hAnsi="Arial Narrow" w:cs="Arial"/>
                <w:sz w:val="20"/>
                <w:szCs w:val="20"/>
              </w:rPr>
            </w:pPr>
            <w:r w:rsidRPr="00A85305">
              <w:rPr>
                <w:rFonts w:ascii="Arial Narrow" w:hAnsi="Arial Narrow" w:cs="Arial"/>
                <w:sz w:val="20"/>
                <w:szCs w:val="20"/>
              </w:rPr>
              <w:t>Расчистка водных трактов, ильменей</w:t>
            </w:r>
          </w:p>
        </w:tc>
        <w:tc>
          <w:tcPr>
            <w:tcW w:w="1084" w:type="dxa"/>
            <w:tcBorders>
              <w:top w:val="nil"/>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vertAlign w:val="superscript"/>
              </w:rPr>
            </w:pPr>
            <w:r w:rsidRPr="00A85305">
              <w:rPr>
                <w:rFonts w:ascii="Arial Narrow" w:hAnsi="Arial Narrow" w:cs="Arial"/>
                <w:sz w:val="20"/>
                <w:szCs w:val="20"/>
              </w:rPr>
              <w:t>млн</w:t>
            </w:r>
            <w:proofErr w:type="gramStart"/>
            <w:r w:rsidRPr="00A85305">
              <w:rPr>
                <w:rFonts w:ascii="Arial Narrow" w:hAnsi="Arial Narrow" w:cs="Arial"/>
                <w:sz w:val="20"/>
                <w:szCs w:val="20"/>
              </w:rPr>
              <w:t>.м</w:t>
            </w:r>
            <w:proofErr w:type="gramEnd"/>
            <w:r w:rsidRPr="00A85305">
              <w:rPr>
                <w:rFonts w:ascii="Arial Narrow" w:hAnsi="Arial Narrow" w:cs="Arial"/>
                <w:sz w:val="20"/>
                <w:szCs w:val="20"/>
                <w:vertAlign w:val="superscript"/>
              </w:rPr>
              <w:t>3</w:t>
            </w: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млн</w:t>
            </w:r>
            <w:proofErr w:type="gramStart"/>
            <w:r w:rsidRPr="00A85305">
              <w:rPr>
                <w:rFonts w:ascii="Arial Narrow" w:hAnsi="Arial Narrow" w:cs="Arial"/>
                <w:sz w:val="20"/>
                <w:szCs w:val="20"/>
              </w:rPr>
              <w:t>.м</w:t>
            </w:r>
            <w:proofErr w:type="gramEnd"/>
            <w:r w:rsidRPr="00A85305">
              <w:rPr>
                <w:rFonts w:ascii="Arial Narrow" w:hAnsi="Arial Narrow" w:cs="Arial"/>
                <w:sz w:val="20"/>
                <w:szCs w:val="20"/>
                <w:vertAlign w:val="superscript"/>
              </w:rPr>
              <w:t>3</w:t>
            </w:r>
          </w:p>
        </w:tc>
        <w:tc>
          <w:tcPr>
            <w:tcW w:w="1080" w:type="dxa"/>
            <w:tcBorders>
              <w:top w:val="nil"/>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0</w:t>
            </w:r>
          </w:p>
        </w:tc>
        <w:tc>
          <w:tcPr>
            <w:tcW w:w="1053" w:type="dxa"/>
            <w:tcBorders>
              <w:top w:val="nil"/>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14</w:t>
            </w: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4</w:t>
            </w:r>
          </w:p>
        </w:tc>
        <w:tc>
          <w:tcPr>
            <w:tcW w:w="1260" w:type="dxa"/>
            <w:gridSpan w:val="3"/>
            <w:tcBorders>
              <w:top w:val="nil"/>
              <w:left w:val="single" w:sz="4" w:space="0" w:color="auto"/>
              <w:bottom w:val="single" w:sz="4" w:space="0" w:color="auto"/>
              <w:right w:val="single" w:sz="4" w:space="0" w:color="auto"/>
            </w:tcBorders>
          </w:tcPr>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18</w:t>
            </w:r>
          </w:p>
          <w:p w:rsidR="00D30D82" w:rsidRPr="00A85305" w:rsidRDefault="00D30D82" w:rsidP="00D30D82">
            <w:pPr>
              <w:pStyle w:val="afff8"/>
              <w:jc w:val="center"/>
              <w:rPr>
                <w:rFonts w:ascii="Arial Narrow" w:hAnsi="Arial Narrow" w:cs="Arial"/>
                <w:sz w:val="20"/>
                <w:szCs w:val="20"/>
              </w:rPr>
            </w:pPr>
            <w:r w:rsidRPr="00A85305">
              <w:rPr>
                <w:rFonts w:ascii="Arial Narrow" w:hAnsi="Arial Narrow" w:cs="Arial"/>
                <w:sz w:val="20"/>
                <w:szCs w:val="20"/>
              </w:rPr>
              <w:t>6</w:t>
            </w:r>
          </w:p>
        </w:tc>
      </w:tr>
    </w:tbl>
    <w:p w:rsidR="00AE722F" w:rsidRPr="00D7599D" w:rsidRDefault="00AE722F" w:rsidP="00D7599D"/>
    <w:p w:rsidR="00B04E9C" w:rsidRPr="00D7599D" w:rsidRDefault="00B04E9C" w:rsidP="00D7599D"/>
    <w:p w:rsidR="00B04E9C" w:rsidRPr="00D7599D" w:rsidRDefault="00B04E9C" w:rsidP="00D7599D"/>
    <w:p w:rsidR="000E6645" w:rsidRDefault="000E6645" w:rsidP="002926D7">
      <w:pPr>
        <w:jc w:val="left"/>
        <w:outlineLvl w:val="0"/>
        <w:rPr>
          <w:rFonts w:ascii="Arial Narrow" w:hAnsi="Arial Narrow" w:cs="Arial"/>
          <w:b/>
          <w:color w:val="1F3864" w:themeColor="accent5" w:themeShade="80"/>
          <w:sz w:val="28"/>
          <w:szCs w:val="28"/>
        </w:rPr>
      </w:pPr>
      <w:r>
        <w:rPr>
          <w:rFonts w:ascii="Arial Narrow" w:hAnsi="Arial Narrow" w:cs="Arial"/>
          <w:b/>
          <w:color w:val="1F3864" w:themeColor="accent5" w:themeShade="80"/>
          <w:sz w:val="28"/>
          <w:szCs w:val="28"/>
        </w:rPr>
        <w:br w:type="page"/>
      </w:r>
    </w:p>
    <w:sectPr w:rsidR="000E6645" w:rsidSect="002926D7">
      <w:headerReference w:type="first" r:id="rId33"/>
      <w:pgSz w:w="11906" w:h="16838" w:code="9"/>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525B3" w:rsidRDefault="006525B3" w:rsidP="00DA1719">
      <w:pPr>
        <w:spacing w:line="240" w:lineRule="auto"/>
      </w:pPr>
      <w:r>
        <w:separator/>
      </w:r>
    </w:p>
  </w:endnote>
  <w:endnote w:type="continuationSeparator" w:id="0">
    <w:p w:rsidR="006525B3" w:rsidRDefault="006525B3" w:rsidP="00DA171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sig w:usb0="00000201" w:usb1="00000000" w:usb2="00000000" w:usb3="00000000" w:csb0="00000004" w:csb1="00000000"/>
  </w:font>
  <w:font w:name="DejaVu Sans">
    <w:altName w:val="Arial Unicode MS"/>
    <w:panose1 w:val="00000000000000000000"/>
    <w:charset w:val="80"/>
    <w:family w:val="auto"/>
    <w:notTrueType/>
    <w:pitch w:val="variable"/>
    <w:sig w:usb0="00000001" w:usb1="08070000" w:usb2="00000010" w:usb3="00000000" w:csb0="00020000" w:csb1="00000000"/>
  </w:font>
  <w:font w:name="Lohit Hindi">
    <w:altName w:val="Arial Unicode MS"/>
    <w:panose1 w:val="00000000000000000000"/>
    <w:charset w:val="80"/>
    <w:family w:val="auto"/>
    <w:notTrueType/>
    <w:pitch w:val="variable"/>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TimesET">
    <w:altName w:val="Times New 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zbuka04">
    <w:altName w:val="Candara"/>
    <w:charset w:val="CC"/>
    <w:family w:val="auto"/>
    <w:pitch w:val="variable"/>
    <w:sig w:usb0="00000203" w:usb1="0000004A" w:usb2="00000000" w:usb3="00000000" w:csb0="00000005" w:csb1="00000000"/>
  </w:font>
  <w:font w:name="Verdana">
    <w:panose1 w:val="020B0604030504040204"/>
    <w:charset w:val="CC"/>
    <w:family w:val="swiss"/>
    <w:pitch w:val="variable"/>
    <w:sig w:usb0="A10006FF" w:usb1="4000205B" w:usb2="00000010" w:usb3="00000000" w:csb0="0000019F" w:csb1="00000000"/>
  </w:font>
  <w:font w:name="Lucida Sans">
    <w:panose1 w:val="020B0602030504020204"/>
    <w:charset w:val="00"/>
    <w:family w:val="swiss"/>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Mangal">
    <w:panose1 w:val="02040503050203030202"/>
    <w:charset w:val="01"/>
    <w:family w:val="roman"/>
    <w:notTrueType/>
    <w:pitch w:val="variable"/>
    <w:sig w:usb0="00002000" w:usb1="00000000" w:usb2="00000000" w:usb3="00000000" w:csb0="00000000" w:csb1="00000000"/>
  </w:font>
  <w:font w:name="Times New Roman CYR">
    <w:panose1 w:val="02020603050405020304"/>
    <w:charset w:val="CC"/>
    <w:family w:val="roman"/>
    <w:pitch w:val="variable"/>
    <w:sig w:usb0="E0002EFF" w:usb1="C000785B" w:usb2="00000009" w:usb3="00000000" w:csb0="000001FF" w:csb1="00000000"/>
  </w:font>
  <w:font w:name="Microsoft YaHei">
    <w:panose1 w:val="020B0503020204020204"/>
    <w:charset w:val="86"/>
    <w:family w:val="swiss"/>
    <w:pitch w:val="variable"/>
    <w:sig w:usb0="80000287" w:usb1="28CF3C50" w:usb2="00000016" w:usb3="00000000" w:csb0="0004001F" w:csb1="00000000"/>
  </w:font>
  <w:font w:name="Franklin Gothic Book">
    <w:panose1 w:val="020B05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Andale Sans UI">
    <w:altName w:val="Arial Unicode MS"/>
    <w:charset w:val="00"/>
    <w:family w:val="auto"/>
    <w:pitch w:val="variable"/>
    <w:sig w:usb0="00000203" w:usb1="00000000" w:usb2="00000000" w:usb3="00000000" w:csb0="00000005" w:csb1="00000000"/>
  </w:font>
  <w:font w:name="Trebuchet MS">
    <w:panose1 w:val="020B0603020202020204"/>
    <w:charset w:val="CC"/>
    <w:family w:val="swiss"/>
    <w:pitch w:val="variable"/>
    <w:sig w:usb0="00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87775681"/>
      <w:docPartObj>
        <w:docPartGallery w:val="Page Numbers (Bottom of Page)"/>
        <w:docPartUnique/>
      </w:docPartObj>
    </w:sdtPr>
    <w:sdtContent>
      <w:p w:rsidR="00691847" w:rsidRDefault="00691847" w:rsidP="00DF4868">
        <w:pPr>
          <w:pStyle w:val="aa"/>
          <w:jc w:val="right"/>
        </w:pPr>
        <w:fldSimple w:instr=" PAGE   \* MERGEFORMAT ">
          <w:r>
            <w:rPr>
              <w:noProof/>
            </w:rPr>
            <w:t>58</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87775686"/>
      <w:docPartObj>
        <w:docPartGallery w:val="Page Numbers (Bottom of Page)"/>
        <w:docPartUnique/>
      </w:docPartObj>
    </w:sdtPr>
    <w:sdtContent>
      <w:p w:rsidR="00691847" w:rsidRDefault="00691847" w:rsidP="00DF4868">
        <w:pPr>
          <w:pStyle w:val="aa"/>
          <w:jc w:val="right"/>
        </w:pPr>
        <w:fldSimple w:instr=" PAGE   \* MERGEFORMAT ">
          <w:r>
            <w:rPr>
              <w:noProof/>
            </w:rPr>
            <w:t>88</w:t>
          </w:r>
        </w:fldSimple>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87775668"/>
      <w:docPartObj>
        <w:docPartGallery w:val="Page Numbers (Bottom of Page)"/>
        <w:docPartUnique/>
      </w:docPartObj>
    </w:sdtPr>
    <w:sdtContent>
      <w:p w:rsidR="00691847" w:rsidRDefault="00691847" w:rsidP="002926D7">
        <w:pPr>
          <w:pStyle w:val="aa"/>
          <w:jc w:val="right"/>
        </w:pPr>
        <w:fldSimple w:instr=" PAGE   \* MERGEFORMAT ">
          <w:r w:rsidR="00EF2365">
            <w:rPr>
              <w:noProof/>
            </w:rPr>
            <w:t>175</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525B3" w:rsidRDefault="006525B3" w:rsidP="00DA1719">
      <w:pPr>
        <w:spacing w:line="240" w:lineRule="auto"/>
      </w:pPr>
      <w:r>
        <w:separator/>
      </w:r>
    </w:p>
  </w:footnote>
  <w:footnote w:type="continuationSeparator" w:id="0">
    <w:p w:rsidR="006525B3" w:rsidRDefault="006525B3" w:rsidP="00DA1719">
      <w:pPr>
        <w:spacing w:line="240" w:lineRule="auto"/>
      </w:pPr>
      <w:r>
        <w:continuationSeparator/>
      </w:r>
    </w:p>
  </w:footnote>
  <w:footnote w:id="1">
    <w:p w:rsidR="00691847" w:rsidRPr="0076135D" w:rsidRDefault="00691847" w:rsidP="00E07EED">
      <w:pPr>
        <w:pStyle w:val="ae"/>
      </w:pPr>
      <w:r w:rsidRPr="0076135D">
        <w:rPr>
          <w:rStyle w:val="af0"/>
        </w:rPr>
        <w:footnoteRef/>
      </w:r>
      <w:r w:rsidRPr="0076135D">
        <w:t xml:space="preserve"> </w:t>
      </w:r>
      <w:r>
        <w:t>По данным администрации МО «</w:t>
      </w:r>
      <w:proofErr w:type="spellStart"/>
      <w:r>
        <w:t>Жан-Аульский</w:t>
      </w:r>
      <w:proofErr w:type="spellEnd"/>
      <w:r>
        <w:t xml:space="preserve"> сельсовет»</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1847" w:rsidRPr="002926D7" w:rsidRDefault="00691847" w:rsidP="002926D7">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1847" w:rsidRPr="002926D7" w:rsidRDefault="00691847" w:rsidP="002926D7">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2ADE020C"/>
    <w:lvl w:ilvl="0">
      <w:start w:val="1"/>
      <w:numFmt w:val="bullet"/>
      <w:pStyle w:val="2"/>
      <w:lvlText w:val=""/>
      <w:lvlJc w:val="left"/>
      <w:pPr>
        <w:tabs>
          <w:tab w:val="num" w:pos="643"/>
        </w:tabs>
        <w:ind w:left="643" w:hanging="360"/>
      </w:pPr>
      <w:rPr>
        <w:rFonts w:ascii="Symbol" w:hAnsi="Symbol" w:hint="default"/>
      </w:rPr>
    </w:lvl>
  </w:abstractNum>
  <w:abstractNum w:abstractNumId="1">
    <w:nsid w:val="FFFFFF89"/>
    <w:multiLevelType w:val="singleLevel"/>
    <w:tmpl w:val="03AC4A40"/>
    <w:lvl w:ilvl="0">
      <w:start w:val="1"/>
      <w:numFmt w:val="bullet"/>
      <w:pStyle w:val="a"/>
      <w:lvlText w:val=""/>
      <w:lvlJc w:val="left"/>
      <w:pPr>
        <w:tabs>
          <w:tab w:val="num" w:pos="360"/>
        </w:tabs>
        <w:ind w:left="360" w:hanging="360"/>
      </w:pPr>
      <w:rPr>
        <w:rFonts w:ascii="Symbol" w:hAnsi="Symbol" w:hint="default"/>
      </w:rPr>
    </w:lvl>
  </w:abstractNum>
  <w:abstractNum w:abstractNumId="2">
    <w:nsid w:val="00000001"/>
    <w:multiLevelType w:val="multilevel"/>
    <w:tmpl w:val="00000001"/>
    <w:name w:val="WW8Num1"/>
    <w:lvl w:ilvl="0">
      <w:start w:val="1"/>
      <w:numFmt w:val="decimal"/>
      <w:suff w:val="space"/>
      <w:lvlText w:val="%1."/>
      <w:lvlJc w:val="left"/>
      <w:pPr>
        <w:tabs>
          <w:tab w:val="num" w:pos="0"/>
        </w:tabs>
        <w:ind w:left="0" w:firstLine="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25"/>
    <w:multiLevelType w:val="singleLevel"/>
    <w:tmpl w:val="00000025"/>
    <w:name w:val="WW8Num37"/>
    <w:lvl w:ilvl="0">
      <w:start w:val="1"/>
      <w:numFmt w:val="decimal"/>
      <w:lvlText w:val="%1."/>
      <w:lvlJc w:val="left"/>
      <w:pPr>
        <w:tabs>
          <w:tab w:val="num" w:pos="1776"/>
        </w:tabs>
        <w:ind w:left="1776" w:hanging="360"/>
      </w:pPr>
    </w:lvl>
  </w:abstractNum>
  <w:abstractNum w:abstractNumId="4">
    <w:nsid w:val="039E6DA3"/>
    <w:multiLevelType w:val="hybridMultilevel"/>
    <w:tmpl w:val="7D9081B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05DB5671"/>
    <w:multiLevelType w:val="hybridMultilevel"/>
    <w:tmpl w:val="EC68F23C"/>
    <w:lvl w:ilvl="0" w:tplc="7338B2F6">
      <w:start w:val="1"/>
      <w:numFmt w:val="bullet"/>
      <w:lvlText w:val=""/>
      <w:lvlJc w:val="left"/>
      <w:pPr>
        <w:ind w:left="2138" w:hanging="360"/>
      </w:pPr>
      <w:rPr>
        <w:rFonts w:ascii="Symbol" w:hAnsi="Symbol" w:hint="default"/>
      </w:rPr>
    </w:lvl>
    <w:lvl w:ilvl="1" w:tplc="04190019" w:tentative="1">
      <w:start w:val="1"/>
      <w:numFmt w:val="bullet"/>
      <w:lvlText w:val="o"/>
      <w:lvlJc w:val="left"/>
      <w:pPr>
        <w:ind w:left="2858" w:hanging="360"/>
      </w:pPr>
      <w:rPr>
        <w:rFonts w:ascii="Courier New" w:hAnsi="Courier New" w:cs="Courier New" w:hint="default"/>
      </w:rPr>
    </w:lvl>
    <w:lvl w:ilvl="2" w:tplc="0419001B" w:tentative="1">
      <w:start w:val="1"/>
      <w:numFmt w:val="bullet"/>
      <w:lvlText w:val=""/>
      <w:lvlJc w:val="left"/>
      <w:pPr>
        <w:ind w:left="3578" w:hanging="360"/>
      </w:pPr>
      <w:rPr>
        <w:rFonts w:ascii="Wingdings" w:hAnsi="Wingdings" w:hint="default"/>
      </w:rPr>
    </w:lvl>
    <w:lvl w:ilvl="3" w:tplc="0419000F" w:tentative="1">
      <w:start w:val="1"/>
      <w:numFmt w:val="bullet"/>
      <w:lvlText w:val=""/>
      <w:lvlJc w:val="left"/>
      <w:pPr>
        <w:ind w:left="4298" w:hanging="360"/>
      </w:pPr>
      <w:rPr>
        <w:rFonts w:ascii="Symbol" w:hAnsi="Symbol" w:hint="default"/>
      </w:rPr>
    </w:lvl>
    <w:lvl w:ilvl="4" w:tplc="04190019" w:tentative="1">
      <w:start w:val="1"/>
      <w:numFmt w:val="bullet"/>
      <w:lvlText w:val="o"/>
      <w:lvlJc w:val="left"/>
      <w:pPr>
        <w:ind w:left="5018" w:hanging="360"/>
      </w:pPr>
      <w:rPr>
        <w:rFonts w:ascii="Courier New" w:hAnsi="Courier New" w:cs="Courier New" w:hint="default"/>
      </w:rPr>
    </w:lvl>
    <w:lvl w:ilvl="5" w:tplc="0419001B" w:tentative="1">
      <w:start w:val="1"/>
      <w:numFmt w:val="bullet"/>
      <w:lvlText w:val=""/>
      <w:lvlJc w:val="left"/>
      <w:pPr>
        <w:ind w:left="5738" w:hanging="360"/>
      </w:pPr>
      <w:rPr>
        <w:rFonts w:ascii="Wingdings" w:hAnsi="Wingdings" w:hint="default"/>
      </w:rPr>
    </w:lvl>
    <w:lvl w:ilvl="6" w:tplc="0419000F" w:tentative="1">
      <w:start w:val="1"/>
      <w:numFmt w:val="bullet"/>
      <w:lvlText w:val=""/>
      <w:lvlJc w:val="left"/>
      <w:pPr>
        <w:ind w:left="6458" w:hanging="360"/>
      </w:pPr>
      <w:rPr>
        <w:rFonts w:ascii="Symbol" w:hAnsi="Symbol" w:hint="default"/>
      </w:rPr>
    </w:lvl>
    <w:lvl w:ilvl="7" w:tplc="04190019" w:tentative="1">
      <w:start w:val="1"/>
      <w:numFmt w:val="bullet"/>
      <w:lvlText w:val="o"/>
      <w:lvlJc w:val="left"/>
      <w:pPr>
        <w:ind w:left="7178" w:hanging="360"/>
      </w:pPr>
      <w:rPr>
        <w:rFonts w:ascii="Courier New" w:hAnsi="Courier New" w:cs="Courier New" w:hint="default"/>
      </w:rPr>
    </w:lvl>
    <w:lvl w:ilvl="8" w:tplc="0419001B" w:tentative="1">
      <w:start w:val="1"/>
      <w:numFmt w:val="bullet"/>
      <w:lvlText w:val=""/>
      <w:lvlJc w:val="left"/>
      <w:pPr>
        <w:ind w:left="7898" w:hanging="360"/>
      </w:pPr>
      <w:rPr>
        <w:rFonts w:ascii="Wingdings" w:hAnsi="Wingdings" w:hint="default"/>
      </w:rPr>
    </w:lvl>
  </w:abstractNum>
  <w:abstractNum w:abstractNumId="6">
    <w:nsid w:val="0F765136"/>
    <w:multiLevelType w:val="hybridMultilevel"/>
    <w:tmpl w:val="8C5AE200"/>
    <w:lvl w:ilvl="0" w:tplc="5DF014D4">
      <w:numFmt w:val="bullet"/>
      <w:lvlText w:val="–"/>
      <w:lvlJc w:val="left"/>
      <w:pPr>
        <w:tabs>
          <w:tab w:val="num" w:pos="1789"/>
        </w:tabs>
        <w:ind w:left="1789" w:hanging="360"/>
      </w:pPr>
      <w:rPr>
        <w:rFonts w:ascii="Times New Roman" w:eastAsia="Times New Roman" w:hAnsi="Times New Roman"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nsid w:val="0F9159CA"/>
    <w:multiLevelType w:val="hybridMultilevel"/>
    <w:tmpl w:val="C0B8E1DA"/>
    <w:lvl w:ilvl="0" w:tplc="7D84CDCE">
      <w:start w:val="1"/>
      <w:numFmt w:val="bullet"/>
      <w:lvlText w:val="-"/>
      <w:lvlJc w:val="left"/>
      <w:pPr>
        <w:tabs>
          <w:tab w:val="num" w:pos="1571"/>
        </w:tabs>
        <w:ind w:left="1571" w:hanging="360"/>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8">
    <w:nsid w:val="0FB54FF5"/>
    <w:multiLevelType w:val="hybridMultilevel"/>
    <w:tmpl w:val="55203CBC"/>
    <w:lvl w:ilvl="0" w:tplc="7D84CDCE">
      <w:start w:val="1"/>
      <w:numFmt w:val="bullet"/>
      <w:lvlText w:val="-"/>
      <w:lvlJc w:val="left"/>
      <w:pPr>
        <w:ind w:left="720" w:hanging="360"/>
      </w:pPr>
      <w:rPr>
        <w:rFonts w:ascii="Times New Roman" w:hAnsi="Times New Roman" w:cs="Times New Roman"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101B0D99"/>
    <w:multiLevelType w:val="hybridMultilevel"/>
    <w:tmpl w:val="D2825658"/>
    <w:lvl w:ilvl="0" w:tplc="00000004">
      <w:start w:val="1"/>
      <w:numFmt w:val="bullet"/>
      <w:lvlText w:val=""/>
      <w:lvlJc w:val="left"/>
      <w:pPr>
        <w:ind w:left="1429" w:hanging="360"/>
      </w:pPr>
      <w:rPr>
        <w:rFonts w:ascii="Symbol" w:hAnsi="Symbol"/>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51455D3"/>
    <w:multiLevelType w:val="hybridMultilevel"/>
    <w:tmpl w:val="9D2407EA"/>
    <w:lvl w:ilvl="0" w:tplc="7D84CDCE">
      <w:start w:val="1"/>
      <w:numFmt w:val="bullet"/>
      <w:lvlText w:val=""/>
      <w:lvlJc w:val="left"/>
      <w:pPr>
        <w:ind w:left="2138" w:hanging="360"/>
      </w:pPr>
      <w:rPr>
        <w:rFonts w:ascii="Symbol" w:hAnsi="Symbol" w:hint="default"/>
      </w:rPr>
    </w:lvl>
    <w:lvl w:ilvl="1" w:tplc="04190019" w:tentative="1">
      <w:start w:val="1"/>
      <w:numFmt w:val="bullet"/>
      <w:lvlText w:val="o"/>
      <w:lvlJc w:val="left"/>
      <w:pPr>
        <w:ind w:left="2858" w:hanging="360"/>
      </w:pPr>
      <w:rPr>
        <w:rFonts w:ascii="Courier New" w:hAnsi="Courier New" w:cs="Courier New" w:hint="default"/>
      </w:rPr>
    </w:lvl>
    <w:lvl w:ilvl="2" w:tplc="0419001B" w:tentative="1">
      <w:start w:val="1"/>
      <w:numFmt w:val="bullet"/>
      <w:lvlText w:val=""/>
      <w:lvlJc w:val="left"/>
      <w:pPr>
        <w:ind w:left="3578" w:hanging="360"/>
      </w:pPr>
      <w:rPr>
        <w:rFonts w:ascii="Wingdings" w:hAnsi="Wingdings" w:hint="default"/>
      </w:rPr>
    </w:lvl>
    <w:lvl w:ilvl="3" w:tplc="0419000F" w:tentative="1">
      <w:start w:val="1"/>
      <w:numFmt w:val="bullet"/>
      <w:lvlText w:val=""/>
      <w:lvlJc w:val="left"/>
      <w:pPr>
        <w:ind w:left="4298" w:hanging="360"/>
      </w:pPr>
      <w:rPr>
        <w:rFonts w:ascii="Symbol" w:hAnsi="Symbol" w:hint="default"/>
      </w:rPr>
    </w:lvl>
    <w:lvl w:ilvl="4" w:tplc="04190019" w:tentative="1">
      <w:start w:val="1"/>
      <w:numFmt w:val="bullet"/>
      <w:lvlText w:val="o"/>
      <w:lvlJc w:val="left"/>
      <w:pPr>
        <w:ind w:left="5018" w:hanging="360"/>
      </w:pPr>
      <w:rPr>
        <w:rFonts w:ascii="Courier New" w:hAnsi="Courier New" w:cs="Courier New" w:hint="default"/>
      </w:rPr>
    </w:lvl>
    <w:lvl w:ilvl="5" w:tplc="0419001B" w:tentative="1">
      <w:start w:val="1"/>
      <w:numFmt w:val="bullet"/>
      <w:lvlText w:val=""/>
      <w:lvlJc w:val="left"/>
      <w:pPr>
        <w:ind w:left="5738" w:hanging="360"/>
      </w:pPr>
      <w:rPr>
        <w:rFonts w:ascii="Wingdings" w:hAnsi="Wingdings" w:hint="default"/>
      </w:rPr>
    </w:lvl>
    <w:lvl w:ilvl="6" w:tplc="0419000F" w:tentative="1">
      <w:start w:val="1"/>
      <w:numFmt w:val="bullet"/>
      <w:lvlText w:val=""/>
      <w:lvlJc w:val="left"/>
      <w:pPr>
        <w:ind w:left="6458" w:hanging="360"/>
      </w:pPr>
      <w:rPr>
        <w:rFonts w:ascii="Symbol" w:hAnsi="Symbol" w:hint="default"/>
      </w:rPr>
    </w:lvl>
    <w:lvl w:ilvl="7" w:tplc="04190019" w:tentative="1">
      <w:start w:val="1"/>
      <w:numFmt w:val="bullet"/>
      <w:lvlText w:val="o"/>
      <w:lvlJc w:val="left"/>
      <w:pPr>
        <w:ind w:left="7178" w:hanging="360"/>
      </w:pPr>
      <w:rPr>
        <w:rFonts w:ascii="Courier New" w:hAnsi="Courier New" w:cs="Courier New" w:hint="default"/>
      </w:rPr>
    </w:lvl>
    <w:lvl w:ilvl="8" w:tplc="0419001B" w:tentative="1">
      <w:start w:val="1"/>
      <w:numFmt w:val="bullet"/>
      <w:lvlText w:val=""/>
      <w:lvlJc w:val="left"/>
      <w:pPr>
        <w:ind w:left="7898" w:hanging="360"/>
      </w:pPr>
      <w:rPr>
        <w:rFonts w:ascii="Wingdings" w:hAnsi="Wingdings" w:hint="default"/>
      </w:rPr>
    </w:lvl>
  </w:abstractNum>
  <w:abstractNum w:abstractNumId="11">
    <w:nsid w:val="19754332"/>
    <w:multiLevelType w:val="hybridMultilevel"/>
    <w:tmpl w:val="310E3430"/>
    <w:lvl w:ilvl="0" w:tplc="383E2CAE">
      <w:start w:val="1"/>
      <w:numFmt w:val="decimal"/>
      <w:lvlText w:val="%1."/>
      <w:lvlJc w:val="left"/>
      <w:pPr>
        <w:ind w:left="900" w:hanging="360"/>
      </w:pPr>
    </w:lvl>
    <w:lvl w:ilvl="1" w:tplc="04190003" w:tentative="1">
      <w:start w:val="1"/>
      <w:numFmt w:val="lowerLetter"/>
      <w:lvlText w:val="%2."/>
      <w:lvlJc w:val="left"/>
      <w:pPr>
        <w:ind w:left="1440" w:hanging="360"/>
      </w:pPr>
    </w:lvl>
    <w:lvl w:ilvl="2" w:tplc="04190005">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2">
    <w:nsid w:val="1D8540FC"/>
    <w:multiLevelType w:val="hybridMultilevel"/>
    <w:tmpl w:val="6E88B786"/>
    <w:lvl w:ilvl="0" w:tplc="12CEC438">
      <w:start w:val="1"/>
      <w:numFmt w:val="bullet"/>
      <w:lvlText w:val="▪"/>
      <w:lvlJc w:val="left"/>
      <w:pPr>
        <w:tabs>
          <w:tab w:val="num" w:pos="1451"/>
        </w:tabs>
        <w:ind w:left="720" w:firstLine="709"/>
      </w:pPr>
      <w:rPr>
        <w:rFonts w:ascii="Arial" w:hAnsi="Aria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
    <w:nsid w:val="1E085352"/>
    <w:multiLevelType w:val="hybridMultilevel"/>
    <w:tmpl w:val="72E887F4"/>
    <w:lvl w:ilvl="0" w:tplc="7338B2F6">
      <w:start w:val="1"/>
      <w:numFmt w:val="bullet"/>
      <w:pStyle w:val="IndexList"/>
      <w:lvlText w:val="–"/>
      <w:lvlJc w:val="left"/>
      <w:pPr>
        <w:tabs>
          <w:tab w:val="num" w:pos="360"/>
        </w:tabs>
        <w:ind w:left="360" w:hanging="360"/>
      </w:pPr>
      <w:rPr>
        <w:rFonts w:ascii="Times New Roman" w:hAnsi="Times New Roman" w:cs="Times New Roman" w:hint="default"/>
      </w:rPr>
    </w:lvl>
    <w:lvl w:ilvl="1" w:tplc="04190003">
      <w:start w:val="1"/>
      <w:numFmt w:val="decimal"/>
      <w:lvlText w:val="%2."/>
      <w:lvlJc w:val="left"/>
      <w:pPr>
        <w:tabs>
          <w:tab w:val="num" w:pos="360"/>
        </w:tabs>
        <w:ind w:left="360" w:hanging="360"/>
      </w:pPr>
    </w:lvl>
    <w:lvl w:ilvl="2" w:tplc="04190005" w:tentative="1">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14">
    <w:nsid w:val="1E1C53B5"/>
    <w:multiLevelType w:val="hybridMultilevel"/>
    <w:tmpl w:val="384C0D64"/>
    <w:lvl w:ilvl="0" w:tplc="00000004">
      <w:start w:val="1"/>
      <w:numFmt w:val="bullet"/>
      <w:lvlText w:val=""/>
      <w:lvlJc w:val="left"/>
      <w:pPr>
        <w:ind w:left="1429" w:hanging="360"/>
      </w:pPr>
      <w:rPr>
        <w:rFonts w:ascii="Symbol" w:hAnsi="Symbol"/>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60F383F"/>
    <w:multiLevelType w:val="hybridMultilevel"/>
    <w:tmpl w:val="1C4C1A38"/>
    <w:lvl w:ilvl="0" w:tplc="C7E8BD00">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6">
    <w:nsid w:val="2613643F"/>
    <w:multiLevelType w:val="hybridMultilevel"/>
    <w:tmpl w:val="27265634"/>
    <w:lvl w:ilvl="0" w:tplc="FFFFFFFF">
      <w:start w:val="3"/>
      <w:numFmt w:val="bullet"/>
      <w:lvlText w:val="-"/>
      <w:lvlJc w:val="left"/>
      <w:pPr>
        <w:tabs>
          <w:tab w:val="num" w:pos="900"/>
        </w:tabs>
        <w:ind w:left="900" w:hanging="360"/>
      </w:pPr>
      <w:rPr>
        <w:rFonts w:ascii="Times New Roman" w:eastAsia="Times New Roman" w:hAnsi="Times New Roman"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7">
    <w:nsid w:val="2E3F5A6E"/>
    <w:multiLevelType w:val="hybridMultilevel"/>
    <w:tmpl w:val="E2B82E6E"/>
    <w:lvl w:ilvl="0" w:tplc="5DF014D4">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1F53FCB"/>
    <w:multiLevelType w:val="hybridMultilevel"/>
    <w:tmpl w:val="08D09460"/>
    <w:lvl w:ilvl="0" w:tplc="00000002">
      <w:start w:val="1"/>
      <w:numFmt w:val="bullet"/>
      <w:lvlText w:val="−"/>
      <w:lvlJc w:val="left"/>
      <w:pPr>
        <w:ind w:left="360" w:hanging="360"/>
      </w:pPr>
      <w:rPr>
        <w:rFonts w:ascii="Times New Roman" w:hAnsi="Times New Roman" w:cs="Times New Roman"/>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36A339FF"/>
    <w:multiLevelType w:val="hybridMultilevel"/>
    <w:tmpl w:val="B35426AC"/>
    <w:lvl w:ilvl="0" w:tplc="06EE3FC4">
      <w:start w:val="1"/>
      <w:numFmt w:val="bullet"/>
      <w:pStyle w:val="a0"/>
      <w:lvlText w:val=""/>
      <w:lvlJc w:val="left"/>
      <w:pPr>
        <w:ind w:left="2138" w:hanging="360"/>
      </w:pPr>
      <w:rPr>
        <w:rFonts w:ascii="Symbol" w:hAnsi="Symbol" w:hint="default"/>
      </w:rPr>
    </w:lvl>
    <w:lvl w:ilvl="1" w:tplc="C43CE194" w:tentative="1">
      <w:start w:val="1"/>
      <w:numFmt w:val="bullet"/>
      <w:lvlText w:val="o"/>
      <w:lvlJc w:val="left"/>
      <w:pPr>
        <w:ind w:left="2858" w:hanging="360"/>
      </w:pPr>
      <w:rPr>
        <w:rFonts w:ascii="Courier New" w:hAnsi="Courier New" w:cs="Courier New" w:hint="default"/>
      </w:rPr>
    </w:lvl>
    <w:lvl w:ilvl="2" w:tplc="97EE1FDC" w:tentative="1">
      <w:start w:val="1"/>
      <w:numFmt w:val="bullet"/>
      <w:lvlText w:val=""/>
      <w:lvlJc w:val="left"/>
      <w:pPr>
        <w:ind w:left="3578" w:hanging="360"/>
      </w:pPr>
      <w:rPr>
        <w:rFonts w:ascii="Wingdings" w:hAnsi="Wingdings" w:hint="default"/>
      </w:rPr>
    </w:lvl>
    <w:lvl w:ilvl="3" w:tplc="9C36381E" w:tentative="1">
      <w:start w:val="1"/>
      <w:numFmt w:val="bullet"/>
      <w:lvlText w:val=""/>
      <w:lvlJc w:val="left"/>
      <w:pPr>
        <w:ind w:left="4298" w:hanging="360"/>
      </w:pPr>
      <w:rPr>
        <w:rFonts w:ascii="Symbol" w:hAnsi="Symbol" w:hint="default"/>
      </w:rPr>
    </w:lvl>
    <w:lvl w:ilvl="4" w:tplc="5C2C64D4" w:tentative="1">
      <w:start w:val="1"/>
      <w:numFmt w:val="bullet"/>
      <w:lvlText w:val="o"/>
      <w:lvlJc w:val="left"/>
      <w:pPr>
        <w:ind w:left="5018" w:hanging="360"/>
      </w:pPr>
      <w:rPr>
        <w:rFonts w:ascii="Courier New" w:hAnsi="Courier New" w:cs="Courier New" w:hint="default"/>
      </w:rPr>
    </w:lvl>
    <w:lvl w:ilvl="5" w:tplc="B20E69B6" w:tentative="1">
      <w:start w:val="1"/>
      <w:numFmt w:val="bullet"/>
      <w:lvlText w:val=""/>
      <w:lvlJc w:val="left"/>
      <w:pPr>
        <w:ind w:left="5738" w:hanging="360"/>
      </w:pPr>
      <w:rPr>
        <w:rFonts w:ascii="Wingdings" w:hAnsi="Wingdings" w:hint="default"/>
      </w:rPr>
    </w:lvl>
    <w:lvl w:ilvl="6" w:tplc="D70EE816" w:tentative="1">
      <w:start w:val="1"/>
      <w:numFmt w:val="bullet"/>
      <w:lvlText w:val=""/>
      <w:lvlJc w:val="left"/>
      <w:pPr>
        <w:ind w:left="6458" w:hanging="360"/>
      </w:pPr>
      <w:rPr>
        <w:rFonts w:ascii="Symbol" w:hAnsi="Symbol" w:hint="default"/>
      </w:rPr>
    </w:lvl>
    <w:lvl w:ilvl="7" w:tplc="2F82E454" w:tentative="1">
      <w:start w:val="1"/>
      <w:numFmt w:val="bullet"/>
      <w:lvlText w:val="o"/>
      <w:lvlJc w:val="left"/>
      <w:pPr>
        <w:ind w:left="7178" w:hanging="360"/>
      </w:pPr>
      <w:rPr>
        <w:rFonts w:ascii="Courier New" w:hAnsi="Courier New" w:cs="Courier New" w:hint="default"/>
      </w:rPr>
    </w:lvl>
    <w:lvl w:ilvl="8" w:tplc="26B8B71C" w:tentative="1">
      <w:start w:val="1"/>
      <w:numFmt w:val="bullet"/>
      <w:lvlText w:val=""/>
      <w:lvlJc w:val="left"/>
      <w:pPr>
        <w:ind w:left="7898" w:hanging="360"/>
      </w:pPr>
      <w:rPr>
        <w:rFonts w:ascii="Wingdings" w:hAnsi="Wingdings" w:hint="default"/>
      </w:rPr>
    </w:lvl>
  </w:abstractNum>
  <w:abstractNum w:abstractNumId="20">
    <w:nsid w:val="3C2E6315"/>
    <w:multiLevelType w:val="hybridMultilevel"/>
    <w:tmpl w:val="D6FAE4E2"/>
    <w:lvl w:ilvl="0" w:tplc="C3E6E6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DCD2FFE"/>
    <w:multiLevelType w:val="hybridMultilevel"/>
    <w:tmpl w:val="B45EFE80"/>
    <w:lvl w:ilvl="0" w:tplc="55504092">
      <w:start w:val="1"/>
      <w:numFmt w:val="bullet"/>
      <w:lvlText w:val="-"/>
      <w:lvlJc w:val="left"/>
      <w:pPr>
        <w:tabs>
          <w:tab w:val="num" w:pos="1571"/>
        </w:tabs>
        <w:ind w:left="1571" w:hanging="360"/>
      </w:pPr>
      <w:rPr>
        <w:rFonts w:ascii="Times New Roman" w:hAnsi="Times New Roman" w:cs="Times New Roman" w:hint="default"/>
      </w:rPr>
    </w:lvl>
    <w:lvl w:ilvl="1" w:tplc="9A4E4556" w:tentative="1">
      <w:start w:val="1"/>
      <w:numFmt w:val="bullet"/>
      <w:lvlText w:val="o"/>
      <w:lvlJc w:val="left"/>
      <w:pPr>
        <w:tabs>
          <w:tab w:val="num" w:pos="1440"/>
        </w:tabs>
        <w:ind w:left="1440" w:hanging="360"/>
      </w:pPr>
      <w:rPr>
        <w:rFonts w:ascii="Courier New" w:hAnsi="Courier New" w:cs="Courier New" w:hint="default"/>
      </w:rPr>
    </w:lvl>
    <w:lvl w:ilvl="2" w:tplc="66486D70" w:tentative="1">
      <w:start w:val="1"/>
      <w:numFmt w:val="bullet"/>
      <w:lvlText w:val=""/>
      <w:lvlJc w:val="left"/>
      <w:pPr>
        <w:tabs>
          <w:tab w:val="num" w:pos="2160"/>
        </w:tabs>
        <w:ind w:left="2160" w:hanging="360"/>
      </w:pPr>
      <w:rPr>
        <w:rFonts w:ascii="Wingdings" w:hAnsi="Wingdings" w:hint="default"/>
      </w:rPr>
    </w:lvl>
    <w:lvl w:ilvl="3" w:tplc="02167922" w:tentative="1">
      <w:start w:val="1"/>
      <w:numFmt w:val="bullet"/>
      <w:lvlText w:val=""/>
      <w:lvlJc w:val="left"/>
      <w:pPr>
        <w:tabs>
          <w:tab w:val="num" w:pos="2880"/>
        </w:tabs>
        <w:ind w:left="2880" w:hanging="360"/>
      </w:pPr>
      <w:rPr>
        <w:rFonts w:ascii="Symbol" w:hAnsi="Symbol" w:hint="default"/>
      </w:rPr>
    </w:lvl>
    <w:lvl w:ilvl="4" w:tplc="84762B5C" w:tentative="1">
      <w:start w:val="1"/>
      <w:numFmt w:val="bullet"/>
      <w:lvlText w:val="o"/>
      <w:lvlJc w:val="left"/>
      <w:pPr>
        <w:tabs>
          <w:tab w:val="num" w:pos="3600"/>
        </w:tabs>
        <w:ind w:left="3600" w:hanging="360"/>
      </w:pPr>
      <w:rPr>
        <w:rFonts w:ascii="Courier New" w:hAnsi="Courier New" w:cs="Courier New" w:hint="default"/>
      </w:rPr>
    </w:lvl>
    <w:lvl w:ilvl="5" w:tplc="EEDAB40E" w:tentative="1">
      <w:start w:val="1"/>
      <w:numFmt w:val="bullet"/>
      <w:lvlText w:val=""/>
      <w:lvlJc w:val="left"/>
      <w:pPr>
        <w:tabs>
          <w:tab w:val="num" w:pos="4320"/>
        </w:tabs>
        <w:ind w:left="4320" w:hanging="360"/>
      </w:pPr>
      <w:rPr>
        <w:rFonts w:ascii="Wingdings" w:hAnsi="Wingdings" w:hint="default"/>
      </w:rPr>
    </w:lvl>
    <w:lvl w:ilvl="6" w:tplc="10944892" w:tentative="1">
      <w:start w:val="1"/>
      <w:numFmt w:val="bullet"/>
      <w:lvlText w:val=""/>
      <w:lvlJc w:val="left"/>
      <w:pPr>
        <w:tabs>
          <w:tab w:val="num" w:pos="5040"/>
        </w:tabs>
        <w:ind w:left="5040" w:hanging="360"/>
      </w:pPr>
      <w:rPr>
        <w:rFonts w:ascii="Symbol" w:hAnsi="Symbol" w:hint="default"/>
      </w:rPr>
    </w:lvl>
    <w:lvl w:ilvl="7" w:tplc="6D18CCCE" w:tentative="1">
      <w:start w:val="1"/>
      <w:numFmt w:val="bullet"/>
      <w:lvlText w:val="o"/>
      <w:lvlJc w:val="left"/>
      <w:pPr>
        <w:tabs>
          <w:tab w:val="num" w:pos="5760"/>
        </w:tabs>
        <w:ind w:left="5760" w:hanging="360"/>
      </w:pPr>
      <w:rPr>
        <w:rFonts w:ascii="Courier New" w:hAnsi="Courier New" w:cs="Courier New" w:hint="default"/>
      </w:rPr>
    </w:lvl>
    <w:lvl w:ilvl="8" w:tplc="B9FEFCF6" w:tentative="1">
      <w:start w:val="1"/>
      <w:numFmt w:val="bullet"/>
      <w:lvlText w:val=""/>
      <w:lvlJc w:val="left"/>
      <w:pPr>
        <w:tabs>
          <w:tab w:val="num" w:pos="6480"/>
        </w:tabs>
        <w:ind w:left="6480" w:hanging="360"/>
      </w:pPr>
      <w:rPr>
        <w:rFonts w:ascii="Wingdings" w:hAnsi="Wingdings" w:hint="default"/>
      </w:rPr>
    </w:lvl>
  </w:abstractNum>
  <w:abstractNum w:abstractNumId="22">
    <w:nsid w:val="446E02BD"/>
    <w:multiLevelType w:val="hybridMultilevel"/>
    <w:tmpl w:val="DACC5F58"/>
    <w:lvl w:ilvl="0" w:tplc="A75AC246">
      <w:start w:val="1"/>
      <w:numFmt w:val="bullet"/>
      <w:lvlText w:val="-"/>
      <w:lvlJc w:val="left"/>
      <w:pPr>
        <w:tabs>
          <w:tab w:val="num" w:pos="397"/>
        </w:tabs>
        <w:ind w:left="340" w:hanging="283"/>
      </w:pPr>
      <w:rPr>
        <w:rFonts w:ascii="Times New Roman" w:hAnsi="Times New Roman" w:cs="Times New Roman" w:hint="default"/>
      </w:rPr>
    </w:lvl>
    <w:lvl w:ilvl="1" w:tplc="04190019" w:tentative="1">
      <w:start w:val="1"/>
      <w:numFmt w:val="bullet"/>
      <w:lvlText w:val="o"/>
      <w:lvlJc w:val="left"/>
      <w:pPr>
        <w:tabs>
          <w:tab w:val="num" w:pos="1980"/>
        </w:tabs>
        <w:ind w:left="1980" w:hanging="360"/>
      </w:pPr>
      <w:rPr>
        <w:rFonts w:ascii="Courier New" w:hAnsi="Courier New" w:cs="Courier New" w:hint="default"/>
      </w:rPr>
    </w:lvl>
    <w:lvl w:ilvl="2" w:tplc="0419001B" w:tentative="1">
      <w:start w:val="1"/>
      <w:numFmt w:val="bullet"/>
      <w:lvlText w:val=""/>
      <w:lvlJc w:val="left"/>
      <w:pPr>
        <w:tabs>
          <w:tab w:val="num" w:pos="2700"/>
        </w:tabs>
        <w:ind w:left="2700" w:hanging="360"/>
      </w:pPr>
      <w:rPr>
        <w:rFonts w:ascii="Wingdings" w:hAnsi="Wingdings" w:hint="default"/>
      </w:rPr>
    </w:lvl>
    <w:lvl w:ilvl="3" w:tplc="0419000F" w:tentative="1">
      <w:start w:val="1"/>
      <w:numFmt w:val="bullet"/>
      <w:lvlText w:val=""/>
      <w:lvlJc w:val="left"/>
      <w:pPr>
        <w:tabs>
          <w:tab w:val="num" w:pos="3420"/>
        </w:tabs>
        <w:ind w:left="3420" w:hanging="360"/>
      </w:pPr>
      <w:rPr>
        <w:rFonts w:ascii="Symbol" w:hAnsi="Symbol" w:hint="default"/>
      </w:rPr>
    </w:lvl>
    <w:lvl w:ilvl="4" w:tplc="04190019" w:tentative="1">
      <w:start w:val="1"/>
      <w:numFmt w:val="bullet"/>
      <w:lvlText w:val="o"/>
      <w:lvlJc w:val="left"/>
      <w:pPr>
        <w:tabs>
          <w:tab w:val="num" w:pos="4140"/>
        </w:tabs>
        <w:ind w:left="4140" w:hanging="360"/>
      </w:pPr>
      <w:rPr>
        <w:rFonts w:ascii="Courier New" w:hAnsi="Courier New" w:cs="Courier New" w:hint="default"/>
      </w:rPr>
    </w:lvl>
    <w:lvl w:ilvl="5" w:tplc="0419001B" w:tentative="1">
      <w:start w:val="1"/>
      <w:numFmt w:val="bullet"/>
      <w:lvlText w:val=""/>
      <w:lvlJc w:val="left"/>
      <w:pPr>
        <w:tabs>
          <w:tab w:val="num" w:pos="4860"/>
        </w:tabs>
        <w:ind w:left="4860" w:hanging="360"/>
      </w:pPr>
      <w:rPr>
        <w:rFonts w:ascii="Wingdings" w:hAnsi="Wingdings" w:hint="default"/>
      </w:rPr>
    </w:lvl>
    <w:lvl w:ilvl="6" w:tplc="0419000F" w:tentative="1">
      <w:start w:val="1"/>
      <w:numFmt w:val="bullet"/>
      <w:lvlText w:val=""/>
      <w:lvlJc w:val="left"/>
      <w:pPr>
        <w:tabs>
          <w:tab w:val="num" w:pos="5580"/>
        </w:tabs>
        <w:ind w:left="5580" w:hanging="360"/>
      </w:pPr>
      <w:rPr>
        <w:rFonts w:ascii="Symbol" w:hAnsi="Symbol" w:hint="default"/>
      </w:rPr>
    </w:lvl>
    <w:lvl w:ilvl="7" w:tplc="04190019" w:tentative="1">
      <w:start w:val="1"/>
      <w:numFmt w:val="bullet"/>
      <w:lvlText w:val="o"/>
      <w:lvlJc w:val="left"/>
      <w:pPr>
        <w:tabs>
          <w:tab w:val="num" w:pos="6300"/>
        </w:tabs>
        <w:ind w:left="6300" w:hanging="360"/>
      </w:pPr>
      <w:rPr>
        <w:rFonts w:ascii="Courier New" w:hAnsi="Courier New" w:cs="Courier New" w:hint="default"/>
      </w:rPr>
    </w:lvl>
    <w:lvl w:ilvl="8" w:tplc="0419001B" w:tentative="1">
      <w:start w:val="1"/>
      <w:numFmt w:val="bullet"/>
      <w:lvlText w:val=""/>
      <w:lvlJc w:val="left"/>
      <w:pPr>
        <w:tabs>
          <w:tab w:val="num" w:pos="7020"/>
        </w:tabs>
        <w:ind w:left="7020" w:hanging="360"/>
      </w:pPr>
      <w:rPr>
        <w:rFonts w:ascii="Wingdings" w:hAnsi="Wingdings" w:hint="default"/>
      </w:rPr>
    </w:lvl>
  </w:abstractNum>
  <w:abstractNum w:abstractNumId="23">
    <w:nsid w:val="459B1EEB"/>
    <w:multiLevelType w:val="hybridMultilevel"/>
    <w:tmpl w:val="B03C8D6C"/>
    <w:lvl w:ilvl="0" w:tplc="7338B2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59E7AF0"/>
    <w:multiLevelType w:val="hybridMultilevel"/>
    <w:tmpl w:val="1848E706"/>
    <w:lvl w:ilvl="0" w:tplc="A75AC246">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5">
    <w:nsid w:val="464F0E12"/>
    <w:multiLevelType w:val="hybridMultilevel"/>
    <w:tmpl w:val="79262604"/>
    <w:lvl w:ilvl="0" w:tplc="EA623A0E">
      <w:numFmt w:val="bullet"/>
      <w:lvlText w:val="-"/>
      <w:lvlJc w:val="left"/>
      <w:pPr>
        <w:tabs>
          <w:tab w:val="num" w:pos="720"/>
        </w:tabs>
        <w:ind w:left="720" w:hanging="360"/>
      </w:pPr>
      <w:rPr>
        <w:rFonts w:ascii="Times New Roman" w:eastAsia="Times New Roman" w:hAnsi="Times New Roman" w:cs="Times New Roman" w:hint="default"/>
      </w:rPr>
    </w:lvl>
    <w:lvl w:ilvl="1" w:tplc="7A8AA594">
      <w:start w:val="1"/>
      <w:numFmt w:val="decimal"/>
      <w:lvlText w:val="%2."/>
      <w:lvlJc w:val="left"/>
      <w:pPr>
        <w:tabs>
          <w:tab w:val="num" w:pos="1440"/>
        </w:tabs>
        <w:ind w:left="1440" w:hanging="360"/>
      </w:pPr>
    </w:lvl>
    <w:lvl w:ilvl="2" w:tplc="B5029F1A">
      <w:start w:val="1"/>
      <w:numFmt w:val="decimal"/>
      <w:lvlText w:val="%3."/>
      <w:lvlJc w:val="left"/>
      <w:pPr>
        <w:tabs>
          <w:tab w:val="num" w:pos="2160"/>
        </w:tabs>
        <w:ind w:left="2160" w:hanging="360"/>
      </w:pPr>
    </w:lvl>
    <w:lvl w:ilvl="3" w:tplc="3B76A7EC">
      <w:start w:val="1"/>
      <w:numFmt w:val="decimal"/>
      <w:lvlText w:val="%4."/>
      <w:lvlJc w:val="left"/>
      <w:pPr>
        <w:tabs>
          <w:tab w:val="num" w:pos="2880"/>
        </w:tabs>
        <w:ind w:left="2880" w:hanging="360"/>
      </w:pPr>
    </w:lvl>
    <w:lvl w:ilvl="4" w:tplc="88A00DC6">
      <w:start w:val="1"/>
      <w:numFmt w:val="decimal"/>
      <w:lvlText w:val="%5."/>
      <w:lvlJc w:val="left"/>
      <w:pPr>
        <w:tabs>
          <w:tab w:val="num" w:pos="3600"/>
        </w:tabs>
        <w:ind w:left="3600" w:hanging="360"/>
      </w:pPr>
    </w:lvl>
    <w:lvl w:ilvl="5" w:tplc="A9D25308">
      <w:start w:val="1"/>
      <w:numFmt w:val="decimal"/>
      <w:lvlText w:val="%6."/>
      <w:lvlJc w:val="left"/>
      <w:pPr>
        <w:tabs>
          <w:tab w:val="num" w:pos="4320"/>
        </w:tabs>
        <w:ind w:left="4320" w:hanging="360"/>
      </w:pPr>
    </w:lvl>
    <w:lvl w:ilvl="6" w:tplc="D2E67FD6">
      <w:start w:val="1"/>
      <w:numFmt w:val="decimal"/>
      <w:lvlText w:val="%7."/>
      <w:lvlJc w:val="left"/>
      <w:pPr>
        <w:tabs>
          <w:tab w:val="num" w:pos="5040"/>
        </w:tabs>
        <w:ind w:left="5040" w:hanging="360"/>
      </w:pPr>
    </w:lvl>
    <w:lvl w:ilvl="7" w:tplc="D0AE1C42">
      <w:start w:val="1"/>
      <w:numFmt w:val="decimal"/>
      <w:lvlText w:val="%8."/>
      <w:lvlJc w:val="left"/>
      <w:pPr>
        <w:tabs>
          <w:tab w:val="num" w:pos="5760"/>
        </w:tabs>
        <w:ind w:left="5760" w:hanging="360"/>
      </w:pPr>
    </w:lvl>
    <w:lvl w:ilvl="8" w:tplc="59DCE210">
      <w:start w:val="1"/>
      <w:numFmt w:val="decimal"/>
      <w:lvlText w:val="%9."/>
      <w:lvlJc w:val="left"/>
      <w:pPr>
        <w:tabs>
          <w:tab w:val="num" w:pos="6480"/>
        </w:tabs>
        <w:ind w:left="6480" w:hanging="360"/>
      </w:pPr>
    </w:lvl>
  </w:abstractNum>
  <w:abstractNum w:abstractNumId="26">
    <w:nsid w:val="484F4A36"/>
    <w:multiLevelType w:val="hybridMultilevel"/>
    <w:tmpl w:val="57FE06FE"/>
    <w:lvl w:ilvl="0" w:tplc="00000004">
      <w:start w:val="1"/>
      <w:numFmt w:val="bullet"/>
      <w:lvlText w:val=""/>
      <w:lvlJc w:val="left"/>
      <w:pPr>
        <w:ind w:left="1429" w:hanging="360"/>
      </w:pPr>
      <w:rPr>
        <w:rFonts w:ascii="Symbol" w:hAnsi="Symbol"/>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F9E3868"/>
    <w:multiLevelType w:val="multilevel"/>
    <w:tmpl w:val="D02E0100"/>
    <w:lvl w:ilvl="0">
      <w:start w:val="1"/>
      <w:numFmt w:val="decimal"/>
      <w:lvlText w:val="%1. "/>
      <w:legacy w:legacy="1" w:legacySpace="0" w:legacyIndent="283"/>
      <w:lvlJc w:val="left"/>
      <w:pPr>
        <w:ind w:left="283" w:hanging="283"/>
      </w:pPr>
      <w:rPr>
        <w:rFonts w:ascii="Arial" w:hAnsi="Arial" w:cs="Arial" w:hint="default"/>
        <w:b w:val="0"/>
        <w:i w:val="0"/>
        <w:sz w:val="24"/>
        <w:szCs w:val="24"/>
        <w:u w:val="none"/>
      </w:rPr>
    </w:lvl>
    <w:lvl w:ilvl="1" w:tentative="1">
      <w:start w:val="1"/>
      <w:numFmt w:val="lowerLetter"/>
      <w:lvlText w:val="%2."/>
      <w:lvlJc w:val="left"/>
      <w:pPr>
        <w:tabs>
          <w:tab w:val="num" w:pos="731"/>
        </w:tabs>
        <w:ind w:left="731" w:hanging="360"/>
      </w:pPr>
    </w:lvl>
    <w:lvl w:ilvl="2" w:tentative="1">
      <w:start w:val="1"/>
      <w:numFmt w:val="lowerRoman"/>
      <w:lvlText w:val="%3."/>
      <w:lvlJc w:val="right"/>
      <w:pPr>
        <w:tabs>
          <w:tab w:val="num" w:pos="1451"/>
        </w:tabs>
        <w:ind w:left="1451" w:hanging="180"/>
      </w:pPr>
    </w:lvl>
    <w:lvl w:ilvl="3" w:tentative="1">
      <w:start w:val="1"/>
      <w:numFmt w:val="decimal"/>
      <w:lvlText w:val="%4."/>
      <w:lvlJc w:val="left"/>
      <w:pPr>
        <w:tabs>
          <w:tab w:val="num" w:pos="2171"/>
        </w:tabs>
        <w:ind w:left="2171" w:hanging="360"/>
      </w:pPr>
    </w:lvl>
    <w:lvl w:ilvl="4" w:tentative="1">
      <w:start w:val="1"/>
      <w:numFmt w:val="lowerLetter"/>
      <w:lvlText w:val="%5."/>
      <w:lvlJc w:val="left"/>
      <w:pPr>
        <w:tabs>
          <w:tab w:val="num" w:pos="2891"/>
        </w:tabs>
        <w:ind w:left="2891" w:hanging="360"/>
      </w:pPr>
    </w:lvl>
    <w:lvl w:ilvl="5" w:tentative="1">
      <w:start w:val="1"/>
      <w:numFmt w:val="lowerRoman"/>
      <w:lvlText w:val="%6."/>
      <w:lvlJc w:val="right"/>
      <w:pPr>
        <w:tabs>
          <w:tab w:val="num" w:pos="3611"/>
        </w:tabs>
        <w:ind w:left="3611" w:hanging="180"/>
      </w:pPr>
    </w:lvl>
    <w:lvl w:ilvl="6" w:tentative="1">
      <w:start w:val="1"/>
      <w:numFmt w:val="decimal"/>
      <w:lvlText w:val="%7."/>
      <w:lvlJc w:val="left"/>
      <w:pPr>
        <w:tabs>
          <w:tab w:val="num" w:pos="4331"/>
        </w:tabs>
        <w:ind w:left="4331" w:hanging="360"/>
      </w:pPr>
    </w:lvl>
    <w:lvl w:ilvl="7" w:tentative="1">
      <w:start w:val="1"/>
      <w:numFmt w:val="lowerLetter"/>
      <w:lvlText w:val="%8."/>
      <w:lvlJc w:val="left"/>
      <w:pPr>
        <w:tabs>
          <w:tab w:val="num" w:pos="5051"/>
        </w:tabs>
        <w:ind w:left="5051" w:hanging="360"/>
      </w:pPr>
    </w:lvl>
    <w:lvl w:ilvl="8" w:tentative="1">
      <w:start w:val="1"/>
      <w:numFmt w:val="lowerRoman"/>
      <w:lvlText w:val="%9."/>
      <w:lvlJc w:val="right"/>
      <w:pPr>
        <w:tabs>
          <w:tab w:val="num" w:pos="5771"/>
        </w:tabs>
        <w:ind w:left="5771" w:hanging="180"/>
      </w:pPr>
    </w:lvl>
  </w:abstractNum>
  <w:abstractNum w:abstractNumId="28">
    <w:nsid w:val="4FA24B22"/>
    <w:multiLevelType w:val="hybridMultilevel"/>
    <w:tmpl w:val="3372009C"/>
    <w:lvl w:ilvl="0" w:tplc="00000002">
      <w:start w:val="1"/>
      <w:numFmt w:val="bullet"/>
      <w:lvlText w:val="−"/>
      <w:lvlJc w:val="left"/>
      <w:pPr>
        <w:ind w:left="360" w:hanging="360"/>
      </w:pPr>
      <w:rPr>
        <w:rFonts w:ascii="Times New Roman" w:hAnsi="Times New Roman" w:cs="Times New Roman"/>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nsid w:val="4FA70867"/>
    <w:multiLevelType w:val="hybridMultilevel"/>
    <w:tmpl w:val="F58EEF72"/>
    <w:lvl w:ilvl="0" w:tplc="88FA3ED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1E33371"/>
    <w:multiLevelType w:val="hybridMultilevel"/>
    <w:tmpl w:val="66343868"/>
    <w:lvl w:ilvl="0" w:tplc="A75AC246">
      <w:start w:val="1"/>
      <w:numFmt w:val="bullet"/>
      <w:pStyle w:val="20"/>
      <w:lvlText w:val=""/>
      <w:lvlJc w:val="left"/>
      <w:pPr>
        <w:ind w:left="2089" w:hanging="360"/>
      </w:pPr>
      <w:rPr>
        <w:rFonts w:ascii="Symbol" w:hAnsi="Symbol" w:hint="default"/>
      </w:rPr>
    </w:lvl>
    <w:lvl w:ilvl="1" w:tplc="04190019" w:tentative="1">
      <w:start w:val="1"/>
      <w:numFmt w:val="bullet"/>
      <w:lvlText w:val="o"/>
      <w:lvlJc w:val="left"/>
      <w:pPr>
        <w:ind w:left="2809" w:hanging="360"/>
      </w:pPr>
      <w:rPr>
        <w:rFonts w:ascii="Courier New" w:hAnsi="Courier New" w:cs="Courier New" w:hint="default"/>
      </w:rPr>
    </w:lvl>
    <w:lvl w:ilvl="2" w:tplc="0419001B" w:tentative="1">
      <w:start w:val="1"/>
      <w:numFmt w:val="bullet"/>
      <w:lvlText w:val=""/>
      <w:lvlJc w:val="left"/>
      <w:pPr>
        <w:ind w:left="3529" w:hanging="360"/>
      </w:pPr>
      <w:rPr>
        <w:rFonts w:ascii="Wingdings" w:hAnsi="Wingdings" w:hint="default"/>
      </w:rPr>
    </w:lvl>
    <w:lvl w:ilvl="3" w:tplc="0419000F" w:tentative="1">
      <w:start w:val="1"/>
      <w:numFmt w:val="bullet"/>
      <w:lvlText w:val=""/>
      <w:lvlJc w:val="left"/>
      <w:pPr>
        <w:ind w:left="4249" w:hanging="360"/>
      </w:pPr>
      <w:rPr>
        <w:rFonts w:ascii="Symbol" w:hAnsi="Symbol" w:hint="default"/>
      </w:rPr>
    </w:lvl>
    <w:lvl w:ilvl="4" w:tplc="04190019" w:tentative="1">
      <w:start w:val="1"/>
      <w:numFmt w:val="bullet"/>
      <w:lvlText w:val="o"/>
      <w:lvlJc w:val="left"/>
      <w:pPr>
        <w:ind w:left="4969" w:hanging="360"/>
      </w:pPr>
      <w:rPr>
        <w:rFonts w:ascii="Courier New" w:hAnsi="Courier New" w:cs="Courier New" w:hint="default"/>
      </w:rPr>
    </w:lvl>
    <w:lvl w:ilvl="5" w:tplc="0419001B" w:tentative="1">
      <w:start w:val="1"/>
      <w:numFmt w:val="bullet"/>
      <w:lvlText w:val=""/>
      <w:lvlJc w:val="left"/>
      <w:pPr>
        <w:ind w:left="5689" w:hanging="360"/>
      </w:pPr>
      <w:rPr>
        <w:rFonts w:ascii="Wingdings" w:hAnsi="Wingdings" w:hint="default"/>
      </w:rPr>
    </w:lvl>
    <w:lvl w:ilvl="6" w:tplc="0419000F" w:tentative="1">
      <w:start w:val="1"/>
      <w:numFmt w:val="bullet"/>
      <w:lvlText w:val=""/>
      <w:lvlJc w:val="left"/>
      <w:pPr>
        <w:ind w:left="6409" w:hanging="360"/>
      </w:pPr>
      <w:rPr>
        <w:rFonts w:ascii="Symbol" w:hAnsi="Symbol" w:hint="default"/>
      </w:rPr>
    </w:lvl>
    <w:lvl w:ilvl="7" w:tplc="04190019" w:tentative="1">
      <w:start w:val="1"/>
      <w:numFmt w:val="bullet"/>
      <w:lvlText w:val="o"/>
      <w:lvlJc w:val="left"/>
      <w:pPr>
        <w:ind w:left="7129" w:hanging="360"/>
      </w:pPr>
      <w:rPr>
        <w:rFonts w:ascii="Courier New" w:hAnsi="Courier New" w:cs="Courier New" w:hint="default"/>
      </w:rPr>
    </w:lvl>
    <w:lvl w:ilvl="8" w:tplc="0419001B" w:tentative="1">
      <w:start w:val="1"/>
      <w:numFmt w:val="bullet"/>
      <w:lvlText w:val=""/>
      <w:lvlJc w:val="left"/>
      <w:pPr>
        <w:ind w:left="7849" w:hanging="360"/>
      </w:pPr>
      <w:rPr>
        <w:rFonts w:ascii="Wingdings" w:hAnsi="Wingdings" w:hint="default"/>
      </w:rPr>
    </w:lvl>
  </w:abstractNum>
  <w:abstractNum w:abstractNumId="31">
    <w:nsid w:val="53152538"/>
    <w:multiLevelType w:val="hybridMultilevel"/>
    <w:tmpl w:val="317246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37F7088"/>
    <w:multiLevelType w:val="singleLevel"/>
    <w:tmpl w:val="0419000F"/>
    <w:lvl w:ilvl="0">
      <w:start w:val="1"/>
      <w:numFmt w:val="decimal"/>
      <w:lvlText w:val="%1."/>
      <w:lvlJc w:val="left"/>
      <w:pPr>
        <w:tabs>
          <w:tab w:val="num" w:pos="360"/>
        </w:tabs>
        <w:ind w:left="360" w:hanging="360"/>
      </w:pPr>
    </w:lvl>
  </w:abstractNum>
  <w:abstractNum w:abstractNumId="33">
    <w:nsid w:val="5AA834C3"/>
    <w:multiLevelType w:val="hybridMultilevel"/>
    <w:tmpl w:val="BF969364"/>
    <w:lvl w:ilvl="0" w:tplc="C3E6E6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5CD1777D"/>
    <w:multiLevelType w:val="hybridMultilevel"/>
    <w:tmpl w:val="805E06A8"/>
    <w:lvl w:ilvl="0" w:tplc="7338B2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1751DD3"/>
    <w:multiLevelType w:val="hybridMultilevel"/>
    <w:tmpl w:val="EB527142"/>
    <w:lvl w:ilvl="0" w:tplc="04190001">
      <w:start w:val="1"/>
      <w:numFmt w:val="decimal"/>
      <w:lvlText w:val="%1."/>
      <w:lvlJc w:val="left"/>
      <w:pPr>
        <w:ind w:left="644" w:hanging="360"/>
      </w:pPr>
    </w:lvl>
    <w:lvl w:ilvl="1" w:tplc="04190003" w:tentative="1">
      <w:start w:val="1"/>
      <w:numFmt w:val="lowerLetter"/>
      <w:lvlText w:val="%2."/>
      <w:lvlJc w:val="left"/>
      <w:pPr>
        <w:ind w:left="1080" w:hanging="360"/>
      </w:pPr>
    </w:lvl>
    <w:lvl w:ilvl="2" w:tplc="04190005" w:tentative="1">
      <w:start w:val="1"/>
      <w:numFmt w:val="lowerRoman"/>
      <w:lvlText w:val="%3."/>
      <w:lvlJc w:val="right"/>
      <w:pPr>
        <w:ind w:left="1800" w:hanging="180"/>
      </w:pPr>
    </w:lvl>
    <w:lvl w:ilvl="3" w:tplc="04190001" w:tentative="1">
      <w:start w:val="1"/>
      <w:numFmt w:val="decimal"/>
      <w:lvlText w:val="%4."/>
      <w:lvlJc w:val="left"/>
      <w:pPr>
        <w:ind w:left="2520" w:hanging="360"/>
      </w:pPr>
    </w:lvl>
    <w:lvl w:ilvl="4" w:tplc="04190003" w:tentative="1">
      <w:start w:val="1"/>
      <w:numFmt w:val="lowerLetter"/>
      <w:lvlText w:val="%5."/>
      <w:lvlJc w:val="left"/>
      <w:pPr>
        <w:ind w:left="3240" w:hanging="360"/>
      </w:pPr>
    </w:lvl>
    <w:lvl w:ilvl="5" w:tplc="04190005" w:tentative="1">
      <w:start w:val="1"/>
      <w:numFmt w:val="lowerRoman"/>
      <w:lvlText w:val="%6."/>
      <w:lvlJc w:val="right"/>
      <w:pPr>
        <w:ind w:left="3960" w:hanging="180"/>
      </w:pPr>
    </w:lvl>
    <w:lvl w:ilvl="6" w:tplc="04190001" w:tentative="1">
      <w:start w:val="1"/>
      <w:numFmt w:val="decimal"/>
      <w:lvlText w:val="%7."/>
      <w:lvlJc w:val="left"/>
      <w:pPr>
        <w:ind w:left="4680" w:hanging="360"/>
      </w:pPr>
    </w:lvl>
    <w:lvl w:ilvl="7" w:tplc="04190003" w:tentative="1">
      <w:start w:val="1"/>
      <w:numFmt w:val="lowerLetter"/>
      <w:lvlText w:val="%8."/>
      <w:lvlJc w:val="left"/>
      <w:pPr>
        <w:ind w:left="5400" w:hanging="360"/>
      </w:pPr>
    </w:lvl>
    <w:lvl w:ilvl="8" w:tplc="04190005" w:tentative="1">
      <w:start w:val="1"/>
      <w:numFmt w:val="lowerRoman"/>
      <w:lvlText w:val="%9."/>
      <w:lvlJc w:val="right"/>
      <w:pPr>
        <w:ind w:left="6120" w:hanging="180"/>
      </w:pPr>
    </w:lvl>
  </w:abstractNum>
  <w:abstractNum w:abstractNumId="36">
    <w:nsid w:val="6952346B"/>
    <w:multiLevelType w:val="hybridMultilevel"/>
    <w:tmpl w:val="B64640C8"/>
    <w:lvl w:ilvl="0" w:tplc="4B14C598">
      <w:start w:val="1"/>
      <w:numFmt w:val="bullet"/>
      <w:lvlText w:val=""/>
      <w:lvlJc w:val="left"/>
      <w:pPr>
        <w:ind w:left="2702" w:hanging="360"/>
      </w:pPr>
      <w:rPr>
        <w:rFonts w:ascii="Symbol" w:hAnsi="Symbol" w:hint="default"/>
      </w:rPr>
    </w:lvl>
    <w:lvl w:ilvl="1" w:tplc="D1346F40" w:tentative="1">
      <w:start w:val="1"/>
      <w:numFmt w:val="bullet"/>
      <w:lvlText w:val="o"/>
      <w:lvlJc w:val="left"/>
      <w:pPr>
        <w:ind w:left="3422" w:hanging="360"/>
      </w:pPr>
      <w:rPr>
        <w:rFonts w:ascii="Courier New" w:hAnsi="Courier New" w:hint="default"/>
      </w:rPr>
    </w:lvl>
    <w:lvl w:ilvl="2" w:tplc="605898FA" w:tentative="1">
      <w:start w:val="1"/>
      <w:numFmt w:val="bullet"/>
      <w:lvlText w:val=""/>
      <w:lvlJc w:val="left"/>
      <w:pPr>
        <w:ind w:left="4142" w:hanging="360"/>
      </w:pPr>
      <w:rPr>
        <w:rFonts w:ascii="Wingdings" w:hAnsi="Wingdings" w:hint="default"/>
      </w:rPr>
    </w:lvl>
    <w:lvl w:ilvl="3" w:tplc="4472222A" w:tentative="1">
      <w:start w:val="1"/>
      <w:numFmt w:val="bullet"/>
      <w:lvlText w:val=""/>
      <w:lvlJc w:val="left"/>
      <w:pPr>
        <w:ind w:left="4862" w:hanging="360"/>
      </w:pPr>
      <w:rPr>
        <w:rFonts w:ascii="Symbol" w:hAnsi="Symbol" w:hint="default"/>
      </w:rPr>
    </w:lvl>
    <w:lvl w:ilvl="4" w:tplc="254ACA4C" w:tentative="1">
      <w:start w:val="1"/>
      <w:numFmt w:val="bullet"/>
      <w:lvlText w:val="o"/>
      <w:lvlJc w:val="left"/>
      <w:pPr>
        <w:ind w:left="5582" w:hanging="360"/>
      </w:pPr>
      <w:rPr>
        <w:rFonts w:ascii="Courier New" w:hAnsi="Courier New" w:hint="default"/>
      </w:rPr>
    </w:lvl>
    <w:lvl w:ilvl="5" w:tplc="3E3CEF6A" w:tentative="1">
      <w:start w:val="1"/>
      <w:numFmt w:val="bullet"/>
      <w:lvlText w:val=""/>
      <w:lvlJc w:val="left"/>
      <w:pPr>
        <w:ind w:left="6302" w:hanging="360"/>
      </w:pPr>
      <w:rPr>
        <w:rFonts w:ascii="Wingdings" w:hAnsi="Wingdings" w:hint="default"/>
      </w:rPr>
    </w:lvl>
    <w:lvl w:ilvl="6" w:tplc="7FF66CC2" w:tentative="1">
      <w:start w:val="1"/>
      <w:numFmt w:val="bullet"/>
      <w:lvlText w:val=""/>
      <w:lvlJc w:val="left"/>
      <w:pPr>
        <w:ind w:left="7022" w:hanging="360"/>
      </w:pPr>
      <w:rPr>
        <w:rFonts w:ascii="Symbol" w:hAnsi="Symbol" w:hint="default"/>
      </w:rPr>
    </w:lvl>
    <w:lvl w:ilvl="7" w:tplc="B1FE11F0" w:tentative="1">
      <w:start w:val="1"/>
      <w:numFmt w:val="bullet"/>
      <w:lvlText w:val="o"/>
      <w:lvlJc w:val="left"/>
      <w:pPr>
        <w:ind w:left="7742" w:hanging="360"/>
      </w:pPr>
      <w:rPr>
        <w:rFonts w:ascii="Courier New" w:hAnsi="Courier New" w:hint="default"/>
      </w:rPr>
    </w:lvl>
    <w:lvl w:ilvl="8" w:tplc="6818DE04" w:tentative="1">
      <w:start w:val="1"/>
      <w:numFmt w:val="bullet"/>
      <w:lvlText w:val=""/>
      <w:lvlJc w:val="left"/>
      <w:pPr>
        <w:ind w:left="8462" w:hanging="360"/>
      </w:pPr>
      <w:rPr>
        <w:rFonts w:ascii="Wingdings" w:hAnsi="Wingdings" w:hint="default"/>
      </w:rPr>
    </w:lvl>
  </w:abstractNum>
  <w:abstractNum w:abstractNumId="37">
    <w:nsid w:val="6C0077DB"/>
    <w:multiLevelType w:val="hybridMultilevel"/>
    <w:tmpl w:val="9A0EB5DC"/>
    <w:lvl w:ilvl="0" w:tplc="91C84968">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8">
    <w:nsid w:val="6D564C02"/>
    <w:multiLevelType w:val="hybridMultilevel"/>
    <w:tmpl w:val="6770B858"/>
    <w:lvl w:ilvl="0" w:tplc="11C4E978">
      <w:start w:val="1"/>
      <w:numFmt w:val="bullet"/>
      <w:lvlText w:val=""/>
      <w:lvlJc w:val="left"/>
      <w:pPr>
        <w:ind w:left="2138" w:hanging="360"/>
      </w:pPr>
      <w:rPr>
        <w:rFonts w:ascii="Symbol" w:hAnsi="Symbol" w:hint="default"/>
      </w:rPr>
    </w:lvl>
    <w:lvl w:ilvl="1" w:tplc="53AA1AEA" w:tentative="1">
      <w:start w:val="1"/>
      <w:numFmt w:val="bullet"/>
      <w:lvlText w:val="o"/>
      <w:lvlJc w:val="left"/>
      <w:pPr>
        <w:ind w:left="2858" w:hanging="360"/>
      </w:pPr>
      <w:rPr>
        <w:rFonts w:ascii="Courier New" w:hAnsi="Courier New" w:cs="Courier New" w:hint="default"/>
      </w:rPr>
    </w:lvl>
    <w:lvl w:ilvl="2" w:tplc="C7686ECC" w:tentative="1">
      <w:start w:val="1"/>
      <w:numFmt w:val="bullet"/>
      <w:lvlText w:val=""/>
      <w:lvlJc w:val="left"/>
      <w:pPr>
        <w:ind w:left="3578" w:hanging="360"/>
      </w:pPr>
      <w:rPr>
        <w:rFonts w:ascii="Wingdings" w:hAnsi="Wingdings" w:hint="default"/>
      </w:rPr>
    </w:lvl>
    <w:lvl w:ilvl="3" w:tplc="F30A7392" w:tentative="1">
      <w:start w:val="1"/>
      <w:numFmt w:val="bullet"/>
      <w:lvlText w:val=""/>
      <w:lvlJc w:val="left"/>
      <w:pPr>
        <w:ind w:left="4298" w:hanging="360"/>
      </w:pPr>
      <w:rPr>
        <w:rFonts w:ascii="Symbol" w:hAnsi="Symbol" w:hint="default"/>
      </w:rPr>
    </w:lvl>
    <w:lvl w:ilvl="4" w:tplc="352678C4" w:tentative="1">
      <w:start w:val="1"/>
      <w:numFmt w:val="bullet"/>
      <w:lvlText w:val="o"/>
      <w:lvlJc w:val="left"/>
      <w:pPr>
        <w:ind w:left="5018" w:hanging="360"/>
      </w:pPr>
      <w:rPr>
        <w:rFonts w:ascii="Courier New" w:hAnsi="Courier New" w:cs="Courier New" w:hint="default"/>
      </w:rPr>
    </w:lvl>
    <w:lvl w:ilvl="5" w:tplc="9934CAA6" w:tentative="1">
      <w:start w:val="1"/>
      <w:numFmt w:val="bullet"/>
      <w:lvlText w:val=""/>
      <w:lvlJc w:val="left"/>
      <w:pPr>
        <w:ind w:left="5738" w:hanging="360"/>
      </w:pPr>
      <w:rPr>
        <w:rFonts w:ascii="Wingdings" w:hAnsi="Wingdings" w:hint="default"/>
      </w:rPr>
    </w:lvl>
    <w:lvl w:ilvl="6" w:tplc="E82C7724" w:tentative="1">
      <w:start w:val="1"/>
      <w:numFmt w:val="bullet"/>
      <w:lvlText w:val=""/>
      <w:lvlJc w:val="left"/>
      <w:pPr>
        <w:ind w:left="6458" w:hanging="360"/>
      </w:pPr>
      <w:rPr>
        <w:rFonts w:ascii="Symbol" w:hAnsi="Symbol" w:hint="default"/>
      </w:rPr>
    </w:lvl>
    <w:lvl w:ilvl="7" w:tplc="16AAC0E2" w:tentative="1">
      <w:start w:val="1"/>
      <w:numFmt w:val="bullet"/>
      <w:lvlText w:val="o"/>
      <w:lvlJc w:val="left"/>
      <w:pPr>
        <w:ind w:left="7178" w:hanging="360"/>
      </w:pPr>
      <w:rPr>
        <w:rFonts w:ascii="Courier New" w:hAnsi="Courier New" w:cs="Courier New" w:hint="default"/>
      </w:rPr>
    </w:lvl>
    <w:lvl w:ilvl="8" w:tplc="13121E46" w:tentative="1">
      <w:start w:val="1"/>
      <w:numFmt w:val="bullet"/>
      <w:lvlText w:val=""/>
      <w:lvlJc w:val="left"/>
      <w:pPr>
        <w:ind w:left="7898" w:hanging="360"/>
      </w:pPr>
      <w:rPr>
        <w:rFonts w:ascii="Wingdings" w:hAnsi="Wingdings" w:hint="default"/>
      </w:rPr>
    </w:lvl>
  </w:abstractNum>
  <w:abstractNum w:abstractNumId="39">
    <w:nsid w:val="7098499D"/>
    <w:multiLevelType w:val="hybridMultilevel"/>
    <w:tmpl w:val="EFECE184"/>
    <w:lvl w:ilvl="0" w:tplc="DC60EEEE">
      <w:start w:val="1"/>
      <w:numFmt w:val="bullet"/>
      <w:lvlText w:val="-"/>
      <w:lvlJc w:val="left"/>
      <w:pPr>
        <w:ind w:left="1070" w:hanging="360"/>
      </w:pPr>
      <w:rPr>
        <w:rFonts w:ascii="Times New Roman" w:hAnsi="Times New Roman" w:cs="Times New Roman" w:hint="default"/>
      </w:rPr>
    </w:lvl>
    <w:lvl w:ilvl="1" w:tplc="B498E1C8" w:tentative="1">
      <w:start w:val="1"/>
      <w:numFmt w:val="bullet"/>
      <w:lvlText w:val="o"/>
      <w:lvlJc w:val="left"/>
      <w:pPr>
        <w:ind w:left="1790" w:hanging="360"/>
      </w:pPr>
      <w:rPr>
        <w:rFonts w:ascii="Courier New" w:hAnsi="Courier New" w:cs="Courier New" w:hint="default"/>
      </w:rPr>
    </w:lvl>
    <w:lvl w:ilvl="2" w:tplc="69DA3EB4" w:tentative="1">
      <w:start w:val="1"/>
      <w:numFmt w:val="bullet"/>
      <w:lvlText w:val=""/>
      <w:lvlJc w:val="left"/>
      <w:pPr>
        <w:ind w:left="2510" w:hanging="360"/>
      </w:pPr>
      <w:rPr>
        <w:rFonts w:ascii="Wingdings" w:hAnsi="Wingdings" w:hint="default"/>
      </w:rPr>
    </w:lvl>
    <w:lvl w:ilvl="3" w:tplc="FAECCE88" w:tentative="1">
      <w:start w:val="1"/>
      <w:numFmt w:val="bullet"/>
      <w:lvlText w:val=""/>
      <w:lvlJc w:val="left"/>
      <w:pPr>
        <w:ind w:left="3230" w:hanging="360"/>
      </w:pPr>
      <w:rPr>
        <w:rFonts w:ascii="Symbol" w:hAnsi="Symbol" w:hint="default"/>
      </w:rPr>
    </w:lvl>
    <w:lvl w:ilvl="4" w:tplc="B75278A8" w:tentative="1">
      <w:start w:val="1"/>
      <w:numFmt w:val="bullet"/>
      <w:lvlText w:val="o"/>
      <w:lvlJc w:val="left"/>
      <w:pPr>
        <w:ind w:left="3950" w:hanging="360"/>
      </w:pPr>
      <w:rPr>
        <w:rFonts w:ascii="Courier New" w:hAnsi="Courier New" w:cs="Courier New" w:hint="default"/>
      </w:rPr>
    </w:lvl>
    <w:lvl w:ilvl="5" w:tplc="3ACC25A0" w:tentative="1">
      <w:start w:val="1"/>
      <w:numFmt w:val="bullet"/>
      <w:lvlText w:val=""/>
      <w:lvlJc w:val="left"/>
      <w:pPr>
        <w:ind w:left="4670" w:hanging="360"/>
      </w:pPr>
      <w:rPr>
        <w:rFonts w:ascii="Wingdings" w:hAnsi="Wingdings" w:hint="default"/>
      </w:rPr>
    </w:lvl>
    <w:lvl w:ilvl="6" w:tplc="DD18A660" w:tentative="1">
      <w:start w:val="1"/>
      <w:numFmt w:val="bullet"/>
      <w:lvlText w:val=""/>
      <w:lvlJc w:val="left"/>
      <w:pPr>
        <w:ind w:left="5390" w:hanging="360"/>
      </w:pPr>
      <w:rPr>
        <w:rFonts w:ascii="Symbol" w:hAnsi="Symbol" w:hint="default"/>
      </w:rPr>
    </w:lvl>
    <w:lvl w:ilvl="7" w:tplc="287C6872" w:tentative="1">
      <w:start w:val="1"/>
      <w:numFmt w:val="bullet"/>
      <w:lvlText w:val="o"/>
      <w:lvlJc w:val="left"/>
      <w:pPr>
        <w:ind w:left="6110" w:hanging="360"/>
      </w:pPr>
      <w:rPr>
        <w:rFonts w:ascii="Courier New" w:hAnsi="Courier New" w:cs="Courier New" w:hint="default"/>
      </w:rPr>
    </w:lvl>
    <w:lvl w:ilvl="8" w:tplc="6CBCD19C" w:tentative="1">
      <w:start w:val="1"/>
      <w:numFmt w:val="bullet"/>
      <w:lvlText w:val=""/>
      <w:lvlJc w:val="left"/>
      <w:pPr>
        <w:ind w:left="6830" w:hanging="360"/>
      </w:pPr>
      <w:rPr>
        <w:rFonts w:ascii="Wingdings" w:hAnsi="Wingdings" w:hint="default"/>
      </w:rPr>
    </w:lvl>
  </w:abstractNum>
  <w:abstractNum w:abstractNumId="40">
    <w:nsid w:val="718842DE"/>
    <w:multiLevelType w:val="hybridMultilevel"/>
    <w:tmpl w:val="71C4F4F2"/>
    <w:lvl w:ilvl="0" w:tplc="00000004">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41">
    <w:nsid w:val="733802F7"/>
    <w:multiLevelType w:val="hybridMultilevel"/>
    <w:tmpl w:val="F49476E8"/>
    <w:lvl w:ilvl="0" w:tplc="00000004">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95F0D94"/>
    <w:multiLevelType w:val="hybridMultilevel"/>
    <w:tmpl w:val="7C7C0F70"/>
    <w:lvl w:ilvl="0" w:tplc="C3E6E666">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0"/>
  </w:num>
  <w:num w:numId="2">
    <w:abstractNumId w:val="37"/>
  </w:num>
  <w:num w:numId="3">
    <w:abstractNumId w:val="10"/>
  </w:num>
  <w:num w:numId="4">
    <w:abstractNumId w:val="19"/>
  </w:num>
  <w:num w:numId="5">
    <w:abstractNumId w:val="36"/>
  </w:num>
  <w:num w:numId="6">
    <w:abstractNumId w:val="15"/>
  </w:num>
  <w:num w:numId="7">
    <w:abstractNumId w:val="32"/>
  </w:num>
  <w:num w:numId="8">
    <w:abstractNumId w:val="38"/>
  </w:num>
  <w:num w:numId="9">
    <w:abstractNumId w:val="12"/>
  </w:num>
  <w:num w:numId="10">
    <w:abstractNumId w:val="35"/>
  </w:num>
  <w:num w:numId="11">
    <w:abstractNumId w:val="4"/>
  </w:num>
  <w:num w:numId="12">
    <w:abstractNumId w:val="13"/>
  </w:num>
  <w:num w:numId="1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num>
  <w:num w:numId="15">
    <w:abstractNumId w:val="40"/>
  </w:num>
  <w:num w:numId="16">
    <w:abstractNumId w:val="42"/>
  </w:num>
  <w:num w:numId="17">
    <w:abstractNumId w:val="24"/>
  </w:num>
  <w:num w:numId="18">
    <w:abstractNumId w:val="39"/>
  </w:num>
  <w:num w:numId="19">
    <w:abstractNumId w:val="21"/>
  </w:num>
  <w:num w:numId="20">
    <w:abstractNumId w:val="1"/>
  </w:num>
  <w:num w:numId="21">
    <w:abstractNumId w:val="11"/>
  </w:num>
  <w:num w:numId="22">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num>
  <w:num w:numId="25">
    <w:abstractNumId w:val="22"/>
  </w:num>
  <w:num w:numId="26">
    <w:abstractNumId w:val="27"/>
  </w:num>
  <w:num w:numId="27">
    <w:abstractNumId w:val="5"/>
  </w:num>
  <w:num w:numId="28">
    <w:abstractNumId w:val="33"/>
  </w:num>
  <w:num w:numId="29">
    <w:abstractNumId w:val="20"/>
  </w:num>
  <w:num w:numId="30">
    <w:abstractNumId w:val="29"/>
  </w:num>
  <w:num w:numId="31">
    <w:abstractNumId w:val="31"/>
  </w:num>
  <w:num w:numId="32">
    <w:abstractNumId w:val="0"/>
  </w:num>
  <w:num w:numId="33">
    <w:abstractNumId w:val="34"/>
  </w:num>
  <w:num w:numId="34">
    <w:abstractNumId w:val="23"/>
  </w:num>
  <w:num w:numId="35">
    <w:abstractNumId w:val="18"/>
  </w:num>
  <w:num w:numId="36">
    <w:abstractNumId w:val="28"/>
  </w:num>
  <w:num w:numId="37">
    <w:abstractNumId w:val="26"/>
  </w:num>
  <w:num w:numId="38">
    <w:abstractNumId w:val="14"/>
  </w:num>
  <w:num w:numId="39">
    <w:abstractNumId w:val="6"/>
  </w:num>
  <w:num w:numId="40">
    <w:abstractNumId w:val="41"/>
  </w:num>
  <w:num w:numId="41">
    <w:abstractNumId w:val="9"/>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drawingGridHorizontalSpacing w:val="110"/>
  <w:displayHorizontalDrawingGridEvery w:val="2"/>
  <w:characterSpacingControl w:val="doNotCompress"/>
  <w:hdrShapeDefaults>
    <o:shapedefaults v:ext="edit" spidmax="48130"/>
  </w:hdrShapeDefaults>
  <w:footnotePr>
    <w:footnote w:id="-1"/>
    <w:footnote w:id="0"/>
  </w:footnotePr>
  <w:endnotePr>
    <w:endnote w:id="-1"/>
    <w:endnote w:id="0"/>
  </w:endnotePr>
  <w:compat/>
  <w:rsids>
    <w:rsidRoot w:val="0091693D"/>
    <w:rsid w:val="00001F37"/>
    <w:rsid w:val="0000281F"/>
    <w:rsid w:val="00002D63"/>
    <w:rsid w:val="00007298"/>
    <w:rsid w:val="000106E2"/>
    <w:rsid w:val="00011104"/>
    <w:rsid w:val="00012E4F"/>
    <w:rsid w:val="000134E6"/>
    <w:rsid w:val="00013F80"/>
    <w:rsid w:val="000149DC"/>
    <w:rsid w:val="000167BC"/>
    <w:rsid w:val="000211F3"/>
    <w:rsid w:val="00026637"/>
    <w:rsid w:val="0002703C"/>
    <w:rsid w:val="00027792"/>
    <w:rsid w:val="00033BAD"/>
    <w:rsid w:val="00034370"/>
    <w:rsid w:val="000406EC"/>
    <w:rsid w:val="00042E5D"/>
    <w:rsid w:val="0004509C"/>
    <w:rsid w:val="000474AE"/>
    <w:rsid w:val="00050E7C"/>
    <w:rsid w:val="000533A5"/>
    <w:rsid w:val="000563B2"/>
    <w:rsid w:val="00057F10"/>
    <w:rsid w:val="000605A1"/>
    <w:rsid w:val="0006112A"/>
    <w:rsid w:val="00062C12"/>
    <w:rsid w:val="00064885"/>
    <w:rsid w:val="000653F1"/>
    <w:rsid w:val="000664B9"/>
    <w:rsid w:val="00071E62"/>
    <w:rsid w:val="000727E4"/>
    <w:rsid w:val="00072A72"/>
    <w:rsid w:val="000738E0"/>
    <w:rsid w:val="00076213"/>
    <w:rsid w:val="00076310"/>
    <w:rsid w:val="000778AE"/>
    <w:rsid w:val="000820FB"/>
    <w:rsid w:val="00082926"/>
    <w:rsid w:val="00083D3B"/>
    <w:rsid w:val="00084510"/>
    <w:rsid w:val="00084C75"/>
    <w:rsid w:val="000927D1"/>
    <w:rsid w:val="0009477F"/>
    <w:rsid w:val="00094C01"/>
    <w:rsid w:val="00096C44"/>
    <w:rsid w:val="000A0655"/>
    <w:rsid w:val="000A080D"/>
    <w:rsid w:val="000A1675"/>
    <w:rsid w:val="000A1E27"/>
    <w:rsid w:val="000A22B4"/>
    <w:rsid w:val="000A2CE3"/>
    <w:rsid w:val="000A4DCD"/>
    <w:rsid w:val="000A5EE6"/>
    <w:rsid w:val="000A5F75"/>
    <w:rsid w:val="000A7F72"/>
    <w:rsid w:val="000B2226"/>
    <w:rsid w:val="000C04B6"/>
    <w:rsid w:val="000C2AEA"/>
    <w:rsid w:val="000C2C48"/>
    <w:rsid w:val="000C432B"/>
    <w:rsid w:val="000C6440"/>
    <w:rsid w:val="000C765C"/>
    <w:rsid w:val="000D1B4D"/>
    <w:rsid w:val="000D392C"/>
    <w:rsid w:val="000D702F"/>
    <w:rsid w:val="000E2E42"/>
    <w:rsid w:val="000E4AD0"/>
    <w:rsid w:val="000E6645"/>
    <w:rsid w:val="000E6BE7"/>
    <w:rsid w:val="000E7A53"/>
    <w:rsid w:val="000F2358"/>
    <w:rsid w:val="000F4758"/>
    <w:rsid w:val="000F5904"/>
    <w:rsid w:val="000F59D4"/>
    <w:rsid w:val="001015C5"/>
    <w:rsid w:val="0010234A"/>
    <w:rsid w:val="00102CBE"/>
    <w:rsid w:val="00103C2F"/>
    <w:rsid w:val="0010508F"/>
    <w:rsid w:val="00113312"/>
    <w:rsid w:val="0011396A"/>
    <w:rsid w:val="001164D0"/>
    <w:rsid w:val="001172B4"/>
    <w:rsid w:val="00117A38"/>
    <w:rsid w:val="00117E1C"/>
    <w:rsid w:val="001228B6"/>
    <w:rsid w:val="001234C8"/>
    <w:rsid w:val="00127F3C"/>
    <w:rsid w:val="001321A2"/>
    <w:rsid w:val="001364B2"/>
    <w:rsid w:val="00136BB7"/>
    <w:rsid w:val="001401DC"/>
    <w:rsid w:val="0014041E"/>
    <w:rsid w:val="00140CD9"/>
    <w:rsid w:val="001438D1"/>
    <w:rsid w:val="001455D6"/>
    <w:rsid w:val="0014769A"/>
    <w:rsid w:val="00153520"/>
    <w:rsid w:val="0015445A"/>
    <w:rsid w:val="001559C9"/>
    <w:rsid w:val="00157771"/>
    <w:rsid w:val="001613AC"/>
    <w:rsid w:val="00161595"/>
    <w:rsid w:val="0016456F"/>
    <w:rsid w:val="001653B0"/>
    <w:rsid w:val="00165AE0"/>
    <w:rsid w:val="00166D34"/>
    <w:rsid w:val="00167693"/>
    <w:rsid w:val="001718CE"/>
    <w:rsid w:val="00173405"/>
    <w:rsid w:val="001734DC"/>
    <w:rsid w:val="00176683"/>
    <w:rsid w:val="00177D54"/>
    <w:rsid w:val="00180E5F"/>
    <w:rsid w:val="00183D01"/>
    <w:rsid w:val="001864A4"/>
    <w:rsid w:val="00191EDA"/>
    <w:rsid w:val="001940F7"/>
    <w:rsid w:val="00194DF8"/>
    <w:rsid w:val="001A0AA8"/>
    <w:rsid w:val="001A2D82"/>
    <w:rsid w:val="001A48B6"/>
    <w:rsid w:val="001A5813"/>
    <w:rsid w:val="001B03D4"/>
    <w:rsid w:val="001B3C47"/>
    <w:rsid w:val="001B5A3E"/>
    <w:rsid w:val="001C1332"/>
    <w:rsid w:val="001C1371"/>
    <w:rsid w:val="001C4406"/>
    <w:rsid w:val="001D0668"/>
    <w:rsid w:val="001D15B3"/>
    <w:rsid w:val="001D1E7B"/>
    <w:rsid w:val="001D3E61"/>
    <w:rsid w:val="001D4A54"/>
    <w:rsid w:val="001D5095"/>
    <w:rsid w:val="001D553E"/>
    <w:rsid w:val="001E2DCB"/>
    <w:rsid w:val="001E715A"/>
    <w:rsid w:val="001E7B25"/>
    <w:rsid w:val="001F0ACF"/>
    <w:rsid w:val="001F2252"/>
    <w:rsid w:val="001F2CBD"/>
    <w:rsid w:val="001F3A1D"/>
    <w:rsid w:val="001F3E47"/>
    <w:rsid w:val="001F428C"/>
    <w:rsid w:val="00202056"/>
    <w:rsid w:val="00202B51"/>
    <w:rsid w:val="00214381"/>
    <w:rsid w:val="00215BC0"/>
    <w:rsid w:val="00217F53"/>
    <w:rsid w:val="00220987"/>
    <w:rsid w:val="00222F61"/>
    <w:rsid w:val="002236C4"/>
    <w:rsid w:val="00225A41"/>
    <w:rsid w:val="00225C90"/>
    <w:rsid w:val="002302DD"/>
    <w:rsid w:val="00230EDB"/>
    <w:rsid w:val="00234ACC"/>
    <w:rsid w:val="002419FE"/>
    <w:rsid w:val="00241C03"/>
    <w:rsid w:val="002468D8"/>
    <w:rsid w:val="00251C55"/>
    <w:rsid w:val="0025272F"/>
    <w:rsid w:val="00252B16"/>
    <w:rsid w:val="002559E4"/>
    <w:rsid w:val="00260F88"/>
    <w:rsid w:val="002624BB"/>
    <w:rsid w:val="00263426"/>
    <w:rsid w:val="00265137"/>
    <w:rsid w:val="00266003"/>
    <w:rsid w:val="00267151"/>
    <w:rsid w:val="002719F1"/>
    <w:rsid w:val="00271BB8"/>
    <w:rsid w:val="00273353"/>
    <w:rsid w:val="00273C0B"/>
    <w:rsid w:val="00274730"/>
    <w:rsid w:val="00275A68"/>
    <w:rsid w:val="0028219D"/>
    <w:rsid w:val="00287968"/>
    <w:rsid w:val="00291304"/>
    <w:rsid w:val="002926D7"/>
    <w:rsid w:val="002941B0"/>
    <w:rsid w:val="002A3501"/>
    <w:rsid w:val="002A47B1"/>
    <w:rsid w:val="002A7043"/>
    <w:rsid w:val="002A710A"/>
    <w:rsid w:val="002A7678"/>
    <w:rsid w:val="002B1385"/>
    <w:rsid w:val="002B1E5D"/>
    <w:rsid w:val="002B7911"/>
    <w:rsid w:val="002C04D5"/>
    <w:rsid w:val="002C22F1"/>
    <w:rsid w:val="002C3FB7"/>
    <w:rsid w:val="002C711A"/>
    <w:rsid w:val="002C77E0"/>
    <w:rsid w:val="002D3A3E"/>
    <w:rsid w:val="002D4F38"/>
    <w:rsid w:val="002D54D3"/>
    <w:rsid w:val="002D7F21"/>
    <w:rsid w:val="002E1344"/>
    <w:rsid w:val="002E13FF"/>
    <w:rsid w:val="002E3EFA"/>
    <w:rsid w:val="002E4B81"/>
    <w:rsid w:val="002E5196"/>
    <w:rsid w:val="002E57DC"/>
    <w:rsid w:val="002F10F5"/>
    <w:rsid w:val="002F1A05"/>
    <w:rsid w:val="002F4CEE"/>
    <w:rsid w:val="002F5FE7"/>
    <w:rsid w:val="002F79CF"/>
    <w:rsid w:val="003017F7"/>
    <w:rsid w:val="00301E7D"/>
    <w:rsid w:val="00301F8B"/>
    <w:rsid w:val="00303D4C"/>
    <w:rsid w:val="00305D5C"/>
    <w:rsid w:val="00306F2D"/>
    <w:rsid w:val="00312E27"/>
    <w:rsid w:val="00314312"/>
    <w:rsid w:val="003170F0"/>
    <w:rsid w:val="00317479"/>
    <w:rsid w:val="003179DE"/>
    <w:rsid w:val="003201EF"/>
    <w:rsid w:val="00320465"/>
    <w:rsid w:val="00324248"/>
    <w:rsid w:val="003248DD"/>
    <w:rsid w:val="00325733"/>
    <w:rsid w:val="00326701"/>
    <w:rsid w:val="00327101"/>
    <w:rsid w:val="00330491"/>
    <w:rsid w:val="00330F42"/>
    <w:rsid w:val="0033112D"/>
    <w:rsid w:val="0033230B"/>
    <w:rsid w:val="00337993"/>
    <w:rsid w:val="00340FC6"/>
    <w:rsid w:val="00342926"/>
    <w:rsid w:val="00344762"/>
    <w:rsid w:val="003469AE"/>
    <w:rsid w:val="00360327"/>
    <w:rsid w:val="00361BF6"/>
    <w:rsid w:val="00361D8D"/>
    <w:rsid w:val="0036224F"/>
    <w:rsid w:val="00363EB1"/>
    <w:rsid w:val="0036477D"/>
    <w:rsid w:val="00364812"/>
    <w:rsid w:val="00366DB1"/>
    <w:rsid w:val="00370908"/>
    <w:rsid w:val="00372ED3"/>
    <w:rsid w:val="00373EB2"/>
    <w:rsid w:val="003756F4"/>
    <w:rsid w:val="0037585F"/>
    <w:rsid w:val="0037611B"/>
    <w:rsid w:val="00376D6A"/>
    <w:rsid w:val="00380CB6"/>
    <w:rsid w:val="003831AB"/>
    <w:rsid w:val="00385D5C"/>
    <w:rsid w:val="00386FFA"/>
    <w:rsid w:val="00387DB7"/>
    <w:rsid w:val="0039286E"/>
    <w:rsid w:val="00392E11"/>
    <w:rsid w:val="003951BB"/>
    <w:rsid w:val="0039642C"/>
    <w:rsid w:val="0039746D"/>
    <w:rsid w:val="003A36C9"/>
    <w:rsid w:val="003A6097"/>
    <w:rsid w:val="003A74BF"/>
    <w:rsid w:val="003B02F7"/>
    <w:rsid w:val="003B2BF3"/>
    <w:rsid w:val="003C0291"/>
    <w:rsid w:val="003C17BC"/>
    <w:rsid w:val="003C23D0"/>
    <w:rsid w:val="003C3D95"/>
    <w:rsid w:val="003C63CA"/>
    <w:rsid w:val="003D0F50"/>
    <w:rsid w:val="003D3C08"/>
    <w:rsid w:val="003D3F9F"/>
    <w:rsid w:val="003D42E9"/>
    <w:rsid w:val="003E1401"/>
    <w:rsid w:val="003E55F0"/>
    <w:rsid w:val="003F08A0"/>
    <w:rsid w:val="0040175E"/>
    <w:rsid w:val="00401AB0"/>
    <w:rsid w:val="00402880"/>
    <w:rsid w:val="00402BE0"/>
    <w:rsid w:val="00403F46"/>
    <w:rsid w:val="00404B22"/>
    <w:rsid w:val="00404B25"/>
    <w:rsid w:val="00405B07"/>
    <w:rsid w:val="00406CB3"/>
    <w:rsid w:val="00407CDA"/>
    <w:rsid w:val="00410D63"/>
    <w:rsid w:val="0041237B"/>
    <w:rsid w:val="004129E4"/>
    <w:rsid w:val="00422F7B"/>
    <w:rsid w:val="00424227"/>
    <w:rsid w:val="00427F13"/>
    <w:rsid w:val="00430B93"/>
    <w:rsid w:val="0043268A"/>
    <w:rsid w:val="004334F7"/>
    <w:rsid w:val="00435007"/>
    <w:rsid w:val="00435197"/>
    <w:rsid w:val="00437221"/>
    <w:rsid w:val="0043794E"/>
    <w:rsid w:val="00441B59"/>
    <w:rsid w:val="004448A8"/>
    <w:rsid w:val="004474F1"/>
    <w:rsid w:val="004546BF"/>
    <w:rsid w:val="00455636"/>
    <w:rsid w:val="00455D5E"/>
    <w:rsid w:val="00456DA8"/>
    <w:rsid w:val="00457AF0"/>
    <w:rsid w:val="00460DD2"/>
    <w:rsid w:val="0046117D"/>
    <w:rsid w:val="004635B9"/>
    <w:rsid w:val="00463720"/>
    <w:rsid w:val="0046524B"/>
    <w:rsid w:val="00466834"/>
    <w:rsid w:val="00467527"/>
    <w:rsid w:val="004678EB"/>
    <w:rsid w:val="004714C9"/>
    <w:rsid w:val="00472225"/>
    <w:rsid w:val="004728F0"/>
    <w:rsid w:val="00472B7E"/>
    <w:rsid w:val="00472FB3"/>
    <w:rsid w:val="00480F25"/>
    <w:rsid w:val="00480FE5"/>
    <w:rsid w:val="00483690"/>
    <w:rsid w:val="00490E5D"/>
    <w:rsid w:val="00494430"/>
    <w:rsid w:val="00497CCE"/>
    <w:rsid w:val="004A08D4"/>
    <w:rsid w:val="004A1084"/>
    <w:rsid w:val="004A13BE"/>
    <w:rsid w:val="004B0D77"/>
    <w:rsid w:val="004B778D"/>
    <w:rsid w:val="004C05E0"/>
    <w:rsid w:val="004C096A"/>
    <w:rsid w:val="004C4E3A"/>
    <w:rsid w:val="004C777F"/>
    <w:rsid w:val="004D1B14"/>
    <w:rsid w:val="004D23A2"/>
    <w:rsid w:val="004D2613"/>
    <w:rsid w:val="004D3524"/>
    <w:rsid w:val="004D4014"/>
    <w:rsid w:val="004E09A3"/>
    <w:rsid w:val="004E44FF"/>
    <w:rsid w:val="004E5E4B"/>
    <w:rsid w:val="004E7611"/>
    <w:rsid w:val="004F060D"/>
    <w:rsid w:val="004F35EE"/>
    <w:rsid w:val="004F4BDF"/>
    <w:rsid w:val="004F4E88"/>
    <w:rsid w:val="00502680"/>
    <w:rsid w:val="00502A89"/>
    <w:rsid w:val="00503768"/>
    <w:rsid w:val="00504784"/>
    <w:rsid w:val="00504D05"/>
    <w:rsid w:val="005058FE"/>
    <w:rsid w:val="00507A9C"/>
    <w:rsid w:val="005123F1"/>
    <w:rsid w:val="00521AC9"/>
    <w:rsid w:val="005226D4"/>
    <w:rsid w:val="005229B7"/>
    <w:rsid w:val="00524D12"/>
    <w:rsid w:val="0052511B"/>
    <w:rsid w:val="00525C46"/>
    <w:rsid w:val="00526535"/>
    <w:rsid w:val="00532870"/>
    <w:rsid w:val="0053289E"/>
    <w:rsid w:val="005334E1"/>
    <w:rsid w:val="00536337"/>
    <w:rsid w:val="005366A9"/>
    <w:rsid w:val="005370CD"/>
    <w:rsid w:val="00540624"/>
    <w:rsid w:val="00541EB9"/>
    <w:rsid w:val="00546E8C"/>
    <w:rsid w:val="0054732C"/>
    <w:rsid w:val="00552B93"/>
    <w:rsid w:val="005535BB"/>
    <w:rsid w:val="00555718"/>
    <w:rsid w:val="00555873"/>
    <w:rsid w:val="00560368"/>
    <w:rsid w:val="00560936"/>
    <w:rsid w:val="00561BFF"/>
    <w:rsid w:val="00562662"/>
    <w:rsid w:val="0056391E"/>
    <w:rsid w:val="00566CA4"/>
    <w:rsid w:val="00570305"/>
    <w:rsid w:val="00570559"/>
    <w:rsid w:val="00570C88"/>
    <w:rsid w:val="00573271"/>
    <w:rsid w:val="00573504"/>
    <w:rsid w:val="00573665"/>
    <w:rsid w:val="00574534"/>
    <w:rsid w:val="005756A5"/>
    <w:rsid w:val="00576625"/>
    <w:rsid w:val="00577A3B"/>
    <w:rsid w:val="005808E7"/>
    <w:rsid w:val="00580DFA"/>
    <w:rsid w:val="00583E0F"/>
    <w:rsid w:val="00586033"/>
    <w:rsid w:val="005909CB"/>
    <w:rsid w:val="00590F96"/>
    <w:rsid w:val="0059250B"/>
    <w:rsid w:val="0059523C"/>
    <w:rsid w:val="00595BE1"/>
    <w:rsid w:val="00597411"/>
    <w:rsid w:val="005A15D7"/>
    <w:rsid w:val="005A59D4"/>
    <w:rsid w:val="005A7014"/>
    <w:rsid w:val="005A7666"/>
    <w:rsid w:val="005B0751"/>
    <w:rsid w:val="005B11DB"/>
    <w:rsid w:val="005C3B33"/>
    <w:rsid w:val="005C425D"/>
    <w:rsid w:val="005C561B"/>
    <w:rsid w:val="005C5955"/>
    <w:rsid w:val="005C60E7"/>
    <w:rsid w:val="005D2D92"/>
    <w:rsid w:val="005D4808"/>
    <w:rsid w:val="005E1629"/>
    <w:rsid w:val="005E18B1"/>
    <w:rsid w:val="005E346E"/>
    <w:rsid w:val="005E4406"/>
    <w:rsid w:val="005E5EBB"/>
    <w:rsid w:val="005F026F"/>
    <w:rsid w:val="005F1179"/>
    <w:rsid w:val="005F15E5"/>
    <w:rsid w:val="005F17EB"/>
    <w:rsid w:val="005F1879"/>
    <w:rsid w:val="005F6CA5"/>
    <w:rsid w:val="005F6DDF"/>
    <w:rsid w:val="006008EC"/>
    <w:rsid w:val="00602885"/>
    <w:rsid w:val="00606491"/>
    <w:rsid w:val="00610476"/>
    <w:rsid w:val="00616B72"/>
    <w:rsid w:val="0062001D"/>
    <w:rsid w:val="00620DDA"/>
    <w:rsid w:val="00620EC2"/>
    <w:rsid w:val="00621242"/>
    <w:rsid w:val="00623FC2"/>
    <w:rsid w:val="00626697"/>
    <w:rsid w:val="0062700C"/>
    <w:rsid w:val="00634946"/>
    <w:rsid w:val="00641825"/>
    <w:rsid w:val="00645244"/>
    <w:rsid w:val="00646689"/>
    <w:rsid w:val="0064676C"/>
    <w:rsid w:val="0065226B"/>
    <w:rsid w:val="006525B3"/>
    <w:rsid w:val="00652779"/>
    <w:rsid w:val="00654193"/>
    <w:rsid w:val="00655396"/>
    <w:rsid w:val="00655941"/>
    <w:rsid w:val="00664555"/>
    <w:rsid w:val="00664936"/>
    <w:rsid w:val="00665CF1"/>
    <w:rsid w:val="00666304"/>
    <w:rsid w:val="00671480"/>
    <w:rsid w:val="00673169"/>
    <w:rsid w:val="006748F5"/>
    <w:rsid w:val="00675A8E"/>
    <w:rsid w:val="00676230"/>
    <w:rsid w:val="00677A0D"/>
    <w:rsid w:val="006813D1"/>
    <w:rsid w:val="006841B4"/>
    <w:rsid w:val="00684CBE"/>
    <w:rsid w:val="00684DF8"/>
    <w:rsid w:val="0068785F"/>
    <w:rsid w:val="00690350"/>
    <w:rsid w:val="00691847"/>
    <w:rsid w:val="00695003"/>
    <w:rsid w:val="006A25D2"/>
    <w:rsid w:val="006A49C6"/>
    <w:rsid w:val="006A5238"/>
    <w:rsid w:val="006A57C6"/>
    <w:rsid w:val="006A605B"/>
    <w:rsid w:val="006A6B61"/>
    <w:rsid w:val="006A70DB"/>
    <w:rsid w:val="006B4D3C"/>
    <w:rsid w:val="006C24A5"/>
    <w:rsid w:val="006C4BEF"/>
    <w:rsid w:val="006C7AB4"/>
    <w:rsid w:val="006D5257"/>
    <w:rsid w:val="006D5A28"/>
    <w:rsid w:val="006D7EC1"/>
    <w:rsid w:val="006E0D3D"/>
    <w:rsid w:val="006E2788"/>
    <w:rsid w:val="006E2831"/>
    <w:rsid w:val="006E305E"/>
    <w:rsid w:val="006E57EA"/>
    <w:rsid w:val="006F0B78"/>
    <w:rsid w:val="006F0D60"/>
    <w:rsid w:val="006F0F1B"/>
    <w:rsid w:val="006F1B4E"/>
    <w:rsid w:val="006F1C6C"/>
    <w:rsid w:val="006F1D19"/>
    <w:rsid w:val="006F2E42"/>
    <w:rsid w:val="006F47DE"/>
    <w:rsid w:val="006F5723"/>
    <w:rsid w:val="006F66D6"/>
    <w:rsid w:val="006F76EF"/>
    <w:rsid w:val="00706904"/>
    <w:rsid w:val="00707A50"/>
    <w:rsid w:val="007128E4"/>
    <w:rsid w:val="00712F40"/>
    <w:rsid w:val="0071351E"/>
    <w:rsid w:val="00715496"/>
    <w:rsid w:val="00722062"/>
    <w:rsid w:val="00724B13"/>
    <w:rsid w:val="0072554A"/>
    <w:rsid w:val="00726BD3"/>
    <w:rsid w:val="0073046D"/>
    <w:rsid w:val="00733180"/>
    <w:rsid w:val="00733731"/>
    <w:rsid w:val="00735FAB"/>
    <w:rsid w:val="00746E32"/>
    <w:rsid w:val="00746FE9"/>
    <w:rsid w:val="007501B4"/>
    <w:rsid w:val="00752F0B"/>
    <w:rsid w:val="007534AA"/>
    <w:rsid w:val="0075413C"/>
    <w:rsid w:val="0076135D"/>
    <w:rsid w:val="0076504A"/>
    <w:rsid w:val="0077159E"/>
    <w:rsid w:val="00772186"/>
    <w:rsid w:val="00772B9C"/>
    <w:rsid w:val="0077756D"/>
    <w:rsid w:val="00780DF7"/>
    <w:rsid w:val="00782786"/>
    <w:rsid w:val="00785928"/>
    <w:rsid w:val="0078731C"/>
    <w:rsid w:val="0078761B"/>
    <w:rsid w:val="0078793F"/>
    <w:rsid w:val="00790D8D"/>
    <w:rsid w:val="007918BD"/>
    <w:rsid w:val="00792B99"/>
    <w:rsid w:val="007939C3"/>
    <w:rsid w:val="007940F4"/>
    <w:rsid w:val="00794EE1"/>
    <w:rsid w:val="007952E6"/>
    <w:rsid w:val="00796108"/>
    <w:rsid w:val="007970DE"/>
    <w:rsid w:val="007977A9"/>
    <w:rsid w:val="00797D2D"/>
    <w:rsid w:val="007A0E0E"/>
    <w:rsid w:val="007A15C0"/>
    <w:rsid w:val="007A2C08"/>
    <w:rsid w:val="007A3728"/>
    <w:rsid w:val="007A6518"/>
    <w:rsid w:val="007A6CFD"/>
    <w:rsid w:val="007A73CA"/>
    <w:rsid w:val="007B1CA7"/>
    <w:rsid w:val="007B2345"/>
    <w:rsid w:val="007B3600"/>
    <w:rsid w:val="007B3D77"/>
    <w:rsid w:val="007B44FD"/>
    <w:rsid w:val="007B55AF"/>
    <w:rsid w:val="007B69A4"/>
    <w:rsid w:val="007C2CF5"/>
    <w:rsid w:val="007C78D1"/>
    <w:rsid w:val="007D0ABE"/>
    <w:rsid w:val="007D1168"/>
    <w:rsid w:val="007D121A"/>
    <w:rsid w:val="007D1AB9"/>
    <w:rsid w:val="007D1CA9"/>
    <w:rsid w:val="007D3EA4"/>
    <w:rsid w:val="007D527C"/>
    <w:rsid w:val="007E1C7A"/>
    <w:rsid w:val="007E5377"/>
    <w:rsid w:val="007E5D1D"/>
    <w:rsid w:val="007E6B8B"/>
    <w:rsid w:val="007E7687"/>
    <w:rsid w:val="007E79FB"/>
    <w:rsid w:val="007F257A"/>
    <w:rsid w:val="007F2F69"/>
    <w:rsid w:val="007F573D"/>
    <w:rsid w:val="007F5FB8"/>
    <w:rsid w:val="007F657C"/>
    <w:rsid w:val="008004CF"/>
    <w:rsid w:val="008025AC"/>
    <w:rsid w:val="00803059"/>
    <w:rsid w:val="0080706D"/>
    <w:rsid w:val="0080761B"/>
    <w:rsid w:val="00810354"/>
    <w:rsid w:val="00811C00"/>
    <w:rsid w:val="00813EA0"/>
    <w:rsid w:val="00814009"/>
    <w:rsid w:val="00814259"/>
    <w:rsid w:val="00815D49"/>
    <w:rsid w:val="008211A1"/>
    <w:rsid w:val="008215F0"/>
    <w:rsid w:val="008271FB"/>
    <w:rsid w:val="00830C7E"/>
    <w:rsid w:val="00832DB1"/>
    <w:rsid w:val="0083608A"/>
    <w:rsid w:val="00837387"/>
    <w:rsid w:val="008373CD"/>
    <w:rsid w:val="0083756A"/>
    <w:rsid w:val="00840AA1"/>
    <w:rsid w:val="0084181F"/>
    <w:rsid w:val="00842E7B"/>
    <w:rsid w:val="008442C5"/>
    <w:rsid w:val="0085152B"/>
    <w:rsid w:val="00851873"/>
    <w:rsid w:val="00854952"/>
    <w:rsid w:val="00855112"/>
    <w:rsid w:val="008557E9"/>
    <w:rsid w:val="008621E0"/>
    <w:rsid w:val="00865B6A"/>
    <w:rsid w:val="00867190"/>
    <w:rsid w:val="00873A25"/>
    <w:rsid w:val="008740C1"/>
    <w:rsid w:val="0087419C"/>
    <w:rsid w:val="00875AE8"/>
    <w:rsid w:val="00875BB0"/>
    <w:rsid w:val="00876E14"/>
    <w:rsid w:val="0087720C"/>
    <w:rsid w:val="00880E7B"/>
    <w:rsid w:val="008824D9"/>
    <w:rsid w:val="00882AB1"/>
    <w:rsid w:val="0088348E"/>
    <w:rsid w:val="00884657"/>
    <w:rsid w:val="00887D0B"/>
    <w:rsid w:val="0089206F"/>
    <w:rsid w:val="008935EC"/>
    <w:rsid w:val="008945F1"/>
    <w:rsid w:val="00896A2D"/>
    <w:rsid w:val="00896C33"/>
    <w:rsid w:val="00897D35"/>
    <w:rsid w:val="008A0A24"/>
    <w:rsid w:val="008A3967"/>
    <w:rsid w:val="008A6451"/>
    <w:rsid w:val="008A770D"/>
    <w:rsid w:val="008B308C"/>
    <w:rsid w:val="008B4F6D"/>
    <w:rsid w:val="008B6C1E"/>
    <w:rsid w:val="008C09A2"/>
    <w:rsid w:val="008C251A"/>
    <w:rsid w:val="008C27D2"/>
    <w:rsid w:val="008C7A25"/>
    <w:rsid w:val="008D0499"/>
    <w:rsid w:val="008D0A34"/>
    <w:rsid w:val="008D0D45"/>
    <w:rsid w:val="008D5C90"/>
    <w:rsid w:val="008D71EF"/>
    <w:rsid w:val="008E0FE9"/>
    <w:rsid w:val="008E1496"/>
    <w:rsid w:val="008E2E8C"/>
    <w:rsid w:val="008E446A"/>
    <w:rsid w:val="008E614E"/>
    <w:rsid w:val="008F1ABE"/>
    <w:rsid w:val="008F3415"/>
    <w:rsid w:val="008F506B"/>
    <w:rsid w:val="008F52E1"/>
    <w:rsid w:val="008F723C"/>
    <w:rsid w:val="00901132"/>
    <w:rsid w:val="009123BE"/>
    <w:rsid w:val="00912C03"/>
    <w:rsid w:val="0091693D"/>
    <w:rsid w:val="00917292"/>
    <w:rsid w:val="00920BC3"/>
    <w:rsid w:val="009215F2"/>
    <w:rsid w:val="00923941"/>
    <w:rsid w:val="00927018"/>
    <w:rsid w:val="009324F5"/>
    <w:rsid w:val="009353AF"/>
    <w:rsid w:val="00944470"/>
    <w:rsid w:val="00944F5C"/>
    <w:rsid w:val="009458D4"/>
    <w:rsid w:val="00952FC4"/>
    <w:rsid w:val="009552A1"/>
    <w:rsid w:val="00956026"/>
    <w:rsid w:val="009567EA"/>
    <w:rsid w:val="009575E6"/>
    <w:rsid w:val="00957858"/>
    <w:rsid w:val="009612CE"/>
    <w:rsid w:val="00963FF8"/>
    <w:rsid w:val="0096677B"/>
    <w:rsid w:val="00970D5F"/>
    <w:rsid w:val="009717A5"/>
    <w:rsid w:val="00973874"/>
    <w:rsid w:val="00973B38"/>
    <w:rsid w:val="00975017"/>
    <w:rsid w:val="00977344"/>
    <w:rsid w:val="00983877"/>
    <w:rsid w:val="00984884"/>
    <w:rsid w:val="00991899"/>
    <w:rsid w:val="00992E77"/>
    <w:rsid w:val="009959AE"/>
    <w:rsid w:val="00995B5A"/>
    <w:rsid w:val="00997465"/>
    <w:rsid w:val="009976DB"/>
    <w:rsid w:val="009A08ED"/>
    <w:rsid w:val="009A1DE7"/>
    <w:rsid w:val="009A31B9"/>
    <w:rsid w:val="009B10EC"/>
    <w:rsid w:val="009B16DB"/>
    <w:rsid w:val="009B5E45"/>
    <w:rsid w:val="009B69BF"/>
    <w:rsid w:val="009C007F"/>
    <w:rsid w:val="009C0706"/>
    <w:rsid w:val="009C2035"/>
    <w:rsid w:val="009C3E76"/>
    <w:rsid w:val="009C6775"/>
    <w:rsid w:val="009D0448"/>
    <w:rsid w:val="009D1C24"/>
    <w:rsid w:val="009D22CB"/>
    <w:rsid w:val="009D3D76"/>
    <w:rsid w:val="009E183B"/>
    <w:rsid w:val="009E42AC"/>
    <w:rsid w:val="009E61D7"/>
    <w:rsid w:val="009E6C4B"/>
    <w:rsid w:val="009F1181"/>
    <w:rsid w:val="009F397B"/>
    <w:rsid w:val="009F5A2C"/>
    <w:rsid w:val="009F6610"/>
    <w:rsid w:val="009F7107"/>
    <w:rsid w:val="009F727C"/>
    <w:rsid w:val="009F7FB6"/>
    <w:rsid w:val="00A00606"/>
    <w:rsid w:val="00A011FD"/>
    <w:rsid w:val="00A0153F"/>
    <w:rsid w:val="00A06549"/>
    <w:rsid w:val="00A07585"/>
    <w:rsid w:val="00A10F29"/>
    <w:rsid w:val="00A1221C"/>
    <w:rsid w:val="00A12DAF"/>
    <w:rsid w:val="00A13063"/>
    <w:rsid w:val="00A15194"/>
    <w:rsid w:val="00A231A4"/>
    <w:rsid w:val="00A241A1"/>
    <w:rsid w:val="00A24BCD"/>
    <w:rsid w:val="00A2538F"/>
    <w:rsid w:val="00A25D28"/>
    <w:rsid w:val="00A26269"/>
    <w:rsid w:val="00A27149"/>
    <w:rsid w:val="00A3197C"/>
    <w:rsid w:val="00A327C8"/>
    <w:rsid w:val="00A32A46"/>
    <w:rsid w:val="00A32D20"/>
    <w:rsid w:val="00A33BFC"/>
    <w:rsid w:val="00A347C9"/>
    <w:rsid w:val="00A35659"/>
    <w:rsid w:val="00A40F2B"/>
    <w:rsid w:val="00A41FCA"/>
    <w:rsid w:val="00A4334F"/>
    <w:rsid w:val="00A437BF"/>
    <w:rsid w:val="00A4576E"/>
    <w:rsid w:val="00A47EA0"/>
    <w:rsid w:val="00A5648E"/>
    <w:rsid w:val="00A57BA5"/>
    <w:rsid w:val="00A60737"/>
    <w:rsid w:val="00A61163"/>
    <w:rsid w:val="00A6224C"/>
    <w:rsid w:val="00A630A3"/>
    <w:rsid w:val="00A6579B"/>
    <w:rsid w:val="00A66647"/>
    <w:rsid w:val="00A705FC"/>
    <w:rsid w:val="00A7154A"/>
    <w:rsid w:val="00A71558"/>
    <w:rsid w:val="00A71F9A"/>
    <w:rsid w:val="00A72551"/>
    <w:rsid w:val="00A75DF7"/>
    <w:rsid w:val="00A817CF"/>
    <w:rsid w:val="00A85305"/>
    <w:rsid w:val="00A8629F"/>
    <w:rsid w:val="00A869A5"/>
    <w:rsid w:val="00A90D7A"/>
    <w:rsid w:val="00A93CD9"/>
    <w:rsid w:val="00A95C75"/>
    <w:rsid w:val="00A970CC"/>
    <w:rsid w:val="00A97770"/>
    <w:rsid w:val="00AA1267"/>
    <w:rsid w:val="00AA23BA"/>
    <w:rsid w:val="00AA49C8"/>
    <w:rsid w:val="00AA69E8"/>
    <w:rsid w:val="00AB057B"/>
    <w:rsid w:val="00AB1551"/>
    <w:rsid w:val="00AB68B3"/>
    <w:rsid w:val="00AC00DF"/>
    <w:rsid w:val="00AC36BE"/>
    <w:rsid w:val="00AC4C2C"/>
    <w:rsid w:val="00AC4E76"/>
    <w:rsid w:val="00AD0D43"/>
    <w:rsid w:val="00AD2388"/>
    <w:rsid w:val="00AD240E"/>
    <w:rsid w:val="00AD587D"/>
    <w:rsid w:val="00AD7B4B"/>
    <w:rsid w:val="00AE0B64"/>
    <w:rsid w:val="00AE2501"/>
    <w:rsid w:val="00AE722F"/>
    <w:rsid w:val="00AF00BD"/>
    <w:rsid w:val="00AF14D7"/>
    <w:rsid w:val="00AF397C"/>
    <w:rsid w:val="00AF4B0E"/>
    <w:rsid w:val="00AF4B22"/>
    <w:rsid w:val="00AF6547"/>
    <w:rsid w:val="00AF719E"/>
    <w:rsid w:val="00AF7628"/>
    <w:rsid w:val="00AF789B"/>
    <w:rsid w:val="00AF7905"/>
    <w:rsid w:val="00AF7BB4"/>
    <w:rsid w:val="00B02021"/>
    <w:rsid w:val="00B02EAF"/>
    <w:rsid w:val="00B03A16"/>
    <w:rsid w:val="00B04D5D"/>
    <w:rsid w:val="00B04E9C"/>
    <w:rsid w:val="00B065D6"/>
    <w:rsid w:val="00B06894"/>
    <w:rsid w:val="00B076F1"/>
    <w:rsid w:val="00B15B13"/>
    <w:rsid w:val="00B15BC3"/>
    <w:rsid w:val="00B16DC1"/>
    <w:rsid w:val="00B17694"/>
    <w:rsid w:val="00B210C5"/>
    <w:rsid w:val="00B22AEF"/>
    <w:rsid w:val="00B22FBA"/>
    <w:rsid w:val="00B2305A"/>
    <w:rsid w:val="00B23F3F"/>
    <w:rsid w:val="00B26B81"/>
    <w:rsid w:val="00B32826"/>
    <w:rsid w:val="00B34C74"/>
    <w:rsid w:val="00B3561D"/>
    <w:rsid w:val="00B36EC1"/>
    <w:rsid w:val="00B36F0F"/>
    <w:rsid w:val="00B4116E"/>
    <w:rsid w:val="00B43EE0"/>
    <w:rsid w:val="00B4564D"/>
    <w:rsid w:val="00B46560"/>
    <w:rsid w:val="00B50658"/>
    <w:rsid w:val="00B5101A"/>
    <w:rsid w:val="00B518C7"/>
    <w:rsid w:val="00B533AB"/>
    <w:rsid w:val="00B54E20"/>
    <w:rsid w:val="00B56531"/>
    <w:rsid w:val="00B643DF"/>
    <w:rsid w:val="00B65CDB"/>
    <w:rsid w:val="00B66B20"/>
    <w:rsid w:val="00B70DC3"/>
    <w:rsid w:val="00B71247"/>
    <w:rsid w:val="00B72E04"/>
    <w:rsid w:val="00B72EBC"/>
    <w:rsid w:val="00B731BA"/>
    <w:rsid w:val="00B74302"/>
    <w:rsid w:val="00B76184"/>
    <w:rsid w:val="00B81FA4"/>
    <w:rsid w:val="00B83D2C"/>
    <w:rsid w:val="00B87669"/>
    <w:rsid w:val="00B8788D"/>
    <w:rsid w:val="00B90671"/>
    <w:rsid w:val="00B909FF"/>
    <w:rsid w:val="00B90F8D"/>
    <w:rsid w:val="00B91B60"/>
    <w:rsid w:val="00B9202C"/>
    <w:rsid w:val="00B9324D"/>
    <w:rsid w:val="00B94711"/>
    <w:rsid w:val="00B9558A"/>
    <w:rsid w:val="00BA1C01"/>
    <w:rsid w:val="00BA2003"/>
    <w:rsid w:val="00BA284F"/>
    <w:rsid w:val="00BA4CC7"/>
    <w:rsid w:val="00BA5061"/>
    <w:rsid w:val="00BA5094"/>
    <w:rsid w:val="00BA5F3E"/>
    <w:rsid w:val="00BA60DD"/>
    <w:rsid w:val="00BB0894"/>
    <w:rsid w:val="00BB192A"/>
    <w:rsid w:val="00BB5D99"/>
    <w:rsid w:val="00BB5EB6"/>
    <w:rsid w:val="00BB73A7"/>
    <w:rsid w:val="00BB752D"/>
    <w:rsid w:val="00BB7A9C"/>
    <w:rsid w:val="00BC0A84"/>
    <w:rsid w:val="00BC200C"/>
    <w:rsid w:val="00BC4A06"/>
    <w:rsid w:val="00BD12C4"/>
    <w:rsid w:val="00BD1437"/>
    <w:rsid w:val="00BE0C63"/>
    <w:rsid w:val="00BE172C"/>
    <w:rsid w:val="00BE2B49"/>
    <w:rsid w:val="00BE466B"/>
    <w:rsid w:val="00BE46FF"/>
    <w:rsid w:val="00BE48BF"/>
    <w:rsid w:val="00BF0496"/>
    <w:rsid w:val="00C00421"/>
    <w:rsid w:val="00C03CF4"/>
    <w:rsid w:val="00C05A48"/>
    <w:rsid w:val="00C076A0"/>
    <w:rsid w:val="00C10316"/>
    <w:rsid w:val="00C10E8C"/>
    <w:rsid w:val="00C11046"/>
    <w:rsid w:val="00C1344E"/>
    <w:rsid w:val="00C13B59"/>
    <w:rsid w:val="00C15B66"/>
    <w:rsid w:val="00C16CFF"/>
    <w:rsid w:val="00C17D8D"/>
    <w:rsid w:val="00C20416"/>
    <w:rsid w:val="00C2170B"/>
    <w:rsid w:val="00C239F9"/>
    <w:rsid w:val="00C249B4"/>
    <w:rsid w:val="00C27D9D"/>
    <w:rsid w:val="00C27EE0"/>
    <w:rsid w:val="00C30E5A"/>
    <w:rsid w:val="00C3139D"/>
    <w:rsid w:val="00C31B76"/>
    <w:rsid w:val="00C32B71"/>
    <w:rsid w:val="00C3337D"/>
    <w:rsid w:val="00C33A74"/>
    <w:rsid w:val="00C34796"/>
    <w:rsid w:val="00C3643C"/>
    <w:rsid w:val="00C36EE6"/>
    <w:rsid w:val="00C3736D"/>
    <w:rsid w:val="00C37C8B"/>
    <w:rsid w:val="00C4102F"/>
    <w:rsid w:val="00C45C92"/>
    <w:rsid w:val="00C50A99"/>
    <w:rsid w:val="00C519B3"/>
    <w:rsid w:val="00C5340E"/>
    <w:rsid w:val="00C54111"/>
    <w:rsid w:val="00C541BF"/>
    <w:rsid w:val="00C54D58"/>
    <w:rsid w:val="00C558AE"/>
    <w:rsid w:val="00C57736"/>
    <w:rsid w:val="00C623F3"/>
    <w:rsid w:val="00C63183"/>
    <w:rsid w:val="00C6537D"/>
    <w:rsid w:val="00C67C43"/>
    <w:rsid w:val="00C731BA"/>
    <w:rsid w:val="00C76CD8"/>
    <w:rsid w:val="00C76D16"/>
    <w:rsid w:val="00C8011F"/>
    <w:rsid w:val="00C835D6"/>
    <w:rsid w:val="00C83CF5"/>
    <w:rsid w:val="00C879C3"/>
    <w:rsid w:val="00C937CB"/>
    <w:rsid w:val="00C94A3B"/>
    <w:rsid w:val="00C9523E"/>
    <w:rsid w:val="00C97F6F"/>
    <w:rsid w:val="00CA0DD1"/>
    <w:rsid w:val="00CA5FD0"/>
    <w:rsid w:val="00CA73E5"/>
    <w:rsid w:val="00CA7847"/>
    <w:rsid w:val="00CB28ED"/>
    <w:rsid w:val="00CB47D0"/>
    <w:rsid w:val="00CB561F"/>
    <w:rsid w:val="00CB6960"/>
    <w:rsid w:val="00CB767B"/>
    <w:rsid w:val="00CC1934"/>
    <w:rsid w:val="00CC2F9F"/>
    <w:rsid w:val="00CC4721"/>
    <w:rsid w:val="00CC4999"/>
    <w:rsid w:val="00CC7366"/>
    <w:rsid w:val="00CD3F91"/>
    <w:rsid w:val="00CD554E"/>
    <w:rsid w:val="00CD6D27"/>
    <w:rsid w:val="00CE0970"/>
    <w:rsid w:val="00CE0A81"/>
    <w:rsid w:val="00CE135A"/>
    <w:rsid w:val="00CE45F6"/>
    <w:rsid w:val="00CE5FD0"/>
    <w:rsid w:val="00CF4E4B"/>
    <w:rsid w:val="00D01637"/>
    <w:rsid w:val="00D01B74"/>
    <w:rsid w:val="00D0741B"/>
    <w:rsid w:val="00D076DD"/>
    <w:rsid w:val="00D15395"/>
    <w:rsid w:val="00D15706"/>
    <w:rsid w:val="00D213F8"/>
    <w:rsid w:val="00D235B5"/>
    <w:rsid w:val="00D26522"/>
    <w:rsid w:val="00D27432"/>
    <w:rsid w:val="00D30D82"/>
    <w:rsid w:val="00D3220D"/>
    <w:rsid w:val="00D32458"/>
    <w:rsid w:val="00D32748"/>
    <w:rsid w:val="00D33028"/>
    <w:rsid w:val="00D35C39"/>
    <w:rsid w:val="00D37029"/>
    <w:rsid w:val="00D37F72"/>
    <w:rsid w:val="00D428F1"/>
    <w:rsid w:val="00D43F4C"/>
    <w:rsid w:val="00D45B12"/>
    <w:rsid w:val="00D463DB"/>
    <w:rsid w:val="00D47A30"/>
    <w:rsid w:val="00D50463"/>
    <w:rsid w:val="00D508A2"/>
    <w:rsid w:val="00D65931"/>
    <w:rsid w:val="00D67ECD"/>
    <w:rsid w:val="00D72A1F"/>
    <w:rsid w:val="00D72E7C"/>
    <w:rsid w:val="00D73A7A"/>
    <w:rsid w:val="00D73F43"/>
    <w:rsid w:val="00D74FD8"/>
    <w:rsid w:val="00D753E8"/>
    <w:rsid w:val="00D7599D"/>
    <w:rsid w:val="00D764D9"/>
    <w:rsid w:val="00D77F70"/>
    <w:rsid w:val="00D81489"/>
    <w:rsid w:val="00D8455F"/>
    <w:rsid w:val="00D84FA7"/>
    <w:rsid w:val="00D8661A"/>
    <w:rsid w:val="00D90F91"/>
    <w:rsid w:val="00D91223"/>
    <w:rsid w:val="00D92837"/>
    <w:rsid w:val="00D92DBC"/>
    <w:rsid w:val="00D93179"/>
    <w:rsid w:val="00D9363A"/>
    <w:rsid w:val="00D94730"/>
    <w:rsid w:val="00D97B00"/>
    <w:rsid w:val="00DA0BDC"/>
    <w:rsid w:val="00DA1719"/>
    <w:rsid w:val="00DA18B3"/>
    <w:rsid w:val="00DA23A6"/>
    <w:rsid w:val="00DA28C9"/>
    <w:rsid w:val="00DB0E3D"/>
    <w:rsid w:val="00DB2356"/>
    <w:rsid w:val="00DB31D8"/>
    <w:rsid w:val="00DB58C5"/>
    <w:rsid w:val="00DB61A2"/>
    <w:rsid w:val="00DB7638"/>
    <w:rsid w:val="00DB7A24"/>
    <w:rsid w:val="00DB7AA0"/>
    <w:rsid w:val="00DC2B1E"/>
    <w:rsid w:val="00DC4F76"/>
    <w:rsid w:val="00DC5560"/>
    <w:rsid w:val="00DC5E07"/>
    <w:rsid w:val="00DC7526"/>
    <w:rsid w:val="00DD0C9C"/>
    <w:rsid w:val="00DE0FD5"/>
    <w:rsid w:val="00DE42A5"/>
    <w:rsid w:val="00DE6133"/>
    <w:rsid w:val="00DE7405"/>
    <w:rsid w:val="00DE79E6"/>
    <w:rsid w:val="00DE7F61"/>
    <w:rsid w:val="00DF0228"/>
    <w:rsid w:val="00DF087A"/>
    <w:rsid w:val="00DF1F94"/>
    <w:rsid w:val="00DF2D52"/>
    <w:rsid w:val="00DF4397"/>
    <w:rsid w:val="00DF4868"/>
    <w:rsid w:val="00DF5E7E"/>
    <w:rsid w:val="00DF79AA"/>
    <w:rsid w:val="00E00998"/>
    <w:rsid w:val="00E01AEA"/>
    <w:rsid w:val="00E01C7C"/>
    <w:rsid w:val="00E07EED"/>
    <w:rsid w:val="00E12FBB"/>
    <w:rsid w:val="00E13199"/>
    <w:rsid w:val="00E15D0C"/>
    <w:rsid w:val="00E17D82"/>
    <w:rsid w:val="00E20364"/>
    <w:rsid w:val="00E262D9"/>
    <w:rsid w:val="00E31103"/>
    <w:rsid w:val="00E31CAF"/>
    <w:rsid w:val="00E33871"/>
    <w:rsid w:val="00E360BC"/>
    <w:rsid w:val="00E40D10"/>
    <w:rsid w:val="00E42C09"/>
    <w:rsid w:val="00E44B75"/>
    <w:rsid w:val="00E51992"/>
    <w:rsid w:val="00E52258"/>
    <w:rsid w:val="00E53DF3"/>
    <w:rsid w:val="00E547E3"/>
    <w:rsid w:val="00E55AEB"/>
    <w:rsid w:val="00E55DBD"/>
    <w:rsid w:val="00E56410"/>
    <w:rsid w:val="00E602C3"/>
    <w:rsid w:val="00E61B9A"/>
    <w:rsid w:val="00E62594"/>
    <w:rsid w:val="00E644AC"/>
    <w:rsid w:val="00E652A6"/>
    <w:rsid w:val="00E712D4"/>
    <w:rsid w:val="00E747D3"/>
    <w:rsid w:val="00E75163"/>
    <w:rsid w:val="00E77655"/>
    <w:rsid w:val="00E80ECF"/>
    <w:rsid w:val="00E836A8"/>
    <w:rsid w:val="00E96FE2"/>
    <w:rsid w:val="00EA2530"/>
    <w:rsid w:val="00EA3CA5"/>
    <w:rsid w:val="00EA41B1"/>
    <w:rsid w:val="00EB0855"/>
    <w:rsid w:val="00EB1974"/>
    <w:rsid w:val="00EB2EEF"/>
    <w:rsid w:val="00EB30C0"/>
    <w:rsid w:val="00EB57FB"/>
    <w:rsid w:val="00EB6E94"/>
    <w:rsid w:val="00EC08C2"/>
    <w:rsid w:val="00EC1788"/>
    <w:rsid w:val="00EC25A0"/>
    <w:rsid w:val="00EC6169"/>
    <w:rsid w:val="00EC6CC7"/>
    <w:rsid w:val="00ED46DD"/>
    <w:rsid w:val="00ED4B27"/>
    <w:rsid w:val="00ED4DCB"/>
    <w:rsid w:val="00ED6129"/>
    <w:rsid w:val="00ED7CFB"/>
    <w:rsid w:val="00EE1291"/>
    <w:rsid w:val="00EE3952"/>
    <w:rsid w:val="00EF0237"/>
    <w:rsid w:val="00EF2365"/>
    <w:rsid w:val="00EF6D77"/>
    <w:rsid w:val="00F007A2"/>
    <w:rsid w:val="00F01C8B"/>
    <w:rsid w:val="00F026AC"/>
    <w:rsid w:val="00F02B51"/>
    <w:rsid w:val="00F05380"/>
    <w:rsid w:val="00F1180A"/>
    <w:rsid w:val="00F13E1A"/>
    <w:rsid w:val="00F145C5"/>
    <w:rsid w:val="00F16CC0"/>
    <w:rsid w:val="00F16FC4"/>
    <w:rsid w:val="00F22164"/>
    <w:rsid w:val="00F22CF5"/>
    <w:rsid w:val="00F23A0D"/>
    <w:rsid w:val="00F25B5C"/>
    <w:rsid w:val="00F263C8"/>
    <w:rsid w:val="00F26CF6"/>
    <w:rsid w:val="00F308E0"/>
    <w:rsid w:val="00F325C4"/>
    <w:rsid w:val="00F32BD8"/>
    <w:rsid w:val="00F40AB2"/>
    <w:rsid w:val="00F434F4"/>
    <w:rsid w:val="00F44D44"/>
    <w:rsid w:val="00F46D8E"/>
    <w:rsid w:val="00F4719F"/>
    <w:rsid w:val="00F4750F"/>
    <w:rsid w:val="00F50192"/>
    <w:rsid w:val="00F50A28"/>
    <w:rsid w:val="00F52667"/>
    <w:rsid w:val="00F61914"/>
    <w:rsid w:val="00F62608"/>
    <w:rsid w:val="00F64748"/>
    <w:rsid w:val="00F716A7"/>
    <w:rsid w:val="00F720AD"/>
    <w:rsid w:val="00F72B05"/>
    <w:rsid w:val="00F74DF5"/>
    <w:rsid w:val="00F75D06"/>
    <w:rsid w:val="00F76F52"/>
    <w:rsid w:val="00F800FF"/>
    <w:rsid w:val="00F8105B"/>
    <w:rsid w:val="00F825D0"/>
    <w:rsid w:val="00F87AE6"/>
    <w:rsid w:val="00F95BA0"/>
    <w:rsid w:val="00F968C3"/>
    <w:rsid w:val="00FA02DC"/>
    <w:rsid w:val="00FA11AD"/>
    <w:rsid w:val="00FA3DAC"/>
    <w:rsid w:val="00FB30E1"/>
    <w:rsid w:val="00FB6AA2"/>
    <w:rsid w:val="00FC21FD"/>
    <w:rsid w:val="00FC33CB"/>
    <w:rsid w:val="00FC4CF4"/>
    <w:rsid w:val="00FD02AF"/>
    <w:rsid w:val="00FD3099"/>
    <w:rsid w:val="00FD57BD"/>
    <w:rsid w:val="00FD6724"/>
    <w:rsid w:val="00FD7B96"/>
    <w:rsid w:val="00FE071F"/>
    <w:rsid w:val="00FE28B8"/>
    <w:rsid w:val="00FE3ABB"/>
    <w:rsid w:val="00FE3FA6"/>
    <w:rsid w:val="00FE4E52"/>
    <w:rsid w:val="00FE5EBF"/>
    <w:rsid w:val="00FE76AA"/>
    <w:rsid w:val="00FF3E30"/>
    <w:rsid w:val="00FF5BD7"/>
    <w:rsid w:val="00FF657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81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line="276"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envelope return" w:uiPriority="0"/>
    <w:lsdException w:name="footnote reference" w:uiPriority="0"/>
    <w:lsdException w:name="annotation reference" w:uiPriority="0"/>
    <w:lsdException w:name="page number" w:uiPriority="0"/>
    <w:lsdException w:name="List" w:uiPriority="0"/>
    <w:lsdException w:name="List Bullet" w:uiPriority="0"/>
    <w:lsdException w:name="List 2" w:uiPriority="0"/>
    <w:lsdException w:name="List 3" w:uiPriority="0"/>
    <w:lsdException w:name="List Bulle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annotation subjec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235B5"/>
  </w:style>
  <w:style w:type="paragraph" w:styleId="1">
    <w:name w:val="heading 1"/>
    <w:aliases w:val="Знак"/>
    <w:basedOn w:val="a1"/>
    <w:next w:val="a1"/>
    <w:link w:val="10"/>
    <w:qFormat/>
    <w:rsid w:val="006A57C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1">
    <w:name w:val="heading 2"/>
    <w:basedOn w:val="a1"/>
    <w:next w:val="a1"/>
    <w:link w:val="22"/>
    <w:qFormat/>
    <w:rsid w:val="00583E0F"/>
    <w:pPr>
      <w:keepNext/>
      <w:spacing w:line="240" w:lineRule="auto"/>
      <w:outlineLvl w:val="1"/>
    </w:pPr>
    <w:rPr>
      <w:rFonts w:ascii="Times New Roman" w:eastAsia="Times New Roman" w:hAnsi="Times New Roman" w:cs="Times New Roman"/>
      <w:b/>
      <w:caps/>
      <w:sz w:val="36"/>
      <w:szCs w:val="20"/>
      <w:lang w:eastAsia="ru-RU"/>
    </w:rPr>
  </w:style>
  <w:style w:type="paragraph" w:styleId="3">
    <w:name w:val="heading 3"/>
    <w:basedOn w:val="a1"/>
    <w:next w:val="a1"/>
    <w:link w:val="30"/>
    <w:unhideWhenUsed/>
    <w:qFormat/>
    <w:rsid w:val="00952FC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1"/>
    <w:next w:val="a1"/>
    <w:link w:val="40"/>
    <w:unhideWhenUsed/>
    <w:qFormat/>
    <w:rsid w:val="00C13B59"/>
    <w:pPr>
      <w:keepNext/>
      <w:keepLines/>
      <w:spacing w:before="80" w:line="240" w:lineRule="auto"/>
      <w:jc w:val="left"/>
      <w:outlineLvl w:val="3"/>
    </w:pPr>
    <w:rPr>
      <w:rFonts w:asciiTheme="majorHAnsi" w:eastAsiaTheme="majorEastAsia" w:hAnsiTheme="majorHAnsi"/>
      <w:i/>
      <w:iCs/>
    </w:rPr>
  </w:style>
  <w:style w:type="paragraph" w:styleId="5">
    <w:name w:val="heading 5"/>
    <w:basedOn w:val="a1"/>
    <w:next w:val="a1"/>
    <w:link w:val="50"/>
    <w:unhideWhenUsed/>
    <w:qFormat/>
    <w:rsid w:val="00C13B59"/>
    <w:pPr>
      <w:keepNext/>
      <w:keepLines/>
      <w:spacing w:before="80" w:line="240" w:lineRule="auto"/>
      <w:jc w:val="left"/>
      <w:outlineLvl w:val="4"/>
    </w:pPr>
    <w:rPr>
      <w:rFonts w:asciiTheme="majorHAnsi" w:eastAsiaTheme="majorEastAsia" w:hAnsiTheme="majorHAnsi"/>
      <w:szCs w:val="24"/>
    </w:rPr>
  </w:style>
  <w:style w:type="paragraph" w:styleId="6">
    <w:name w:val="heading 6"/>
    <w:basedOn w:val="a1"/>
    <w:next w:val="a1"/>
    <w:link w:val="60"/>
    <w:unhideWhenUsed/>
    <w:qFormat/>
    <w:rsid w:val="009B69BF"/>
    <w:pPr>
      <w:keepNext/>
      <w:keepLines/>
      <w:spacing w:before="40"/>
      <w:jc w:val="left"/>
      <w:outlineLvl w:val="5"/>
    </w:pPr>
    <w:rPr>
      <w:rFonts w:asciiTheme="majorHAnsi" w:eastAsiaTheme="majorEastAsia" w:hAnsiTheme="majorHAnsi" w:cstheme="majorBidi"/>
      <w:color w:val="1F4D78" w:themeColor="accent1" w:themeShade="7F"/>
    </w:rPr>
  </w:style>
  <w:style w:type="paragraph" w:styleId="7">
    <w:name w:val="heading 7"/>
    <w:basedOn w:val="a1"/>
    <w:next w:val="a1"/>
    <w:link w:val="70"/>
    <w:uiPriority w:val="9"/>
    <w:unhideWhenUsed/>
    <w:qFormat/>
    <w:rsid w:val="00C13B59"/>
    <w:pPr>
      <w:keepNext/>
      <w:keepLines/>
      <w:spacing w:before="80" w:line="240" w:lineRule="auto"/>
      <w:jc w:val="left"/>
      <w:outlineLvl w:val="6"/>
    </w:pPr>
    <w:rPr>
      <w:rFonts w:asciiTheme="majorHAnsi" w:eastAsiaTheme="majorEastAsia" w:hAnsiTheme="majorHAnsi"/>
      <w:color w:val="595959" w:themeColor="text1" w:themeTint="A6"/>
      <w:szCs w:val="24"/>
    </w:rPr>
  </w:style>
  <w:style w:type="paragraph" w:styleId="8">
    <w:name w:val="heading 8"/>
    <w:basedOn w:val="a1"/>
    <w:next w:val="a1"/>
    <w:link w:val="80"/>
    <w:uiPriority w:val="99"/>
    <w:qFormat/>
    <w:rsid w:val="009B69BF"/>
    <w:pPr>
      <w:spacing w:before="240" w:after="60" w:line="240" w:lineRule="auto"/>
      <w:jc w:val="left"/>
      <w:outlineLvl w:val="7"/>
    </w:pPr>
    <w:rPr>
      <w:rFonts w:ascii="Times New Roman" w:eastAsia="Times New Roman" w:hAnsi="Times New Roman" w:cs="Times New Roman"/>
      <w:i/>
      <w:iCs/>
      <w:sz w:val="24"/>
      <w:szCs w:val="24"/>
    </w:rPr>
  </w:style>
  <w:style w:type="paragraph" w:styleId="9">
    <w:name w:val="heading 9"/>
    <w:basedOn w:val="a1"/>
    <w:next w:val="a1"/>
    <w:link w:val="90"/>
    <w:qFormat/>
    <w:rsid w:val="009B69BF"/>
    <w:pPr>
      <w:spacing w:before="240" w:after="60" w:line="240" w:lineRule="auto"/>
      <w:jc w:val="left"/>
      <w:outlineLvl w:val="8"/>
    </w:pPr>
    <w:rPr>
      <w:rFonts w:ascii="Arial" w:eastAsia="Times New Roman" w:hAnsi="Arial" w:cs="Times New Roman"/>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aliases w:val="Table Grid Report"/>
    <w:basedOn w:val="a3"/>
    <w:uiPriority w:val="39"/>
    <w:rsid w:val="00772B9C"/>
    <w:pPr>
      <w:spacing w:line="240" w:lineRule="auto"/>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Знак Знак"/>
    <w:basedOn w:val="a2"/>
    <w:link w:val="1"/>
    <w:rsid w:val="006A57C6"/>
    <w:rPr>
      <w:rFonts w:asciiTheme="majorHAnsi" w:eastAsiaTheme="majorEastAsia" w:hAnsiTheme="majorHAnsi" w:cstheme="majorBidi"/>
      <w:color w:val="2E74B5" w:themeColor="accent1" w:themeShade="BF"/>
      <w:sz w:val="32"/>
      <w:szCs w:val="32"/>
    </w:rPr>
  </w:style>
  <w:style w:type="paragraph" w:styleId="a6">
    <w:name w:val="TOC Heading"/>
    <w:basedOn w:val="1"/>
    <w:next w:val="a1"/>
    <w:uiPriority w:val="39"/>
    <w:unhideWhenUsed/>
    <w:qFormat/>
    <w:rsid w:val="006A57C6"/>
    <w:pPr>
      <w:spacing w:line="259" w:lineRule="auto"/>
      <w:jc w:val="left"/>
      <w:outlineLvl w:val="9"/>
    </w:pPr>
    <w:rPr>
      <w:lang w:eastAsia="ru-RU"/>
    </w:rPr>
  </w:style>
  <w:style w:type="paragraph" w:styleId="11">
    <w:name w:val="toc 1"/>
    <w:basedOn w:val="a1"/>
    <w:next w:val="a1"/>
    <w:autoRedefine/>
    <w:uiPriority w:val="39"/>
    <w:unhideWhenUsed/>
    <w:rsid w:val="005E4406"/>
    <w:pPr>
      <w:tabs>
        <w:tab w:val="right" w:leader="dot" w:pos="9345"/>
      </w:tabs>
      <w:spacing w:after="100"/>
      <w:jc w:val="both"/>
    </w:pPr>
  </w:style>
  <w:style w:type="paragraph" w:styleId="23">
    <w:name w:val="toc 2"/>
    <w:basedOn w:val="a1"/>
    <w:next w:val="a1"/>
    <w:autoRedefine/>
    <w:uiPriority w:val="39"/>
    <w:unhideWhenUsed/>
    <w:rsid w:val="006A57C6"/>
    <w:pPr>
      <w:tabs>
        <w:tab w:val="left" w:pos="880"/>
        <w:tab w:val="right" w:leader="dot" w:pos="9345"/>
      </w:tabs>
      <w:spacing w:after="100"/>
      <w:ind w:left="426"/>
      <w:jc w:val="both"/>
    </w:pPr>
    <w:rPr>
      <w:rFonts w:ascii="Arial Narrow" w:hAnsi="Arial Narrow" w:cs="Arial"/>
      <w:b/>
      <w:noProof/>
      <w:color w:val="1F3864" w:themeColor="accent5" w:themeShade="80"/>
      <w:sz w:val="28"/>
      <w:szCs w:val="28"/>
    </w:rPr>
  </w:style>
  <w:style w:type="paragraph" w:styleId="31">
    <w:name w:val="toc 3"/>
    <w:basedOn w:val="a1"/>
    <w:next w:val="a1"/>
    <w:autoRedefine/>
    <w:uiPriority w:val="39"/>
    <w:unhideWhenUsed/>
    <w:rsid w:val="009E42AC"/>
    <w:pPr>
      <w:tabs>
        <w:tab w:val="left" w:pos="1418"/>
        <w:tab w:val="right" w:leader="dot" w:pos="9345"/>
      </w:tabs>
      <w:spacing w:after="100"/>
      <w:ind w:left="851"/>
      <w:jc w:val="both"/>
    </w:pPr>
  </w:style>
  <w:style w:type="paragraph" w:styleId="41">
    <w:name w:val="toc 4"/>
    <w:basedOn w:val="a1"/>
    <w:next w:val="a1"/>
    <w:autoRedefine/>
    <w:uiPriority w:val="39"/>
    <w:unhideWhenUsed/>
    <w:rsid w:val="006A57C6"/>
    <w:pPr>
      <w:spacing w:after="100" w:line="259" w:lineRule="auto"/>
      <w:ind w:left="660"/>
      <w:jc w:val="left"/>
    </w:pPr>
    <w:rPr>
      <w:rFonts w:eastAsiaTheme="minorEastAsia"/>
      <w:lang w:eastAsia="ru-RU"/>
    </w:rPr>
  </w:style>
  <w:style w:type="paragraph" w:styleId="51">
    <w:name w:val="toc 5"/>
    <w:basedOn w:val="a1"/>
    <w:next w:val="a1"/>
    <w:autoRedefine/>
    <w:unhideWhenUsed/>
    <w:rsid w:val="006A57C6"/>
    <w:pPr>
      <w:spacing w:after="100" w:line="259" w:lineRule="auto"/>
      <w:ind w:left="880"/>
      <w:jc w:val="left"/>
    </w:pPr>
    <w:rPr>
      <w:rFonts w:eastAsiaTheme="minorEastAsia"/>
      <w:lang w:eastAsia="ru-RU"/>
    </w:rPr>
  </w:style>
  <w:style w:type="paragraph" w:styleId="61">
    <w:name w:val="toc 6"/>
    <w:basedOn w:val="a1"/>
    <w:next w:val="a1"/>
    <w:autoRedefine/>
    <w:uiPriority w:val="39"/>
    <w:unhideWhenUsed/>
    <w:rsid w:val="006A57C6"/>
    <w:pPr>
      <w:spacing w:after="100" w:line="259" w:lineRule="auto"/>
      <w:ind w:left="1100"/>
      <w:jc w:val="left"/>
    </w:pPr>
    <w:rPr>
      <w:rFonts w:eastAsiaTheme="minorEastAsia"/>
      <w:lang w:eastAsia="ru-RU"/>
    </w:rPr>
  </w:style>
  <w:style w:type="paragraph" w:styleId="71">
    <w:name w:val="toc 7"/>
    <w:basedOn w:val="a1"/>
    <w:next w:val="a1"/>
    <w:autoRedefine/>
    <w:uiPriority w:val="39"/>
    <w:unhideWhenUsed/>
    <w:rsid w:val="006A57C6"/>
    <w:pPr>
      <w:spacing w:after="100" w:line="259" w:lineRule="auto"/>
      <w:ind w:left="1320"/>
      <w:jc w:val="left"/>
    </w:pPr>
    <w:rPr>
      <w:rFonts w:eastAsiaTheme="minorEastAsia"/>
      <w:lang w:eastAsia="ru-RU"/>
    </w:rPr>
  </w:style>
  <w:style w:type="paragraph" w:styleId="81">
    <w:name w:val="toc 8"/>
    <w:basedOn w:val="a1"/>
    <w:next w:val="a1"/>
    <w:autoRedefine/>
    <w:uiPriority w:val="39"/>
    <w:unhideWhenUsed/>
    <w:rsid w:val="006A57C6"/>
    <w:pPr>
      <w:spacing w:after="100" w:line="259" w:lineRule="auto"/>
      <w:ind w:left="1540"/>
      <w:jc w:val="left"/>
    </w:pPr>
    <w:rPr>
      <w:rFonts w:eastAsiaTheme="minorEastAsia"/>
      <w:lang w:eastAsia="ru-RU"/>
    </w:rPr>
  </w:style>
  <w:style w:type="paragraph" w:styleId="91">
    <w:name w:val="toc 9"/>
    <w:basedOn w:val="a1"/>
    <w:next w:val="a1"/>
    <w:autoRedefine/>
    <w:uiPriority w:val="39"/>
    <w:unhideWhenUsed/>
    <w:rsid w:val="006A57C6"/>
    <w:pPr>
      <w:spacing w:after="100" w:line="259" w:lineRule="auto"/>
      <w:ind w:left="1760"/>
      <w:jc w:val="left"/>
    </w:pPr>
    <w:rPr>
      <w:rFonts w:eastAsiaTheme="minorEastAsia"/>
      <w:lang w:eastAsia="ru-RU"/>
    </w:rPr>
  </w:style>
  <w:style w:type="character" w:styleId="a7">
    <w:name w:val="Hyperlink"/>
    <w:basedOn w:val="a2"/>
    <w:uiPriority w:val="99"/>
    <w:unhideWhenUsed/>
    <w:rsid w:val="006A57C6"/>
    <w:rPr>
      <w:color w:val="0563C1" w:themeColor="hyperlink"/>
      <w:u w:val="single"/>
    </w:rPr>
  </w:style>
  <w:style w:type="paragraph" w:styleId="a8">
    <w:name w:val="header"/>
    <w:aliases w:val="ВерхКолонтитул"/>
    <w:basedOn w:val="a1"/>
    <w:link w:val="a9"/>
    <w:unhideWhenUsed/>
    <w:rsid w:val="00DA1719"/>
    <w:pPr>
      <w:tabs>
        <w:tab w:val="center" w:pos="4677"/>
        <w:tab w:val="right" w:pos="9355"/>
      </w:tabs>
      <w:spacing w:line="240" w:lineRule="auto"/>
    </w:pPr>
  </w:style>
  <w:style w:type="character" w:customStyle="1" w:styleId="a9">
    <w:name w:val="Верхний колонтитул Знак"/>
    <w:aliases w:val="ВерхКолонтитул Знак"/>
    <w:basedOn w:val="a2"/>
    <w:link w:val="a8"/>
    <w:rsid w:val="00DA1719"/>
  </w:style>
  <w:style w:type="paragraph" w:styleId="aa">
    <w:name w:val="footer"/>
    <w:basedOn w:val="a1"/>
    <w:link w:val="ab"/>
    <w:uiPriority w:val="99"/>
    <w:unhideWhenUsed/>
    <w:rsid w:val="00DA1719"/>
    <w:pPr>
      <w:tabs>
        <w:tab w:val="center" w:pos="4677"/>
        <w:tab w:val="right" w:pos="9355"/>
      </w:tabs>
      <w:spacing w:line="240" w:lineRule="auto"/>
    </w:pPr>
  </w:style>
  <w:style w:type="character" w:customStyle="1" w:styleId="ab">
    <w:name w:val="Нижний колонтитул Знак"/>
    <w:basedOn w:val="a2"/>
    <w:link w:val="aa"/>
    <w:uiPriority w:val="99"/>
    <w:rsid w:val="00DA1719"/>
  </w:style>
  <w:style w:type="paragraph" w:styleId="ac">
    <w:name w:val="List Paragraph"/>
    <w:basedOn w:val="a1"/>
    <w:link w:val="ad"/>
    <w:uiPriority w:val="34"/>
    <w:qFormat/>
    <w:rsid w:val="00E07EED"/>
    <w:pPr>
      <w:spacing w:line="360" w:lineRule="auto"/>
      <w:ind w:left="720" w:firstLine="660"/>
      <w:contextualSpacing/>
      <w:jc w:val="both"/>
    </w:pPr>
    <w:rPr>
      <w:rFonts w:ascii="Arial" w:eastAsia="Times New Roman" w:hAnsi="Arial" w:cs="Arial"/>
      <w:sz w:val="24"/>
      <w:szCs w:val="24"/>
      <w:lang w:eastAsia="ru-RU"/>
    </w:rPr>
  </w:style>
  <w:style w:type="paragraph" w:styleId="ae">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Знак3"/>
    <w:basedOn w:val="a1"/>
    <w:link w:val="af"/>
    <w:unhideWhenUsed/>
    <w:rsid w:val="00E07EED"/>
    <w:pPr>
      <w:spacing w:line="240" w:lineRule="auto"/>
      <w:ind w:firstLine="660"/>
      <w:jc w:val="both"/>
    </w:pPr>
    <w:rPr>
      <w:rFonts w:ascii="Arial" w:eastAsia="Times New Roman" w:hAnsi="Arial" w:cs="Arial"/>
      <w:sz w:val="20"/>
      <w:szCs w:val="20"/>
      <w:lang w:eastAsia="ru-RU"/>
    </w:rPr>
  </w:style>
  <w:style w:type="character" w:customStyle="1" w:styleId="af">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Знак3 Знак"/>
    <w:basedOn w:val="a2"/>
    <w:link w:val="ae"/>
    <w:rsid w:val="00E07EED"/>
    <w:rPr>
      <w:rFonts w:ascii="Arial" w:eastAsia="Times New Roman" w:hAnsi="Arial" w:cs="Arial"/>
      <w:sz w:val="20"/>
      <w:szCs w:val="20"/>
      <w:lang w:eastAsia="ru-RU"/>
    </w:rPr>
  </w:style>
  <w:style w:type="character" w:styleId="af0">
    <w:name w:val="footnote reference"/>
    <w:aliases w:val="Знак сноски 1"/>
    <w:basedOn w:val="a2"/>
    <w:unhideWhenUsed/>
    <w:rsid w:val="00E07EED"/>
    <w:rPr>
      <w:vertAlign w:val="superscript"/>
    </w:rPr>
  </w:style>
  <w:style w:type="paragraph" w:customStyle="1" w:styleId="0">
    <w:name w:val="0_ТЕКСТ"/>
    <w:basedOn w:val="a1"/>
    <w:link w:val="00"/>
    <w:uiPriority w:val="99"/>
    <w:qFormat/>
    <w:rsid w:val="00C076A0"/>
    <w:pPr>
      <w:widowControl w:val="0"/>
      <w:spacing w:after="240" w:line="360" w:lineRule="auto"/>
      <w:ind w:left="1418"/>
      <w:jc w:val="both"/>
    </w:pPr>
    <w:rPr>
      <w:rFonts w:ascii="Arial" w:eastAsia="Times New Roman" w:hAnsi="Arial" w:cs="Times New Roman"/>
      <w:sz w:val="24"/>
      <w:szCs w:val="28"/>
    </w:rPr>
  </w:style>
  <w:style w:type="character" w:customStyle="1" w:styleId="00">
    <w:name w:val="0_ТЕКСТ Знак"/>
    <w:link w:val="0"/>
    <w:uiPriority w:val="99"/>
    <w:rsid w:val="00C076A0"/>
    <w:rPr>
      <w:rFonts w:ascii="Arial" w:eastAsia="Times New Roman" w:hAnsi="Arial" w:cs="Times New Roman"/>
      <w:sz w:val="24"/>
      <w:szCs w:val="28"/>
    </w:rPr>
  </w:style>
  <w:style w:type="paragraph" w:customStyle="1" w:styleId="01">
    <w:name w:val="0.Текст"/>
    <w:basedOn w:val="a1"/>
    <w:link w:val="02"/>
    <w:qFormat/>
    <w:rsid w:val="003170F0"/>
    <w:pPr>
      <w:widowControl w:val="0"/>
      <w:spacing w:after="240" w:line="360" w:lineRule="auto"/>
      <w:ind w:left="1418"/>
      <w:jc w:val="both"/>
    </w:pPr>
    <w:rPr>
      <w:rFonts w:ascii="Arial" w:eastAsia="Times New Roman" w:hAnsi="Arial" w:cs="Arial"/>
      <w:sz w:val="24"/>
      <w:szCs w:val="28"/>
    </w:rPr>
  </w:style>
  <w:style w:type="character" w:customStyle="1" w:styleId="02">
    <w:name w:val="0.Текст Знак"/>
    <w:link w:val="01"/>
    <w:rsid w:val="003170F0"/>
    <w:rPr>
      <w:rFonts w:ascii="Arial" w:eastAsia="Times New Roman" w:hAnsi="Arial" w:cs="Arial"/>
      <w:sz w:val="24"/>
      <w:szCs w:val="28"/>
    </w:rPr>
  </w:style>
  <w:style w:type="table" w:customStyle="1" w:styleId="12">
    <w:name w:val="Сетка таблицы1"/>
    <w:basedOn w:val="a3"/>
    <w:next w:val="a5"/>
    <w:rsid w:val="005F026F"/>
    <w:pPr>
      <w:spacing w:line="240" w:lineRule="auto"/>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0">
    <w:name w:val="Перечис"/>
    <w:basedOn w:val="01"/>
    <w:rsid w:val="005F026F"/>
    <w:pPr>
      <w:numPr>
        <w:numId w:val="4"/>
      </w:numPr>
      <w:spacing w:after="120"/>
    </w:pPr>
  </w:style>
  <w:style w:type="paragraph" w:customStyle="1" w:styleId="-">
    <w:name w:val="- Перечислеие"/>
    <w:basedOn w:val="a0"/>
    <w:link w:val="-0"/>
    <w:qFormat/>
    <w:rsid w:val="005F026F"/>
    <w:pPr>
      <w:ind w:left="1418" w:hanging="709"/>
    </w:pPr>
  </w:style>
  <w:style w:type="character" w:customStyle="1" w:styleId="-0">
    <w:name w:val="- Перечислеие Знак"/>
    <w:link w:val="-"/>
    <w:rsid w:val="005F026F"/>
    <w:rPr>
      <w:rFonts w:ascii="Arial" w:eastAsia="Times New Roman" w:hAnsi="Arial" w:cs="Arial"/>
      <w:sz w:val="24"/>
      <w:szCs w:val="28"/>
    </w:rPr>
  </w:style>
  <w:style w:type="paragraph" w:styleId="af1">
    <w:name w:val="caption"/>
    <w:aliases w:val="Название объекта Знак1 Знак,Название объекта Знак Знак1 Знак,Название объекта Знак Знак Знак Знак Знак Знак,Название объекта Знак Знак Знак1 Знак Знак,Название объекта Знак Знак Знак Знак1 Знак"/>
    <w:basedOn w:val="a1"/>
    <w:next w:val="a1"/>
    <w:link w:val="af2"/>
    <w:qFormat/>
    <w:rsid w:val="00570559"/>
    <w:pPr>
      <w:spacing w:line="240" w:lineRule="auto"/>
      <w:jc w:val="left"/>
    </w:pPr>
    <w:rPr>
      <w:rFonts w:ascii="Times New Roman" w:eastAsia="Times New Roman" w:hAnsi="Times New Roman" w:cs="Times New Roman"/>
      <w:b/>
      <w:bCs/>
      <w:i/>
      <w:sz w:val="20"/>
      <w:szCs w:val="20"/>
      <w:lang w:eastAsia="ru-RU"/>
    </w:rPr>
  </w:style>
  <w:style w:type="character" w:customStyle="1" w:styleId="af2">
    <w:name w:val="Название объекта Знак"/>
    <w:aliases w:val="Название объекта Знак1 Знак Знак,Название объекта Знак Знак1 Знак Знак,Название объекта Знак Знак Знак Знак Знак Знак Знак,Название объекта Знак Знак Знак1 Знак Знак Знак,Название объекта Знак Знак Знак Знак1 Знак Знак"/>
    <w:link w:val="af1"/>
    <w:rsid w:val="00570559"/>
    <w:rPr>
      <w:rFonts w:ascii="Times New Roman" w:eastAsia="Times New Roman" w:hAnsi="Times New Roman" w:cs="Times New Roman"/>
      <w:b/>
      <w:bCs/>
      <w:i/>
      <w:sz w:val="20"/>
      <w:szCs w:val="20"/>
      <w:lang w:eastAsia="ru-RU"/>
    </w:rPr>
  </w:style>
  <w:style w:type="table" w:styleId="-4">
    <w:name w:val="Light List Accent 4"/>
    <w:basedOn w:val="a3"/>
    <w:uiPriority w:val="61"/>
    <w:rsid w:val="00265137"/>
    <w:pPr>
      <w:spacing w:line="240" w:lineRule="auto"/>
      <w:jc w:val="left"/>
    </w:p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character" w:customStyle="1" w:styleId="ad">
    <w:name w:val="Абзац списка Знак"/>
    <w:link w:val="ac"/>
    <w:uiPriority w:val="34"/>
    <w:locked/>
    <w:rsid w:val="00472FB3"/>
    <w:rPr>
      <w:rFonts w:ascii="Arial" w:eastAsia="Times New Roman" w:hAnsi="Arial" w:cs="Arial"/>
      <w:sz w:val="24"/>
      <w:szCs w:val="24"/>
      <w:lang w:eastAsia="ru-RU"/>
    </w:rPr>
  </w:style>
  <w:style w:type="character" w:customStyle="1" w:styleId="af3">
    <w:name w:val="Обычный (веб) Знак"/>
    <w:aliases w:val="Обычный (Web)1 Знак,Обычный (Web)11 Знак,Обычный (Web) Знак Знак Знак Знак Знак Знак Знак Знак,Обычный (Web) Знак,Обычный (веб) Знак2 Знак Знак,Обычный (веб) Знак Знак1 Знак Знак,Обычный (веб) Знак1 Знак Знак Знак2 Знак"/>
    <w:link w:val="af4"/>
    <w:uiPriority w:val="99"/>
    <w:locked/>
    <w:rsid w:val="001438D1"/>
    <w:rPr>
      <w:rFonts w:ascii="Times New Roman" w:eastAsia="Times New Roman" w:hAnsi="Times New Roman" w:cs="Times New Roman"/>
      <w:sz w:val="24"/>
      <w:szCs w:val="24"/>
    </w:rPr>
  </w:style>
  <w:style w:type="paragraph" w:styleId="af4">
    <w:name w:val="Normal (Web)"/>
    <w:aliases w:val="Обычный (Web)1,Обычный (Web)11,Обычный (Web) Знак Знак Знак Знак Знак Знак Знак,Обычный (Web),Обычный (веб) Знак2 Знак,Обычный (веб) Знак Знак1 Знак,Обычный (веб) Знак1 Знак Знак Знак2,Обычный (веб) Знак Знак Знак Знак Знак2 Знак"/>
    <w:basedOn w:val="a1"/>
    <w:link w:val="af3"/>
    <w:uiPriority w:val="99"/>
    <w:unhideWhenUsed/>
    <w:qFormat/>
    <w:rsid w:val="001438D1"/>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S">
    <w:name w:val="S_Обычный Знак"/>
    <w:link w:val="S0"/>
    <w:locked/>
    <w:rsid w:val="001438D1"/>
    <w:rPr>
      <w:rFonts w:ascii="Arial" w:eastAsia="Times New Roman" w:hAnsi="Arial" w:cs="Times New Roman"/>
      <w:w w:val="109"/>
      <w:sz w:val="24"/>
      <w:szCs w:val="20"/>
    </w:rPr>
  </w:style>
  <w:style w:type="paragraph" w:customStyle="1" w:styleId="S0">
    <w:name w:val="S_Обычный"/>
    <w:basedOn w:val="a1"/>
    <w:link w:val="S"/>
    <w:qFormat/>
    <w:rsid w:val="001438D1"/>
    <w:pPr>
      <w:tabs>
        <w:tab w:val="num" w:pos="1080"/>
      </w:tabs>
      <w:spacing w:line="360" w:lineRule="auto"/>
      <w:ind w:left="2268" w:firstLine="567"/>
      <w:jc w:val="both"/>
    </w:pPr>
    <w:rPr>
      <w:rFonts w:ascii="Arial" w:eastAsia="Times New Roman" w:hAnsi="Arial" w:cs="Times New Roman"/>
      <w:w w:val="109"/>
      <w:sz w:val="24"/>
      <w:szCs w:val="20"/>
    </w:rPr>
  </w:style>
  <w:style w:type="character" w:customStyle="1" w:styleId="30">
    <w:name w:val="Заголовок 3 Знак"/>
    <w:basedOn w:val="a2"/>
    <w:link w:val="3"/>
    <w:rsid w:val="00952FC4"/>
    <w:rPr>
      <w:rFonts w:asciiTheme="majorHAnsi" w:eastAsiaTheme="majorEastAsia" w:hAnsiTheme="majorHAnsi" w:cstheme="majorBidi"/>
      <w:color w:val="1F4D78" w:themeColor="accent1" w:themeShade="7F"/>
      <w:sz w:val="24"/>
      <w:szCs w:val="24"/>
    </w:rPr>
  </w:style>
  <w:style w:type="paragraph" w:customStyle="1" w:styleId="Default">
    <w:name w:val="Default"/>
    <w:rsid w:val="00952FC4"/>
    <w:pPr>
      <w:autoSpaceDE w:val="0"/>
      <w:autoSpaceDN w:val="0"/>
      <w:adjustRightInd w:val="0"/>
      <w:spacing w:line="240" w:lineRule="auto"/>
      <w:jc w:val="left"/>
    </w:pPr>
    <w:rPr>
      <w:rFonts w:ascii="Times New Roman" w:hAnsi="Times New Roman" w:cs="Times New Roman"/>
      <w:color w:val="000000"/>
      <w:sz w:val="24"/>
      <w:szCs w:val="24"/>
    </w:rPr>
  </w:style>
  <w:style w:type="paragraph" w:customStyle="1" w:styleId="headertext">
    <w:name w:val="headertext"/>
    <w:basedOn w:val="a1"/>
    <w:rsid w:val="00C54D58"/>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character" w:customStyle="1" w:styleId="apple-converted-space">
    <w:name w:val="apple-converted-space"/>
    <w:basedOn w:val="a2"/>
    <w:rsid w:val="00C54D58"/>
  </w:style>
  <w:style w:type="paragraph" w:styleId="HTML">
    <w:name w:val="HTML Preformatted"/>
    <w:basedOn w:val="a1"/>
    <w:link w:val="HTML0"/>
    <w:uiPriority w:val="99"/>
    <w:unhideWhenUsed/>
    <w:rsid w:val="00027792"/>
    <w:pPr>
      <w:spacing w:line="240" w:lineRule="auto"/>
    </w:pPr>
    <w:rPr>
      <w:rFonts w:ascii="Consolas" w:hAnsi="Consolas" w:cs="Consolas"/>
      <w:sz w:val="20"/>
      <w:szCs w:val="20"/>
    </w:rPr>
  </w:style>
  <w:style w:type="character" w:customStyle="1" w:styleId="HTML0">
    <w:name w:val="Стандартный HTML Знак"/>
    <w:basedOn w:val="a2"/>
    <w:link w:val="HTML"/>
    <w:uiPriority w:val="99"/>
    <w:rsid w:val="00027792"/>
    <w:rPr>
      <w:rFonts w:ascii="Consolas" w:hAnsi="Consolas" w:cs="Consolas"/>
      <w:sz w:val="20"/>
      <w:szCs w:val="20"/>
    </w:rPr>
  </w:style>
  <w:style w:type="paragraph" w:styleId="af5">
    <w:name w:val="No Spacing"/>
    <w:qFormat/>
    <w:rsid w:val="00D92837"/>
    <w:pPr>
      <w:spacing w:line="240" w:lineRule="auto"/>
      <w:jc w:val="left"/>
    </w:pPr>
    <w:rPr>
      <w:rFonts w:ascii="Times New Roman" w:eastAsia="Times New Roman" w:hAnsi="Times New Roman" w:cs="Times New Roman"/>
      <w:sz w:val="20"/>
      <w:szCs w:val="20"/>
      <w:lang w:eastAsia="ru-RU"/>
    </w:rPr>
  </w:style>
  <w:style w:type="paragraph" w:customStyle="1" w:styleId="ConsPlusCell">
    <w:name w:val="ConsPlusCell"/>
    <w:rsid w:val="00D92837"/>
    <w:pPr>
      <w:widowControl w:val="0"/>
      <w:autoSpaceDE w:val="0"/>
      <w:autoSpaceDN w:val="0"/>
      <w:adjustRightInd w:val="0"/>
      <w:spacing w:line="240" w:lineRule="auto"/>
      <w:jc w:val="left"/>
    </w:pPr>
    <w:rPr>
      <w:rFonts w:ascii="Arial" w:eastAsia="Times New Roman" w:hAnsi="Arial" w:cs="Arial"/>
      <w:sz w:val="20"/>
      <w:szCs w:val="20"/>
      <w:lang w:eastAsia="ru-RU"/>
    </w:rPr>
  </w:style>
  <w:style w:type="character" w:customStyle="1" w:styleId="60">
    <w:name w:val="Заголовок 6 Знак"/>
    <w:basedOn w:val="a2"/>
    <w:link w:val="6"/>
    <w:rsid w:val="009B69BF"/>
    <w:rPr>
      <w:rFonts w:asciiTheme="majorHAnsi" w:eastAsiaTheme="majorEastAsia" w:hAnsiTheme="majorHAnsi" w:cstheme="majorBidi"/>
      <w:color w:val="1F4D78" w:themeColor="accent1" w:themeShade="7F"/>
    </w:rPr>
  </w:style>
  <w:style w:type="character" w:customStyle="1" w:styleId="80">
    <w:name w:val="Заголовок 8 Знак"/>
    <w:basedOn w:val="a2"/>
    <w:link w:val="8"/>
    <w:uiPriority w:val="99"/>
    <w:rsid w:val="009B69BF"/>
    <w:rPr>
      <w:rFonts w:ascii="Times New Roman" w:eastAsia="Times New Roman" w:hAnsi="Times New Roman" w:cs="Times New Roman"/>
      <w:i/>
      <w:iCs/>
      <w:sz w:val="24"/>
      <w:szCs w:val="24"/>
    </w:rPr>
  </w:style>
  <w:style w:type="character" w:customStyle="1" w:styleId="90">
    <w:name w:val="Заголовок 9 Знак"/>
    <w:basedOn w:val="a2"/>
    <w:link w:val="9"/>
    <w:rsid w:val="009B69BF"/>
    <w:rPr>
      <w:rFonts w:ascii="Arial" w:eastAsia="Times New Roman" w:hAnsi="Arial" w:cs="Times New Roman"/>
    </w:rPr>
  </w:style>
  <w:style w:type="paragraph" w:styleId="af6">
    <w:name w:val="Body Text"/>
    <w:aliases w:val="BodyText,bt,Body single"/>
    <w:basedOn w:val="a1"/>
    <w:link w:val="af7"/>
    <w:qFormat/>
    <w:rsid w:val="009B69BF"/>
    <w:pPr>
      <w:spacing w:before="120" w:line="240" w:lineRule="auto"/>
      <w:ind w:firstLine="709"/>
      <w:jc w:val="both"/>
    </w:pPr>
    <w:rPr>
      <w:rFonts w:ascii="Times New Roman" w:eastAsia="Times New Roman" w:hAnsi="Times New Roman" w:cs="Times New Roman"/>
      <w:sz w:val="26"/>
    </w:rPr>
  </w:style>
  <w:style w:type="character" w:customStyle="1" w:styleId="af7">
    <w:name w:val="Основной текст Знак"/>
    <w:aliases w:val="BodyText Знак,bt Знак,Body single Знак"/>
    <w:basedOn w:val="a2"/>
    <w:link w:val="af6"/>
    <w:rsid w:val="009B69BF"/>
    <w:rPr>
      <w:rFonts w:ascii="Times New Roman" w:eastAsia="Times New Roman" w:hAnsi="Times New Roman" w:cs="Times New Roman"/>
      <w:sz w:val="26"/>
    </w:rPr>
  </w:style>
  <w:style w:type="paragraph" w:styleId="af8">
    <w:name w:val="Body Text First Indent"/>
    <w:basedOn w:val="af6"/>
    <w:link w:val="af9"/>
    <w:rsid w:val="009B69BF"/>
    <w:pPr>
      <w:spacing w:before="0" w:after="120"/>
      <w:ind w:firstLine="210"/>
      <w:jc w:val="left"/>
    </w:pPr>
    <w:rPr>
      <w:sz w:val="24"/>
      <w:szCs w:val="24"/>
    </w:rPr>
  </w:style>
  <w:style w:type="character" w:customStyle="1" w:styleId="af9">
    <w:name w:val="Красная строка Знак"/>
    <w:basedOn w:val="af7"/>
    <w:link w:val="af8"/>
    <w:rsid w:val="009B69BF"/>
    <w:rPr>
      <w:rFonts w:ascii="Times New Roman" w:eastAsia="Times New Roman" w:hAnsi="Times New Roman" w:cs="Times New Roman"/>
      <w:sz w:val="24"/>
      <w:szCs w:val="24"/>
    </w:rPr>
  </w:style>
  <w:style w:type="paragraph" w:styleId="afa">
    <w:name w:val="Body Text Indent"/>
    <w:aliases w:val="Основной текст 1,Нумерованный список !!,Надин стиль"/>
    <w:basedOn w:val="a1"/>
    <w:link w:val="afb"/>
    <w:rsid w:val="009B69BF"/>
    <w:pPr>
      <w:spacing w:after="120" w:line="240" w:lineRule="auto"/>
      <w:ind w:left="283"/>
      <w:jc w:val="left"/>
    </w:pPr>
    <w:rPr>
      <w:rFonts w:ascii="Times New Roman" w:eastAsia="Times New Roman" w:hAnsi="Times New Roman" w:cs="Times New Roman"/>
      <w:sz w:val="24"/>
      <w:szCs w:val="24"/>
    </w:rPr>
  </w:style>
  <w:style w:type="character" w:customStyle="1" w:styleId="afb">
    <w:name w:val="Основной текст с отступом Знак"/>
    <w:aliases w:val="Основной текст 1 Знак,Нумерованный список !! Знак,Надин стиль Знак"/>
    <w:basedOn w:val="a2"/>
    <w:link w:val="afa"/>
    <w:rsid w:val="009B69BF"/>
    <w:rPr>
      <w:rFonts w:ascii="Times New Roman" w:eastAsia="Times New Roman" w:hAnsi="Times New Roman" w:cs="Times New Roman"/>
      <w:sz w:val="24"/>
      <w:szCs w:val="24"/>
    </w:rPr>
  </w:style>
  <w:style w:type="paragraph" w:customStyle="1" w:styleId="ConsPlusTitle">
    <w:name w:val="ConsPlusTitle"/>
    <w:uiPriority w:val="99"/>
    <w:rsid w:val="009B69BF"/>
    <w:pPr>
      <w:widowControl w:val="0"/>
      <w:autoSpaceDE w:val="0"/>
      <w:autoSpaceDN w:val="0"/>
      <w:adjustRightInd w:val="0"/>
      <w:spacing w:after="120" w:line="240" w:lineRule="auto"/>
      <w:ind w:left="-57" w:right="-57"/>
      <w:jc w:val="left"/>
    </w:pPr>
    <w:rPr>
      <w:rFonts w:ascii="Arial" w:eastAsia="Times New Roman" w:hAnsi="Arial" w:cs="Arial"/>
      <w:b/>
      <w:bCs/>
      <w:sz w:val="20"/>
      <w:szCs w:val="20"/>
      <w:lang w:eastAsia="ru-RU"/>
    </w:rPr>
  </w:style>
  <w:style w:type="paragraph" w:styleId="24">
    <w:name w:val="List 2"/>
    <w:basedOn w:val="a1"/>
    <w:rsid w:val="009B69BF"/>
    <w:pPr>
      <w:spacing w:line="240" w:lineRule="auto"/>
      <w:ind w:left="566" w:hanging="283"/>
      <w:jc w:val="left"/>
    </w:pPr>
    <w:rPr>
      <w:rFonts w:ascii="Times New Roman" w:eastAsia="Times New Roman" w:hAnsi="Times New Roman" w:cs="Times New Roman"/>
      <w:sz w:val="24"/>
      <w:szCs w:val="24"/>
      <w:lang w:eastAsia="ru-RU"/>
    </w:rPr>
  </w:style>
  <w:style w:type="paragraph" w:styleId="25">
    <w:name w:val="Body Text First Indent 2"/>
    <w:basedOn w:val="afa"/>
    <w:link w:val="26"/>
    <w:uiPriority w:val="99"/>
    <w:rsid w:val="009B69BF"/>
    <w:pPr>
      <w:ind w:firstLine="210"/>
    </w:pPr>
  </w:style>
  <w:style w:type="character" w:customStyle="1" w:styleId="26">
    <w:name w:val="Красная строка 2 Знак"/>
    <w:basedOn w:val="afb"/>
    <w:link w:val="25"/>
    <w:uiPriority w:val="99"/>
    <w:rsid w:val="009B69BF"/>
    <w:rPr>
      <w:rFonts w:ascii="Times New Roman" w:eastAsia="Times New Roman" w:hAnsi="Times New Roman" w:cs="Times New Roman"/>
      <w:sz w:val="24"/>
      <w:szCs w:val="24"/>
    </w:rPr>
  </w:style>
  <w:style w:type="paragraph" w:customStyle="1" w:styleId="310">
    <w:name w:val="Основной текст с отступом 31"/>
    <w:basedOn w:val="a1"/>
    <w:rsid w:val="009B69BF"/>
    <w:pPr>
      <w:suppressAutoHyphens/>
      <w:spacing w:after="240" w:line="240" w:lineRule="auto"/>
      <w:ind w:firstLine="709"/>
      <w:jc w:val="both"/>
    </w:pPr>
    <w:rPr>
      <w:rFonts w:ascii="Arial" w:eastAsia="Times New Roman" w:hAnsi="Arial" w:cs="Arial"/>
      <w:sz w:val="26"/>
      <w:szCs w:val="24"/>
      <w:lang w:eastAsia="ar-SA"/>
    </w:rPr>
  </w:style>
  <w:style w:type="paragraph" w:customStyle="1" w:styleId="afc">
    <w:name w:val="Шапка табл"/>
    <w:basedOn w:val="a1"/>
    <w:link w:val="afd"/>
    <w:qFormat/>
    <w:rsid w:val="009B69BF"/>
    <w:pPr>
      <w:spacing w:before="60" w:after="120" w:line="360" w:lineRule="auto"/>
      <w:jc w:val="both"/>
    </w:pPr>
    <w:rPr>
      <w:rFonts w:ascii="Arial" w:eastAsia="Times New Roman" w:hAnsi="Arial" w:cs="Arial"/>
      <w:color w:val="000000"/>
      <w:sz w:val="16"/>
      <w:szCs w:val="20"/>
      <w:lang w:eastAsia="ru-RU"/>
    </w:rPr>
  </w:style>
  <w:style w:type="paragraph" w:customStyle="1" w:styleId="afe">
    <w:name w:val="Строка табл"/>
    <w:basedOn w:val="a1"/>
    <w:link w:val="aff"/>
    <w:qFormat/>
    <w:rsid w:val="009B69BF"/>
    <w:pPr>
      <w:spacing w:before="60" w:after="120" w:line="360" w:lineRule="auto"/>
      <w:ind w:left="-113"/>
      <w:jc w:val="left"/>
    </w:pPr>
    <w:rPr>
      <w:rFonts w:ascii="Arial" w:eastAsia="Times New Roman" w:hAnsi="Arial" w:cs="Arial"/>
      <w:color w:val="000000"/>
      <w:sz w:val="20"/>
      <w:szCs w:val="20"/>
      <w:lang w:eastAsia="ru-RU"/>
    </w:rPr>
  </w:style>
  <w:style w:type="character" w:customStyle="1" w:styleId="afd">
    <w:name w:val="Шапка табл Знак"/>
    <w:link w:val="afc"/>
    <w:rsid w:val="009B69BF"/>
    <w:rPr>
      <w:rFonts w:ascii="Arial" w:eastAsia="Times New Roman" w:hAnsi="Arial" w:cs="Arial"/>
      <w:color w:val="000000"/>
      <w:sz w:val="16"/>
      <w:szCs w:val="20"/>
      <w:lang w:eastAsia="ru-RU"/>
    </w:rPr>
  </w:style>
  <w:style w:type="character" w:customStyle="1" w:styleId="aff">
    <w:name w:val="Строка табл Знак"/>
    <w:link w:val="afe"/>
    <w:rsid w:val="009B69BF"/>
    <w:rPr>
      <w:rFonts w:ascii="Arial" w:eastAsia="Times New Roman" w:hAnsi="Arial" w:cs="Arial"/>
      <w:color w:val="000000"/>
      <w:sz w:val="20"/>
      <w:szCs w:val="20"/>
      <w:lang w:eastAsia="ru-RU"/>
    </w:rPr>
  </w:style>
  <w:style w:type="character" w:styleId="aff0">
    <w:name w:val="Strong"/>
    <w:basedOn w:val="a2"/>
    <w:uiPriority w:val="22"/>
    <w:qFormat/>
    <w:rsid w:val="009B69BF"/>
    <w:rPr>
      <w:b/>
      <w:bCs/>
    </w:rPr>
  </w:style>
  <w:style w:type="paragraph" w:styleId="aff1">
    <w:name w:val="Balloon Text"/>
    <w:basedOn w:val="a1"/>
    <w:link w:val="aff2"/>
    <w:uiPriority w:val="99"/>
    <w:unhideWhenUsed/>
    <w:rsid w:val="009B69BF"/>
    <w:pPr>
      <w:spacing w:line="240" w:lineRule="auto"/>
      <w:jc w:val="left"/>
    </w:pPr>
    <w:rPr>
      <w:rFonts w:ascii="Tahoma" w:eastAsia="Calibri" w:hAnsi="Tahoma" w:cs="Tahoma"/>
      <w:sz w:val="16"/>
      <w:szCs w:val="16"/>
    </w:rPr>
  </w:style>
  <w:style w:type="character" w:customStyle="1" w:styleId="aff2">
    <w:name w:val="Текст выноски Знак"/>
    <w:basedOn w:val="a2"/>
    <w:link w:val="aff1"/>
    <w:uiPriority w:val="99"/>
    <w:rsid w:val="009B69BF"/>
    <w:rPr>
      <w:rFonts w:ascii="Tahoma" w:eastAsia="Calibri" w:hAnsi="Tahoma" w:cs="Tahoma"/>
      <w:sz w:val="16"/>
      <w:szCs w:val="16"/>
    </w:rPr>
  </w:style>
  <w:style w:type="paragraph" w:customStyle="1" w:styleId="aff3">
    <w:name w:val="Текст в заданном формате"/>
    <w:basedOn w:val="a1"/>
    <w:rsid w:val="009B69BF"/>
    <w:pPr>
      <w:widowControl w:val="0"/>
      <w:suppressAutoHyphens/>
      <w:spacing w:line="240" w:lineRule="auto"/>
      <w:jc w:val="left"/>
    </w:pPr>
    <w:rPr>
      <w:rFonts w:ascii="Liberation Serif" w:eastAsia="Liberation Serif" w:hAnsi="Liberation Serif" w:cs="Liberation Serif"/>
      <w:sz w:val="20"/>
      <w:szCs w:val="20"/>
      <w:lang w:eastAsia="ru-RU" w:bidi="ru-RU"/>
    </w:rPr>
  </w:style>
  <w:style w:type="paragraph" w:customStyle="1" w:styleId="aff4">
    <w:name w:val="Содержимое таблицы"/>
    <w:basedOn w:val="a1"/>
    <w:rsid w:val="009B69BF"/>
    <w:pPr>
      <w:widowControl w:val="0"/>
      <w:suppressLineNumbers/>
      <w:suppressAutoHyphens/>
      <w:spacing w:line="240" w:lineRule="auto"/>
      <w:jc w:val="left"/>
    </w:pPr>
    <w:rPr>
      <w:rFonts w:ascii="Liberation Serif" w:eastAsia="DejaVu Sans" w:hAnsi="Liberation Serif" w:cs="Lohit Hindi"/>
      <w:sz w:val="24"/>
      <w:szCs w:val="24"/>
      <w:lang w:eastAsia="ru-RU" w:bidi="ru-RU"/>
    </w:rPr>
  </w:style>
  <w:style w:type="character" w:customStyle="1" w:styleId="13pt">
    <w:name w:val="Основной текст + 13 pt"/>
    <w:aliases w:val="Курсив,Основной текст (2) + 10 pt,Не курсив,Интервал 0 pt,Основной текст (2) + Не курсив1,Основной текст (2) + Franklin Gothic Demi Cond,13 pt,Основной текст + 14 pt,Полужирный,Полужирный1,Масштаб 80%"/>
    <w:basedOn w:val="a2"/>
    <w:uiPriority w:val="99"/>
    <w:rsid w:val="009B69BF"/>
    <w:rPr>
      <w:rFonts w:ascii="Times New Roman" w:hAnsi="Times New Roman" w:cs="Times New Roman"/>
      <w:i/>
      <w:iCs/>
      <w:spacing w:val="0"/>
      <w:sz w:val="26"/>
      <w:szCs w:val="26"/>
    </w:rPr>
  </w:style>
  <w:style w:type="paragraph" w:customStyle="1" w:styleId="ConsPlusNormal">
    <w:name w:val="ConsPlusNormal"/>
    <w:link w:val="ConsPlusNormal0"/>
    <w:qFormat/>
    <w:rsid w:val="009B69BF"/>
    <w:pPr>
      <w:suppressAutoHyphens/>
      <w:spacing w:line="100" w:lineRule="atLeast"/>
      <w:jc w:val="left"/>
    </w:pPr>
    <w:rPr>
      <w:rFonts w:ascii="Arial" w:eastAsia="SimSun" w:hAnsi="Arial" w:cs="Arial"/>
      <w:kern w:val="1"/>
      <w:sz w:val="20"/>
      <w:szCs w:val="20"/>
      <w:lang w:eastAsia="hi-IN" w:bidi="hi-IN"/>
    </w:rPr>
  </w:style>
  <w:style w:type="paragraph" w:customStyle="1" w:styleId="formattext">
    <w:name w:val="formattext"/>
    <w:basedOn w:val="a1"/>
    <w:rsid w:val="00684DF8"/>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styleId="27">
    <w:name w:val="Body Text 2"/>
    <w:basedOn w:val="a1"/>
    <w:link w:val="28"/>
    <w:unhideWhenUsed/>
    <w:rsid w:val="00A1221C"/>
    <w:pPr>
      <w:spacing w:after="120" w:line="480" w:lineRule="auto"/>
    </w:pPr>
  </w:style>
  <w:style w:type="character" w:customStyle="1" w:styleId="28">
    <w:name w:val="Основной текст 2 Знак"/>
    <w:basedOn w:val="a2"/>
    <w:link w:val="27"/>
    <w:rsid w:val="00A1221C"/>
  </w:style>
  <w:style w:type="character" w:customStyle="1" w:styleId="22">
    <w:name w:val="Заголовок 2 Знак"/>
    <w:basedOn w:val="a2"/>
    <w:link w:val="21"/>
    <w:rsid w:val="00583E0F"/>
    <w:rPr>
      <w:rFonts w:ascii="Times New Roman" w:eastAsia="Times New Roman" w:hAnsi="Times New Roman" w:cs="Times New Roman"/>
      <w:b/>
      <w:caps/>
      <w:sz w:val="36"/>
      <w:szCs w:val="20"/>
      <w:lang w:eastAsia="ru-RU"/>
    </w:rPr>
  </w:style>
  <w:style w:type="character" w:customStyle="1" w:styleId="aff5">
    <w:name w:val="Основной текст_"/>
    <w:basedOn w:val="a2"/>
    <w:link w:val="52"/>
    <w:rsid w:val="00583E0F"/>
    <w:rPr>
      <w:rFonts w:ascii="Times New Roman" w:eastAsia="Times New Roman" w:hAnsi="Times New Roman" w:cs="Times New Roman"/>
      <w:sz w:val="26"/>
      <w:szCs w:val="26"/>
      <w:shd w:val="clear" w:color="auto" w:fill="FFFFFF"/>
    </w:rPr>
  </w:style>
  <w:style w:type="character" w:customStyle="1" w:styleId="13">
    <w:name w:val="Основной текст1"/>
    <w:basedOn w:val="aff5"/>
    <w:rsid w:val="00583E0F"/>
    <w:rPr>
      <w:rFonts w:ascii="Times New Roman" w:eastAsia="Times New Roman" w:hAnsi="Times New Roman" w:cs="Times New Roman"/>
      <w:color w:val="000000"/>
      <w:spacing w:val="0"/>
      <w:w w:val="100"/>
      <w:position w:val="0"/>
      <w:sz w:val="26"/>
      <w:szCs w:val="26"/>
      <w:shd w:val="clear" w:color="auto" w:fill="FFFFFF"/>
      <w:lang w:val="ru-RU"/>
    </w:rPr>
  </w:style>
  <w:style w:type="character" w:customStyle="1" w:styleId="29">
    <w:name w:val="Основной текст2"/>
    <w:basedOn w:val="aff5"/>
    <w:rsid w:val="00583E0F"/>
    <w:rPr>
      <w:rFonts w:ascii="Times New Roman" w:eastAsia="Times New Roman" w:hAnsi="Times New Roman" w:cs="Times New Roman"/>
      <w:color w:val="000000"/>
      <w:spacing w:val="0"/>
      <w:w w:val="100"/>
      <w:position w:val="0"/>
      <w:sz w:val="26"/>
      <w:szCs w:val="26"/>
      <w:shd w:val="clear" w:color="auto" w:fill="FFFFFF"/>
      <w:lang w:val="ru-RU"/>
    </w:rPr>
  </w:style>
  <w:style w:type="character" w:customStyle="1" w:styleId="0pt">
    <w:name w:val="Основной текст + Интервал 0 pt"/>
    <w:basedOn w:val="aff5"/>
    <w:rsid w:val="00583E0F"/>
    <w:rPr>
      <w:rFonts w:ascii="Times New Roman" w:eastAsia="Times New Roman" w:hAnsi="Times New Roman" w:cs="Times New Roman"/>
      <w:color w:val="000000"/>
      <w:spacing w:val="10"/>
      <w:w w:val="100"/>
      <w:position w:val="0"/>
      <w:sz w:val="26"/>
      <w:szCs w:val="26"/>
      <w:shd w:val="clear" w:color="auto" w:fill="FFFFFF"/>
      <w:lang w:val="ru-RU"/>
    </w:rPr>
  </w:style>
  <w:style w:type="character" w:customStyle="1" w:styleId="aff6">
    <w:name w:val="Основной текст + Полужирный"/>
    <w:aliases w:val="Интервал 0 pt9,Интервал 0 pt3"/>
    <w:basedOn w:val="aff5"/>
    <w:uiPriority w:val="99"/>
    <w:rsid w:val="00583E0F"/>
    <w:rPr>
      <w:rFonts w:ascii="Times New Roman" w:eastAsia="Times New Roman" w:hAnsi="Times New Roman" w:cs="Times New Roman"/>
      <w:b/>
      <w:bCs/>
      <w:color w:val="000000"/>
      <w:spacing w:val="0"/>
      <w:w w:val="100"/>
      <w:position w:val="0"/>
      <w:sz w:val="26"/>
      <w:szCs w:val="26"/>
      <w:shd w:val="clear" w:color="auto" w:fill="FFFFFF"/>
      <w:lang w:val="ru-RU"/>
    </w:rPr>
  </w:style>
  <w:style w:type="paragraph" w:customStyle="1" w:styleId="52">
    <w:name w:val="Основной текст5"/>
    <w:basedOn w:val="a1"/>
    <w:link w:val="aff5"/>
    <w:rsid w:val="00583E0F"/>
    <w:pPr>
      <w:widowControl w:val="0"/>
      <w:shd w:val="clear" w:color="auto" w:fill="FFFFFF"/>
      <w:spacing w:line="322" w:lineRule="exact"/>
      <w:jc w:val="left"/>
    </w:pPr>
    <w:rPr>
      <w:rFonts w:ascii="Times New Roman" w:eastAsia="Times New Roman" w:hAnsi="Times New Roman" w:cs="Times New Roman"/>
      <w:sz w:val="26"/>
      <w:szCs w:val="26"/>
    </w:rPr>
  </w:style>
  <w:style w:type="numbering" w:customStyle="1" w:styleId="14">
    <w:name w:val="Нет списка1"/>
    <w:next w:val="a4"/>
    <w:semiHidden/>
    <w:rsid w:val="00583E0F"/>
  </w:style>
  <w:style w:type="paragraph" w:styleId="2a">
    <w:name w:val="Body Text Indent 2"/>
    <w:basedOn w:val="a1"/>
    <w:link w:val="2b"/>
    <w:rsid w:val="00583E0F"/>
    <w:pPr>
      <w:spacing w:line="240" w:lineRule="auto"/>
      <w:ind w:firstLine="720"/>
      <w:jc w:val="both"/>
    </w:pPr>
    <w:rPr>
      <w:rFonts w:ascii="Times New Roman" w:eastAsia="Times New Roman" w:hAnsi="Times New Roman" w:cs="Times New Roman"/>
      <w:sz w:val="28"/>
      <w:szCs w:val="24"/>
      <w:lang w:eastAsia="ru-RU"/>
    </w:rPr>
  </w:style>
  <w:style w:type="character" w:customStyle="1" w:styleId="2b">
    <w:name w:val="Основной текст с отступом 2 Знак"/>
    <w:basedOn w:val="a2"/>
    <w:link w:val="2a"/>
    <w:rsid w:val="00583E0F"/>
    <w:rPr>
      <w:rFonts w:ascii="Times New Roman" w:eastAsia="Times New Roman" w:hAnsi="Times New Roman" w:cs="Times New Roman"/>
      <w:sz w:val="28"/>
      <w:szCs w:val="24"/>
      <w:lang w:eastAsia="ru-RU"/>
    </w:rPr>
  </w:style>
  <w:style w:type="paragraph" w:styleId="aff7">
    <w:name w:val="Title"/>
    <w:basedOn w:val="a1"/>
    <w:link w:val="aff8"/>
    <w:qFormat/>
    <w:rsid w:val="00583E0F"/>
    <w:pPr>
      <w:spacing w:line="240" w:lineRule="auto"/>
    </w:pPr>
    <w:rPr>
      <w:rFonts w:ascii="Times New Roman" w:eastAsia="Times New Roman" w:hAnsi="Times New Roman" w:cs="Times New Roman"/>
      <w:b/>
      <w:sz w:val="28"/>
      <w:szCs w:val="24"/>
      <w:lang w:eastAsia="ru-RU"/>
    </w:rPr>
  </w:style>
  <w:style w:type="character" w:customStyle="1" w:styleId="aff8">
    <w:name w:val="Название Знак"/>
    <w:basedOn w:val="a2"/>
    <w:link w:val="aff7"/>
    <w:rsid w:val="00583E0F"/>
    <w:rPr>
      <w:rFonts w:ascii="Times New Roman" w:eastAsia="Times New Roman" w:hAnsi="Times New Roman" w:cs="Times New Roman"/>
      <w:b/>
      <w:sz w:val="28"/>
      <w:szCs w:val="24"/>
      <w:lang w:eastAsia="ru-RU"/>
    </w:rPr>
  </w:style>
  <w:style w:type="paragraph" w:customStyle="1" w:styleId="15">
    <w:name w:val="заголовок 1"/>
    <w:basedOn w:val="a1"/>
    <w:next w:val="a1"/>
    <w:rsid w:val="00583E0F"/>
    <w:pPr>
      <w:keepNext/>
      <w:widowControl w:val="0"/>
      <w:spacing w:line="240" w:lineRule="auto"/>
    </w:pPr>
    <w:rPr>
      <w:rFonts w:ascii="TimesET" w:eastAsia="Times New Roman" w:hAnsi="TimesET" w:cs="Times New Roman"/>
      <w:b/>
      <w:spacing w:val="40"/>
      <w:sz w:val="28"/>
      <w:szCs w:val="20"/>
      <w:lang w:eastAsia="ru-RU"/>
    </w:rPr>
  </w:style>
  <w:style w:type="paragraph" w:styleId="32">
    <w:name w:val="Body Text Indent 3"/>
    <w:basedOn w:val="a1"/>
    <w:link w:val="33"/>
    <w:rsid w:val="00583E0F"/>
    <w:pPr>
      <w:tabs>
        <w:tab w:val="num" w:pos="900"/>
      </w:tabs>
      <w:spacing w:line="240" w:lineRule="auto"/>
      <w:ind w:firstLine="709"/>
      <w:jc w:val="left"/>
    </w:pPr>
    <w:rPr>
      <w:rFonts w:ascii="Times New Roman" w:eastAsia="Times New Roman" w:hAnsi="Times New Roman" w:cs="Times New Roman"/>
      <w:sz w:val="28"/>
      <w:szCs w:val="28"/>
      <w:lang w:eastAsia="ru-RU"/>
    </w:rPr>
  </w:style>
  <w:style w:type="character" w:customStyle="1" w:styleId="33">
    <w:name w:val="Основной текст с отступом 3 Знак"/>
    <w:basedOn w:val="a2"/>
    <w:link w:val="32"/>
    <w:rsid w:val="00583E0F"/>
    <w:rPr>
      <w:rFonts w:ascii="Times New Roman" w:eastAsia="Times New Roman" w:hAnsi="Times New Roman" w:cs="Times New Roman"/>
      <w:sz w:val="28"/>
      <w:szCs w:val="28"/>
      <w:lang w:eastAsia="ru-RU"/>
    </w:rPr>
  </w:style>
  <w:style w:type="paragraph" w:styleId="34">
    <w:name w:val="Body Text 3"/>
    <w:basedOn w:val="a1"/>
    <w:link w:val="35"/>
    <w:uiPriority w:val="99"/>
    <w:rsid w:val="00583E0F"/>
    <w:pPr>
      <w:spacing w:line="240" w:lineRule="auto"/>
    </w:pPr>
    <w:rPr>
      <w:rFonts w:ascii="Times New Roman" w:eastAsia="Times New Roman" w:hAnsi="Times New Roman" w:cs="Times New Roman"/>
      <w:b/>
      <w:bCs/>
      <w:sz w:val="24"/>
      <w:szCs w:val="20"/>
      <w:lang w:eastAsia="ru-RU"/>
    </w:rPr>
  </w:style>
  <w:style w:type="character" w:customStyle="1" w:styleId="35">
    <w:name w:val="Основной текст 3 Знак"/>
    <w:basedOn w:val="a2"/>
    <w:link w:val="34"/>
    <w:uiPriority w:val="99"/>
    <w:rsid w:val="00583E0F"/>
    <w:rPr>
      <w:rFonts w:ascii="Times New Roman" w:eastAsia="Times New Roman" w:hAnsi="Times New Roman" w:cs="Times New Roman"/>
      <w:b/>
      <w:bCs/>
      <w:sz w:val="24"/>
      <w:szCs w:val="20"/>
      <w:lang w:eastAsia="ru-RU"/>
    </w:rPr>
  </w:style>
  <w:style w:type="paragraph" w:customStyle="1" w:styleId="16">
    <w:name w:val="Обычный1"/>
    <w:rsid w:val="00583E0F"/>
    <w:pPr>
      <w:spacing w:line="240" w:lineRule="auto"/>
      <w:jc w:val="left"/>
    </w:pPr>
    <w:rPr>
      <w:rFonts w:ascii="Times New Roman" w:eastAsia="Times New Roman" w:hAnsi="Times New Roman" w:cs="Times New Roman"/>
      <w:sz w:val="24"/>
      <w:szCs w:val="20"/>
      <w:lang w:eastAsia="ru-RU"/>
    </w:rPr>
  </w:style>
  <w:style w:type="paragraph" w:customStyle="1" w:styleId="36">
    <w:name w:val="заголовок 3"/>
    <w:basedOn w:val="a1"/>
    <w:next w:val="a1"/>
    <w:rsid w:val="00583E0F"/>
    <w:pPr>
      <w:keepNext/>
      <w:spacing w:line="240" w:lineRule="auto"/>
      <w:jc w:val="left"/>
    </w:pPr>
    <w:rPr>
      <w:rFonts w:ascii="Times New Roman" w:eastAsia="Times New Roman" w:hAnsi="Times New Roman" w:cs="Times New Roman"/>
      <w:sz w:val="24"/>
      <w:szCs w:val="20"/>
      <w:lang w:eastAsia="ru-RU"/>
    </w:rPr>
  </w:style>
  <w:style w:type="character" w:styleId="aff9">
    <w:name w:val="page number"/>
    <w:basedOn w:val="a2"/>
    <w:rsid w:val="00583E0F"/>
  </w:style>
  <w:style w:type="character" w:customStyle="1" w:styleId="FontStyle23">
    <w:name w:val="Font Style23"/>
    <w:basedOn w:val="a2"/>
    <w:rsid w:val="00583E0F"/>
    <w:rPr>
      <w:rFonts w:ascii="Times New Roman" w:hAnsi="Times New Roman" w:cs="Times New Roman"/>
      <w:sz w:val="26"/>
      <w:szCs w:val="26"/>
    </w:rPr>
  </w:style>
  <w:style w:type="character" w:customStyle="1" w:styleId="40">
    <w:name w:val="Заголовок 4 Знак"/>
    <w:basedOn w:val="a2"/>
    <w:link w:val="4"/>
    <w:rsid w:val="00C13B59"/>
    <w:rPr>
      <w:rFonts w:asciiTheme="majorHAnsi" w:eastAsiaTheme="majorEastAsia" w:hAnsiTheme="majorHAnsi"/>
      <w:i/>
      <w:iCs/>
    </w:rPr>
  </w:style>
  <w:style w:type="character" w:customStyle="1" w:styleId="50">
    <w:name w:val="Заголовок 5 Знак"/>
    <w:basedOn w:val="a2"/>
    <w:link w:val="5"/>
    <w:rsid w:val="00C13B59"/>
    <w:rPr>
      <w:rFonts w:asciiTheme="majorHAnsi" w:eastAsiaTheme="majorEastAsia" w:hAnsiTheme="majorHAnsi"/>
      <w:szCs w:val="24"/>
    </w:rPr>
  </w:style>
  <w:style w:type="character" w:customStyle="1" w:styleId="70">
    <w:name w:val="Заголовок 7 Знак"/>
    <w:basedOn w:val="a2"/>
    <w:link w:val="7"/>
    <w:uiPriority w:val="9"/>
    <w:rsid w:val="00C13B59"/>
    <w:rPr>
      <w:rFonts w:asciiTheme="majorHAnsi" w:eastAsiaTheme="majorEastAsia" w:hAnsiTheme="majorHAnsi"/>
      <w:color w:val="595959" w:themeColor="text1" w:themeTint="A6"/>
      <w:szCs w:val="24"/>
    </w:rPr>
  </w:style>
  <w:style w:type="paragraph" w:styleId="affa">
    <w:name w:val="Subtitle"/>
    <w:basedOn w:val="a1"/>
    <w:next w:val="a1"/>
    <w:link w:val="affb"/>
    <w:qFormat/>
    <w:rsid w:val="00C13B59"/>
    <w:pPr>
      <w:numPr>
        <w:ilvl w:val="1"/>
      </w:numPr>
      <w:spacing w:after="240"/>
      <w:jc w:val="left"/>
    </w:pPr>
    <w:rPr>
      <w:color w:val="000000" w:themeColor="text1"/>
      <w:szCs w:val="24"/>
    </w:rPr>
  </w:style>
  <w:style w:type="character" w:customStyle="1" w:styleId="affb">
    <w:name w:val="Подзаголовок Знак"/>
    <w:basedOn w:val="a2"/>
    <w:link w:val="affa"/>
    <w:rsid w:val="00C13B59"/>
    <w:rPr>
      <w:color w:val="000000" w:themeColor="text1"/>
      <w:szCs w:val="24"/>
    </w:rPr>
  </w:style>
  <w:style w:type="character" w:styleId="affc">
    <w:name w:val="Emphasis"/>
    <w:basedOn w:val="a2"/>
    <w:uiPriority w:val="20"/>
    <w:qFormat/>
    <w:rsid w:val="00C13B59"/>
    <w:rPr>
      <w:rFonts w:asciiTheme="minorHAnsi" w:eastAsiaTheme="minorEastAsia" w:hAnsiTheme="minorHAnsi" w:cstheme="minorBidi"/>
      <w:i/>
      <w:iCs/>
      <w:color w:val="C45911" w:themeColor="accent2" w:themeShade="BF"/>
      <w:sz w:val="20"/>
      <w:szCs w:val="20"/>
    </w:rPr>
  </w:style>
  <w:style w:type="paragraph" w:styleId="2c">
    <w:name w:val="Quote"/>
    <w:basedOn w:val="a1"/>
    <w:next w:val="a1"/>
    <w:link w:val="2d"/>
    <w:uiPriority w:val="29"/>
    <w:qFormat/>
    <w:rsid w:val="00C13B59"/>
    <w:pPr>
      <w:spacing w:before="160" w:after="200"/>
      <w:ind w:left="720"/>
      <w:jc w:val="left"/>
    </w:pPr>
    <w:rPr>
      <w:rFonts w:asciiTheme="majorHAnsi" w:eastAsiaTheme="majorEastAsia" w:hAnsiTheme="majorHAnsi"/>
      <w:szCs w:val="24"/>
    </w:rPr>
  </w:style>
  <w:style w:type="character" w:customStyle="1" w:styleId="2d">
    <w:name w:val="Цитата 2 Знак"/>
    <w:basedOn w:val="a2"/>
    <w:link w:val="2c"/>
    <w:uiPriority w:val="29"/>
    <w:rsid w:val="00C13B59"/>
    <w:rPr>
      <w:rFonts w:asciiTheme="majorHAnsi" w:eastAsiaTheme="majorEastAsia" w:hAnsiTheme="majorHAnsi"/>
      <w:szCs w:val="24"/>
    </w:rPr>
  </w:style>
  <w:style w:type="paragraph" w:styleId="affd">
    <w:name w:val="Intense Quote"/>
    <w:basedOn w:val="a1"/>
    <w:next w:val="a1"/>
    <w:link w:val="affe"/>
    <w:uiPriority w:val="30"/>
    <w:qFormat/>
    <w:rsid w:val="00C13B59"/>
    <w:pPr>
      <w:spacing w:before="100" w:beforeAutospacing="1" w:after="240"/>
      <w:ind w:left="936" w:right="936"/>
    </w:pPr>
    <w:rPr>
      <w:rFonts w:asciiTheme="majorHAnsi" w:eastAsiaTheme="majorEastAsia" w:hAnsiTheme="majorHAnsi"/>
      <w:caps/>
      <w:color w:val="C45911" w:themeColor="accent2" w:themeShade="BF"/>
      <w:spacing w:val="10"/>
    </w:rPr>
  </w:style>
  <w:style w:type="character" w:customStyle="1" w:styleId="affe">
    <w:name w:val="Выделенная цитата Знак"/>
    <w:basedOn w:val="a2"/>
    <w:link w:val="affd"/>
    <w:uiPriority w:val="30"/>
    <w:rsid w:val="00C13B59"/>
    <w:rPr>
      <w:rFonts w:asciiTheme="majorHAnsi" w:eastAsiaTheme="majorEastAsia" w:hAnsiTheme="majorHAnsi"/>
      <w:caps/>
      <w:color w:val="C45911" w:themeColor="accent2" w:themeShade="BF"/>
      <w:spacing w:val="10"/>
    </w:rPr>
  </w:style>
  <w:style w:type="character" w:styleId="afff">
    <w:name w:val="Subtle Emphasis"/>
    <w:basedOn w:val="a2"/>
    <w:uiPriority w:val="19"/>
    <w:qFormat/>
    <w:rsid w:val="00C13B59"/>
    <w:rPr>
      <w:i/>
      <w:iCs/>
      <w:color w:val="auto"/>
    </w:rPr>
  </w:style>
  <w:style w:type="character" w:styleId="afff0">
    <w:name w:val="Intense Emphasis"/>
    <w:basedOn w:val="a2"/>
    <w:uiPriority w:val="21"/>
    <w:qFormat/>
    <w:rsid w:val="00C13B59"/>
    <w:rPr>
      <w:rFonts w:asciiTheme="minorHAnsi" w:eastAsiaTheme="minorEastAsia" w:hAnsiTheme="minorHAnsi" w:cstheme="minorBidi"/>
      <w:b/>
      <w:bCs/>
      <w:i/>
      <w:iCs/>
      <w:color w:val="C45911" w:themeColor="accent2" w:themeShade="BF"/>
      <w:spacing w:val="0"/>
      <w:w w:val="100"/>
      <w:position w:val="0"/>
      <w:sz w:val="20"/>
      <w:szCs w:val="20"/>
    </w:rPr>
  </w:style>
  <w:style w:type="character" w:styleId="afff1">
    <w:name w:val="Subtle Reference"/>
    <w:basedOn w:val="a2"/>
    <w:uiPriority w:val="31"/>
    <w:qFormat/>
    <w:rsid w:val="00C13B59"/>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afff2">
    <w:name w:val="Intense Reference"/>
    <w:basedOn w:val="a2"/>
    <w:uiPriority w:val="32"/>
    <w:qFormat/>
    <w:rsid w:val="00C13B59"/>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afff3">
    <w:name w:val="Book Title"/>
    <w:basedOn w:val="a2"/>
    <w:uiPriority w:val="33"/>
    <w:qFormat/>
    <w:rsid w:val="00C13B59"/>
    <w:rPr>
      <w:rFonts w:asciiTheme="minorHAnsi" w:eastAsiaTheme="minorEastAsia" w:hAnsiTheme="minorHAnsi" w:cstheme="minorBidi"/>
      <w:b/>
      <w:bCs/>
      <w:i/>
      <w:iCs/>
      <w:caps w:val="0"/>
      <w:smallCaps w:val="0"/>
      <w:color w:val="auto"/>
      <w:spacing w:val="10"/>
      <w:w w:val="100"/>
      <w:sz w:val="20"/>
      <w:szCs w:val="20"/>
    </w:rPr>
  </w:style>
  <w:style w:type="paragraph" w:customStyle="1" w:styleId="afff4">
    <w:name w:val="Подзаг"/>
    <w:basedOn w:val="a1"/>
    <w:link w:val="afff5"/>
    <w:qFormat/>
    <w:rsid w:val="00C13B59"/>
    <w:pPr>
      <w:widowControl w:val="0"/>
      <w:spacing w:before="100" w:beforeAutospacing="1" w:after="100" w:afterAutospacing="1" w:line="360" w:lineRule="auto"/>
      <w:ind w:left="-284" w:firstLine="1701"/>
      <w:jc w:val="left"/>
      <w:outlineLvl w:val="2"/>
    </w:pPr>
    <w:rPr>
      <w:rFonts w:ascii="Arial" w:eastAsia="Times New Roman" w:hAnsi="Arial" w:cs="Arial"/>
      <w:b/>
      <w:bCs/>
      <w:sz w:val="28"/>
      <w:szCs w:val="24"/>
      <w:lang w:eastAsia="ru-RU"/>
    </w:rPr>
  </w:style>
  <w:style w:type="character" w:customStyle="1" w:styleId="afff5">
    <w:name w:val="Подзаг Знак"/>
    <w:link w:val="afff4"/>
    <w:locked/>
    <w:rsid w:val="00C13B59"/>
    <w:rPr>
      <w:rFonts w:ascii="Arial" w:eastAsia="Times New Roman" w:hAnsi="Arial" w:cs="Arial"/>
      <w:b/>
      <w:bCs/>
      <w:sz w:val="28"/>
      <w:szCs w:val="24"/>
      <w:lang w:eastAsia="ru-RU"/>
    </w:rPr>
  </w:style>
  <w:style w:type="paragraph" w:customStyle="1" w:styleId="afff6">
    <w:name w:val="Рис"/>
    <w:basedOn w:val="af1"/>
    <w:link w:val="afff7"/>
    <w:qFormat/>
    <w:rsid w:val="00C13B59"/>
    <w:pPr>
      <w:spacing w:before="120" w:line="360" w:lineRule="auto"/>
      <w:ind w:left="1418" w:hanging="1418"/>
    </w:pPr>
    <w:rPr>
      <w:rFonts w:ascii="Arial" w:hAnsi="Arial"/>
      <w:bCs w:val="0"/>
      <w:i w:val="0"/>
      <w:lang w:eastAsia="en-US"/>
    </w:rPr>
  </w:style>
  <w:style w:type="character" w:customStyle="1" w:styleId="afff7">
    <w:name w:val="Рис Знак"/>
    <w:link w:val="afff6"/>
    <w:locked/>
    <w:rsid w:val="00C13B59"/>
    <w:rPr>
      <w:rFonts w:ascii="Arial" w:eastAsia="Times New Roman" w:hAnsi="Arial" w:cs="Times New Roman"/>
      <w:b/>
      <w:sz w:val="20"/>
      <w:szCs w:val="20"/>
    </w:rPr>
  </w:style>
  <w:style w:type="paragraph" w:styleId="afff8">
    <w:name w:val="Plain Text"/>
    <w:basedOn w:val="a1"/>
    <w:link w:val="afff9"/>
    <w:unhideWhenUsed/>
    <w:rsid w:val="00C13B59"/>
    <w:pPr>
      <w:spacing w:line="240" w:lineRule="auto"/>
      <w:jc w:val="left"/>
    </w:pPr>
    <w:rPr>
      <w:rFonts w:ascii="Consolas" w:hAnsi="Consolas" w:cs="Consolas"/>
      <w:sz w:val="21"/>
      <w:szCs w:val="21"/>
    </w:rPr>
  </w:style>
  <w:style w:type="character" w:customStyle="1" w:styleId="afff9">
    <w:name w:val="Текст Знак"/>
    <w:basedOn w:val="a2"/>
    <w:link w:val="afff8"/>
    <w:rsid w:val="00C13B59"/>
    <w:rPr>
      <w:rFonts w:ascii="Consolas" w:hAnsi="Consolas" w:cs="Consolas"/>
      <w:sz w:val="21"/>
      <w:szCs w:val="21"/>
    </w:rPr>
  </w:style>
  <w:style w:type="character" w:styleId="afffa">
    <w:name w:val="annotation reference"/>
    <w:basedOn w:val="a2"/>
    <w:unhideWhenUsed/>
    <w:rsid w:val="00C13B59"/>
    <w:rPr>
      <w:sz w:val="16"/>
      <w:szCs w:val="16"/>
    </w:rPr>
  </w:style>
  <w:style w:type="paragraph" w:styleId="afffb">
    <w:name w:val="annotation text"/>
    <w:basedOn w:val="a1"/>
    <w:link w:val="afffc"/>
    <w:unhideWhenUsed/>
    <w:rsid w:val="00C13B59"/>
    <w:pPr>
      <w:spacing w:after="200" w:line="240" w:lineRule="auto"/>
      <w:jc w:val="left"/>
    </w:pPr>
    <w:rPr>
      <w:sz w:val="20"/>
      <w:szCs w:val="20"/>
    </w:rPr>
  </w:style>
  <w:style w:type="character" w:customStyle="1" w:styleId="afffc">
    <w:name w:val="Текст примечания Знак"/>
    <w:basedOn w:val="a2"/>
    <w:link w:val="afffb"/>
    <w:rsid w:val="00C13B59"/>
    <w:rPr>
      <w:sz w:val="20"/>
      <w:szCs w:val="20"/>
    </w:rPr>
  </w:style>
  <w:style w:type="paragraph" w:styleId="afffd">
    <w:name w:val="annotation subject"/>
    <w:basedOn w:val="afffb"/>
    <w:next w:val="afffb"/>
    <w:link w:val="afffe"/>
    <w:unhideWhenUsed/>
    <w:rsid w:val="00C13B59"/>
    <w:rPr>
      <w:b/>
      <w:bCs/>
    </w:rPr>
  </w:style>
  <w:style w:type="character" w:customStyle="1" w:styleId="afffe">
    <w:name w:val="Тема примечания Знак"/>
    <w:basedOn w:val="afffc"/>
    <w:link w:val="afffd"/>
    <w:rsid w:val="00C13B59"/>
    <w:rPr>
      <w:b/>
      <w:bCs/>
      <w:sz w:val="20"/>
      <w:szCs w:val="20"/>
    </w:rPr>
  </w:style>
  <w:style w:type="paragraph" w:customStyle="1" w:styleId="xl40">
    <w:name w:val="xl40"/>
    <w:basedOn w:val="a1"/>
    <w:rsid w:val="00B76184"/>
    <w:pPr>
      <w:spacing w:before="100" w:after="100" w:line="240" w:lineRule="auto"/>
      <w:jc w:val="left"/>
    </w:pPr>
    <w:rPr>
      <w:rFonts w:ascii="Courier New" w:eastAsia="Arial Unicode MS" w:hAnsi="Courier New" w:cs="Times New Roman"/>
      <w:sz w:val="16"/>
      <w:szCs w:val="20"/>
      <w:lang w:eastAsia="ru-RU"/>
    </w:rPr>
  </w:style>
  <w:style w:type="paragraph" w:customStyle="1" w:styleId="affff">
    <w:name w:val="текст"/>
    <w:basedOn w:val="a1"/>
    <w:link w:val="affff0"/>
    <w:qFormat/>
    <w:rsid w:val="00DA28C9"/>
    <w:pPr>
      <w:spacing w:line="360" w:lineRule="auto"/>
      <w:ind w:left="2268" w:firstLine="426"/>
      <w:jc w:val="both"/>
    </w:pPr>
    <w:rPr>
      <w:rFonts w:ascii="Azbuka04" w:eastAsia="Times New Roman" w:hAnsi="Azbuka04" w:cs="Times New Roman"/>
      <w:noProof/>
      <w:sz w:val="28"/>
      <w:szCs w:val="20"/>
    </w:rPr>
  </w:style>
  <w:style w:type="character" w:customStyle="1" w:styleId="affff0">
    <w:name w:val="текст Знак"/>
    <w:link w:val="affff"/>
    <w:locked/>
    <w:rsid w:val="00DA28C9"/>
    <w:rPr>
      <w:rFonts w:ascii="Azbuka04" w:eastAsia="Times New Roman" w:hAnsi="Azbuka04" w:cs="Times New Roman"/>
      <w:noProof/>
      <w:sz w:val="28"/>
      <w:szCs w:val="20"/>
    </w:rPr>
  </w:style>
  <w:style w:type="paragraph" w:styleId="affff1">
    <w:name w:val="List"/>
    <w:basedOn w:val="a1"/>
    <w:rsid w:val="00BB0894"/>
    <w:pPr>
      <w:spacing w:line="240" w:lineRule="auto"/>
      <w:ind w:left="283" w:hanging="283"/>
      <w:jc w:val="left"/>
    </w:pPr>
    <w:rPr>
      <w:rFonts w:ascii="Times New Roman" w:eastAsia="Times New Roman" w:hAnsi="Times New Roman" w:cs="Times New Roman"/>
      <w:sz w:val="24"/>
      <w:szCs w:val="24"/>
      <w:lang w:eastAsia="ru-RU"/>
    </w:rPr>
  </w:style>
  <w:style w:type="paragraph" w:customStyle="1" w:styleId="210">
    <w:name w:val="Основной текст 21"/>
    <w:basedOn w:val="a1"/>
    <w:uiPriority w:val="99"/>
    <w:rsid w:val="00BB0894"/>
    <w:pPr>
      <w:suppressAutoHyphens/>
      <w:spacing w:after="120" w:line="360" w:lineRule="auto"/>
    </w:pPr>
    <w:rPr>
      <w:rFonts w:ascii="Arial" w:eastAsia="Times New Roman" w:hAnsi="Arial" w:cs="Times New Roman"/>
      <w:color w:val="0000FF"/>
      <w:sz w:val="32"/>
      <w:szCs w:val="24"/>
      <w:lang w:eastAsia="ar-SA"/>
    </w:rPr>
  </w:style>
  <w:style w:type="paragraph" w:customStyle="1" w:styleId="17">
    <w:name w:val="Абзац списка1"/>
    <w:basedOn w:val="a1"/>
    <w:rsid w:val="00BB0894"/>
    <w:pPr>
      <w:spacing w:line="240" w:lineRule="auto"/>
      <w:ind w:left="720"/>
      <w:contextualSpacing/>
      <w:jc w:val="left"/>
    </w:pPr>
    <w:rPr>
      <w:rFonts w:ascii="Times New Roman" w:eastAsia="Times New Roman" w:hAnsi="Times New Roman" w:cs="Times New Roman"/>
      <w:sz w:val="24"/>
      <w:szCs w:val="20"/>
      <w:lang w:eastAsia="ru-RU"/>
    </w:rPr>
  </w:style>
  <w:style w:type="paragraph" w:customStyle="1" w:styleId="acxspmiddle">
    <w:name w:val="acxspmiddle"/>
    <w:basedOn w:val="a1"/>
    <w:rsid w:val="00BB0894"/>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customStyle="1" w:styleId="affff2">
    <w:name w:val="Знак Знак Знак Знак Знак Знак Знак Знак Знак Знак Знак Знак Знак Знак Знак Знак Знак Знак Знак Знак Знак Знак Знак Знак Знак"/>
    <w:basedOn w:val="a1"/>
    <w:rsid w:val="00BB0894"/>
    <w:pPr>
      <w:spacing w:after="160" w:line="240" w:lineRule="exact"/>
      <w:jc w:val="left"/>
    </w:pPr>
    <w:rPr>
      <w:rFonts w:ascii="Verdana" w:eastAsia="Times New Roman" w:hAnsi="Verdana" w:cs="Times New Roman"/>
      <w:sz w:val="20"/>
      <w:szCs w:val="20"/>
      <w:lang w:val="en-US"/>
    </w:rPr>
  </w:style>
  <w:style w:type="paragraph" w:customStyle="1" w:styleId="2e">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BB0894"/>
    <w:pPr>
      <w:spacing w:before="100" w:beforeAutospacing="1" w:after="100" w:afterAutospacing="1" w:line="240" w:lineRule="auto"/>
      <w:jc w:val="both"/>
    </w:pPr>
    <w:rPr>
      <w:rFonts w:ascii="Tahoma" w:eastAsia="Times New Roman" w:hAnsi="Tahoma" w:cs="Times New Roman"/>
      <w:sz w:val="20"/>
      <w:szCs w:val="20"/>
      <w:lang w:val="en-US"/>
    </w:rPr>
  </w:style>
  <w:style w:type="character" w:customStyle="1" w:styleId="Style14ptItalic">
    <w:name w:val="Style 14 pt Italic"/>
    <w:rsid w:val="00BB0894"/>
    <w:rPr>
      <w:rFonts w:cs="Times New Roman"/>
      <w:i/>
      <w:iCs/>
      <w:sz w:val="22"/>
      <w:szCs w:val="22"/>
    </w:rPr>
  </w:style>
  <w:style w:type="paragraph" w:customStyle="1" w:styleId="affff3">
    <w:name w:val="Знак Знак Знак Знак"/>
    <w:basedOn w:val="a1"/>
    <w:rsid w:val="00BB0894"/>
    <w:pPr>
      <w:spacing w:after="160" w:line="240" w:lineRule="exact"/>
      <w:jc w:val="left"/>
    </w:pPr>
    <w:rPr>
      <w:rFonts w:ascii="Verdana" w:eastAsia="Times New Roman" w:hAnsi="Verdana" w:cs="Times New Roman"/>
      <w:sz w:val="20"/>
      <w:szCs w:val="20"/>
      <w:lang w:val="en-US"/>
    </w:rPr>
  </w:style>
  <w:style w:type="paragraph" w:customStyle="1" w:styleId="IndexList">
    <w:name w:val="Index List"/>
    <w:basedOn w:val="2a"/>
    <w:rsid w:val="00BB0894"/>
    <w:pPr>
      <w:numPr>
        <w:numId w:val="12"/>
      </w:numPr>
      <w:tabs>
        <w:tab w:val="clear" w:pos="360"/>
        <w:tab w:val="num" w:pos="1429"/>
      </w:tabs>
      <w:spacing w:before="120" w:after="20" w:line="264" w:lineRule="auto"/>
      <w:ind w:left="1429"/>
    </w:pPr>
    <w:rPr>
      <w:b/>
      <w:bCs/>
      <w:sz w:val="24"/>
    </w:rPr>
  </w:style>
  <w:style w:type="character" w:customStyle="1" w:styleId="v121">
    <w:name w:val="v121"/>
    <w:rsid w:val="00BB0894"/>
    <w:rPr>
      <w:rFonts w:ascii="Verdana" w:hAnsi="Verdana" w:hint="default"/>
      <w:sz w:val="18"/>
      <w:szCs w:val="18"/>
    </w:rPr>
  </w:style>
  <w:style w:type="paragraph" w:customStyle="1" w:styleId="211">
    <w:name w:val="Знак2 Знак Знак1 Знак1 Знак Знак Знак Знак Знак Знак Знак Знак Знак Знак Знак Знак"/>
    <w:basedOn w:val="a1"/>
    <w:rsid w:val="00BB0894"/>
    <w:pPr>
      <w:spacing w:after="160" w:line="240" w:lineRule="exact"/>
      <w:jc w:val="left"/>
    </w:pPr>
    <w:rPr>
      <w:rFonts w:ascii="Verdana" w:eastAsia="Times New Roman" w:hAnsi="Verdana" w:cs="Times New Roman"/>
      <w:sz w:val="20"/>
      <w:szCs w:val="20"/>
      <w:lang w:val="en-US"/>
    </w:rPr>
  </w:style>
  <w:style w:type="paragraph" w:customStyle="1" w:styleId="style10">
    <w:name w:val="style10"/>
    <w:basedOn w:val="a1"/>
    <w:rsid w:val="00BB0894"/>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customStyle="1" w:styleId="18">
    <w:name w:val="Знак Знак Знак1 Знак"/>
    <w:basedOn w:val="a1"/>
    <w:rsid w:val="00BB0894"/>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affff4">
    <w:name w:val="Знак Знак Знак"/>
    <w:basedOn w:val="a1"/>
    <w:rsid w:val="00BB0894"/>
    <w:pPr>
      <w:spacing w:after="160" w:line="240" w:lineRule="exact"/>
      <w:jc w:val="left"/>
    </w:pPr>
    <w:rPr>
      <w:rFonts w:ascii="Verdana" w:eastAsia="Times New Roman" w:hAnsi="Verdana" w:cs="Times New Roman"/>
      <w:sz w:val="20"/>
      <w:szCs w:val="20"/>
      <w:lang w:val="en-US"/>
    </w:rPr>
  </w:style>
  <w:style w:type="paragraph" w:customStyle="1" w:styleId="rvps698610">
    <w:name w:val="rvps698610"/>
    <w:basedOn w:val="a1"/>
    <w:rsid w:val="00BB0894"/>
    <w:pPr>
      <w:spacing w:after="150" w:line="240" w:lineRule="auto"/>
      <w:ind w:right="300"/>
      <w:jc w:val="left"/>
    </w:pPr>
    <w:rPr>
      <w:rFonts w:ascii="Arial" w:eastAsia="Times New Roman" w:hAnsi="Arial" w:cs="Times New Roman"/>
      <w:color w:val="000000"/>
      <w:sz w:val="18"/>
      <w:szCs w:val="20"/>
      <w:lang w:eastAsia="ru-RU"/>
    </w:rPr>
  </w:style>
  <w:style w:type="paragraph" w:customStyle="1" w:styleId="ConsNormal">
    <w:name w:val="ConsNormal"/>
    <w:rsid w:val="00BB0894"/>
    <w:pPr>
      <w:widowControl w:val="0"/>
      <w:autoSpaceDE w:val="0"/>
      <w:autoSpaceDN w:val="0"/>
      <w:adjustRightInd w:val="0"/>
      <w:spacing w:line="240" w:lineRule="auto"/>
      <w:ind w:firstLine="720"/>
      <w:jc w:val="left"/>
    </w:pPr>
    <w:rPr>
      <w:rFonts w:ascii="Arial" w:eastAsia="Times New Roman" w:hAnsi="Arial" w:cs="Arial"/>
      <w:sz w:val="28"/>
      <w:szCs w:val="28"/>
      <w:lang w:eastAsia="ru-RU"/>
    </w:rPr>
  </w:style>
  <w:style w:type="paragraph" w:customStyle="1" w:styleId="2f">
    <w:name w:val="Абзац списка2"/>
    <w:basedOn w:val="a1"/>
    <w:rsid w:val="00BB0894"/>
    <w:pPr>
      <w:spacing w:after="200"/>
      <w:ind w:left="720"/>
      <w:contextualSpacing/>
      <w:jc w:val="left"/>
    </w:pPr>
    <w:rPr>
      <w:rFonts w:ascii="Calibri" w:eastAsia="Times New Roman" w:hAnsi="Calibri" w:cs="Times New Roman"/>
      <w:lang w:eastAsia="ru-RU"/>
    </w:rPr>
  </w:style>
  <w:style w:type="paragraph" w:customStyle="1" w:styleId="212">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rsid w:val="00BB0894"/>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CharChar4">
    <w:name w:val="Char Char4 Знак Знак Знак"/>
    <w:basedOn w:val="a1"/>
    <w:rsid w:val="00BB0894"/>
    <w:pPr>
      <w:spacing w:after="160" w:line="240" w:lineRule="exact"/>
      <w:jc w:val="left"/>
    </w:pPr>
    <w:rPr>
      <w:rFonts w:ascii="Verdana" w:eastAsia="Times New Roman" w:hAnsi="Verdana" w:cs="Times New Roman"/>
      <w:sz w:val="20"/>
      <w:szCs w:val="20"/>
      <w:lang w:val="en-US"/>
    </w:rPr>
  </w:style>
  <w:style w:type="paragraph" w:customStyle="1" w:styleId="affff5">
    <w:name w:val="Таблица"/>
    <w:basedOn w:val="a1"/>
    <w:rsid w:val="00BB0894"/>
    <w:pPr>
      <w:widowControl w:val="0"/>
      <w:spacing w:line="264" w:lineRule="auto"/>
      <w:jc w:val="both"/>
    </w:pPr>
    <w:rPr>
      <w:rFonts w:ascii="Times New Roman" w:eastAsia="Times New Roman" w:hAnsi="Times New Roman" w:cs="Times New Roman"/>
      <w:sz w:val="24"/>
      <w:szCs w:val="20"/>
      <w:lang w:eastAsia="ru-RU"/>
    </w:rPr>
  </w:style>
  <w:style w:type="paragraph" w:customStyle="1" w:styleId="affff6">
    <w:name w:val="Знак Знак Знак Знак Знак Знак Знак Знак Знак Знак Знак Знак Знак"/>
    <w:basedOn w:val="a1"/>
    <w:rsid w:val="00BB0894"/>
    <w:pPr>
      <w:spacing w:line="240" w:lineRule="auto"/>
      <w:jc w:val="left"/>
    </w:pPr>
    <w:rPr>
      <w:rFonts w:ascii="Verdana" w:eastAsia="Times New Roman" w:hAnsi="Verdana" w:cs="Verdana"/>
      <w:sz w:val="20"/>
      <w:szCs w:val="20"/>
      <w:lang w:val="en-US"/>
    </w:rPr>
  </w:style>
  <w:style w:type="character" w:styleId="affff7">
    <w:name w:val="FollowedHyperlink"/>
    <w:uiPriority w:val="99"/>
    <w:rsid w:val="00BB0894"/>
    <w:rPr>
      <w:color w:val="800080"/>
      <w:u w:val="single"/>
    </w:rPr>
  </w:style>
  <w:style w:type="paragraph" w:customStyle="1" w:styleId="19">
    <w:name w:val="1"/>
    <w:basedOn w:val="a1"/>
    <w:rsid w:val="00BB0894"/>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111">
    <w:name w:val="Знак1 Знак Знак Знак Знак Знак Знак Знак Знак1 Знак Знак Знак1 Знак"/>
    <w:basedOn w:val="a1"/>
    <w:rsid w:val="00BB0894"/>
    <w:pPr>
      <w:spacing w:after="160" w:line="240" w:lineRule="exact"/>
      <w:jc w:val="left"/>
    </w:pPr>
    <w:rPr>
      <w:rFonts w:ascii="Verdana" w:eastAsia="Times New Roman" w:hAnsi="Verdana" w:cs="Times New Roman"/>
      <w:sz w:val="20"/>
      <w:szCs w:val="20"/>
      <w:lang w:val="en-US"/>
    </w:rPr>
  </w:style>
  <w:style w:type="paragraph" w:customStyle="1" w:styleId="ConsPlusNonformat">
    <w:name w:val="ConsPlusNonformat"/>
    <w:uiPriority w:val="99"/>
    <w:rsid w:val="00BB0894"/>
    <w:pPr>
      <w:widowControl w:val="0"/>
      <w:autoSpaceDE w:val="0"/>
      <w:autoSpaceDN w:val="0"/>
      <w:adjustRightInd w:val="0"/>
      <w:spacing w:line="240" w:lineRule="auto"/>
      <w:jc w:val="left"/>
    </w:pPr>
    <w:rPr>
      <w:rFonts w:ascii="Courier New" w:eastAsia="Times New Roman" w:hAnsi="Courier New" w:cs="Courier New"/>
      <w:sz w:val="20"/>
      <w:szCs w:val="20"/>
      <w:lang w:eastAsia="ru-RU"/>
    </w:rPr>
  </w:style>
  <w:style w:type="paragraph" w:styleId="affff8">
    <w:name w:val="Block Text"/>
    <w:basedOn w:val="a1"/>
    <w:uiPriority w:val="99"/>
    <w:rsid w:val="00BB0894"/>
    <w:pPr>
      <w:spacing w:after="30" w:line="180" w:lineRule="atLeast"/>
      <w:ind w:left="180" w:right="-57"/>
      <w:jc w:val="left"/>
    </w:pPr>
    <w:rPr>
      <w:rFonts w:ascii="Times New Roman" w:eastAsia="Times New Roman" w:hAnsi="Times New Roman" w:cs="Times New Roman"/>
      <w:sz w:val="28"/>
      <w:szCs w:val="24"/>
      <w:lang w:eastAsia="ru-RU"/>
    </w:rPr>
  </w:style>
  <w:style w:type="paragraph" w:customStyle="1" w:styleId="BodyTextIndent21">
    <w:name w:val="Body Text Indent 21"/>
    <w:basedOn w:val="a1"/>
    <w:rsid w:val="00BB0894"/>
    <w:pPr>
      <w:spacing w:line="240" w:lineRule="auto"/>
      <w:ind w:firstLine="720"/>
      <w:jc w:val="both"/>
    </w:pPr>
    <w:rPr>
      <w:rFonts w:ascii="Times New Roman" w:eastAsia="Times New Roman" w:hAnsi="Times New Roman" w:cs="Times New Roman"/>
      <w:sz w:val="24"/>
      <w:szCs w:val="20"/>
      <w:lang w:eastAsia="ru-RU"/>
    </w:rPr>
  </w:style>
  <w:style w:type="paragraph" w:customStyle="1" w:styleId="affff9">
    <w:name w:val="Название таблицы"/>
    <w:basedOn w:val="3"/>
    <w:rsid w:val="00BB0894"/>
    <w:pPr>
      <w:keepLines w:val="0"/>
      <w:tabs>
        <w:tab w:val="num" w:pos="926"/>
      </w:tabs>
      <w:spacing w:before="360" w:after="60" w:line="312" w:lineRule="auto"/>
      <w:ind w:left="926" w:hanging="360"/>
      <w:jc w:val="both"/>
    </w:pPr>
    <w:rPr>
      <w:rFonts w:ascii="Arial" w:eastAsia="Times New Roman" w:hAnsi="Arial" w:cs="Times New Roman"/>
      <w:b/>
      <w:bCs/>
      <w:color w:val="auto"/>
      <w:szCs w:val="26"/>
    </w:rPr>
  </w:style>
  <w:style w:type="paragraph" w:customStyle="1" w:styleId="affffa">
    <w:name w:val="Табличный текст"/>
    <w:basedOn w:val="a1"/>
    <w:rsid w:val="00BB0894"/>
    <w:pPr>
      <w:spacing w:before="120" w:after="120" w:line="312" w:lineRule="auto"/>
      <w:ind w:left="112"/>
      <w:jc w:val="both"/>
    </w:pPr>
    <w:rPr>
      <w:rFonts w:ascii="Arial" w:eastAsia="Times New Roman" w:hAnsi="Arial" w:cs="Times New Roman"/>
      <w:lang w:eastAsia="ru-RU"/>
    </w:rPr>
  </w:style>
  <w:style w:type="paragraph" w:styleId="affffb">
    <w:name w:val="endnote text"/>
    <w:basedOn w:val="a1"/>
    <w:link w:val="affffc"/>
    <w:uiPriority w:val="99"/>
    <w:rsid w:val="00BB0894"/>
    <w:pPr>
      <w:suppressAutoHyphens/>
      <w:spacing w:before="60" w:after="60" w:line="312" w:lineRule="auto"/>
      <w:ind w:left="851"/>
      <w:jc w:val="both"/>
    </w:pPr>
    <w:rPr>
      <w:rFonts w:ascii="Times New Roman" w:eastAsia="Times New Roman" w:hAnsi="Times New Roman" w:cs="Times New Roman"/>
      <w:sz w:val="20"/>
      <w:szCs w:val="20"/>
    </w:rPr>
  </w:style>
  <w:style w:type="character" w:customStyle="1" w:styleId="affffc">
    <w:name w:val="Текст концевой сноски Знак"/>
    <w:basedOn w:val="a2"/>
    <w:link w:val="affffb"/>
    <w:uiPriority w:val="99"/>
    <w:rsid w:val="00BB0894"/>
    <w:rPr>
      <w:rFonts w:ascii="Times New Roman" w:eastAsia="Times New Roman" w:hAnsi="Times New Roman" w:cs="Times New Roman"/>
      <w:sz w:val="20"/>
      <w:szCs w:val="20"/>
    </w:rPr>
  </w:style>
  <w:style w:type="paragraph" w:customStyle="1" w:styleId="ConsNonformat">
    <w:name w:val="ConsNonformat"/>
    <w:uiPriority w:val="99"/>
    <w:rsid w:val="00BB0894"/>
    <w:pPr>
      <w:widowControl w:val="0"/>
      <w:spacing w:line="240" w:lineRule="auto"/>
      <w:jc w:val="left"/>
    </w:pPr>
    <w:rPr>
      <w:rFonts w:ascii="Lucida Sans" w:eastAsia="Times New Roman" w:hAnsi="Lucida Sans" w:cs="Times New Roman"/>
      <w:sz w:val="16"/>
      <w:szCs w:val="16"/>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1"/>
    <w:rsid w:val="00BB0894"/>
    <w:pPr>
      <w:spacing w:line="240" w:lineRule="auto"/>
      <w:jc w:val="left"/>
    </w:pPr>
    <w:rPr>
      <w:rFonts w:ascii="Verdana" w:eastAsia="Times New Roman" w:hAnsi="Verdana" w:cs="Verdana"/>
      <w:sz w:val="20"/>
      <w:szCs w:val="20"/>
      <w:lang w:val="en-US"/>
    </w:rPr>
  </w:style>
  <w:style w:type="paragraph" w:customStyle="1" w:styleId="37">
    <w:name w:val="çàãîëîâîê 3"/>
    <w:basedOn w:val="a1"/>
    <w:next w:val="a1"/>
    <w:rsid w:val="00BB0894"/>
    <w:pPr>
      <w:keepNext/>
      <w:spacing w:line="240" w:lineRule="auto"/>
      <w:jc w:val="left"/>
    </w:pPr>
    <w:rPr>
      <w:rFonts w:ascii="Times New Roman" w:eastAsia="Times New Roman" w:hAnsi="Times New Roman" w:cs="Times New Roman"/>
      <w:b/>
      <w:sz w:val="28"/>
      <w:szCs w:val="20"/>
      <w:lang w:eastAsia="ru-RU"/>
    </w:rPr>
  </w:style>
  <w:style w:type="paragraph" w:customStyle="1" w:styleId="53">
    <w:name w:val="çàãîëîâîê 5"/>
    <w:basedOn w:val="a1"/>
    <w:next w:val="a1"/>
    <w:rsid w:val="00BB0894"/>
    <w:pPr>
      <w:keepNext/>
      <w:spacing w:line="240" w:lineRule="auto"/>
      <w:ind w:firstLine="720"/>
      <w:jc w:val="both"/>
    </w:pPr>
    <w:rPr>
      <w:rFonts w:ascii="Times New Roman" w:eastAsia="Times New Roman" w:hAnsi="Times New Roman" w:cs="Times New Roman"/>
      <w:sz w:val="28"/>
      <w:szCs w:val="20"/>
      <w:lang w:eastAsia="ru-RU"/>
    </w:rPr>
  </w:style>
  <w:style w:type="paragraph" w:customStyle="1" w:styleId="affffd">
    <w:name w:val="Ос"/>
    <w:rsid w:val="00BB0894"/>
    <w:pPr>
      <w:spacing w:line="240" w:lineRule="auto"/>
      <w:ind w:left="850"/>
      <w:jc w:val="both"/>
    </w:pPr>
    <w:rPr>
      <w:rFonts w:ascii="TimesET" w:eastAsia="Times New Roman" w:hAnsi="TimesET" w:cs="Times New Roman"/>
      <w:snapToGrid w:val="0"/>
      <w:sz w:val="18"/>
      <w:szCs w:val="20"/>
      <w:lang w:eastAsia="ru-RU"/>
    </w:rPr>
  </w:style>
  <w:style w:type="paragraph" w:customStyle="1" w:styleId="311">
    <w:name w:val="Основной текст 31"/>
    <w:basedOn w:val="a1"/>
    <w:rsid w:val="00BB0894"/>
    <w:pPr>
      <w:spacing w:line="240" w:lineRule="auto"/>
      <w:jc w:val="left"/>
    </w:pPr>
    <w:rPr>
      <w:rFonts w:ascii="Times New Roman" w:eastAsia="Times New Roman" w:hAnsi="Times New Roman" w:cs="Times New Roman"/>
      <w:sz w:val="28"/>
      <w:szCs w:val="20"/>
      <w:lang w:val="en-US" w:eastAsia="ru-RU"/>
    </w:rPr>
  </w:style>
  <w:style w:type="paragraph" w:customStyle="1" w:styleId="newstext">
    <w:name w:val="newstext"/>
    <w:basedOn w:val="a1"/>
    <w:rsid w:val="00BB0894"/>
    <w:pPr>
      <w:spacing w:before="100" w:beforeAutospacing="1" w:after="100" w:afterAutospacing="1" w:line="240" w:lineRule="auto"/>
      <w:ind w:firstLine="375"/>
      <w:jc w:val="left"/>
    </w:pPr>
    <w:rPr>
      <w:rFonts w:ascii="Verdana" w:eastAsia="Times New Roman" w:hAnsi="Verdana" w:cs="Times New Roman"/>
      <w:color w:val="330033"/>
      <w:sz w:val="18"/>
      <w:szCs w:val="18"/>
      <w:lang w:eastAsia="ru-RU"/>
    </w:rPr>
  </w:style>
  <w:style w:type="paragraph" w:customStyle="1" w:styleId="affffe">
    <w:name w:val="Левый столбец таблицы"/>
    <w:basedOn w:val="a1"/>
    <w:next w:val="affff5"/>
    <w:rsid w:val="00BB0894"/>
    <w:pPr>
      <w:spacing w:line="240" w:lineRule="auto"/>
      <w:jc w:val="left"/>
    </w:pPr>
    <w:rPr>
      <w:rFonts w:ascii="Times New Roman" w:eastAsia="Times New Roman" w:hAnsi="Times New Roman" w:cs="Times New Roman"/>
      <w:sz w:val="24"/>
      <w:szCs w:val="20"/>
      <w:lang w:eastAsia="ru-RU"/>
    </w:rPr>
  </w:style>
  <w:style w:type="paragraph" w:customStyle="1" w:styleId="1a">
    <w:name w:val="Знак1 Знак Знак Знак"/>
    <w:basedOn w:val="a1"/>
    <w:uiPriority w:val="99"/>
    <w:rsid w:val="00BB0894"/>
    <w:pPr>
      <w:spacing w:line="240" w:lineRule="auto"/>
      <w:jc w:val="left"/>
    </w:pPr>
    <w:rPr>
      <w:rFonts w:ascii="Verdana" w:eastAsia="Times New Roman" w:hAnsi="Verdana" w:cs="Verdana"/>
      <w:sz w:val="20"/>
      <w:szCs w:val="20"/>
      <w:lang w:val="en-US"/>
    </w:rPr>
  </w:style>
  <w:style w:type="paragraph" w:customStyle="1" w:styleId="A10">
    <w:name w:val="A1"/>
    <w:basedOn w:val="a1"/>
    <w:rsid w:val="00BB0894"/>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line="240" w:lineRule="auto"/>
      <w:jc w:val="left"/>
    </w:pPr>
    <w:rPr>
      <w:rFonts w:ascii="Courier New" w:eastAsia="Times New Roman" w:hAnsi="Courier New" w:cs="Times New Roman"/>
      <w:sz w:val="20"/>
      <w:szCs w:val="20"/>
      <w:lang w:eastAsia="ru-RU"/>
    </w:rPr>
  </w:style>
  <w:style w:type="paragraph" w:customStyle="1" w:styleId="afffff">
    <w:name w:val="Заголовок главы"/>
    <w:basedOn w:val="aff7"/>
    <w:rsid w:val="00BB0894"/>
    <w:pPr>
      <w:keepNext/>
      <w:keepLines/>
      <w:spacing w:before="140"/>
    </w:pPr>
    <w:rPr>
      <w:rFonts w:ascii="Garamond" w:hAnsi="Garamond"/>
      <w:b w:val="0"/>
      <w:caps/>
      <w:spacing w:val="60"/>
      <w:kern w:val="20"/>
      <w:sz w:val="44"/>
      <w:szCs w:val="20"/>
      <w:lang w:eastAsia="en-US"/>
    </w:rPr>
  </w:style>
  <w:style w:type="paragraph" w:styleId="afffff0">
    <w:name w:val="Revision"/>
    <w:hidden/>
    <w:semiHidden/>
    <w:rsid w:val="00BB0894"/>
    <w:pPr>
      <w:spacing w:line="240" w:lineRule="auto"/>
      <w:jc w:val="left"/>
    </w:pPr>
    <w:rPr>
      <w:rFonts w:ascii="Times New Roman" w:eastAsia="Times New Roman" w:hAnsi="Times New Roman" w:cs="Times New Roman"/>
      <w:sz w:val="24"/>
      <w:szCs w:val="24"/>
      <w:lang w:eastAsia="ru-RU"/>
    </w:rPr>
  </w:style>
  <w:style w:type="paragraph" w:styleId="afffff1">
    <w:name w:val="Document Map"/>
    <w:basedOn w:val="a1"/>
    <w:link w:val="afffff2"/>
    <w:uiPriority w:val="99"/>
    <w:rsid w:val="00BB0894"/>
    <w:pPr>
      <w:shd w:val="clear" w:color="auto" w:fill="000080"/>
      <w:spacing w:line="240" w:lineRule="auto"/>
      <w:jc w:val="left"/>
    </w:pPr>
    <w:rPr>
      <w:rFonts w:ascii="Tahoma" w:eastAsia="Times New Roman" w:hAnsi="Tahoma" w:cs="Times New Roman"/>
      <w:sz w:val="20"/>
      <w:szCs w:val="20"/>
    </w:rPr>
  </w:style>
  <w:style w:type="character" w:customStyle="1" w:styleId="afffff2">
    <w:name w:val="Схема документа Знак"/>
    <w:basedOn w:val="a2"/>
    <w:link w:val="afffff1"/>
    <w:uiPriority w:val="99"/>
    <w:rsid w:val="00BB0894"/>
    <w:rPr>
      <w:rFonts w:ascii="Tahoma" w:eastAsia="Times New Roman" w:hAnsi="Tahoma" w:cs="Times New Roman"/>
      <w:sz w:val="20"/>
      <w:szCs w:val="20"/>
      <w:shd w:val="clear" w:color="auto" w:fill="000080"/>
    </w:rPr>
  </w:style>
  <w:style w:type="character" w:customStyle="1" w:styleId="200">
    <w:name w:val="Знак Знак20"/>
    <w:locked/>
    <w:rsid w:val="00BB0894"/>
    <w:rPr>
      <w:rFonts w:ascii="Arial" w:hAnsi="Arial" w:cs="Arial"/>
      <w:b/>
      <w:bCs/>
      <w:kern w:val="32"/>
      <w:sz w:val="32"/>
      <w:szCs w:val="32"/>
      <w:lang w:val="ru-RU" w:eastAsia="ru-RU" w:bidi="ar-SA"/>
    </w:rPr>
  </w:style>
  <w:style w:type="paragraph" w:customStyle="1" w:styleId="320">
    <w:name w:val="Основной текст 32"/>
    <w:basedOn w:val="a1"/>
    <w:rsid w:val="00BB0894"/>
    <w:pPr>
      <w:suppressAutoHyphens/>
      <w:spacing w:line="240" w:lineRule="auto"/>
      <w:jc w:val="left"/>
    </w:pPr>
    <w:rPr>
      <w:rFonts w:ascii="Arial" w:eastAsia="Times New Roman" w:hAnsi="Arial" w:cs="Times New Roman"/>
      <w:color w:val="000000"/>
      <w:sz w:val="24"/>
      <w:szCs w:val="24"/>
      <w:lang w:eastAsia="ar-SA"/>
    </w:rPr>
  </w:style>
  <w:style w:type="paragraph" w:customStyle="1" w:styleId="afffff3">
    <w:name w:val="Абзац"/>
    <w:basedOn w:val="a1"/>
    <w:rsid w:val="00BB0894"/>
    <w:pPr>
      <w:suppressAutoHyphens/>
      <w:spacing w:line="360" w:lineRule="auto"/>
      <w:ind w:firstLine="720"/>
      <w:jc w:val="both"/>
    </w:pPr>
    <w:rPr>
      <w:rFonts w:ascii="Times New Roman" w:eastAsia="Times New Roman" w:hAnsi="Times New Roman" w:cs="Times New Roman"/>
      <w:sz w:val="26"/>
      <w:szCs w:val="20"/>
      <w:lang w:eastAsia="ar-SA"/>
    </w:rPr>
  </w:style>
  <w:style w:type="paragraph" w:customStyle="1" w:styleId="213">
    <w:name w:val="Основной текст с отступом 21"/>
    <w:basedOn w:val="a1"/>
    <w:rsid w:val="00BB0894"/>
    <w:pPr>
      <w:suppressAutoHyphens/>
      <w:spacing w:line="240" w:lineRule="auto"/>
      <w:ind w:left="360"/>
      <w:jc w:val="left"/>
    </w:pPr>
    <w:rPr>
      <w:rFonts w:ascii="Times New Roman" w:eastAsia="Times New Roman" w:hAnsi="Times New Roman" w:cs="Times New Roman"/>
      <w:i/>
      <w:iCs/>
      <w:sz w:val="28"/>
      <w:szCs w:val="24"/>
      <w:lang w:eastAsia="ar-SA"/>
    </w:rPr>
  </w:style>
  <w:style w:type="character" w:customStyle="1" w:styleId="plainlinksneverexpand">
    <w:name w:val="plainlinksneverexpand"/>
    <w:basedOn w:val="a2"/>
    <w:rsid w:val="00BB0894"/>
  </w:style>
  <w:style w:type="character" w:customStyle="1" w:styleId="geo-dms">
    <w:name w:val="geo-dms"/>
    <w:basedOn w:val="a2"/>
    <w:rsid w:val="00BB0894"/>
  </w:style>
  <w:style w:type="character" w:customStyle="1" w:styleId="geo-lat">
    <w:name w:val="geo-lat"/>
    <w:basedOn w:val="a2"/>
    <w:rsid w:val="00BB0894"/>
  </w:style>
  <w:style w:type="character" w:customStyle="1" w:styleId="geo-lon">
    <w:name w:val="geo-lon"/>
    <w:basedOn w:val="a2"/>
    <w:rsid w:val="00BB0894"/>
  </w:style>
  <w:style w:type="character" w:customStyle="1" w:styleId="coordinatesplainlinksneverexpand">
    <w:name w:val="coordinates plainlinksneverexpand"/>
    <w:basedOn w:val="a2"/>
    <w:rsid w:val="00BB0894"/>
  </w:style>
  <w:style w:type="character" w:customStyle="1" w:styleId="editsection">
    <w:name w:val="editsection"/>
    <w:basedOn w:val="a2"/>
    <w:rsid w:val="00BB0894"/>
  </w:style>
  <w:style w:type="character" w:customStyle="1" w:styleId="mw-headline">
    <w:name w:val="mw-headline"/>
    <w:basedOn w:val="a2"/>
    <w:rsid w:val="00BB0894"/>
  </w:style>
  <w:style w:type="paragraph" w:customStyle="1" w:styleId="1b">
    <w:name w:val="Цитата1"/>
    <w:basedOn w:val="a1"/>
    <w:uiPriority w:val="99"/>
    <w:rsid w:val="00BB0894"/>
    <w:pPr>
      <w:shd w:val="clear" w:color="auto" w:fill="FFFFFF"/>
      <w:suppressAutoHyphens/>
      <w:spacing w:after="120" w:line="360" w:lineRule="auto"/>
      <w:ind w:left="11" w:right="11" w:firstLine="709"/>
      <w:jc w:val="both"/>
    </w:pPr>
    <w:rPr>
      <w:rFonts w:ascii="Arial" w:eastAsia="Times New Roman" w:hAnsi="Arial" w:cs="Arial"/>
      <w:sz w:val="26"/>
      <w:szCs w:val="26"/>
      <w:lang w:eastAsia="ar-SA"/>
    </w:rPr>
  </w:style>
  <w:style w:type="character" w:customStyle="1" w:styleId="FontStyle253">
    <w:name w:val="Font Style253"/>
    <w:rsid w:val="00BB0894"/>
    <w:rPr>
      <w:rFonts w:ascii="Arial" w:hAnsi="Arial" w:cs="Arial"/>
      <w:sz w:val="20"/>
      <w:szCs w:val="20"/>
    </w:rPr>
  </w:style>
  <w:style w:type="paragraph" w:customStyle="1" w:styleId="Style59">
    <w:name w:val="Style59"/>
    <w:basedOn w:val="a1"/>
    <w:rsid w:val="00BB0894"/>
    <w:pPr>
      <w:suppressAutoHyphens/>
      <w:spacing w:line="326" w:lineRule="exact"/>
      <w:ind w:firstLine="566"/>
      <w:jc w:val="both"/>
    </w:pPr>
    <w:rPr>
      <w:rFonts w:ascii="Times New Roman" w:eastAsia="Times New Roman" w:hAnsi="Times New Roman" w:cs="Times New Roman"/>
      <w:sz w:val="24"/>
      <w:szCs w:val="24"/>
      <w:lang w:eastAsia="ar-SA"/>
    </w:rPr>
  </w:style>
  <w:style w:type="paragraph" w:styleId="38">
    <w:name w:val="List 3"/>
    <w:basedOn w:val="a1"/>
    <w:rsid w:val="00BB0894"/>
    <w:pPr>
      <w:spacing w:line="240" w:lineRule="auto"/>
      <w:ind w:left="849" w:hanging="283"/>
      <w:jc w:val="left"/>
    </w:pPr>
    <w:rPr>
      <w:rFonts w:ascii="Times New Roman" w:eastAsia="Times New Roman" w:hAnsi="Times New Roman" w:cs="Times New Roman"/>
      <w:sz w:val="24"/>
      <w:szCs w:val="24"/>
      <w:lang w:eastAsia="ru-RU"/>
    </w:rPr>
  </w:style>
  <w:style w:type="paragraph" w:customStyle="1" w:styleId="TableContents">
    <w:name w:val="Table Contents"/>
    <w:basedOn w:val="a1"/>
    <w:rsid w:val="00BB0894"/>
    <w:pPr>
      <w:widowControl w:val="0"/>
      <w:suppressLineNumbers/>
      <w:suppressAutoHyphens/>
      <w:spacing w:line="240" w:lineRule="auto"/>
      <w:jc w:val="left"/>
    </w:pPr>
    <w:rPr>
      <w:rFonts w:ascii="Times New Roman" w:eastAsia="SimSun" w:hAnsi="Times New Roman" w:cs="Mangal"/>
      <w:kern w:val="1"/>
      <w:sz w:val="24"/>
      <w:szCs w:val="24"/>
      <w:lang w:eastAsia="hi-IN" w:bidi="hi-IN"/>
    </w:rPr>
  </w:style>
  <w:style w:type="character" w:customStyle="1" w:styleId="bigger1">
    <w:name w:val="bigger1"/>
    <w:rsid w:val="00BB0894"/>
    <w:rPr>
      <w:b w:val="0"/>
      <w:bCs w:val="0"/>
      <w:color w:val="797C80"/>
      <w:sz w:val="21"/>
      <w:szCs w:val="21"/>
    </w:rPr>
  </w:style>
  <w:style w:type="paragraph" w:customStyle="1" w:styleId="220">
    <w:name w:val="Основной текст с отступом 22"/>
    <w:basedOn w:val="a1"/>
    <w:rsid w:val="00BB0894"/>
    <w:pPr>
      <w:suppressAutoHyphens/>
      <w:spacing w:after="120" w:line="480" w:lineRule="auto"/>
      <w:ind w:left="283"/>
      <w:jc w:val="left"/>
    </w:pPr>
    <w:rPr>
      <w:rFonts w:ascii="Times New Roman" w:eastAsia="Times New Roman" w:hAnsi="Times New Roman" w:cs="Times New Roman"/>
      <w:sz w:val="24"/>
      <w:szCs w:val="24"/>
      <w:lang w:eastAsia="ar-SA"/>
    </w:rPr>
  </w:style>
  <w:style w:type="paragraph" w:customStyle="1" w:styleId="2f0">
    <w:name w:val="Знак2"/>
    <w:basedOn w:val="a1"/>
    <w:rsid w:val="00BB0894"/>
    <w:pPr>
      <w:spacing w:after="160" w:line="240" w:lineRule="exact"/>
      <w:jc w:val="left"/>
    </w:pPr>
    <w:rPr>
      <w:rFonts w:ascii="Verdana" w:eastAsia="Times New Roman" w:hAnsi="Verdana" w:cs="Times New Roman"/>
      <w:sz w:val="20"/>
      <w:szCs w:val="20"/>
      <w:lang w:val="en-US"/>
    </w:rPr>
  </w:style>
  <w:style w:type="character" w:customStyle="1" w:styleId="120">
    <w:name w:val="Знак Знак12"/>
    <w:locked/>
    <w:rsid w:val="00BB0894"/>
    <w:rPr>
      <w:sz w:val="24"/>
      <w:szCs w:val="24"/>
      <w:lang w:val="ru-RU" w:eastAsia="ru-RU" w:bidi="ar-SA"/>
    </w:rPr>
  </w:style>
  <w:style w:type="paragraph" w:customStyle="1" w:styleId="afffff4">
    <w:name w:val="Таблицы (моноширинный)"/>
    <w:basedOn w:val="a1"/>
    <w:next w:val="a1"/>
    <w:uiPriority w:val="99"/>
    <w:rsid w:val="00BB0894"/>
    <w:pPr>
      <w:widowControl w:val="0"/>
      <w:autoSpaceDE w:val="0"/>
      <w:autoSpaceDN w:val="0"/>
      <w:adjustRightInd w:val="0"/>
      <w:spacing w:line="240" w:lineRule="auto"/>
      <w:jc w:val="both"/>
    </w:pPr>
    <w:rPr>
      <w:rFonts w:ascii="Courier New" w:eastAsia="Times New Roman" w:hAnsi="Courier New" w:cs="Courier New"/>
      <w:sz w:val="24"/>
      <w:szCs w:val="24"/>
      <w:lang w:eastAsia="ru-RU"/>
    </w:rPr>
  </w:style>
  <w:style w:type="character" w:customStyle="1" w:styleId="150">
    <w:name w:val="Знак Знак15"/>
    <w:locked/>
    <w:rsid w:val="00BB0894"/>
    <w:rPr>
      <w:i/>
      <w:iCs/>
      <w:sz w:val="24"/>
      <w:szCs w:val="24"/>
      <w:lang w:val="ru-RU" w:eastAsia="ru-RU" w:bidi="ar-SA"/>
    </w:rPr>
  </w:style>
  <w:style w:type="character" w:customStyle="1" w:styleId="WW8Num92z0">
    <w:name w:val="WW8Num92z0"/>
    <w:rsid w:val="00BB0894"/>
    <w:rPr>
      <w:b/>
      <w:sz w:val="28"/>
    </w:rPr>
  </w:style>
  <w:style w:type="character" w:customStyle="1" w:styleId="WW8Num92z1">
    <w:name w:val="WW8Num92z1"/>
    <w:rsid w:val="00BB0894"/>
    <w:rPr>
      <w:b w:val="0"/>
      <w:sz w:val="20"/>
      <w:szCs w:val="20"/>
    </w:rPr>
  </w:style>
  <w:style w:type="character" w:customStyle="1" w:styleId="WW8Num13z0">
    <w:name w:val="WW8Num13z0"/>
    <w:rsid w:val="00BB0894"/>
    <w:rPr>
      <w:b w:val="0"/>
      <w:sz w:val="24"/>
      <w:szCs w:val="24"/>
    </w:rPr>
  </w:style>
  <w:style w:type="character" w:customStyle="1" w:styleId="WW8Num63z0">
    <w:name w:val="WW8Num63z0"/>
    <w:rsid w:val="00BB0894"/>
    <w:rPr>
      <w:b w:val="0"/>
      <w:sz w:val="24"/>
      <w:szCs w:val="24"/>
    </w:rPr>
  </w:style>
  <w:style w:type="character" w:customStyle="1" w:styleId="WW8Num82z0">
    <w:name w:val="WW8Num82z0"/>
    <w:rsid w:val="00BB0894"/>
    <w:rPr>
      <w:b w:val="0"/>
      <w:sz w:val="24"/>
      <w:szCs w:val="24"/>
    </w:rPr>
  </w:style>
  <w:style w:type="character" w:customStyle="1" w:styleId="WW8Num15z0">
    <w:name w:val="WW8Num15z0"/>
    <w:rsid w:val="00BB0894"/>
    <w:rPr>
      <w:rFonts w:ascii="Symbol" w:hAnsi="Symbol"/>
    </w:rPr>
  </w:style>
  <w:style w:type="character" w:customStyle="1" w:styleId="WW8Num40z0">
    <w:name w:val="WW8Num40z0"/>
    <w:rsid w:val="00BB0894"/>
    <w:rPr>
      <w:rFonts w:ascii="Symbol" w:hAnsi="Symbol"/>
    </w:rPr>
  </w:style>
  <w:style w:type="character" w:customStyle="1" w:styleId="WW8Num5z0">
    <w:name w:val="WW8Num5z0"/>
    <w:rsid w:val="00BB0894"/>
    <w:rPr>
      <w:b/>
      <w:sz w:val="24"/>
      <w:szCs w:val="24"/>
    </w:rPr>
  </w:style>
  <w:style w:type="character" w:customStyle="1" w:styleId="WW8Num36z0">
    <w:name w:val="WW8Num36z0"/>
    <w:rsid w:val="00BB0894"/>
    <w:rPr>
      <w:rFonts w:ascii="Symbol" w:hAnsi="Symbol"/>
    </w:rPr>
  </w:style>
  <w:style w:type="character" w:customStyle="1" w:styleId="WW8Num66z0">
    <w:name w:val="WW8Num66z0"/>
    <w:rsid w:val="00BB0894"/>
    <w:rPr>
      <w:rFonts w:ascii="Symbol" w:hAnsi="Symbol"/>
    </w:rPr>
  </w:style>
  <w:style w:type="character" w:customStyle="1" w:styleId="WW8Num10z0">
    <w:name w:val="WW8Num10z0"/>
    <w:rsid w:val="00BB0894"/>
    <w:rPr>
      <w:rFonts w:ascii="Symbol" w:hAnsi="Symbol"/>
    </w:rPr>
  </w:style>
  <w:style w:type="character" w:customStyle="1" w:styleId="WW8Num7z0">
    <w:name w:val="WW8Num7z0"/>
    <w:rsid w:val="00BB0894"/>
    <w:rPr>
      <w:rFonts w:cs="Times New Roman"/>
    </w:rPr>
  </w:style>
  <w:style w:type="character" w:customStyle="1" w:styleId="WW8Num25z0">
    <w:name w:val="WW8Num25z0"/>
    <w:rsid w:val="00BB0894"/>
    <w:rPr>
      <w:rFonts w:cs="Times New Roman"/>
    </w:rPr>
  </w:style>
  <w:style w:type="character" w:customStyle="1" w:styleId="WW8Num25z1">
    <w:name w:val="WW8Num25z1"/>
    <w:rsid w:val="00BB0894"/>
    <w:rPr>
      <w:rFonts w:ascii="Symbol" w:hAnsi="Symbol"/>
    </w:rPr>
  </w:style>
  <w:style w:type="character" w:customStyle="1" w:styleId="WW8Num38z0">
    <w:name w:val="WW8Num38z0"/>
    <w:rsid w:val="00BB0894"/>
    <w:rPr>
      <w:rFonts w:ascii="Symbol" w:hAnsi="Symbol"/>
    </w:rPr>
  </w:style>
  <w:style w:type="character" w:customStyle="1" w:styleId="WW8Num18z0">
    <w:name w:val="WW8Num18z0"/>
    <w:rsid w:val="00BB0894"/>
    <w:rPr>
      <w:rFonts w:ascii="Arial" w:hAnsi="Arial" w:cs="Arial"/>
    </w:rPr>
  </w:style>
  <w:style w:type="character" w:customStyle="1" w:styleId="1c">
    <w:name w:val="Основной шрифт абзаца1"/>
    <w:rsid w:val="00BB0894"/>
  </w:style>
  <w:style w:type="character" w:customStyle="1" w:styleId="WW8Num102z0">
    <w:name w:val="WW8Num102z0"/>
    <w:rsid w:val="00BB0894"/>
    <w:rPr>
      <w:rFonts w:ascii="Arial" w:hAnsi="Arial" w:cs="Arial"/>
    </w:rPr>
  </w:style>
  <w:style w:type="character" w:customStyle="1" w:styleId="WW8Num96z0">
    <w:name w:val="WW8Num96z0"/>
    <w:rsid w:val="00BB0894"/>
    <w:rPr>
      <w:rFonts w:ascii="Symbol" w:hAnsi="Symbol"/>
    </w:rPr>
  </w:style>
  <w:style w:type="character" w:customStyle="1" w:styleId="WW8Num34z0">
    <w:name w:val="WW8Num34z0"/>
    <w:rsid w:val="00BB0894"/>
    <w:rPr>
      <w:rFonts w:ascii="Symbol" w:hAnsi="Symbol"/>
      <w:b/>
    </w:rPr>
  </w:style>
  <w:style w:type="character" w:customStyle="1" w:styleId="WW8Num24z0">
    <w:name w:val="WW8Num24z0"/>
    <w:rsid w:val="00BB0894"/>
    <w:rPr>
      <w:rFonts w:ascii="Symbol" w:hAnsi="Symbol"/>
    </w:rPr>
  </w:style>
  <w:style w:type="character" w:customStyle="1" w:styleId="WW8Num3z0">
    <w:name w:val="WW8Num3z0"/>
    <w:rsid w:val="00BB0894"/>
    <w:rPr>
      <w:rFonts w:ascii="Symbol" w:hAnsi="Symbol" w:cs="Times New Roman"/>
    </w:rPr>
  </w:style>
  <w:style w:type="character" w:customStyle="1" w:styleId="WW8Num83z0">
    <w:name w:val="WW8Num83z0"/>
    <w:rsid w:val="00BB0894"/>
    <w:rPr>
      <w:rFonts w:ascii="Symbol" w:hAnsi="Symbol"/>
    </w:rPr>
  </w:style>
  <w:style w:type="character" w:customStyle="1" w:styleId="WW8Num60z0">
    <w:name w:val="WW8Num60z0"/>
    <w:rsid w:val="00BB0894"/>
    <w:rPr>
      <w:rFonts w:ascii="Symbol" w:hAnsi="Symbol"/>
    </w:rPr>
  </w:style>
  <w:style w:type="character" w:customStyle="1" w:styleId="WW8Num78z0">
    <w:name w:val="WW8Num78z0"/>
    <w:rsid w:val="00BB0894"/>
    <w:rPr>
      <w:rFonts w:ascii="Times New Roman CYR" w:hAnsi="Times New Roman CYR" w:cs="Times New Roman CYR"/>
    </w:rPr>
  </w:style>
  <w:style w:type="character" w:customStyle="1" w:styleId="WW8Num80z0">
    <w:name w:val="WW8Num80z0"/>
    <w:rsid w:val="00BB0894"/>
    <w:rPr>
      <w:b/>
    </w:rPr>
  </w:style>
  <w:style w:type="character" w:customStyle="1" w:styleId="WW8Num89z0">
    <w:name w:val="WW8Num89z0"/>
    <w:rsid w:val="00BB0894"/>
    <w:rPr>
      <w:rFonts w:ascii="Symbol" w:hAnsi="Symbol"/>
    </w:rPr>
  </w:style>
  <w:style w:type="character" w:customStyle="1" w:styleId="WW8Num45z0">
    <w:name w:val="WW8Num45z0"/>
    <w:rsid w:val="00BB0894"/>
    <w:rPr>
      <w:rFonts w:ascii="Symbol" w:hAnsi="Symbol"/>
    </w:rPr>
  </w:style>
  <w:style w:type="character" w:customStyle="1" w:styleId="WW8Num46z0">
    <w:name w:val="WW8Num46z0"/>
    <w:rsid w:val="00BB0894"/>
    <w:rPr>
      <w:rFonts w:ascii="Symbol" w:hAnsi="Symbol"/>
    </w:rPr>
  </w:style>
  <w:style w:type="character" w:customStyle="1" w:styleId="WW8Num9z0">
    <w:name w:val="WW8Num9z0"/>
    <w:rsid w:val="00BB0894"/>
    <w:rPr>
      <w:rFonts w:ascii="Times New Roman CYR" w:hAnsi="Times New Roman CYR" w:cs="Times New Roman CYR"/>
    </w:rPr>
  </w:style>
  <w:style w:type="character" w:customStyle="1" w:styleId="WW8Num88z0">
    <w:name w:val="WW8Num88z0"/>
    <w:rsid w:val="00BB0894"/>
    <w:rPr>
      <w:rFonts w:ascii="Symbol" w:hAnsi="Symbol"/>
    </w:rPr>
  </w:style>
  <w:style w:type="character" w:customStyle="1" w:styleId="WW8Num68z0">
    <w:name w:val="WW8Num68z0"/>
    <w:rsid w:val="00BB0894"/>
    <w:rPr>
      <w:rFonts w:ascii="Arial" w:hAnsi="Arial" w:cs="Arial"/>
    </w:rPr>
  </w:style>
  <w:style w:type="character" w:customStyle="1" w:styleId="WW8Num85z0">
    <w:name w:val="WW8Num85z0"/>
    <w:rsid w:val="00BB0894"/>
    <w:rPr>
      <w:rFonts w:ascii="Arial" w:hAnsi="Arial" w:cs="Arial"/>
    </w:rPr>
  </w:style>
  <w:style w:type="character" w:customStyle="1" w:styleId="WW8Num21z0">
    <w:name w:val="WW8Num21z0"/>
    <w:rsid w:val="00BB0894"/>
    <w:rPr>
      <w:rFonts w:ascii="Arial" w:hAnsi="Arial" w:cs="Arial"/>
    </w:rPr>
  </w:style>
  <w:style w:type="character" w:customStyle="1" w:styleId="WW8Num81z0">
    <w:name w:val="WW8Num81z0"/>
    <w:rsid w:val="00BB0894"/>
    <w:rPr>
      <w:rFonts w:ascii="Arial" w:hAnsi="Arial" w:cs="Arial"/>
    </w:rPr>
  </w:style>
  <w:style w:type="character" w:customStyle="1" w:styleId="WW8Num39z0">
    <w:name w:val="WW8Num39z0"/>
    <w:rsid w:val="00BB0894"/>
    <w:rPr>
      <w:rFonts w:ascii="Symbol" w:hAnsi="Symbol"/>
    </w:rPr>
  </w:style>
  <w:style w:type="character" w:customStyle="1" w:styleId="WW8Num41z0">
    <w:name w:val="WW8Num41z0"/>
    <w:rsid w:val="00BB0894"/>
    <w:rPr>
      <w:rFonts w:ascii="Symbol" w:hAnsi="Symbol"/>
    </w:rPr>
  </w:style>
  <w:style w:type="character" w:customStyle="1" w:styleId="WW8Num71z0">
    <w:name w:val="WW8Num71z0"/>
    <w:rsid w:val="00BB0894"/>
    <w:rPr>
      <w:rFonts w:ascii="Wingdings" w:hAnsi="Wingdings"/>
    </w:rPr>
  </w:style>
  <w:style w:type="character" w:customStyle="1" w:styleId="WW8Num65z0">
    <w:name w:val="WW8Num65z0"/>
    <w:rsid w:val="00BB0894"/>
    <w:rPr>
      <w:rFonts w:ascii="Wingdings" w:hAnsi="Wingdings"/>
    </w:rPr>
  </w:style>
  <w:style w:type="character" w:customStyle="1" w:styleId="WW8Num61z0">
    <w:name w:val="WW8Num61z0"/>
    <w:rsid w:val="00BB0894"/>
    <w:rPr>
      <w:rFonts w:ascii="Wingdings" w:hAnsi="Wingdings"/>
    </w:rPr>
  </w:style>
  <w:style w:type="character" w:customStyle="1" w:styleId="WW8Num98z0">
    <w:name w:val="WW8Num98z0"/>
    <w:rsid w:val="00BB0894"/>
    <w:rPr>
      <w:rFonts w:ascii="Arial" w:hAnsi="Arial" w:cs="Arial"/>
    </w:rPr>
  </w:style>
  <w:style w:type="character" w:customStyle="1" w:styleId="WW8Num50z0">
    <w:name w:val="WW8Num50z0"/>
    <w:rsid w:val="00BB0894"/>
    <w:rPr>
      <w:rFonts w:ascii="Symbol" w:hAnsi="Symbol"/>
    </w:rPr>
  </w:style>
  <w:style w:type="character" w:customStyle="1" w:styleId="WW8Num16z0">
    <w:name w:val="WW8Num16z0"/>
    <w:rsid w:val="00BB0894"/>
    <w:rPr>
      <w:rFonts w:ascii="Symbol" w:hAnsi="Symbol"/>
    </w:rPr>
  </w:style>
  <w:style w:type="character" w:customStyle="1" w:styleId="WW8Num27z0">
    <w:name w:val="WW8Num27z0"/>
    <w:rsid w:val="00BB0894"/>
    <w:rPr>
      <w:rFonts w:ascii="Symbol" w:hAnsi="Symbol"/>
    </w:rPr>
  </w:style>
  <w:style w:type="character" w:customStyle="1" w:styleId="WW8Num75z0">
    <w:name w:val="WW8Num75z0"/>
    <w:rsid w:val="00BB0894"/>
    <w:rPr>
      <w:rFonts w:ascii="Symbol" w:hAnsi="Symbol"/>
    </w:rPr>
  </w:style>
  <w:style w:type="character" w:customStyle="1" w:styleId="WW8Num8z1">
    <w:name w:val="WW8Num8z1"/>
    <w:rsid w:val="00BB0894"/>
    <w:rPr>
      <w:rFonts w:ascii="Symbol" w:hAnsi="Symbol"/>
    </w:rPr>
  </w:style>
  <w:style w:type="character" w:customStyle="1" w:styleId="WW8Num70z0">
    <w:name w:val="WW8Num70z0"/>
    <w:rsid w:val="00BB0894"/>
    <w:rPr>
      <w:rFonts w:ascii="Times New Roman CYR" w:hAnsi="Times New Roman CYR" w:cs="Times New Roman CYR"/>
    </w:rPr>
  </w:style>
  <w:style w:type="character" w:customStyle="1" w:styleId="WW8Num53z0">
    <w:name w:val="WW8Num53z0"/>
    <w:rsid w:val="00BB0894"/>
    <w:rPr>
      <w:rFonts w:ascii="Symbol" w:hAnsi="Symbol"/>
    </w:rPr>
  </w:style>
  <w:style w:type="character" w:customStyle="1" w:styleId="WW8Num43z0">
    <w:name w:val="WW8Num43z0"/>
    <w:rsid w:val="00BB0894"/>
    <w:rPr>
      <w:rFonts w:ascii="Symbol" w:hAnsi="Symbol"/>
    </w:rPr>
  </w:style>
  <w:style w:type="character" w:customStyle="1" w:styleId="WW8Num31z0">
    <w:name w:val="WW8Num31z0"/>
    <w:rsid w:val="00BB0894"/>
    <w:rPr>
      <w:rFonts w:ascii="Symbol" w:hAnsi="Symbol"/>
    </w:rPr>
  </w:style>
  <w:style w:type="character" w:customStyle="1" w:styleId="WW8Num48z0">
    <w:name w:val="WW8Num48z0"/>
    <w:rsid w:val="00BB0894"/>
    <w:rPr>
      <w:rFonts w:ascii="Symbol" w:hAnsi="Symbol"/>
    </w:rPr>
  </w:style>
  <w:style w:type="character" w:customStyle="1" w:styleId="WW8Num57z0">
    <w:name w:val="WW8Num57z0"/>
    <w:rsid w:val="00BB0894"/>
    <w:rPr>
      <w:rFonts w:ascii="Times New Roman CYR" w:hAnsi="Times New Roman CYR" w:cs="Times New Roman CYR"/>
    </w:rPr>
  </w:style>
  <w:style w:type="character" w:customStyle="1" w:styleId="WW8Num32z0">
    <w:name w:val="WW8Num32z0"/>
    <w:rsid w:val="00BB0894"/>
    <w:rPr>
      <w:rFonts w:ascii="Symbol" w:hAnsi="Symbol"/>
    </w:rPr>
  </w:style>
  <w:style w:type="character" w:customStyle="1" w:styleId="WW8Num74z0">
    <w:name w:val="WW8Num74z0"/>
    <w:rsid w:val="00BB0894"/>
    <w:rPr>
      <w:rFonts w:ascii="Symbol" w:hAnsi="Symbol"/>
    </w:rPr>
  </w:style>
  <w:style w:type="character" w:customStyle="1" w:styleId="WW8Num91z0">
    <w:name w:val="WW8Num91z0"/>
    <w:rsid w:val="00BB0894"/>
    <w:rPr>
      <w:rFonts w:ascii="Symbol" w:hAnsi="Symbol"/>
    </w:rPr>
  </w:style>
  <w:style w:type="character" w:customStyle="1" w:styleId="WW8Num77z0">
    <w:name w:val="WW8Num77z0"/>
    <w:rsid w:val="00BB0894"/>
    <w:rPr>
      <w:rFonts w:ascii="Symbol" w:hAnsi="Symbol"/>
    </w:rPr>
  </w:style>
  <w:style w:type="character" w:customStyle="1" w:styleId="WW8Num103z0">
    <w:name w:val="WW8Num103z0"/>
    <w:rsid w:val="00BB0894"/>
    <w:rPr>
      <w:rFonts w:ascii="Arial" w:hAnsi="Arial" w:cs="Arial"/>
    </w:rPr>
  </w:style>
  <w:style w:type="character" w:customStyle="1" w:styleId="WW8Num35z0">
    <w:name w:val="WW8Num35z0"/>
    <w:rsid w:val="00BB0894"/>
    <w:rPr>
      <w:rFonts w:ascii="Symbol" w:hAnsi="Symbol"/>
    </w:rPr>
  </w:style>
  <w:style w:type="character" w:customStyle="1" w:styleId="WW8Num19z0">
    <w:name w:val="WW8Num19z0"/>
    <w:rsid w:val="00BB0894"/>
    <w:rPr>
      <w:rFonts w:ascii="Arial" w:hAnsi="Arial" w:cs="Arial"/>
    </w:rPr>
  </w:style>
  <w:style w:type="character" w:customStyle="1" w:styleId="WW8Num99z0">
    <w:name w:val="WW8Num99z0"/>
    <w:rsid w:val="00BB0894"/>
    <w:rPr>
      <w:rFonts w:ascii="Arial" w:hAnsi="Arial" w:cs="Arial"/>
    </w:rPr>
  </w:style>
  <w:style w:type="character" w:customStyle="1" w:styleId="WW8Num100z0">
    <w:name w:val="WW8Num100z0"/>
    <w:rsid w:val="00BB0894"/>
    <w:rPr>
      <w:rFonts w:ascii="Arial" w:hAnsi="Arial" w:cs="Arial"/>
    </w:rPr>
  </w:style>
  <w:style w:type="character" w:customStyle="1" w:styleId="WW8Num64z0">
    <w:name w:val="WW8Num64z0"/>
    <w:rsid w:val="00BB0894"/>
    <w:rPr>
      <w:rFonts w:ascii="Symbol" w:hAnsi="Symbol"/>
    </w:rPr>
  </w:style>
  <w:style w:type="character" w:customStyle="1" w:styleId="WW8Num95z0">
    <w:name w:val="WW8Num95z0"/>
    <w:rsid w:val="00BB0894"/>
    <w:rPr>
      <w:rFonts w:ascii="Symbol" w:hAnsi="Symbol"/>
    </w:rPr>
  </w:style>
  <w:style w:type="character" w:customStyle="1" w:styleId="WW8Num101z0">
    <w:name w:val="WW8Num101z0"/>
    <w:rsid w:val="00BB0894"/>
    <w:rPr>
      <w:rFonts w:ascii="Arial" w:hAnsi="Arial" w:cs="Arial"/>
    </w:rPr>
  </w:style>
  <w:style w:type="character" w:customStyle="1" w:styleId="WW8Num104z0">
    <w:name w:val="WW8Num104z0"/>
    <w:rsid w:val="00BB0894"/>
    <w:rPr>
      <w:rFonts w:ascii="Arial" w:hAnsi="Arial" w:cs="Arial"/>
    </w:rPr>
  </w:style>
  <w:style w:type="character" w:customStyle="1" w:styleId="WW8Num93z0">
    <w:name w:val="WW8Num93z0"/>
    <w:rsid w:val="00BB0894"/>
    <w:rPr>
      <w:rFonts w:ascii="Symbol" w:hAnsi="Symbol"/>
    </w:rPr>
  </w:style>
  <w:style w:type="character" w:customStyle="1" w:styleId="WW8Num51z0">
    <w:name w:val="WW8Num51z0"/>
    <w:rsid w:val="00BB0894"/>
    <w:rPr>
      <w:rFonts w:cs="Times New Roman"/>
    </w:rPr>
  </w:style>
  <w:style w:type="character" w:customStyle="1" w:styleId="WW8Num23z0">
    <w:name w:val="WW8Num23z0"/>
    <w:rsid w:val="00BB0894"/>
    <w:rPr>
      <w:rFonts w:cs="Times New Roman"/>
    </w:rPr>
  </w:style>
  <w:style w:type="character" w:customStyle="1" w:styleId="WW8Num87z0">
    <w:name w:val="WW8Num87z0"/>
    <w:rsid w:val="00BB0894"/>
    <w:rPr>
      <w:rFonts w:ascii="Symbol" w:hAnsi="Symbol"/>
    </w:rPr>
  </w:style>
  <w:style w:type="character" w:customStyle="1" w:styleId="WW8Num59z0">
    <w:name w:val="WW8Num59z0"/>
    <w:rsid w:val="00BB0894"/>
    <w:rPr>
      <w:rFonts w:cs="Times New Roman"/>
    </w:rPr>
  </w:style>
  <w:style w:type="character" w:customStyle="1" w:styleId="WW8Num59z1">
    <w:name w:val="WW8Num59z1"/>
    <w:rsid w:val="00BB0894"/>
    <w:rPr>
      <w:rFonts w:ascii="Symbol" w:hAnsi="Symbol"/>
    </w:rPr>
  </w:style>
  <w:style w:type="character" w:customStyle="1" w:styleId="WW8Num17z0">
    <w:name w:val="WW8Num17z0"/>
    <w:rsid w:val="00BB0894"/>
    <w:rPr>
      <w:rFonts w:ascii="Symbol" w:hAnsi="Symbol"/>
    </w:rPr>
  </w:style>
  <w:style w:type="character" w:customStyle="1" w:styleId="WW8Num67z0">
    <w:name w:val="WW8Num67z0"/>
    <w:rsid w:val="00BB0894"/>
    <w:rPr>
      <w:rFonts w:ascii="Symbol" w:hAnsi="Symbol"/>
    </w:rPr>
  </w:style>
  <w:style w:type="character" w:customStyle="1" w:styleId="WW8Num12z0">
    <w:name w:val="WW8Num12z0"/>
    <w:rsid w:val="00BB0894"/>
    <w:rPr>
      <w:rFonts w:ascii="Symbol" w:hAnsi="Symbol"/>
    </w:rPr>
  </w:style>
  <w:style w:type="character" w:customStyle="1" w:styleId="WW8Num2z0">
    <w:name w:val="WW8Num2z0"/>
    <w:rsid w:val="00BB0894"/>
    <w:rPr>
      <w:rFonts w:ascii="Symbol" w:hAnsi="Symbol"/>
    </w:rPr>
  </w:style>
  <w:style w:type="character" w:customStyle="1" w:styleId="WW8Num52z0">
    <w:name w:val="WW8Num52z0"/>
    <w:rsid w:val="00BB0894"/>
    <w:rPr>
      <w:rFonts w:ascii="Symbol" w:hAnsi="Symbol"/>
    </w:rPr>
  </w:style>
  <w:style w:type="character" w:customStyle="1" w:styleId="WW8Num55z0">
    <w:name w:val="WW8Num55z0"/>
    <w:rsid w:val="00BB0894"/>
    <w:rPr>
      <w:rFonts w:ascii="Symbol" w:hAnsi="Symbol"/>
    </w:rPr>
  </w:style>
  <w:style w:type="character" w:customStyle="1" w:styleId="WW8Num14z0">
    <w:name w:val="WW8Num14z0"/>
    <w:rsid w:val="00BB0894"/>
    <w:rPr>
      <w:rFonts w:ascii="Symbol" w:hAnsi="Symbol"/>
    </w:rPr>
  </w:style>
  <w:style w:type="paragraph" w:customStyle="1" w:styleId="Heading">
    <w:name w:val="Heading"/>
    <w:basedOn w:val="a1"/>
    <w:next w:val="af6"/>
    <w:rsid w:val="00BB0894"/>
    <w:pPr>
      <w:keepNext/>
      <w:widowControl w:val="0"/>
      <w:suppressAutoHyphens/>
      <w:spacing w:before="240" w:after="120" w:line="240" w:lineRule="auto"/>
      <w:jc w:val="left"/>
    </w:pPr>
    <w:rPr>
      <w:rFonts w:ascii="Arial" w:eastAsia="Microsoft YaHei" w:hAnsi="Arial" w:cs="Mangal"/>
      <w:kern w:val="1"/>
      <w:sz w:val="28"/>
      <w:szCs w:val="28"/>
      <w:lang w:eastAsia="hi-IN" w:bidi="hi-IN"/>
    </w:rPr>
  </w:style>
  <w:style w:type="paragraph" w:customStyle="1" w:styleId="1d">
    <w:name w:val="Название объекта1"/>
    <w:basedOn w:val="a1"/>
    <w:rsid w:val="00BB0894"/>
    <w:pPr>
      <w:widowControl w:val="0"/>
      <w:suppressLineNumbers/>
      <w:suppressAutoHyphens/>
      <w:spacing w:before="120" w:after="120" w:line="240" w:lineRule="auto"/>
      <w:jc w:val="left"/>
    </w:pPr>
    <w:rPr>
      <w:rFonts w:ascii="Times New Roman" w:eastAsia="SimSun" w:hAnsi="Times New Roman" w:cs="Mangal"/>
      <w:i/>
      <w:iCs/>
      <w:kern w:val="1"/>
      <w:sz w:val="24"/>
      <w:szCs w:val="24"/>
      <w:lang w:eastAsia="hi-IN" w:bidi="hi-IN"/>
    </w:rPr>
  </w:style>
  <w:style w:type="paragraph" w:customStyle="1" w:styleId="Index">
    <w:name w:val="Index"/>
    <w:basedOn w:val="a1"/>
    <w:rsid w:val="00BB0894"/>
    <w:pPr>
      <w:widowControl w:val="0"/>
      <w:suppressLineNumbers/>
      <w:suppressAutoHyphens/>
      <w:spacing w:line="240" w:lineRule="auto"/>
      <w:jc w:val="left"/>
    </w:pPr>
    <w:rPr>
      <w:rFonts w:ascii="Times New Roman" w:eastAsia="SimSun" w:hAnsi="Times New Roman" w:cs="Mangal"/>
      <w:kern w:val="1"/>
      <w:sz w:val="24"/>
      <w:szCs w:val="24"/>
      <w:lang w:eastAsia="hi-IN" w:bidi="hi-IN"/>
    </w:rPr>
  </w:style>
  <w:style w:type="paragraph" w:customStyle="1" w:styleId="1e">
    <w:name w:val="Красная строка1"/>
    <w:basedOn w:val="af6"/>
    <w:rsid w:val="00BB0894"/>
    <w:pPr>
      <w:widowControl w:val="0"/>
      <w:suppressAutoHyphens/>
      <w:spacing w:before="0" w:after="120"/>
      <w:ind w:firstLine="210"/>
      <w:jc w:val="left"/>
    </w:pPr>
    <w:rPr>
      <w:rFonts w:eastAsia="SimSun" w:cs="Mangal"/>
      <w:kern w:val="1"/>
      <w:sz w:val="24"/>
      <w:szCs w:val="24"/>
      <w:lang w:eastAsia="hi-IN" w:bidi="hi-IN"/>
    </w:rPr>
  </w:style>
  <w:style w:type="paragraph" w:customStyle="1" w:styleId="214">
    <w:name w:val="Красная строка 21"/>
    <w:basedOn w:val="afa"/>
    <w:rsid w:val="00BB0894"/>
    <w:pPr>
      <w:widowControl w:val="0"/>
      <w:suppressAutoHyphens/>
      <w:ind w:firstLine="210"/>
    </w:pPr>
    <w:rPr>
      <w:rFonts w:eastAsia="SimSun" w:cs="Mangal"/>
      <w:kern w:val="1"/>
      <w:lang w:eastAsia="hi-IN" w:bidi="hi-IN"/>
    </w:rPr>
  </w:style>
  <w:style w:type="paragraph" w:customStyle="1" w:styleId="321">
    <w:name w:val="Основной текст с отступом 32"/>
    <w:basedOn w:val="a1"/>
    <w:rsid w:val="00BB0894"/>
    <w:pPr>
      <w:widowControl w:val="0"/>
      <w:suppressAutoHyphens/>
      <w:spacing w:after="120"/>
      <w:ind w:left="283"/>
      <w:jc w:val="left"/>
    </w:pPr>
    <w:rPr>
      <w:rFonts w:ascii="Calibri" w:eastAsia="Calibri" w:hAnsi="Calibri" w:cs="Mangal"/>
      <w:kern w:val="1"/>
      <w:sz w:val="16"/>
      <w:szCs w:val="16"/>
      <w:lang w:eastAsia="hi-IN" w:bidi="hi-IN"/>
    </w:rPr>
  </w:style>
  <w:style w:type="paragraph" w:customStyle="1" w:styleId="215">
    <w:name w:val="Список 21"/>
    <w:basedOn w:val="a1"/>
    <w:rsid w:val="00BB0894"/>
    <w:pPr>
      <w:widowControl w:val="0"/>
      <w:suppressAutoHyphens/>
      <w:spacing w:line="240" w:lineRule="auto"/>
      <w:ind w:left="566" w:hanging="283"/>
      <w:jc w:val="left"/>
    </w:pPr>
    <w:rPr>
      <w:rFonts w:ascii="Times New Roman" w:eastAsia="SimSun" w:hAnsi="Times New Roman" w:cs="Mangal"/>
      <w:kern w:val="1"/>
      <w:sz w:val="24"/>
      <w:szCs w:val="24"/>
      <w:lang w:eastAsia="hi-IN" w:bidi="hi-IN"/>
    </w:rPr>
  </w:style>
  <w:style w:type="paragraph" w:customStyle="1" w:styleId="Style1">
    <w:name w:val="Style1"/>
    <w:basedOn w:val="a1"/>
    <w:uiPriority w:val="99"/>
    <w:rsid w:val="00BB0894"/>
    <w:pPr>
      <w:widowControl w:val="0"/>
      <w:autoSpaceDE w:val="0"/>
      <w:autoSpaceDN w:val="0"/>
      <w:adjustRightInd w:val="0"/>
      <w:spacing w:line="240" w:lineRule="auto"/>
      <w:jc w:val="left"/>
    </w:pPr>
    <w:rPr>
      <w:rFonts w:ascii="Arial" w:eastAsia="Times New Roman" w:hAnsi="Arial" w:cs="Arial"/>
      <w:sz w:val="24"/>
      <w:szCs w:val="24"/>
      <w:lang w:eastAsia="ru-RU"/>
    </w:rPr>
  </w:style>
  <w:style w:type="paragraph" w:customStyle="1" w:styleId="Style2">
    <w:name w:val="Style2"/>
    <w:basedOn w:val="a1"/>
    <w:uiPriority w:val="99"/>
    <w:rsid w:val="00BB0894"/>
    <w:pPr>
      <w:widowControl w:val="0"/>
      <w:autoSpaceDE w:val="0"/>
      <w:autoSpaceDN w:val="0"/>
      <w:adjustRightInd w:val="0"/>
      <w:spacing w:line="240" w:lineRule="auto"/>
      <w:jc w:val="left"/>
    </w:pPr>
    <w:rPr>
      <w:rFonts w:ascii="Arial" w:eastAsia="Times New Roman" w:hAnsi="Arial" w:cs="Arial"/>
      <w:sz w:val="24"/>
      <w:szCs w:val="24"/>
      <w:lang w:eastAsia="ru-RU"/>
    </w:rPr>
  </w:style>
  <w:style w:type="paragraph" w:customStyle="1" w:styleId="Style3">
    <w:name w:val="Style3"/>
    <w:basedOn w:val="a1"/>
    <w:uiPriority w:val="99"/>
    <w:rsid w:val="00BB0894"/>
    <w:pPr>
      <w:widowControl w:val="0"/>
      <w:autoSpaceDE w:val="0"/>
      <w:autoSpaceDN w:val="0"/>
      <w:adjustRightInd w:val="0"/>
      <w:spacing w:line="240" w:lineRule="auto"/>
      <w:jc w:val="left"/>
    </w:pPr>
    <w:rPr>
      <w:rFonts w:ascii="Arial" w:eastAsia="Times New Roman" w:hAnsi="Arial" w:cs="Arial"/>
      <w:sz w:val="24"/>
      <w:szCs w:val="24"/>
      <w:lang w:eastAsia="ru-RU"/>
    </w:rPr>
  </w:style>
  <w:style w:type="paragraph" w:customStyle="1" w:styleId="Style9">
    <w:name w:val="Style9"/>
    <w:basedOn w:val="a1"/>
    <w:uiPriority w:val="99"/>
    <w:rsid w:val="00BB0894"/>
    <w:pPr>
      <w:widowControl w:val="0"/>
      <w:autoSpaceDE w:val="0"/>
      <w:autoSpaceDN w:val="0"/>
      <w:adjustRightInd w:val="0"/>
      <w:spacing w:line="222" w:lineRule="exact"/>
    </w:pPr>
    <w:rPr>
      <w:rFonts w:ascii="Arial" w:eastAsia="Times New Roman" w:hAnsi="Arial" w:cs="Arial"/>
      <w:sz w:val="24"/>
      <w:szCs w:val="24"/>
      <w:lang w:eastAsia="ru-RU"/>
    </w:rPr>
  </w:style>
  <w:style w:type="paragraph" w:customStyle="1" w:styleId="Style100">
    <w:name w:val="Style10"/>
    <w:basedOn w:val="a1"/>
    <w:uiPriority w:val="99"/>
    <w:rsid w:val="00BB0894"/>
    <w:pPr>
      <w:widowControl w:val="0"/>
      <w:autoSpaceDE w:val="0"/>
      <w:autoSpaceDN w:val="0"/>
      <w:adjustRightInd w:val="0"/>
      <w:spacing w:line="211" w:lineRule="exact"/>
      <w:jc w:val="left"/>
    </w:pPr>
    <w:rPr>
      <w:rFonts w:ascii="Arial" w:eastAsia="Times New Roman" w:hAnsi="Arial" w:cs="Arial"/>
      <w:sz w:val="24"/>
      <w:szCs w:val="24"/>
      <w:lang w:eastAsia="ru-RU"/>
    </w:rPr>
  </w:style>
  <w:style w:type="paragraph" w:customStyle="1" w:styleId="Style11">
    <w:name w:val="Style11"/>
    <w:basedOn w:val="a1"/>
    <w:uiPriority w:val="99"/>
    <w:rsid w:val="00BB0894"/>
    <w:pPr>
      <w:widowControl w:val="0"/>
      <w:autoSpaceDE w:val="0"/>
      <w:autoSpaceDN w:val="0"/>
      <w:adjustRightInd w:val="0"/>
      <w:spacing w:line="218" w:lineRule="exact"/>
      <w:jc w:val="left"/>
    </w:pPr>
    <w:rPr>
      <w:rFonts w:ascii="Arial" w:eastAsia="Times New Roman" w:hAnsi="Arial" w:cs="Arial"/>
      <w:sz w:val="24"/>
      <w:szCs w:val="24"/>
      <w:lang w:eastAsia="ru-RU"/>
    </w:rPr>
  </w:style>
  <w:style w:type="paragraph" w:customStyle="1" w:styleId="Style12">
    <w:name w:val="Style12"/>
    <w:basedOn w:val="a1"/>
    <w:uiPriority w:val="99"/>
    <w:rsid w:val="00BB0894"/>
    <w:pPr>
      <w:widowControl w:val="0"/>
      <w:autoSpaceDE w:val="0"/>
      <w:autoSpaceDN w:val="0"/>
      <w:adjustRightInd w:val="0"/>
      <w:spacing w:line="214" w:lineRule="exact"/>
      <w:ind w:firstLine="82"/>
      <w:jc w:val="left"/>
    </w:pPr>
    <w:rPr>
      <w:rFonts w:ascii="Arial" w:eastAsia="Times New Roman" w:hAnsi="Arial" w:cs="Arial"/>
      <w:sz w:val="24"/>
      <w:szCs w:val="24"/>
      <w:lang w:eastAsia="ru-RU"/>
    </w:rPr>
  </w:style>
  <w:style w:type="paragraph" w:customStyle="1" w:styleId="Style13">
    <w:name w:val="Style13"/>
    <w:basedOn w:val="a1"/>
    <w:uiPriority w:val="99"/>
    <w:rsid w:val="00BB0894"/>
    <w:pPr>
      <w:widowControl w:val="0"/>
      <w:autoSpaceDE w:val="0"/>
      <w:autoSpaceDN w:val="0"/>
      <w:adjustRightInd w:val="0"/>
      <w:spacing w:line="240" w:lineRule="auto"/>
      <w:jc w:val="left"/>
    </w:pPr>
    <w:rPr>
      <w:rFonts w:ascii="Arial" w:eastAsia="Times New Roman" w:hAnsi="Arial" w:cs="Arial"/>
      <w:sz w:val="24"/>
      <w:szCs w:val="24"/>
      <w:lang w:eastAsia="ru-RU"/>
    </w:rPr>
  </w:style>
  <w:style w:type="paragraph" w:customStyle="1" w:styleId="Style14">
    <w:name w:val="Style14"/>
    <w:basedOn w:val="a1"/>
    <w:uiPriority w:val="99"/>
    <w:rsid w:val="00BB0894"/>
    <w:pPr>
      <w:widowControl w:val="0"/>
      <w:autoSpaceDE w:val="0"/>
      <w:autoSpaceDN w:val="0"/>
      <w:adjustRightInd w:val="0"/>
      <w:spacing w:line="214" w:lineRule="exact"/>
      <w:jc w:val="right"/>
    </w:pPr>
    <w:rPr>
      <w:rFonts w:ascii="Arial" w:eastAsia="Times New Roman" w:hAnsi="Arial" w:cs="Arial"/>
      <w:sz w:val="24"/>
      <w:szCs w:val="24"/>
      <w:lang w:eastAsia="ru-RU"/>
    </w:rPr>
  </w:style>
  <w:style w:type="character" w:customStyle="1" w:styleId="FontStyle16">
    <w:name w:val="Font Style16"/>
    <w:uiPriority w:val="99"/>
    <w:rsid w:val="00BB0894"/>
    <w:rPr>
      <w:rFonts w:ascii="Arial" w:hAnsi="Arial" w:cs="Arial"/>
      <w:spacing w:val="10"/>
      <w:sz w:val="8"/>
      <w:szCs w:val="8"/>
    </w:rPr>
  </w:style>
  <w:style w:type="character" w:customStyle="1" w:styleId="FontStyle17">
    <w:name w:val="Font Style17"/>
    <w:uiPriority w:val="99"/>
    <w:rsid w:val="00BB0894"/>
    <w:rPr>
      <w:rFonts w:ascii="Arial" w:hAnsi="Arial" w:cs="Arial"/>
      <w:spacing w:val="-10"/>
      <w:sz w:val="10"/>
      <w:szCs w:val="10"/>
    </w:rPr>
  </w:style>
  <w:style w:type="character" w:customStyle="1" w:styleId="FontStyle18">
    <w:name w:val="Font Style18"/>
    <w:uiPriority w:val="99"/>
    <w:rsid w:val="00BB0894"/>
    <w:rPr>
      <w:rFonts w:ascii="Franklin Gothic Book" w:hAnsi="Franklin Gothic Book" w:cs="Franklin Gothic Book"/>
      <w:b/>
      <w:bCs/>
      <w:spacing w:val="20"/>
      <w:sz w:val="10"/>
      <w:szCs w:val="10"/>
    </w:rPr>
  </w:style>
  <w:style w:type="character" w:customStyle="1" w:styleId="FontStyle19">
    <w:name w:val="Font Style19"/>
    <w:uiPriority w:val="99"/>
    <w:rsid w:val="00BB0894"/>
    <w:rPr>
      <w:rFonts w:ascii="Arial Narrow" w:hAnsi="Arial Narrow" w:cs="Arial Narrow"/>
      <w:sz w:val="12"/>
      <w:szCs w:val="12"/>
    </w:rPr>
  </w:style>
  <w:style w:type="character" w:customStyle="1" w:styleId="FontStyle20">
    <w:name w:val="Font Style20"/>
    <w:uiPriority w:val="99"/>
    <w:rsid w:val="00BB0894"/>
    <w:rPr>
      <w:rFonts w:ascii="Arial" w:hAnsi="Arial" w:cs="Arial"/>
      <w:spacing w:val="10"/>
      <w:sz w:val="12"/>
      <w:szCs w:val="12"/>
    </w:rPr>
  </w:style>
  <w:style w:type="character" w:customStyle="1" w:styleId="FontStyle29">
    <w:name w:val="Font Style29"/>
    <w:uiPriority w:val="99"/>
    <w:rsid w:val="00BB0894"/>
    <w:rPr>
      <w:rFonts w:ascii="Arial" w:hAnsi="Arial" w:cs="Arial"/>
      <w:b/>
      <w:bCs/>
      <w:sz w:val="16"/>
      <w:szCs w:val="16"/>
    </w:rPr>
  </w:style>
  <w:style w:type="character" w:customStyle="1" w:styleId="FontStyle30">
    <w:name w:val="Font Style30"/>
    <w:uiPriority w:val="99"/>
    <w:rsid w:val="00BB0894"/>
    <w:rPr>
      <w:rFonts w:ascii="Arial" w:hAnsi="Arial" w:cs="Arial"/>
      <w:sz w:val="16"/>
      <w:szCs w:val="16"/>
    </w:rPr>
  </w:style>
  <w:style w:type="paragraph" w:customStyle="1" w:styleId="afffff5">
    <w:name w:val="Новый абзац"/>
    <w:basedOn w:val="a1"/>
    <w:link w:val="2f1"/>
    <w:rsid w:val="00BB0894"/>
    <w:pPr>
      <w:spacing w:after="120" w:line="240" w:lineRule="auto"/>
      <w:ind w:firstLine="567"/>
      <w:jc w:val="both"/>
    </w:pPr>
    <w:rPr>
      <w:rFonts w:ascii="Arial" w:eastAsia="Times New Roman" w:hAnsi="Arial" w:cs="Times New Roman"/>
      <w:sz w:val="24"/>
      <w:szCs w:val="20"/>
      <w:lang w:eastAsia="ru-RU"/>
    </w:rPr>
  </w:style>
  <w:style w:type="character" w:customStyle="1" w:styleId="2f1">
    <w:name w:val="Новый абзац Знак2"/>
    <w:link w:val="afffff5"/>
    <w:rsid w:val="00BB0894"/>
    <w:rPr>
      <w:rFonts w:ascii="Arial" w:eastAsia="Times New Roman" w:hAnsi="Arial" w:cs="Times New Roman"/>
      <w:sz w:val="24"/>
      <w:szCs w:val="20"/>
      <w:lang w:eastAsia="ru-RU"/>
    </w:rPr>
  </w:style>
  <w:style w:type="paragraph" w:customStyle="1" w:styleId="1-">
    <w:name w:val="1. Что-то"/>
    <w:basedOn w:val="01"/>
    <w:link w:val="1-0"/>
    <w:qFormat/>
    <w:rsid w:val="00F75D06"/>
    <w:pPr>
      <w:ind w:hanging="851"/>
    </w:pPr>
  </w:style>
  <w:style w:type="character" w:customStyle="1" w:styleId="1-0">
    <w:name w:val="1. Что-то Знак"/>
    <w:link w:val="1-"/>
    <w:rsid w:val="00F75D06"/>
    <w:rPr>
      <w:rFonts w:ascii="Arial" w:eastAsia="Times New Roman" w:hAnsi="Arial" w:cs="Arial"/>
      <w:sz w:val="24"/>
      <w:szCs w:val="28"/>
    </w:rPr>
  </w:style>
  <w:style w:type="paragraph" w:customStyle="1" w:styleId="20">
    <w:name w:val="Переч2"/>
    <w:basedOn w:val="a0"/>
    <w:link w:val="2f2"/>
    <w:qFormat/>
    <w:rsid w:val="00F75D06"/>
    <w:pPr>
      <w:numPr>
        <w:numId w:val="1"/>
      </w:numPr>
      <w:ind w:left="1418" w:hanging="851"/>
    </w:pPr>
    <w:rPr>
      <w:lang w:val="en-US"/>
    </w:rPr>
  </w:style>
  <w:style w:type="character" w:customStyle="1" w:styleId="2f2">
    <w:name w:val="Переч2 Знак"/>
    <w:link w:val="20"/>
    <w:rsid w:val="00F75D06"/>
    <w:rPr>
      <w:rFonts w:ascii="Arial" w:eastAsia="Times New Roman" w:hAnsi="Arial" w:cs="Arial"/>
      <w:sz w:val="24"/>
      <w:szCs w:val="28"/>
      <w:lang w:val="en-US"/>
    </w:rPr>
  </w:style>
  <w:style w:type="character" w:customStyle="1" w:styleId="1f">
    <w:name w:val="Текст примечания Знак1"/>
    <w:basedOn w:val="a2"/>
    <w:semiHidden/>
    <w:locked/>
    <w:rsid w:val="00E31103"/>
    <w:rPr>
      <w:rFonts w:ascii="Times New Roman" w:eastAsia="Times New Roman" w:hAnsi="Times New Roman" w:cs="Times New Roman"/>
      <w:sz w:val="20"/>
      <w:szCs w:val="20"/>
    </w:rPr>
  </w:style>
  <w:style w:type="paragraph" w:customStyle="1" w:styleId="1f0">
    <w:name w:val="Текст_1"/>
    <w:basedOn w:val="a1"/>
    <w:rsid w:val="00DF5E7E"/>
    <w:pPr>
      <w:spacing w:line="240" w:lineRule="auto"/>
      <w:jc w:val="left"/>
    </w:pPr>
    <w:rPr>
      <w:rFonts w:ascii="Times New Roman" w:eastAsia="Times New Roman" w:hAnsi="Times New Roman" w:cs="Times New Roman"/>
      <w:sz w:val="24"/>
      <w:szCs w:val="24"/>
      <w:lang w:eastAsia="ru-RU"/>
    </w:rPr>
  </w:style>
  <w:style w:type="character" w:customStyle="1" w:styleId="Normal">
    <w:name w:val="Normal Знак Знак Знак"/>
    <w:basedOn w:val="a2"/>
    <w:link w:val="Normal0"/>
    <w:locked/>
    <w:rsid w:val="00854952"/>
    <w:rPr>
      <w:sz w:val="24"/>
      <w:lang w:eastAsia="ar-SA"/>
    </w:rPr>
  </w:style>
  <w:style w:type="paragraph" w:customStyle="1" w:styleId="Normal0">
    <w:name w:val="Normal Знак Знак"/>
    <w:link w:val="Normal"/>
    <w:rsid w:val="00854952"/>
    <w:pPr>
      <w:suppressAutoHyphens/>
      <w:spacing w:before="100" w:after="100" w:line="240" w:lineRule="auto"/>
      <w:jc w:val="both"/>
    </w:pPr>
    <w:rPr>
      <w:sz w:val="24"/>
      <w:lang w:eastAsia="ar-SA"/>
    </w:rPr>
  </w:style>
  <w:style w:type="paragraph" w:customStyle="1" w:styleId="afffff6">
    <w:name w:val="_ОБЫЧНЫЙ"/>
    <w:basedOn w:val="a1"/>
    <w:autoRedefine/>
    <w:rsid w:val="00854952"/>
    <w:pPr>
      <w:widowControl w:val="0"/>
      <w:suppressAutoHyphens/>
      <w:ind w:firstLine="709"/>
      <w:jc w:val="both"/>
    </w:pPr>
    <w:rPr>
      <w:rFonts w:ascii="Times New Roman" w:eastAsia="Times New Roman" w:hAnsi="Times New Roman" w:cs="Times New Roman"/>
      <w:sz w:val="24"/>
      <w:szCs w:val="20"/>
      <w:lang w:eastAsia="ar-SA"/>
    </w:rPr>
  </w:style>
  <w:style w:type="paragraph" w:customStyle="1" w:styleId="afffff7">
    <w:name w:val="Подраздел"/>
    <w:basedOn w:val="a1"/>
    <w:rsid w:val="00D01B74"/>
    <w:pPr>
      <w:spacing w:line="240" w:lineRule="auto"/>
      <w:jc w:val="left"/>
    </w:pPr>
    <w:rPr>
      <w:rFonts w:ascii="Times New Roman" w:eastAsia="Times New Roman" w:hAnsi="Times New Roman" w:cs="Times New Roman"/>
      <w:b/>
      <w:sz w:val="24"/>
      <w:szCs w:val="24"/>
      <w:lang w:eastAsia="ru-RU"/>
    </w:rPr>
  </w:style>
  <w:style w:type="character" w:customStyle="1" w:styleId="1f1">
    <w:name w:val="Верхний колонтитул Знак1"/>
    <w:basedOn w:val="a2"/>
    <w:semiHidden/>
    <w:locked/>
    <w:rsid w:val="000406EC"/>
    <w:rPr>
      <w:rFonts w:ascii="Times New Roman" w:eastAsia="Times New Roman" w:hAnsi="Times New Roman" w:cs="Times New Roman"/>
      <w:sz w:val="24"/>
      <w:szCs w:val="24"/>
    </w:rPr>
  </w:style>
  <w:style w:type="paragraph" w:styleId="a">
    <w:name w:val="List Bullet"/>
    <w:aliases w:val="Маркированный"/>
    <w:basedOn w:val="a1"/>
    <w:semiHidden/>
    <w:unhideWhenUsed/>
    <w:rsid w:val="000406EC"/>
    <w:pPr>
      <w:numPr>
        <w:numId w:val="20"/>
      </w:numPr>
      <w:tabs>
        <w:tab w:val="clear" w:pos="360"/>
        <w:tab w:val="num" w:pos="1470"/>
      </w:tabs>
      <w:spacing w:after="200"/>
      <w:ind w:left="1470" w:hanging="390"/>
      <w:contextualSpacing/>
      <w:jc w:val="left"/>
    </w:pPr>
    <w:rPr>
      <w:rFonts w:ascii="Calibri" w:eastAsia="Times New Roman" w:hAnsi="Calibri" w:cs="Times New Roman"/>
      <w:lang w:eastAsia="ru-RU"/>
    </w:rPr>
  </w:style>
  <w:style w:type="paragraph" w:customStyle="1" w:styleId="3TimesNewRoman12">
    <w:name w:val="Стиль Заголовок 3 + Times New Roman Синий По центру После:  12 пт"/>
    <w:basedOn w:val="3"/>
    <w:rsid w:val="00616B72"/>
    <w:pPr>
      <w:keepLines w:val="0"/>
      <w:spacing w:before="360" w:after="360" w:line="240" w:lineRule="auto"/>
    </w:pPr>
    <w:rPr>
      <w:rFonts w:ascii="Times New Roman" w:eastAsia="Times New Roman" w:hAnsi="Times New Roman" w:cs="Times New Roman"/>
      <w:b/>
      <w:bCs/>
      <w:color w:val="0000FF"/>
      <w:spacing w:val="26"/>
      <w:sz w:val="26"/>
      <w:szCs w:val="20"/>
      <w:lang w:eastAsia="ru-RU"/>
    </w:rPr>
  </w:style>
  <w:style w:type="paragraph" w:customStyle="1" w:styleId="afffff8">
    <w:name w:val="_НУМЕРОВАННЫЙ"/>
    <w:basedOn w:val="a1"/>
    <w:autoRedefine/>
    <w:qFormat/>
    <w:rsid w:val="00EC08C2"/>
    <w:pPr>
      <w:widowControl w:val="0"/>
      <w:suppressAutoHyphens/>
      <w:ind w:firstLine="567"/>
      <w:jc w:val="both"/>
    </w:pPr>
    <w:rPr>
      <w:rFonts w:ascii="Times New Roman" w:eastAsia="Times New Roman" w:hAnsi="Times New Roman" w:cs="Times New Roman"/>
      <w:sz w:val="24"/>
      <w:szCs w:val="20"/>
      <w:lang w:eastAsia="ar-SA"/>
    </w:rPr>
  </w:style>
  <w:style w:type="character" w:customStyle="1" w:styleId="21pt">
    <w:name w:val="Основной текст (2) + Интервал 1 pt"/>
    <w:rsid w:val="0039286E"/>
    <w:rPr>
      <w:rFonts w:ascii="Times New Roman" w:hAnsi="Times New Roman" w:cs="Times New Roman"/>
      <w:i w:val="0"/>
      <w:iCs w:val="0"/>
      <w:spacing w:val="30"/>
      <w:sz w:val="24"/>
      <w:szCs w:val="24"/>
      <w:shd w:val="clear" w:color="auto" w:fill="FFFFFF"/>
      <w:lang w:val="en-US" w:eastAsia="en-US"/>
    </w:rPr>
  </w:style>
  <w:style w:type="paragraph" w:customStyle="1" w:styleId="1f2">
    <w:name w:val="Стиль1"/>
    <w:basedOn w:val="21"/>
    <w:link w:val="1f3"/>
    <w:qFormat/>
    <w:rsid w:val="0039286E"/>
    <w:pPr>
      <w:spacing w:before="240" w:after="60"/>
      <w:ind w:hanging="10"/>
    </w:pPr>
    <w:rPr>
      <w:rFonts w:ascii="Cambria" w:hAnsi="Cambria"/>
      <w:bCs/>
      <w:iCs/>
      <w:caps w:val="0"/>
      <w:sz w:val="24"/>
      <w:szCs w:val="24"/>
    </w:rPr>
  </w:style>
  <w:style w:type="character" w:customStyle="1" w:styleId="1f3">
    <w:name w:val="Стиль1 Знак"/>
    <w:link w:val="1f2"/>
    <w:rsid w:val="0039286E"/>
    <w:rPr>
      <w:rFonts w:ascii="Cambria" w:eastAsia="Times New Roman" w:hAnsi="Cambria" w:cs="Times New Roman"/>
      <w:b/>
      <w:bCs/>
      <w:iCs/>
      <w:sz w:val="24"/>
      <w:szCs w:val="24"/>
      <w:lang w:eastAsia="ru-RU"/>
    </w:rPr>
  </w:style>
  <w:style w:type="character" w:customStyle="1" w:styleId="FontStyle13">
    <w:name w:val="Font Style13"/>
    <w:rsid w:val="006A6B61"/>
    <w:rPr>
      <w:rFonts w:ascii="Times New Roman" w:hAnsi="Times New Roman"/>
      <w:sz w:val="22"/>
    </w:rPr>
  </w:style>
  <w:style w:type="character" w:customStyle="1" w:styleId="FontStyle12">
    <w:name w:val="Font Style12"/>
    <w:uiPriority w:val="99"/>
    <w:rsid w:val="008A770D"/>
    <w:rPr>
      <w:rFonts w:ascii="Microsoft Sans Serif" w:hAnsi="Microsoft Sans Serif" w:cs="Microsoft Sans Serif"/>
      <w:sz w:val="16"/>
      <w:szCs w:val="16"/>
    </w:rPr>
  </w:style>
  <w:style w:type="character" w:customStyle="1" w:styleId="1f4">
    <w:name w:val="Заголовок №1_"/>
    <w:link w:val="1f5"/>
    <w:uiPriority w:val="99"/>
    <w:locked/>
    <w:rsid w:val="00D72A1F"/>
    <w:rPr>
      <w:b/>
      <w:bCs/>
      <w:spacing w:val="-7"/>
      <w:sz w:val="30"/>
      <w:szCs w:val="30"/>
      <w:shd w:val="clear" w:color="auto" w:fill="FFFFFF"/>
    </w:rPr>
  </w:style>
  <w:style w:type="paragraph" w:customStyle="1" w:styleId="1f5">
    <w:name w:val="Заголовок №1"/>
    <w:basedOn w:val="a1"/>
    <w:link w:val="1f4"/>
    <w:uiPriority w:val="99"/>
    <w:rsid w:val="00D72A1F"/>
    <w:pPr>
      <w:widowControl w:val="0"/>
      <w:shd w:val="clear" w:color="auto" w:fill="FFFFFF"/>
      <w:spacing w:after="300" w:line="240" w:lineRule="atLeast"/>
      <w:outlineLvl w:val="0"/>
    </w:pPr>
    <w:rPr>
      <w:b/>
      <w:bCs/>
      <w:spacing w:val="-7"/>
      <w:sz w:val="30"/>
      <w:szCs w:val="30"/>
    </w:rPr>
  </w:style>
  <w:style w:type="paragraph" w:customStyle="1" w:styleId="msonormalbullet3gifbullet3gif">
    <w:name w:val="msonormalbullet3gifbullet3.gif"/>
    <w:basedOn w:val="a1"/>
    <w:rsid w:val="00D72A1F"/>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customStyle="1" w:styleId="msonormalbullet2gifbullet2gifbullet2gif">
    <w:name w:val="msonormalbullet2gifbullet2gifbullet2.gif"/>
    <w:basedOn w:val="a1"/>
    <w:rsid w:val="00D72A1F"/>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customStyle="1" w:styleId="afffff9">
    <w:name w:val="Заголовок таблицы"/>
    <w:basedOn w:val="a1"/>
    <w:rsid w:val="00D72A1F"/>
    <w:pPr>
      <w:suppressLineNumbers/>
      <w:spacing w:line="240" w:lineRule="auto"/>
    </w:pPr>
    <w:rPr>
      <w:rFonts w:ascii="Times New Roman" w:eastAsia="Times New Roman" w:hAnsi="Times New Roman" w:cs="Times New Roman"/>
      <w:b/>
      <w:bCs/>
      <w:i/>
      <w:iCs/>
      <w:sz w:val="24"/>
      <w:szCs w:val="24"/>
      <w:lang w:eastAsia="ar-SA"/>
    </w:rPr>
  </w:style>
  <w:style w:type="character" w:customStyle="1" w:styleId="wT7">
    <w:name w:val="wT7"/>
    <w:uiPriority w:val="99"/>
    <w:rsid w:val="00D72A1F"/>
  </w:style>
  <w:style w:type="character" w:customStyle="1" w:styleId="FontStyle11">
    <w:name w:val="Font Style11"/>
    <w:rsid w:val="00D72A1F"/>
    <w:rPr>
      <w:rFonts w:ascii="Times New Roman" w:hAnsi="Times New Roman"/>
      <w:spacing w:val="10"/>
      <w:sz w:val="24"/>
    </w:rPr>
  </w:style>
  <w:style w:type="character" w:customStyle="1" w:styleId="39">
    <w:name w:val="Знак Знак3"/>
    <w:uiPriority w:val="99"/>
    <w:rsid w:val="00D72A1F"/>
    <w:rPr>
      <w:rFonts w:ascii="Verdana" w:hAnsi="Verdana"/>
      <w:lang w:val="en-US" w:eastAsia="en-US"/>
    </w:rPr>
  </w:style>
  <w:style w:type="character" w:customStyle="1" w:styleId="EndnoteTextChar">
    <w:name w:val="Endnote Text Char"/>
    <w:uiPriority w:val="99"/>
    <w:semiHidden/>
    <w:locked/>
    <w:rsid w:val="00D72A1F"/>
    <w:rPr>
      <w:rFonts w:ascii="Times New Roman" w:hAnsi="Times New Roman" w:cs="Times New Roman"/>
    </w:rPr>
  </w:style>
  <w:style w:type="paragraph" w:customStyle="1" w:styleId="font5">
    <w:name w:val="font5"/>
    <w:basedOn w:val="a1"/>
    <w:uiPriority w:val="99"/>
    <w:rsid w:val="00D72A1F"/>
    <w:pPr>
      <w:spacing w:before="100" w:beforeAutospacing="1" w:after="100" w:afterAutospacing="1" w:line="240" w:lineRule="auto"/>
      <w:jc w:val="left"/>
    </w:pPr>
    <w:rPr>
      <w:rFonts w:ascii="Times New Roman" w:eastAsia="Arial Unicode MS" w:hAnsi="Times New Roman" w:cs="Times New Roman"/>
      <w:sz w:val="20"/>
      <w:szCs w:val="20"/>
      <w:lang w:eastAsia="ru-RU"/>
    </w:rPr>
  </w:style>
  <w:style w:type="paragraph" w:customStyle="1" w:styleId="xl25">
    <w:name w:val="xl25"/>
    <w:basedOn w:val="a1"/>
    <w:uiPriority w:val="99"/>
    <w:rsid w:val="00D72A1F"/>
    <w:pPr>
      <w:spacing w:before="100" w:beforeAutospacing="1" w:after="100" w:afterAutospacing="1" w:line="240" w:lineRule="auto"/>
    </w:pPr>
    <w:rPr>
      <w:rFonts w:ascii="Arial" w:eastAsia="Arial Unicode MS" w:hAnsi="Arial" w:cs="Times New Roman"/>
      <w:sz w:val="24"/>
      <w:szCs w:val="24"/>
      <w:lang w:eastAsia="ru-RU"/>
    </w:rPr>
  </w:style>
  <w:style w:type="character" w:customStyle="1" w:styleId="FootnoteTextChar">
    <w:name w:val="Footnote Text Char"/>
    <w:uiPriority w:val="99"/>
    <w:locked/>
    <w:rsid w:val="00D72A1F"/>
    <w:rPr>
      <w:rFonts w:ascii="Times New Roman" w:hAnsi="Times New Roman" w:cs="Times New Roman"/>
    </w:rPr>
  </w:style>
  <w:style w:type="paragraph" w:customStyle="1" w:styleId="afffffa">
    <w:name w:val="Примечание"/>
    <w:basedOn w:val="32"/>
    <w:uiPriority w:val="99"/>
    <w:rsid w:val="00D72A1F"/>
    <w:pPr>
      <w:tabs>
        <w:tab w:val="clear" w:pos="900"/>
      </w:tabs>
      <w:ind w:firstLine="0"/>
      <w:jc w:val="both"/>
    </w:pPr>
    <w:rPr>
      <w:i/>
      <w:sz w:val="22"/>
      <w:szCs w:val="22"/>
    </w:rPr>
  </w:style>
  <w:style w:type="paragraph" w:customStyle="1" w:styleId="1f6">
    <w:name w:val="Знак Знак Знак Знак Знак Знак Знак Знак Знак Знак1"/>
    <w:basedOn w:val="a1"/>
    <w:uiPriority w:val="99"/>
    <w:rsid w:val="00D72A1F"/>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ListParagraph1">
    <w:name w:val="List Paragraph1"/>
    <w:basedOn w:val="a1"/>
    <w:uiPriority w:val="99"/>
    <w:rsid w:val="00D72A1F"/>
    <w:pPr>
      <w:suppressAutoHyphens/>
      <w:autoSpaceDE w:val="0"/>
      <w:spacing w:line="240" w:lineRule="auto"/>
      <w:ind w:left="708"/>
      <w:jc w:val="left"/>
    </w:pPr>
    <w:rPr>
      <w:rFonts w:ascii="Times New Roman" w:eastAsia="Times New Roman" w:hAnsi="Times New Roman" w:cs="Times New Roman"/>
      <w:sz w:val="24"/>
      <w:szCs w:val="24"/>
      <w:lang w:eastAsia="zh-CN"/>
    </w:rPr>
  </w:style>
  <w:style w:type="paragraph" w:customStyle="1" w:styleId="consplusnormal1">
    <w:name w:val="consplusnormal"/>
    <w:basedOn w:val="a1"/>
    <w:uiPriority w:val="99"/>
    <w:rsid w:val="00D72A1F"/>
    <w:pPr>
      <w:spacing w:before="100" w:beforeAutospacing="1" w:after="100" w:afterAutospacing="1" w:line="240" w:lineRule="auto"/>
      <w:ind w:firstLine="376"/>
      <w:jc w:val="both"/>
    </w:pPr>
    <w:rPr>
      <w:rFonts w:ascii="Times New Roman" w:eastAsia="Times New Roman" w:hAnsi="Times New Roman" w:cs="Times New Roman"/>
      <w:sz w:val="16"/>
      <w:szCs w:val="16"/>
      <w:lang w:eastAsia="ru-RU"/>
    </w:rPr>
  </w:style>
  <w:style w:type="paragraph" w:customStyle="1" w:styleId="221">
    <w:name w:val="Основной текст 22"/>
    <w:basedOn w:val="a1"/>
    <w:uiPriority w:val="99"/>
    <w:rsid w:val="00D72A1F"/>
    <w:pPr>
      <w:tabs>
        <w:tab w:val="left" w:pos="8080"/>
      </w:tabs>
      <w:suppressAutoHyphens/>
      <w:spacing w:line="240" w:lineRule="auto"/>
      <w:jc w:val="both"/>
    </w:pPr>
    <w:rPr>
      <w:rFonts w:ascii="Times New Roman" w:eastAsia="Times New Roman" w:hAnsi="Times New Roman" w:cs="Times New Roman"/>
      <w:sz w:val="28"/>
      <w:szCs w:val="20"/>
      <w:lang w:eastAsia="ar-SA"/>
    </w:rPr>
  </w:style>
  <w:style w:type="character" w:customStyle="1" w:styleId="apple-style-span">
    <w:name w:val="apple-style-span"/>
    <w:uiPriority w:val="99"/>
    <w:rsid w:val="00D72A1F"/>
    <w:rPr>
      <w:rFonts w:cs="Times New Roman"/>
    </w:rPr>
  </w:style>
  <w:style w:type="paragraph" w:customStyle="1" w:styleId="1-3">
    <w:name w:val="Заголовок 1-3"/>
    <w:basedOn w:val="a1"/>
    <w:link w:val="1-30"/>
    <w:autoRedefine/>
    <w:uiPriority w:val="99"/>
    <w:rsid w:val="00D72A1F"/>
    <w:pPr>
      <w:keepNext/>
      <w:spacing w:line="240" w:lineRule="auto"/>
      <w:ind w:firstLine="851"/>
      <w:contextualSpacing/>
      <w:jc w:val="both"/>
      <w:outlineLvl w:val="5"/>
    </w:pPr>
    <w:rPr>
      <w:rFonts w:ascii="Times New Roman" w:eastAsia="Times New Roman" w:hAnsi="Times New Roman" w:cs="Times New Roman"/>
      <w:b/>
      <w:bCs/>
      <w:spacing w:val="-1"/>
      <w:kern w:val="32"/>
      <w:sz w:val="28"/>
      <w:szCs w:val="28"/>
      <w:lang w:eastAsia="ru-RU"/>
    </w:rPr>
  </w:style>
  <w:style w:type="character" w:customStyle="1" w:styleId="1-30">
    <w:name w:val="Заголовок 1-3 Знак"/>
    <w:link w:val="1-3"/>
    <w:uiPriority w:val="99"/>
    <w:locked/>
    <w:rsid w:val="00D72A1F"/>
    <w:rPr>
      <w:rFonts w:ascii="Times New Roman" w:eastAsia="Times New Roman" w:hAnsi="Times New Roman" w:cs="Times New Roman"/>
      <w:b/>
      <w:bCs/>
      <w:spacing w:val="-1"/>
      <w:kern w:val="32"/>
      <w:sz w:val="28"/>
      <w:szCs w:val="28"/>
      <w:lang w:eastAsia="ru-RU"/>
    </w:rPr>
  </w:style>
  <w:style w:type="paragraph" w:customStyle="1" w:styleId="Standard">
    <w:name w:val="Standard"/>
    <w:rsid w:val="00D72A1F"/>
    <w:pPr>
      <w:widowControl w:val="0"/>
      <w:suppressAutoHyphens/>
      <w:autoSpaceDN w:val="0"/>
      <w:spacing w:line="240" w:lineRule="auto"/>
      <w:jc w:val="left"/>
    </w:pPr>
    <w:rPr>
      <w:rFonts w:ascii="Times New Roman" w:eastAsia="Andale Sans UI" w:hAnsi="Times New Roman" w:cs="Tahoma"/>
      <w:kern w:val="3"/>
      <w:sz w:val="24"/>
      <w:szCs w:val="24"/>
      <w:lang w:val="de-DE" w:eastAsia="ja-JP" w:bidi="fa-IR"/>
    </w:rPr>
  </w:style>
  <w:style w:type="character" w:customStyle="1" w:styleId="afffffb">
    <w:name w:val="Основной текст + Курсив"/>
    <w:aliases w:val="Интервал -1 pt"/>
    <w:rsid w:val="00D72A1F"/>
    <w:rPr>
      <w:rFonts w:ascii="Times New Roman" w:hAnsi="Times New Roman" w:cs="Times New Roman"/>
      <w:i/>
      <w:iCs/>
      <w:spacing w:val="-20"/>
      <w:sz w:val="24"/>
      <w:szCs w:val="24"/>
    </w:rPr>
  </w:style>
  <w:style w:type="character" w:customStyle="1" w:styleId="2f3">
    <w:name w:val="Основной текст (2)_"/>
    <w:link w:val="216"/>
    <w:rsid w:val="00D72A1F"/>
    <w:rPr>
      <w:i/>
      <w:iCs/>
      <w:spacing w:val="-20"/>
      <w:shd w:val="clear" w:color="auto" w:fill="FFFFFF"/>
    </w:rPr>
  </w:style>
  <w:style w:type="paragraph" w:customStyle="1" w:styleId="216">
    <w:name w:val="Основной текст (2)1"/>
    <w:basedOn w:val="a1"/>
    <w:link w:val="2f3"/>
    <w:rsid w:val="00D72A1F"/>
    <w:pPr>
      <w:shd w:val="clear" w:color="auto" w:fill="FFFFFF"/>
      <w:spacing w:line="211" w:lineRule="exact"/>
      <w:jc w:val="left"/>
    </w:pPr>
    <w:rPr>
      <w:i/>
      <w:iCs/>
      <w:spacing w:val="-20"/>
    </w:rPr>
  </w:style>
  <w:style w:type="character" w:customStyle="1" w:styleId="2f4">
    <w:name w:val="Основной текст (2)"/>
    <w:rsid w:val="00D72A1F"/>
    <w:rPr>
      <w:i/>
      <w:iCs/>
      <w:spacing w:val="-20"/>
      <w:u w:val="single"/>
      <w:shd w:val="clear" w:color="auto" w:fill="FFFFFF"/>
    </w:rPr>
  </w:style>
  <w:style w:type="character" w:customStyle="1" w:styleId="8pt">
    <w:name w:val="Основной текст + 8 pt"/>
    <w:aliases w:val="Интервал 0 pt4,Основной текст + Полужирный3,Основной текст + 10 pt1,Полужирный2"/>
    <w:uiPriority w:val="99"/>
    <w:rsid w:val="00D72A1F"/>
    <w:rPr>
      <w:rFonts w:ascii="Times New Roman" w:hAnsi="Times New Roman" w:cs="Times New Roman"/>
      <w:spacing w:val="10"/>
      <w:sz w:val="16"/>
      <w:szCs w:val="16"/>
    </w:rPr>
  </w:style>
  <w:style w:type="character" w:customStyle="1" w:styleId="3pt">
    <w:name w:val="Основной текст + Интервал 3 pt"/>
    <w:uiPriority w:val="99"/>
    <w:rsid w:val="00D72A1F"/>
    <w:rPr>
      <w:rFonts w:ascii="Times New Roman" w:hAnsi="Times New Roman" w:cs="Times New Roman"/>
      <w:spacing w:val="60"/>
      <w:sz w:val="24"/>
      <w:szCs w:val="24"/>
    </w:rPr>
  </w:style>
  <w:style w:type="character" w:customStyle="1" w:styleId="222">
    <w:name w:val="Основной текст (2)2"/>
    <w:rsid w:val="00D72A1F"/>
    <w:rPr>
      <w:i/>
      <w:iCs/>
      <w:spacing w:val="-20"/>
      <w:shd w:val="clear" w:color="auto" w:fill="FFFFFF"/>
      <w:lang w:val="en-US" w:eastAsia="en-US"/>
    </w:rPr>
  </w:style>
  <w:style w:type="character" w:customStyle="1" w:styleId="210pt1">
    <w:name w:val="Основной текст (2) + 10 pt1"/>
    <w:aliases w:val="Не курсив1,Интервал 0 pt2"/>
    <w:rsid w:val="00D72A1F"/>
    <w:rPr>
      <w:i/>
      <w:iCs/>
      <w:noProof/>
      <w:spacing w:val="0"/>
      <w:sz w:val="20"/>
      <w:szCs w:val="20"/>
      <w:shd w:val="clear" w:color="auto" w:fill="FFFFFF"/>
    </w:rPr>
  </w:style>
  <w:style w:type="character" w:customStyle="1" w:styleId="-1pt">
    <w:name w:val="Основной текст + Интервал -1 pt"/>
    <w:rsid w:val="00D72A1F"/>
    <w:rPr>
      <w:rFonts w:ascii="Times New Roman" w:hAnsi="Times New Roman" w:cs="Times New Roman"/>
      <w:spacing w:val="-20"/>
      <w:sz w:val="24"/>
      <w:szCs w:val="24"/>
    </w:rPr>
  </w:style>
  <w:style w:type="character" w:customStyle="1" w:styleId="3a">
    <w:name w:val="Основной текст (3)_"/>
    <w:link w:val="3b"/>
    <w:rsid w:val="00D72A1F"/>
    <w:rPr>
      <w:rFonts w:ascii="Arial Unicode MS" w:eastAsia="Arial Unicode MS"/>
      <w:i/>
      <w:iCs/>
      <w:noProof/>
      <w:shd w:val="clear" w:color="auto" w:fill="FFFFFF"/>
    </w:rPr>
  </w:style>
  <w:style w:type="paragraph" w:customStyle="1" w:styleId="3b">
    <w:name w:val="Основной текст (3)"/>
    <w:basedOn w:val="a1"/>
    <w:link w:val="3a"/>
    <w:rsid w:val="00D72A1F"/>
    <w:pPr>
      <w:shd w:val="clear" w:color="auto" w:fill="FFFFFF"/>
      <w:spacing w:line="240" w:lineRule="atLeast"/>
      <w:jc w:val="left"/>
    </w:pPr>
    <w:rPr>
      <w:rFonts w:ascii="Arial Unicode MS" w:eastAsia="Arial Unicode MS"/>
      <w:i/>
      <w:iCs/>
      <w:noProof/>
    </w:rPr>
  </w:style>
  <w:style w:type="character" w:customStyle="1" w:styleId="2f5">
    <w:name w:val="Основной текст + Курсив2"/>
    <w:aliases w:val="Интервал -1 pt1"/>
    <w:rsid w:val="00D72A1F"/>
    <w:rPr>
      <w:rFonts w:ascii="Times New Roman" w:hAnsi="Times New Roman" w:cs="Times New Roman"/>
      <w:i/>
      <w:iCs/>
      <w:spacing w:val="-20"/>
      <w:sz w:val="24"/>
      <w:szCs w:val="24"/>
    </w:rPr>
  </w:style>
  <w:style w:type="character" w:customStyle="1" w:styleId="42">
    <w:name w:val="Основной текст (4)_"/>
    <w:link w:val="43"/>
    <w:rsid w:val="00D72A1F"/>
    <w:rPr>
      <w:rFonts w:ascii="Trebuchet MS" w:hAnsi="Trebuchet MS"/>
      <w:i/>
      <w:iCs/>
      <w:sz w:val="23"/>
      <w:szCs w:val="23"/>
      <w:shd w:val="clear" w:color="auto" w:fill="FFFFFF"/>
    </w:rPr>
  </w:style>
  <w:style w:type="paragraph" w:customStyle="1" w:styleId="43">
    <w:name w:val="Основной текст (4)"/>
    <w:basedOn w:val="a1"/>
    <w:link w:val="42"/>
    <w:rsid w:val="00D72A1F"/>
    <w:pPr>
      <w:shd w:val="clear" w:color="auto" w:fill="FFFFFF"/>
      <w:spacing w:before="420" w:after="660" w:line="240" w:lineRule="atLeast"/>
      <w:jc w:val="both"/>
    </w:pPr>
    <w:rPr>
      <w:rFonts w:ascii="Trebuchet MS" w:hAnsi="Trebuchet MS"/>
      <w:i/>
      <w:iCs/>
      <w:sz w:val="23"/>
      <w:szCs w:val="23"/>
    </w:rPr>
  </w:style>
  <w:style w:type="character" w:customStyle="1" w:styleId="1f7">
    <w:name w:val="Основной текст + Курсив1"/>
    <w:aliases w:val="Интервал 2 pt"/>
    <w:rsid w:val="00D72A1F"/>
    <w:rPr>
      <w:rFonts w:ascii="Times New Roman" w:hAnsi="Times New Roman" w:cs="Times New Roman"/>
      <w:i/>
      <w:iCs/>
      <w:spacing w:val="40"/>
      <w:sz w:val="24"/>
      <w:szCs w:val="24"/>
      <w:lang w:val="en-US" w:eastAsia="en-US"/>
    </w:rPr>
  </w:style>
  <w:style w:type="character" w:customStyle="1" w:styleId="afffffc">
    <w:name w:val="Колонтитул_"/>
    <w:link w:val="afffffd"/>
    <w:uiPriority w:val="99"/>
    <w:rsid w:val="00D72A1F"/>
    <w:rPr>
      <w:shd w:val="clear" w:color="auto" w:fill="FFFFFF"/>
    </w:rPr>
  </w:style>
  <w:style w:type="paragraph" w:customStyle="1" w:styleId="afffffd">
    <w:name w:val="Колонтитул"/>
    <w:basedOn w:val="a1"/>
    <w:link w:val="afffffc"/>
    <w:uiPriority w:val="99"/>
    <w:rsid w:val="00D72A1F"/>
    <w:pPr>
      <w:shd w:val="clear" w:color="auto" w:fill="FFFFFF"/>
      <w:spacing w:line="240" w:lineRule="auto"/>
      <w:jc w:val="left"/>
    </w:pPr>
  </w:style>
  <w:style w:type="character" w:customStyle="1" w:styleId="TrebuchetMS">
    <w:name w:val="Колонтитул + Trebuchet MS"/>
    <w:aliases w:val="9 pt,Интервал 0 pt1,Основной текст + Candara,Основной текст + 121,5 pt3"/>
    <w:uiPriority w:val="99"/>
    <w:rsid w:val="00D72A1F"/>
    <w:rPr>
      <w:rFonts w:ascii="Trebuchet MS" w:hAnsi="Trebuchet MS" w:cs="Trebuchet MS"/>
      <w:spacing w:val="10"/>
      <w:sz w:val="18"/>
      <w:szCs w:val="18"/>
      <w:shd w:val="clear" w:color="auto" w:fill="FFFFFF"/>
    </w:rPr>
  </w:style>
  <w:style w:type="character" w:customStyle="1" w:styleId="54">
    <w:name w:val="Основной текст (5)_"/>
    <w:link w:val="510"/>
    <w:rsid w:val="00D72A1F"/>
    <w:rPr>
      <w:sz w:val="19"/>
      <w:szCs w:val="19"/>
      <w:shd w:val="clear" w:color="auto" w:fill="FFFFFF"/>
    </w:rPr>
  </w:style>
  <w:style w:type="paragraph" w:customStyle="1" w:styleId="510">
    <w:name w:val="Основной текст (5)1"/>
    <w:basedOn w:val="a1"/>
    <w:link w:val="54"/>
    <w:rsid w:val="00D72A1F"/>
    <w:pPr>
      <w:shd w:val="clear" w:color="auto" w:fill="FFFFFF"/>
      <w:spacing w:line="240" w:lineRule="atLeast"/>
      <w:jc w:val="both"/>
    </w:pPr>
    <w:rPr>
      <w:sz w:val="19"/>
      <w:szCs w:val="19"/>
    </w:rPr>
  </w:style>
  <w:style w:type="character" w:customStyle="1" w:styleId="55">
    <w:name w:val="Основной текст (5)"/>
    <w:rsid w:val="00D72A1F"/>
    <w:rPr>
      <w:strike/>
      <w:sz w:val="19"/>
      <w:szCs w:val="19"/>
      <w:shd w:val="clear" w:color="auto" w:fill="FFFFFF"/>
    </w:rPr>
  </w:style>
  <w:style w:type="character" w:customStyle="1" w:styleId="520">
    <w:name w:val="Основной текст (5)2"/>
    <w:rsid w:val="00D72A1F"/>
    <w:rPr>
      <w:sz w:val="19"/>
      <w:szCs w:val="19"/>
      <w:u w:val="single"/>
      <w:shd w:val="clear" w:color="auto" w:fill="FFFFFF"/>
    </w:rPr>
  </w:style>
  <w:style w:type="character" w:customStyle="1" w:styleId="223">
    <w:name w:val="Основной текст (2) + Не курсив2"/>
    <w:rsid w:val="00D72A1F"/>
    <w:rPr>
      <w:rFonts w:ascii="Times New Roman" w:hAnsi="Times New Roman" w:cs="Times New Roman"/>
      <w:i w:val="0"/>
      <w:iCs w:val="0"/>
      <w:spacing w:val="0"/>
      <w:sz w:val="24"/>
      <w:szCs w:val="24"/>
      <w:shd w:val="clear" w:color="auto" w:fill="FFFFFF"/>
      <w:lang w:val="en-US" w:eastAsia="en-US"/>
    </w:rPr>
  </w:style>
  <w:style w:type="character" w:customStyle="1" w:styleId="3c">
    <w:name w:val="Основной текст + Курсив3"/>
    <w:rsid w:val="00D72A1F"/>
    <w:rPr>
      <w:rFonts w:ascii="Times New Roman" w:hAnsi="Times New Roman" w:cs="Times New Roman"/>
      <w:i/>
      <w:iCs/>
      <w:spacing w:val="0"/>
      <w:sz w:val="24"/>
      <w:szCs w:val="24"/>
    </w:rPr>
  </w:style>
  <w:style w:type="character" w:customStyle="1" w:styleId="82">
    <w:name w:val="Основной текст + 8"/>
    <w:aliases w:val="5 pt4,Основной текст + 101"/>
    <w:uiPriority w:val="99"/>
    <w:rsid w:val="00D72A1F"/>
    <w:rPr>
      <w:rFonts w:ascii="Times New Roman" w:hAnsi="Times New Roman" w:cs="Times New Roman"/>
      <w:spacing w:val="0"/>
      <w:sz w:val="17"/>
      <w:szCs w:val="17"/>
    </w:rPr>
  </w:style>
  <w:style w:type="character" w:customStyle="1" w:styleId="Candara1">
    <w:name w:val="Основной текст + Candara1"/>
    <w:aliases w:val="8 pt1"/>
    <w:rsid w:val="00D72A1F"/>
    <w:rPr>
      <w:rFonts w:ascii="Candara" w:hAnsi="Candara" w:cs="Candara"/>
      <w:spacing w:val="0"/>
      <w:sz w:val="16"/>
      <w:szCs w:val="16"/>
      <w:lang w:val="en-US" w:eastAsia="en-US"/>
    </w:rPr>
  </w:style>
  <w:style w:type="character" w:customStyle="1" w:styleId="110">
    <w:name w:val="Основной текст + 11"/>
    <w:aliases w:val="5 pt1"/>
    <w:basedOn w:val="60"/>
    <w:rsid w:val="00D72A1F"/>
    <w:rPr>
      <w:b/>
      <w:bCs/>
      <w:sz w:val="22"/>
      <w:szCs w:val="22"/>
    </w:rPr>
  </w:style>
  <w:style w:type="character" w:customStyle="1" w:styleId="-1pt1">
    <w:name w:val="Основной текст + Интервал -1 pt1"/>
    <w:basedOn w:val="60"/>
    <w:rsid w:val="00D72A1F"/>
    <w:rPr>
      <w:b/>
      <w:bCs/>
      <w:sz w:val="22"/>
      <w:szCs w:val="22"/>
    </w:rPr>
  </w:style>
  <w:style w:type="character" w:customStyle="1" w:styleId="72">
    <w:name w:val="Основной текст (7)_"/>
    <w:link w:val="73"/>
    <w:rsid w:val="00D72A1F"/>
    <w:rPr>
      <w:noProof/>
      <w:shd w:val="clear" w:color="auto" w:fill="FFFFFF"/>
    </w:rPr>
  </w:style>
  <w:style w:type="paragraph" w:customStyle="1" w:styleId="73">
    <w:name w:val="Основной текст (7)"/>
    <w:basedOn w:val="a1"/>
    <w:link w:val="72"/>
    <w:rsid w:val="00D72A1F"/>
    <w:pPr>
      <w:shd w:val="clear" w:color="auto" w:fill="FFFFFF"/>
      <w:spacing w:after="60" w:line="240" w:lineRule="atLeast"/>
      <w:ind w:firstLine="3320"/>
      <w:jc w:val="both"/>
    </w:pPr>
    <w:rPr>
      <w:noProof/>
      <w:shd w:val="clear" w:color="auto" w:fill="FFFFFF"/>
    </w:rPr>
  </w:style>
  <w:style w:type="character" w:customStyle="1" w:styleId="44">
    <w:name w:val="Заголовок №4_"/>
    <w:link w:val="45"/>
    <w:rsid w:val="00D72A1F"/>
    <w:rPr>
      <w:b/>
      <w:bCs/>
      <w:sz w:val="24"/>
      <w:szCs w:val="24"/>
      <w:shd w:val="clear" w:color="auto" w:fill="FFFFFF"/>
    </w:rPr>
  </w:style>
  <w:style w:type="paragraph" w:customStyle="1" w:styleId="45">
    <w:name w:val="Заголовок №4"/>
    <w:basedOn w:val="a1"/>
    <w:link w:val="44"/>
    <w:rsid w:val="00D72A1F"/>
    <w:pPr>
      <w:shd w:val="clear" w:color="auto" w:fill="FFFFFF"/>
      <w:spacing w:before="300" w:after="180" w:line="240" w:lineRule="atLeast"/>
      <w:jc w:val="left"/>
      <w:outlineLvl w:val="3"/>
    </w:pPr>
    <w:rPr>
      <w:b/>
      <w:bCs/>
      <w:sz w:val="24"/>
      <w:szCs w:val="24"/>
      <w:shd w:val="clear" w:color="auto" w:fill="FFFFFF"/>
    </w:rPr>
  </w:style>
  <w:style w:type="character" w:customStyle="1" w:styleId="2f6">
    <w:name w:val="Заголовок №2_"/>
    <w:link w:val="2f7"/>
    <w:rsid w:val="00D72A1F"/>
    <w:rPr>
      <w:sz w:val="24"/>
      <w:szCs w:val="24"/>
      <w:shd w:val="clear" w:color="auto" w:fill="FFFFFF"/>
    </w:rPr>
  </w:style>
  <w:style w:type="paragraph" w:customStyle="1" w:styleId="2f7">
    <w:name w:val="Заголовок №2"/>
    <w:basedOn w:val="a1"/>
    <w:link w:val="2f6"/>
    <w:rsid w:val="00D72A1F"/>
    <w:pPr>
      <w:shd w:val="clear" w:color="auto" w:fill="FFFFFF"/>
      <w:spacing w:before="60" w:after="180" w:line="240" w:lineRule="atLeast"/>
      <w:jc w:val="left"/>
      <w:outlineLvl w:val="1"/>
    </w:pPr>
    <w:rPr>
      <w:sz w:val="24"/>
      <w:szCs w:val="24"/>
      <w:shd w:val="clear" w:color="auto" w:fill="FFFFFF"/>
    </w:rPr>
  </w:style>
  <w:style w:type="character" w:customStyle="1" w:styleId="3d">
    <w:name w:val="Заголовок №3_"/>
    <w:link w:val="3e"/>
    <w:uiPriority w:val="99"/>
    <w:rsid w:val="00D72A1F"/>
    <w:rPr>
      <w:sz w:val="24"/>
      <w:szCs w:val="24"/>
      <w:shd w:val="clear" w:color="auto" w:fill="FFFFFF"/>
    </w:rPr>
  </w:style>
  <w:style w:type="paragraph" w:customStyle="1" w:styleId="3e">
    <w:name w:val="Заголовок №3"/>
    <w:basedOn w:val="a1"/>
    <w:link w:val="3d"/>
    <w:uiPriority w:val="99"/>
    <w:rsid w:val="00D72A1F"/>
    <w:pPr>
      <w:shd w:val="clear" w:color="auto" w:fill="FFFFFF"/>
      <w:spacing w:line="485" w:lineRule="exact"/>
      <w:jc w:val="left"/>
      <w:outlineLvl w:val="2"/>
    </w:pPr>
    <w:rPr>
      <w:sz w:val="24"/>
      <w:szCs w:val="24"/>
      <w:shd w:val="clear" w:color="auto" w:fill="FFFFFF"/>
    </w:rPr>
  </w:style>
  <w:style w:type="character" w:customStyle="1" w:styleId="1f8">
    <w:name w:val="Знак Знак1"/>
    <w:locked/>
    <w:rsid w:val="00D72A1F"/>
    <w:rPr>
      <w:rFonts w:ascii="Arial" w:hAnsi="Arial" w:cs="Arial"/>
      <w:b/>
      <w:bCs/>
      <w:sz w:val="26"/>
      <w:szCs w:val="26"/>
      <w:lang w:val="ru-RU" w:eastAsia="ru-RU" w:bidi="ar-SA"/>
    </w:rPr>
  </w:style>
  <w:style w:type="paragraph" w:customStyle="1" w:styleId="FORMATTEXT0">
    <w:name w:val=".FORMATTEXT"/>
    <w:rsid w:val="00D72A1F"/>
    <w:pPr>
      <w:widowControl w:val="0"/>
      <w:autoSpaceDE w:val="0"/>
      <w:autoSpaceDN w:val="0"/>
      <w:adjustRightInd w:val="0"/>
      <w:spacing w:line="240" w:lineRule="auto"/>
      <w:jc w:val="left"/>
    </w:pPr>
    <w:rPr>
      <w:rFonts w:ascii="Times New Roman" w:eastAsia="Calibri" w:hAnsi="Times New Roman" w:cs="Times New Roman"/>
      <w:sz w:val="24"/>
      <w:szCs w:val="24"/>
      <w:lang w:eastAsia="ru-RU"/>
    </w:rPr>
  </w:style>
  <w:style w:type="paragraph" w:customStyle="1" w:styleId="1f9">
    <w:name w:val="Текст1"/>
    <w:basedOn w:val="a1"/>
    <w:rsid w:val="00D72A1F"/>
    <w:pPr>
      <w:suppressAutoHyphens/>
      <w:spacing w:line="240" w:lineRule="auto"/>
      <w:jc w:val="left"/>
    </w:pPr>
    <w:rPr>
      <w:rFonts w:ascii="Courier New" w:eastAsia="Times New Roman" w:hAnsi="Courier New" w:cs="Times New Roman"/>
      <w:sz w:val="20"/>
      <w:szCs w:val="20"/>
      <w:lang w:eastAsia="ar-SA"/>
    </w:rPr>
  </w:style>
  <w:style w:type="character" w:customStyle="1" w:styleId="afffffe">
    <w:name w:val="Текст доклада Знак"/>
    <w:link w:val="affffff"/>
    <w:uiPriority w:val="99"/>
    <w:locked/>
    <w:rsid w:val="00D72A1F"/>
    <w:rPr>
      <w:rFonts w:ascii="Arial" w:hAnsi="Arial" w:cs="Arial"/>
      <w:sz w:val="24"/>
    </w:rPr>
  </w:style>
  <w:style w:type="paragraph" w:customStyle="1" w:styleId="affffff">
    <w:name w:val="Текст доклада"/>
    <w:basedOn w:val="a1"/>
    <w:link w:val="afffffe"/>
    <w:uiPriority w:val="99"/>
    <w:rsid w:val="00D72A1F"/>
    <w:pPr>
      <w:spacing w:before="60" w:line="240" w:lineRule="auto"/>
      <w:ind w:firstLine="567"/>
      <w:jc w:val="both"/>
    </w:pPr>
    <w:rPr>
      <w:rFonts w:ascii="Arial" w:hAnsi="Arial" w:cs="Arial"/>
      <w:sz w:val="24"/>
    </w:rPr>
  </w:style>
  <w:style w:type="paragraph" w:customStyle="1" w:styleId="Style5">
    <w:name w:val="Style5"/>
    <w:basedOn w:val="a1"/>
    <w:uiPriority w:val="99"/>
    <w:rsid w:val="00D72A1F"/>
    <w:pPr>
      <w:widowControl w:val="0"/>
      <w:autoSpaceDE w:val="0"/>
      <w:autoSpaceDN w:val="0"/>
      <w:adjustRightInd w:val="0"/>
      <w:spacing w:line="322" w:lineRule="exact"/>
      <w:ind w:firstLine="706"/>
      <w:jc w:val="both"/>
    </w:pPr>
    <w:rPr>
      <w:rFonts w:ascii="Times New Roman" w:eastAsia="Times New Roman" w:hAnsi="Times New Roman" w:cs="Times New Roman"/>
      <w:sz w:val="24"/>
      <w:szCs w:val="24"/>
      <w:lang w:eastAsia="ru-RU"/>
    </w:rPr>
  </w:style>
  <w:style w:type="paragraph" w:customStyle="1" w:styleId="Style7">
    <w:name w:val="Style7"/>
    <w:basedOn w:val="a1"/>
    <w:uiPriority w:val="99"/>
    <w:rsid w:val="00D72A1F"/>
    <w:pPr>
      <w:widowControl w:val="0"/>
      <w:autoSpaceDE w:val="0"/>
      <w:autoSpaceDN w:val="0"/>
      <w:adjustRightInd w:val="0"/>
      <w:spacing w:line="326" w:lineRule="exact"/>
      <w:jc w:val="both"/>
    </w:pPr>
    <w:rPr>
      <w:rFonts w:ascii="Times New Roman" w:eastAsia="Times New Roman" w:hAnsi="Times New Roman" w:cs="Times New Roman"/>
      <w:sz w:val="24"/>
      <w:szCs w:val="24"/>
      <w:lang w:eastAsia="ru-RU"/>
    </w:rPr>
  </w:style>
  <w:style w:type="character" w:customStyle="1" w:styleId="FontStyle14">
    <w:name w:val="Font Style14"/>
    <w:uiPriority w:val="99"/>
    <w:rsid w:val="00D72A1F"/>
    <w:rPr>
      <w:rFonts w:ascii="Times New Roman" w:hAnsi="Times New Roman" w:cs="Times New Roman"/>
      <w:sz w:val="26"/>
      <w:szCs w:val="26"/>
    </w:rPr>
  </w:style>
  <w:style w:type="character" w:customStyle="1" w:styleId="1fa">
    <w:name w:val="Основной текст Знак1"/>
    <w:locked/>
    <w:rsid w:val="00D72A1F"/>
    <w:rPr>
      <w:rFonts w:ascii="Times New Roman" w:hAnsi="Times New Roman" w:cs="Times New Roman"/>
      <w:spacing w:val="5"/>
      <w:sz w:val="25"/>
      <w:szCs w:val="25"/>
      <w:u w:val="none"/>
    </w:rPr>
  </w:style>
  <w:style w:type="paragraph" w:customStyle="1" w:styleId="217">
    <w:name w:val="Основной текст21"/>
    <w:basedOn w:val="a1"/>
    <w:rsid w:val="00D72A1F"/>
    <w:pPr>
      <w:widowControl w:val="0"/>
      <w:shd w:val="clear" w:color="auto" w:fill="FFFFFF"/>
      <w:spacing w:after="300" w:line="322" w:lineRule="exact"/>
      <w:jc w:val="left"/>
    </w:pPr>
    <w:rPr>
      <w:rFonts w:ascii="Times New Roman" w:eastAsia="Times New Roman" w:hAnsi="Times New Roman" w:cs="Times New Roman"/>
      <w:color w:val="000000"/>
      <w:spacing w:val="10"/>
      <w:sz w:val="24"/>
      <w:szCs w:val="24"/>
      <w:lang w:eastAsia="ru-RU"/>
    </w:rPr>
  </w:style>
  <w:style w:type="character" w:customStyle="1" w:styleId="62">
    <w:name w:val="Основной текст6"/>
    <w:rsid w:val="00D72A1F"/>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74">
    <w:name w:val="Основной текст7"/>
    <w:rsid w:val="00D72A1F"/>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83">
    <w:name w:val="Основной текст8"/>
    <w:rsid w:val="00D72A1F"/>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rPr>
  </w:style>
  <w:style w:type="paragraph" w:customStyle="1" w:styleId="Style8">
    <w:name w:val="Style8"/>
    <w:basedOn w:val="a1"/>
    <w:uiPriority w:val="99"/>
    <w:rsid w:val="00D72A1F"/>
    <w:pPr>
      <w:widowControl w:val="0"/>
      <w:autoSpaceDE w:val="0"/>
      <w:autoSpaceDN w:val="0"/>
      <w:adjustRightInd w:val="0"/>
      <w:spacing w:line="305" w:lineRule="exact"/>
      <w:ind w:firstLine="523"/>
      <w:jc w:val="both"/>
    </w:pPr>
    <w:rPr>
      <w:rFonts w:ascii="Microsoft Sans Serif" w:eastAsia="Times New Roman" w:hAnsi="Microsoft Sans Serif" w:cs="Microsoft Sans Serif"/>
      <w:sz w:val="24"/>
      <w:szCs w:val="24"/>
      <w:lang w:eastAsia="ru-RU"/>
    </w:rPr>
  </w:style>
  <w:style w:type="character" w:customStyle="1" w:styleId="FontStyle22">
    <w:name w:val="Font Style22"/>
    <w:uiPriority w:val="99"/>
    <w:rsid w:val="00D72A1F"/>
    <w:rPr>
      <w:rFonts w:ascii="Times New Roman" w:hAnsi="Times New Roman" w:cs="Times New Roman"/>
      <w:sz w:val="26"/>
      <w:szCs w:val="26"/>
    </w:rPr>
  </w:style>
  <w:style w:type="paragraph" w:customStyle="1" w:styleId="Style4">
    <w:name w:val="Style4"/>
    <w:basedOn w:val="a1"/>
    <w:uiPriority w:val="99"/>
    <w:rsid w:val="00D72A1F"/>
    <w:pPr>
      <w:widowControl w:val="0"/>
      <w:autoSpaceDE w:val="0"/>
      <w:autoSpaceDN w:val="0"/>
      <w:adjustRightInd w:val="0"/>
      <w:spacing w:line="240" w:lineRule="auto"/>
      <w:jc w:val="left"/>
    </w:pPr>
    <w:rPr>
      <w:rFonts w:ascii="Times New Roman" w:eastAsia="Times New Roman" w:hAnsi="Times New Roman" w:cs="Times New Roman"/>
      <w:sz w:val="24"/>
      <w:szCs w:val="24"/>
      <w:lang w:eastAsia="ru-RU"/>
    </w:rPr>
  </w:style>
  <w:style w:type="paragraph" w:customStyle="1" w:styleId="Style6">
    <w:name w:val="Style6"/>
    <w:basedOn w:val="a1"/>
    <w:uiPriority w:val="99"/>
    <w:rsid w:val="00D72A1F"/>
    <w:pPr>
      <w:widowControl w:val="0"/>
      <w:autoSpaceDE w:val="0"/>
      <w:autoSpaceDN w:val="0"/>
      <w:adjustRightInd w:val="0"/>
      <w:spacing w:line="242" w:lineRule="exact"/>
    </w:pPr>
    <w:rPr>
      <w:rFonts w:ascii="Times New Roman" w:eastAsia="Times New Roman" w:hAnsi="Times New Roman" w:cs="Times New Roman"/>
      <w:sz w:val="24"/>
      <w:szCs w:val="24"/>
      <w:lang w:eastAsia="ru-RU"/>
    </w:rPr>
  </w:style>
  <w:style w:type="paragraph" w:customStyle="1" w:styleId="affffff0">
    <w:name w:val="Калибри"/>
    <w:basedOn w:val="a1"/>
    <w:link w:val="affffff1"/>
    <w:uiPriority w:val="99"/>
    <w:rsid w:val="00D72A1F"/>
    <w:pPr>
      <w:spacing w:before="80" w:line="240" w:lineRule="auto"/>
      <w:ind w:firstLine="510"/>
      <w:jc w:val="both"/>
    </w:pPr>
    <w:rPr>
      <w:rFonts w:ascii="Calibri" w:eastAsia="Times New Roman" w:hAnsi="Calibri" w:cs="Times New Roman"/>
      <w:sz w:val="24"/>
      <w:szCs w:val="24"/>
      <w:lang w:eastAsia="ar-SA"/>
    </w:rPr>
  </w:style>
  <w:style w:type="character" w:customStyle="1" w:styleId="affffff1">
    <w:name w:val="Калибри Знак"/>
    <w:link w:val="affffff0"/>
    <w:uiPriority w:val="99"/>
    <w:locked/>
    <w:rsid w:val="00D72A1F"/>
    <w:rPr>
      <w:rFonts w:ascii="Calibri" w:eastAsia="Times New Roman" w:hAnsi="Calibri" w:cs="Times New Roman"/>
      <w:sz w:val="24"/>
      <w:szCs w:val="24"/>
      <w:lang w:eastAsia="ar-SA"/>
    </w:rPr>
  </w:style>
  <w:style w:type="character" w:customStyle="1" w:styleId="1fb">
    <w:name w:val="Основной текст + Полужирный1"/>
    <w:uiPriority w:val="99"/>
    <w:rsid w:val="00D72A1F"/>
    <w:rPr>
      <w:rFonts w:ascii="Times New Roman" w:hAnsi="Times New Roman" w:cs="Times New Roman"/>
      <w:b/>
      <w:bCs/>
      <w:spacing w:val="5"/>
      <w:sz w:val="26"/>
      <w:szCs w:val="26"/>
      <w:u w:val="none"/>
    </w:rPr>
  </w:style>
  <w:style w:type="paragraph" w:customStyle="1" w:styleId="u">
    <w:name w:val="u"/>
    <w:basedOn w:val="a1"/>
    <w:rsid w:val="00D72A1F"/>
    <w:pPr>
      <w:spacing w:line="240" w:lineRule="auto"/>
      <w:ind w:firstLine="539"/>
      <w:jc w:val="both"/>
    </w:pPr>
    <w:rPr>
      <w:rFonts w:ascii="Times New Roman" w:eastAsia="Times New Roman" w:hAnsi="Times New Roman" w:cs="Times New Roman"/>
      <w:color w:val="000000"/>
      <w:sz w:val="18"/>
      <w:szCs w:val="18"/>
      <w:lang w:eastAsia="ru-RU"/>
    </w:rPr>
  </w:style>
  <w:style w:type="paragraph" w:customStyle="1" w:styleId="affffff2">
    <w:name w:val="СОДЕРЖАНИЕ"/>
    <w:basedOn w:val="a1"/>
    <w:link w:val="affffff3"/>
    <w:qFormat/>
    <w:rsid w:val="00D72A1F"/>
    <w:pPr>
      <w:spacing w:after="120" w:line="240" w:lineRule="auto"/>
      <w:ind w:firstLine="709"/>
      <w:jc w:val="both"/>
    </w:pPr>
    <w:rPr>
      <w:rFonts w:ascii="Times New Roman" w:eastAsia="Times New Roman" w:hAnsi="Times New Roman" w:cs="Times New Roman"/>
      <w:b/>
      <w:sz w:val="24"/>
      <w:szCs w:val="24"/>
      <w:lang w:eastAsia="ru-RU"/>
    </w:rPr>
  </w:style>
  <w:style w:type="character" w:customStyle="1" w:styleId="affffff3">
    <w:name w:val="СОДЕРЖАНИЕ Знак"/>
    <w:link w:val="affffff2"/>
    <w:rsid w:val="00D72A1F"/>
    <w:rPr>
      <w:rFonts w:ascii="Times New Roman" w:eastAsia="Times New Roman" w:hAnsi="Times New Roman" w:cs="Times New Roman"/>
      <w:b/>
      <w:sz w:val="24"/>
      <w:szCs w:val="24"/>
      <w:lang w:eastAsia="ru-RU"/>
    </w:rPr>
  </w:style>
  <w:style w:type="paragraph" w:customStyle="1" w:styleId="3f">
    <w:name w:val="Основной текст3"/>
    <w:basedOn w:val="a1"/>
    <w:rsid w:val="00D72A1F"/>
    <w:pPr>
      <w:widowControl w:val="0"/>
      <w:shd w:val="clear" w:color="auto" w:fill="FFFFFF"/>
      <w:spacing w:line="322" w:lineRule="exact"/>
      <w:jc w:val="both"/>
    </w:pPr>
    <w:rPr>
      <w:rFonts w:ascii="Times New Roman" w:eastAsia="Times New Roman" w:hAnsi="Times New Roman" w:cs="Times New Roman"/>
      <w:color w:val="000000"/>
      <w:spacing w:val="1"/>
      <w:sz w:val="25"/>
      <w:szCs w:val="25"/>
      <w:lang w:eastAsia="ru-RU"/>
    </w:rPr>
  </w:style>
  <w:style w:type="character" w:customStyle="1" w:styleId="122">
    <w:name w:val="Основной текст + 122"/>
    <w:aliases w:val="5 pt7,Курсив1,Интервал 1 pt3,Масштаб 60%1"/>
    <w:uiPriority w:val="99"/>
    <w:rsid w:val="00D72A1F"/>
    <w:rPr>
      <w:rFonts w:ascii="Times New Roman" w:hAnsi="Times New Roman" w:cs="Times New Roman"/>
      <w:i/>
      <w:iCs/>
      <w:spacing w:val="20"/>
      <w:w w:val="60"/>
      <w:sz w:val="25"/>
      <w:szCs w:val="25"/>
      <w:u w:val="none"/>
    </w:rPr>
  </w:style>
  <w:style w:type="character" w:customStyle="1" w:styleId="SegoeUI">
    <w:name w:val="Основной текст + Segoe UI"/>
    <w:aliases w:val="9,5 pt6,Интервал 1 pt2"/>
    <w:uiPriority w:val="99"/>
    <w:rsid w:val="00D72A1F"/>
    <w:rPr>
      <w:rFonts w:ascii="Segoe UI" w:hAnsi="Segoe UI" w:cs="Segoe UI"/>
      <w:spacing w:val="20"/>
      <w:sz w:val="19"/>
      <w:szCs w:val="19"/>
      <w:u w:val="none"/>
    </w:rPr>
  </w:style>
  <w:style w:type="character" w:customStyle="1" w:styleId="5pt">
    <w:name w:val="Основной текст + Интервал 5 pt"/>
    <w:uiPriority w:val="99"/>
    <w:rsid w:val="00D72A1F"/>
    <w:rPr>
      <w:rFonts w:ascii="Times New Roman" w:hAnsi="Times New Roman" w:cs="Times New Roman"/>
      <w:spacing w:val="110"/>
      <w:sz w:val="22"/>
      <w:szCs w:val="22"/>
      <w:u w:val="none"/>
    </w:rPr>
  </w:style>
  <w:style w:type="character" w:customStyle="1" w:styleId="102">
    <w:name w:val="Основной текст + 102"/>
    <w:aliases w:val="5 pt5,Интервал 1 pt1"/>
    <w:uiPriority w:val="99"/>
    <w:rsid w:val="00D72A1F"/>
    <w:rPr>
      <w:rFonts w:ascii="Times New Roman" w:hAnsi="Times New Roman" w:cs="Times New Roman"/>
      <w:spacing w:val="20"/>
      <w:sz w:val="21"/>
      <w:szCs w:val="21"/>
      <w:u w:val="none"/>
    </w:rPr>
  </w:style>
  <w:style w:type="character" w:customStyle="1" w:styleId="SegoeUI1">
    <w:name w:val="Основной текст + Segoe UI1"/>
    <w:aliases w:val="10 pt"/>
    <w:uiPriority w:val="99"/>
    <w:rsid w:val="00D72A1F"/>
    <w:rPr>
      <w:rFonts w:ascii="Segoe UI" w:hAnsi="Segoe UI" w:cs="Segoe UI"/>
      <w:spacing w:val="10"/>
      <w:sz w:val="20"/>
      <w:szCs w:val="20"/>
      <w:u w:val="none"/>
    </w:rPr>
  </w:style>
  <w:style w:type="paragraph" w:customStyle="1" w:styleId="1fc">
    <w:name w:val="Без интервала1"/>
    <w:rsid w:val="00D72A1F"/>
    <w:pPr>
      <w:spacing w:line="240" w:lineRule="auto"/>
      <w:jc w:val="left"/>
    </w:pPr>
    <w:rPr>
      <w:rFonts w:ascii="Calibri" w:eastAsia="Times New Roman" w:hAnsi="Calibri" w:cs="Times New Roman"/>
    </w:rPr>
  </w:style>
  <w:style w:type="character" w:customStyle="1" w:styleId="84">
    <w:name w:val="Основной текст (8)_"/>
    <w:link w:val="85"/>
    <w:uiPriority w:val="99"/>
    <w:rsid w:val="00D72A1F"/>
    <w:rPr>
      <w:rFonts w:ascii="Arial" w:hAnsi="Arial" w:cs="Arial"/>
      <w:shd w:val="clear" w:color="auto" w:fill="FFFFFF"/>
    </w:rPr>
  </w:style>
  <w:style w:type="paragraph" w:customStyle="1" w:styleId="1fd">
    <w:name w:val="Колонтитул1"/>
    <w:basedOn w:val="a1"/>
    <w:uiPriority w:val="99"/>
    <w:rsid w:val="00D72A1F"/>
    <w:pPr>
      <w:widowControl w:val="0"/>
      <w:shd w:val="clear" w:color="auto" w:fill="FFFFFF"/>
      <w:spacing w:line="240" w:lineRule="atLeast"/>
      <w:jc w:val="left"/>
    </w:pPr>
    <w:rPr>
      <w:rFonts w:ascii="Arial" w:eastAsia="Times New Roman" w:hAnsi="Arial" w:cs="Arial"/>
      <w:noProof/>
      <w:lang w:eastAsia="ru-RU"/>
    </w:rPr>
  </w:style>
  <w:style w:type="paragraph" w:customStyle="1" w:styleId="85">
    <w:name w:val="Основной текст (8)"/>
    <w:basedOn w:val="a1"/>
    <w:link w:val="84"/>
    <w:uiPriority w:val="99"/>
    <w:rsid w:val="00D72A1F"/>
    <w:pPr>
      <w:widowControl w:val="0"/>
      <w:shd w:val="clear" w:color="auto" w:fill="FFFFFF"/>
      <w:spacing w:after="120" w:line="408" w:lineRule="exact"/>
      <w:jc w:val="left"/>
    </w:pPr>
    <w:rPr>
      <w:rFonts w:ascii="Arial" w:hAnsi="Arial" w:cs="Arial"/>
    </w:rPr>
  </w:style>
  <w:style w:type="character" w:customStyle="1" w:styleId="ConsPlusNormal0">
    <w:name w:val="ConsPlusNormal Знак"/>
    <w:link w:val="ConsPlusNormal"/>
    <w:locked/>
    <w:rsid w:val="00D72A1F"/>
    <w:rPr>
      <w:rFonts w:ascii="Arial" w:eastAsia="SimSun" w:hAnsi="Arial" w:cs="Arial"/>
      <w:kern w:val="1"/>
      <w:sz w:val="20"/>
      <w:szCs w:val="20"/>
      <w:lang w:eastAsia="hi-IN" w:bidi="hi-IN"/>
    </w:rPr>
  </w:style>
  <w:style w:type="paragraph" w:customStyle="1" w:styleId="130">
    <w:name w:val="Обычный + 13 пт"/>
    <w:aliases w:val="По ширине"/>
    <w:basedOn w:val="a1"/>
    <w:rsid w:val="00D72A1F"/>
    <w:pPr>
      <w:spacing w:line="240" w:lineRule="auto"/>
      <w:jc w:val="both"/>
    </w:pPr>
    <w:rPr>
      <w:rFonts w:ascii="Times New Roman" w:eastAsia="Times New Roman" w:hAnsi="Times New Roman" w:cs="Times New Roman"/>
      <w:sz w:val="26"/>
      <w:szCs w:val="26"/>
      <w:lang w:eastAsia="ru-RU"/>
    </w:rPr>
  </w:style>
  <w:style w:type="paragraph" w:customStyle="1" w:styleId="Style23">
    <w:name w:val="Style23"/>
    <w:basedOn w:val="a1"/>
    <w:uiPriority w:val="99"/>
    <w:rsid w:val="00D72A1F"/>
    <w:pPr>
      <w:widowControl w:val="0"/>
      <w:autoSpaceDE w:val="0"/>
      <w:autoSpaceDN w:val="0"/>
      <w:adjustRightInd w:val="0"/>
      <w:spacing w:line="322" w:lineRule="exact"/>
      <w:ind w:firstLine="701"/>
      <w:jc w:val="both"/>
    </w:pPr>
    <w:rPr>
      <w:rFonts w:ascii="Times New Roman" w:eastAsia="Times New Roman" w:hAnsi="Times New Roman" w:cs="Times New Roman"/>
      <w:sz w:val="24"/>
      <w:szCs w:val="24"/>
      <w:lang w:eastAsia="ru-RU"/>
    </w:rPr>
  </w:style>
  <w:style w:type="character" w:customStyle="1" w:styleId="FontStyle45">
    <w:name w:val="Font Style45"/>
    <w:uiPriority w:val="99"/>
    <w:rsid w:val="00D72A1F"/>
    <w:rPr>
      <w:rFonts w:ascii="Times New Roman" w:hAnsi="Times New Roman" w:cs="Times New Roman"/>
      <w:spacing w:val="10"/>
      <w:sz w:val="24"/>
      <w:szCs w:val="24"/>
    </w:rPr>
  </w:style>
  <w:style w:type="character" w:customStyle="1" w:styleId="CharAttribute10">
    <w:name w:val="CharAttribute10"/>
    <w:rsid w:val="00D72A1F"/>
    <w:rPr>
      <w:rFonts w:ascii="Times New Roman" w:eastAsia="Times New Roman"/>
      <w:sz w:val="28"/>
    </w:rPr>
  </w:style>
  <w:style w:type="character" w:customStyle="1" w:styleId="DocumentMapChar">
    <w:name w:val="Document Map Char"/>
    <w:uiPriority w:val="99"/>
    <w:semiHidden/>
    <w:rsid w:val="00D72A1F"/>
    <w:rPr>
      <w:sz w:val="0"/>
      <w:szCs w:val="0"/>
      <w:lang w:eastAsia="ar-SA"/>
    </w:rPr>
  </w:style>
  <w:style w:type="paragraph" w:customStyle="1" w:styleId="Style86">
    <w:name w:val="Style86"/>
    <w:basedOn w:val="a1"/>
    <w:uiPriority w:val="99"/>
    <w:rsid w:val="005F1179"/>
    <w:pPr>
      <w:widowControl w:val="0"/>
      <w:autoSpaceDE w:val="0"/>
      <w:autoSpaceDN w:val="0"/>
      <w:adjustRightInd w:val="0"/>
      <w:spacing w:line="298" w:lineRule="exact"/>
      <w:jc w:val="left"/>
    </w:pPr>
    <w:rPr>
      <w:rFonts w:ascii="Times New Roman" w:eastAsia="Times New Roman" w:hAnsi="Times New Roman" w:cs="Times New Roman"/>
      <w:sz w:val="24"/>
      <w:szCs w:val="24"/>
      <w:lang w:eastAsia="ru-RU"/>
    </w:rPr>
  </w:style>
  <w:style w:type="character" w:customStyle="1" w:styleId="FontStyle220">
    <w:name w:val="Font Style220"/>
    <w:basedOn w:val="a2"/>
    <w:uiPriority w:val="99"/>
    <w:rsid w:val="005F1179"/>
    <w:rPr>
      <w:rFonts w:ascii="Calibri" w:hAnsi="Calibri" w:cs="Calibri" w:hint="default"/>
      <w:sz w:val="24"/>
      <w:szCs w:val="24"/>
    </w:rPr>
  </w:style>
  <w:style w:type="character" w:customStyle="1" w:styleId="1fe">
    <w:name w:val="Основной текст с отступом Знак1"/>
    <w:aliases w:val="Основной текст 1 Знак1,Нумерованный список !! Знак1,Надин стиль Знак1"/>
    <w:basedOn w:val="a2"/>
    <w:locked/>
    <w:rsid w:val="005F1179"/>
    <w:rPr>
      <w:rFonts w:ascii="Times New Roman" w:eastAsia="Times New Roman" w:hAnsi="Times New Roman" w:cs="Times New Roman"/>
      <w:sz w:val="24"/>
      <w:szCs w:val="24"/>
      <w:lang w:eastAsia="ar-SA"/>
    </w:rPr>
  </w:style>
  <w:style w:type="character" w:customStyle="1" w:styleId="1ff">
    <w:name w:val="Нижний колонтитул Знак1"/>
    <w:basedOn w:val="a2"/>
    <w:locked/>
    <w:rsid w:val="005F1179"/>
    <w:rPr>
      <w:rFonts w:ascii="Times New Roman" w:eastAsia="Times New Roman" w:hAnsi="Times New Roman" w:cs="Times New Roman"/>
      <w:sz w:val="24"/>
      <w:szCs w:val="24"/>
    </w:rPr>
  </w:style>
  <w:style w:type="character" w:customStyle="1" w:styleId="1ff0">
    <w:name w:val="Красная строка Знак1"/>
    <w:basedOn w:val="1fa"/>
    <w:locked/>
    <w:rsid w:val="005F1179"/>
  </w:style>
  <w:style w:type="character" w:customStyle="1" w:styleId="218">
    <w:name w:val="Красная строка 2 Знак1"/>
    <w:basedOn w:val="afb"/>
    <w:uiPriority w:val="99"/>
    <w:semiHidden/>
    <w:locked/>
    <w:rsid w:val="005F1179"/>
    <w:rPr>
      <w:bCs/>
      <w:lang w:eastAsia="ar-SA"/>
    </w:rPr>
  </w:style>
  <w:style w:type="character" w:customStyle="1" w:styleId="219">
    <w:name w:val="Основной текст 2 Знак1"/>
    <w:basedOn w:val="a2"/>
    <w:semiHidden/>
    <w:locked/>
    <w:rsid w:val="005F1179"/>
    <w:rPr>
      <w:rFonts w:ascii="Times New Roman" w:eastAsia="Times New Roman" w:hAnsi="Times New Roman" w:cs="Times New Roman"/>
      <w:sz w:val="24"/>
      <w:szCs w:val="24"/>
    </w:rPr>
  </w:style>
  <w:style w:type="character" w:customStyle="1" w:styleId="312">
    <w:name w:val="Основной текст 3 Знак1"/>
    <w:basedOn w:val="a2"/>
    <w:uiPriority w:val="99"/>
    <w:semiHidden/>
    <w:locked/>
    <w:rsid w:val="005F1179"/>
    <w:rPr>
      <w:sz w:val="16"/>
      <w:szCs w:val="16"/>
    </w:rPr>
  </w:style>
  <w:style w:type="character" w:customStyle="1" w:styleId="313">
    <w:name w:val="Основной текст с отступом 3 Знак1"/>
    <w:basedOn w:val="a2"/>
    <w:semiHidden/>
    <w:locked/>
    <w:rsid w:val="005F1179"/>
    <w:rPr>
      <w:rFonts w:ascii="Times New Roman" w:eastAsia="Times New Roman" w:hAnsi="Times New Roman" w:cs="Times New Roman"/>
      <w:sz w:val="16"/>
      <w:szCs w:val="16"/>
    </w:rPr>
  </w:style>
  <w:style w:type="character" w:customStyle="1" w:styleId="1ff1">
    <w:name w:val="Текст Знак1"/>
    <w:basedOn w:val="a2"/>
    <w:locked/>
    <w:rsid w:val="005F1179"/>
    <w:rPr>
      <w:rFonts w:ascii="Courier New" w:eastAsia="Times New Roman" w:hAnsi="Courier New" w:cs="Courier New"/>
      <w:sz w:val="20"/>
      <w:szCs w:val="20"/>
    </w:rPr>
  </w:style>
  <w:style w:type="paragraph" w:customStyle="1" w:styleId="1ff2">
    <w:name w:val="Основной текст с отступом1"/>
    <w:basedOn w:val="a1"/>
    <w:rsid w:val="005F1179"/>
    <w:pPr>
      <w:widowControl w:val="0"/>
      <w:tabs>
        <w:tab w:val="left" w:pos="3600"/>
      </w:tabs>
      <w:suppressAutoHyphens/>
      <w:overflowPunct w:val="0"/>
      <w:autoSpaceDE w:val="0"/>
      <w:spacing w:line="240" w:lineRule="auto"/>
      <w:ind w:left="3600" w:hanging="2700"/>
      <w:jc w:val="left"/>
    </w:pPr>
    <w:rPr>
      <w:rFonts w:ascii="Times New Roman" w:eastAsia="Times New Roman" w:hAnsi="Times New Roman" w:cs="Times New Roman"/>
      <w:sz w:val="28"/>
      <w:szCs w:val="20"/>
      <w:lang w:eastAsia="ar-SA"/>
    </w:rPr>
  </w:style>
  <w:style w:type="paragraph" w:customStyle="1" w:styleId="affffff4">
    <w:name w:val="Раздел"/>
    <w:basedOn w:val="a1"/>
    <w:rsid w:val="005F1179"/>
    <w:pPr>
      <w:spacing w:line="240" w:lineRule="auto"/>
      <w:jc w:val="left"/>
    </w:pPr>
    <w:rPr>
      <w:rFonts w:ascii="Times New Roman" w:eastAsia="Times New Roman" w:hAnsi="Times New Roman" w:cs="Times New Roman"/>
      <w:b/>
      <w:sz w:val="28"/>
      <w:szCs w:val="24"/>
      <w:u w:val="single"/>
      <w:lang w:eastAsia="ru-RU"/>
    </w:rPr>
  </w:style>
  <w:style w:type="paragraph" w:customStyle="1" w:styleId="affffff5">
    <w:name w:val="Заголовок"/>
    <w:basedOn w:val="a1"/>
    <w:next w:val="af6"/>
    <w:rsid w:val="005F1179"/>
    <w:pPr>
      <w:keepNext/>
      <w:spacing w:before="240" w:after="120" w:line="240" w:lineRule="auto"/>
      <w:jc w:val="left"/>
    </w:pPr>
    <w:rPr>
      <w:rFonts w:ascii="Arial" w:eastAsia="Lucida Sans Unicode" w:hAnsi="Arial" w:cs="Tahoma"/>
      <w:sz w:val="28"/>
      <w:szCs w:val="28"/>
      <w:lang w:eastAsia="ar-SA"/>
    </w:rPr>
  </w:style>
  <w:style w:type="character" w:customStyle="1" w:styleId="S1">
    <w:name w:val="S_Маркированный Знак"/>
    <w:basedOn w:val="a2"/>
    <w:link w:val="S2"/>
    <w:locked/>
    <w:rsid w:val="005F1179"/>
    <w:rPr>
      <w:sz w:val="24"/>
      <w:szCs w:val="24"/>
    </w:rPr>
  </w:style>
  <w:style w:type="paragraph" w:customStyle="1" w:styleId="S2">
    <w:name w:val="S_Маркированный"/>
    <w:basedOn w:val="a"/>
    <w:link w:val="S1"/>
    <w:autoRedefine/>
    <w:rsid w:val="005F1179"/>
    <w:pPr>
      <w:numPr>
        <w:numId w:val="0"/>
      </w:numPr>
      <w:tabs>
        <w:tab w:val="left" w:pos="992"/>
      </w:tabs>
      <w:spacing w:after="0" w:line="240" w:lineRule="auto"/>
      <w:ind w:firstLine="709"/>
      <w:contextualSpacing w:val="0"/>
      <w:jc w:val="both"/>
    </w:pPr>
    <w:rPr>
      <w:rFonts w:asciiTheme="minorHAnsi" w:eastAsiaTheme="minorHAnsi" w:hAnsiTheme="minorHAnsi" w:cstheme="minorBidi"/>
      <w:sz w:val="24"/>
      <w:szCs w:val="24"/>
      <w:lang w:eastAsia="en-US"/>
    </w:rPr>
  </w:style>
  <w:style w:type="paragraph" w:customStyle="1" w:styleId="BodyTextIndent22">
    <w:name w:val="Body Text Indent 22"/>
    <w:basedOn w:val="a1"/>
    <w:rsid w:val="005F1179"/>
    <w:pPr>
      <w:widowControl w:val="0"/>
      <w:overflowPunct w:val="0"/>
      <w:autoSpaceDE w:val="0"/>
      <w:autoSpaceDN w:val="0"/>
      <w:adjustRightInd w:val="0"/>
      <w:spacing w:line="360" w:lineRule="auto"/>
      <w:ind w:firstLine="720"/>
      <w:jc w:val="both"/>
    </w:pPr>
    <w:rPr>
      <w:rFonts w:ascii="Times New Roman" w:eastAsia="Times New Roman" w:hAnsi="Times New Roman" w:cs="Times New Roman"/>
      <w:sz w:val="28"/>
      <w:szCs w:val="20"/>
      <w:lang w:eastAsia="ru-RU"/>
    </w:rPr>
  </w:style>
  <w:style w:type="paragraph" w:customStyle="1" w:styleId="affffff6">
    <w:name w:val="Основной"/>
    <w:basedOn w:val="a1"/>
    <w:autoRedefine/>
    <w:rsid w:val="005F1179"/>
    <w:pPr>
      <w:spacing w:line="240" w:lineRule="auto"/>
      <w:ind w:firstLine="709"/>
      <w:jc w:val="left"/>
    </w:pPr>
    <w:rPr>
      <w:rFonts w:ascii="Times New Roman" w:eastAsia="Times New Roman" w:hAnsi="Times New Roman" w:cs="Times New Roman"/>
      <w:sz w:val="24"/>
      <w:szCs w:val="24"/>
      <w:lang w:eastAsia="ru-RU"/>
    </w:rPr>
  </w:style>
  <w:style w:type="character" w:customStyle="1" w:styleId="46">
    <w:name w:val="Знак Знак4"/>
    <w:basedOn w:val="a2"/>
    <w:locked/>
    <w:rsid w:val="005F1179"/>
    <w:rPr>
      <w:sz w:val="24"/>
      <w:szCs w:val="24"/>
      <w:lang w:val="ru-RU" w:eastAsia="ru-RU" w:bidi="ar-SA"/>
    </w:rPr>
  </w:style>
  <w:style w:type="paragraph" w:customStyle="1" w:styleId="230">
    <w:name w:val="Основной текст с отступом 23"/>
    <w:basedOn w:val="a1"/>
    <w:rsid w:val="005F1179"/>
    <w:pPr>
      <w:widowControl w:val="0"/>
      <w:spacing w:line="240" w:lineRule="auto"/>
      <w:ind w:firstLine="567"/>
      <w:jc w:val="left"/>
    </w:pPr>
    <w:rPr>
      <w:rFonts w:ascii="Times New Roman" w:eastAsia="Times New Roman" w:hAnsi="Times New Roman" w:cs="Times New Roman"/>
      <w:sz w:val="24"/>
      <w:szCs w:val="20"/>
      <w:lang w:eastAsia="ru-RU"/>
    </w:rPr>
  </w:style>
  <w:style w:type="paragraph" w:styleId="2">
    <w:name w:val="List Bullet 2"/>
    <w:basedOn w:val="a1"/>
    <w:semiHidden/>
    <w:unhideWhenUsed/>
    <w:rsid w:val="005F1179"/>
    <w:pPr>
      <w:numPr>
        <w:numId w:val="32"/>
      </w:numPr>
      <w:contextualSpacing/>
    </w:pPr>
  </w:style>
  <w:style w:type="character" w:customStyle="1" w:styleId="date-display-single">
    <w:name w:val="date-display-single"/>
    <w:basedOn w:val="a2"/>
    <w:rsid w:val="005F1179"/>
  </w:style>
  <w:style w:type="paragraph" w:styleId="2f8">
    <w:name w:val="envelope return"/>
    <w:basedOn w:val="a1"/>
    <w:rsid w:val="005F1179"/>
    <w:pPr>
      <w:spacing w:line="240" w:lineRule="auto"/>
      <w:jc w:val="left"/>
    </w:pPr>
    <w:rPr>
      <w:rFonts w:ascii="Arial" w:eastAsia="Times New Roman" w:hAnsi="Arial" w:cs="Times New Roman"/>
      <w:sz w:val="20"/>
      <w:szCs w:val="24"/>
      <w:lang w:eastAsia="ru-RU"/>
    </w:rPr>
  </w:style>
  <w:style w:type="character" w:customStyle="1" w:styleId="21a">
    <w:name w:val="Основной текст с отступом 2 Знак1"/>
    <w:basedOn w:val="a2"/>
    <w:semiHidden/>
    <w:locked/>
    <w:rsid w:val="00D30D82"/>
    <w:rPr>
      <w:rFonts w:ascii="Calibri" w:eastAsia="Times New Roman" w:hAnsi="Calibri" w:cs="Times New Roman"/>
    </w:rPr>
  </w:style>
  <w:style w:type="character" w:customStyle="1" w:styleId="1ff3">
    <w:name w:val="Текст выноски Знак1"/>
    <w:basedOn w:val="a2"/>
    <w:semiHidden/>
    <w:locked/>
    <w:rsid w:val="00D30D82"/>
    <w:rPr>
      <w:rFonts w:ascii="Tahoma" w:eastAsia="Times New Roman" w:hAnsi="Tahoma" w:cs="Tahoma"/>
      <w:sz w:val="16"/>
      <w:szCs w:val="16"/>
    </w:rPr>
  </w:style>
  <w:style w:type="paragraph" w:customStyle="1" w:styleId="affffff7">
    <w:name w:val="_ТАБЛИЦА"/>
    <w:basedOn w:val="a1"/>
    <w:autoRedefine/>
    <w:rsid w:val="00D30D82"/>
    <w:pPr>
      <w:widowControl w:val="0"/>
      <w:suppressAutoHyphens/>
      <w:spacing w:line="240" w:lineRule="auto"/>
      <w:ind w:left="8295" w:hanging="357"/>
      <w:jc w:val="right"/>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line="276"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annotation reference" w:uiPriority="0"/>
    <w:lsdException w:name="page number" w:uiPriority="0"/>
    <w:lsdException w:name="endnote text" w:uiPriority="0"/>
    <w:lsdException w:name="List" w:uiPriority="0"/>
    <w:lsdException w:name="List 2" w:uiPriority="0"/>
    <w:lsdException w:name="List 3"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Знак"/>
    <w:basedOn w:val="a0"/>
    <w:next w:val="a0"/>
    <w:link w:val="10"/>
    <w:qFormat/>
    <w:rsid w:val="006A57C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0">
    <w:name w:val="heading 2"/>
    <w:basedOn w:val="a0"/>
    <w:next w:val="a0"/>
    <w:link w:val="21"/>
    <w:qFormat/>
    <w:rsid w:val="00583E0F"/>
    <w:pPr>
      <w:keepNext/>
      <w:spacing w:line="240" w:lineRule="auto"/>
      <w:outlineLvl w:val="1"/>
    </w:pPr>
    <w:rPr>
      <w:rFonts w:ascii="Times New Roman" w:eastAsia="Times New Roman" w:hAnsi="Times New Roman" w:cs="Times New Roman"/>
      <w:b/>
      <w:caps/>
      <w:sz w:val="36"/>
      <w:szCs w:val="20"/>
      <w:lang w:eastAsia="ru-RU"/>
    </w:rPr>
  </w:style>
  <w:style w:type="paragraph" w:styleId="3">
    <w:name w:val="heading 3"/>
    <w:basedOn w:val="a0"/>
    <w:next w:val="a0"/>
    <w:link w:val="30"/>
    <w:unhideWhenUsed/>
    <w:qFormat/>
    <w:rsid w:val="00952FC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0"/>
    <w:next w:val="a0"/>
    <w:link w:val="40"/>
    <w:unhideWhenUsed/>
    <w:qFormat/>
    <w:rsid w:val="00C13B59"/>
    <w:pPr>
      <w:keepNext/>
      <w:keepLines/>
      <w:spacing w:before="80" w:line="240" w:lineRule="auto"/>
      <w:jc w:val="left"/>
      <w:outlineLvl w:val="3"/>
    </w:pPr>
    <w:rPr>
      <w:rFonts w:asciiTheme="majorHAnsi" w:eastAsiaTheme="majorEastAsia" w:hAnsiTheme="majorHAnsi"/>
      <w:i/>
      <w:iCs/>
    </w:rPr>
  </w:style>
  <w:style w:type="paragraph" w:styleId="5">
    <w:name w:val="heading 5"/>
    <w:basedOn w:val="a0"/>
    <w:next w:val="a0"/>
    <w:link w:val="50"/>
    <w:unhideWhenUsed/>
    <w:qFormat/>
    <w:rsid w:val="00C13B59"/>
    <w:pPr>
      <w:keepNext/>
      <w:keepLines/>
      <w:spacing w:before="80" w:line="240" w:lineRule="auto"/>
      <w:jc w:val="left"/>
      <w:outlineLvl w:val="4"/>
    </w:pPr>
    <w:rPr>
      <w:rFonts w:asciiTheme="majorHAnsi" w:eastAsiaTheme="majorEastAsia" w:hAnsiTheme="majorHAnsi"/>
      <w:szCs w:val="24"/>
    </w:rPr>
  </w:style>
  <w:style w:type="paragraph" w:styleId="6">
    <w:name w:val="heading 6"/>
    <w:basedOn w:val="a0"/>
    <w:next w:val="a0"/>
    <w:link w:val="60"/>
    <w:uiPriority w:val="9"/>
    <w:semiHidden/>
    <w:unhideWhenUsed/>
    <w:qFormat/>
    <w:rsid w:val="009B69BF"/>
    <w:pPr>
      <w:keepNext/>
      <w:keepLines/>
      <w:spacing w:before="40"/>
      <w:jc w:val="left"/>
      <w:outlineLvl w:val="5"/>
    </w:pPr>
    <w:rPr>
      <w:rFonts w:asciiTheme="majorHAnsi" w:eastAsiaTheme="majorEastAsia" w:hAnsiTheme="majorHAnsi" w:cstheme="majorBidi"/>
      <w:color w:val="1F4D78" w:themeColor="accent1" w:themeShade="7F"/>
    </w:rPr>
  </w:style>
  <w:style w:type="paragraph" w:styleId="7">
    <w:name w:val="heading 7"/>
    <w:basedOn w:val="a0"/>
    <w:next w:val="a0"/>
    <w:link w:val="70"/>
    <w:unhideWhenUsed/>
    <w:qFormat/>
    <w:rsid w:val="00C13B59"/>
    <w:pPr>
      <w:keepNext/>
      <w:keepLines/>
      <w:spacing w:before="80" w:line="240" w:lineRule="auto"/>
      <w:jc w:val="left"/>
      <w:outlineLvl w:val="6"/>
    </w:pPr>
    <w:rPr>
      <w:rFonts w:asciiTheme="majorHAnsi" w:eastAsiaTheme="majorEastAsia" w:hAnsiTheme="majorHAnsi"/>
      <w:color w:val="595959" w:themeColor="text1" w:themeTint="A6"/>
      <w:szCs w:val="24"/>
    </w:rPr>
  </w:style>
  <w:style w:type="paragraph" w:styleId="8">
    <w:name w:val="heading 8"/>
    <w:basedOn w:val="a0"/>
    <w:next w:val="a0"/>
    <w:link w:val="80"/>
    <w:qFormat/>
    <w:rsid w:val="009B69BF"/>
    <w:pPr>
      <w:spacing w:before="240" w:after="60" w:line="240" w:lineRule="auto"/>
      <w:jc w:val="left"/>
      <w:outlineLvl w:val="7"/>
    </w:pPr>
    <w:rPr>
      <w:rFonts w:ascii="Times New Roman" w:eastAsia="Times New Roman" w:hAnsi="Times New Roman" w:cs="Times New Roman"/>
      <w:i/>
      <w:iCs/>
      <w:sz w:val="24"/>
      <w:szCs w:val="24"/>
      <w:lang w:val="x-none" w:eastAsia="x-none"/>
    </w:rPr>
  </w:style>
  <w:style w:type="paragraph" w:styleId="9">
    <w:name w:val="heading 9"/>
    <w:basedOn w:val="a0"/>
    <w:next w:val="a0"/>
    <w:link w:val="90"/>
    <w:qFormat/>
    <w:rsid w:val="009B69BF"/>
    <w:pPr>
      <w:spacing w:before="240" w:after="60" w:line="240" w:lineRule="auto"/>
      <w:jc w:val="left"/>
      <w:outlineLvl w:val="8"/>
    </w:pPr>
    <w:rPr>
      <w:rFonts w:ascii="Arial" w:eastAsia="Times New Roman" w:hAnsi="Arial"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aliases w:val="Table Grid Report"/>
    <w:basedOn w:val="a2"/>
    <w:uiPriority w:val="39"/>
    <w:rsid w:val="00772B9C"/>
    <w:pPr>
      <w:spacing w:line="240" w:lineRule="auto"/>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Знак Знак"/>
    <w:basedOn w:val="a1"/>
    <w:link w:val="1"/>
    <w:rsid w:val="006A57C6"/>
    <w:rPr>
      <w:rFonts w:asciiTheme="majorHAnsi" w:eastAsiaTheme="majorEastAsia" w:hAnsiTheme="majorHAnsi" w:cstheme="majorBidi"/>
      <w:color w:val="2E74B5" w:themeColor="accent1" w:themeShade="BF"/>
      <w:sz w:val="32"/>
      <w:szCs w:val="32"/>
    </w:rPr>
  </w:style>
  <w:style w:type="paragraph" w:styleId="a5">
    <w:name w:val="TOC Heading"/>
    <w:basedOn w:val="1"/>
    <w:next w:val="a0"/>
    <w:uiPriority w:val="39"/>
    <w:unhideWhenUsed/>
    <w:qFormat/>
    <w:rsid w:val="006A57C6"/>
    <w:pPr>
      <w:spacing w:line="259" w:lineRule="auto"/>
      <w:jc w:val="left"/>
      <w:outlineLvl w:val="9"/>
    </w:pPr>
    <w:rPr>
      <w:lang w:eastAsia="ru-RU"/>
    </w:rPr>
  </w:style>
  <w:style w:type="paragraph" w:styleId="11">
    <w:name w:val="toc 1"/>
    <w:basedOn w:val="a0"/>
    <w:next w:val="a0"/>
    <w:autoRedefine/>
    <w:uiPriority w:val="39"/>
    <w:unhideWhenUsed/>
    <w:rsid w:val="006A57C6"/>
    <w:pPr>
      <w:spacing w:after="100"/>
    </w:pPr>
  </w:style>
  <w:style w:type="paragraph" w:styleId="22">
    <w:name w:val="toc 2"/>
    <w:basedOn w:val="a0"/>
    <w:next w:val="a0"/>
    <w:autoRedefine/>
    <w:uiPriority w:val="39"/>
    <w:unhideWhenUsed/>
    <w:rsid w:val="006A57C6"/>
    <w:pPr>
      <w:tabs>
        <w:tab w:val="left" w:pos="880"/>
        <w:tab w:val="right" w:leader="dot" w:pos="9345"/>
      </w:tabs>
      <w:spacing w:after="100"/>
      <w:ind w:left="426"/>
      <w:jc w:val="both"/>
    </w:pPr>
    <w:rPr>
      <w:rFonts w:ascii="Arial Narrow" w:hAnsi="Arial Narrow" w:cs="Arial"/>
      <w:b/>
      <w:noProof/>
      <w:color w:val="1F3864" w:themeColor="accent5" w:themeShade="80"/>
      <w:sz w:val="28"/>
      <w:szCs w:val="28"/>
    </w:rPr>
  </w:style>
  <w:style w:type="paragraph" w:styleId="31">
    <w:name w:val="toc 3"/>
    <w:basedOn w:val="a0"/>
    <w:next w:val="a0"/>
    <w:autoRedefine/>
    <w:uiPriority w:val="39"/>
    <w:unhideWhenUsed/>
    <w:rsid w:val="009E42AC"/>
    <w:pPr>
      <w:tabs>
        <w:tab w:val="left" w:pos="1418"/>
        <w:tab w:val="right" w:leader="dot" w:pos="9345"/>
      </w:tabs>
      <w:spacing w:after="100"/>
      <w:ind w:left="851"/>
      <w:jc w:val="both"/>
    </w:pPr>
  </w:style>
  <w:style w:type="paragraph" w:styleId="41">
    <w:name w:val="toc 4"/>
    <w:basedOn w:val="a0"/>
    <w:next w:val="a0"/>
    <w:autoRedefine/>
    <w:uiPriority w:val="39"/>
    <w:unhideWhenUsed/>
    <w:rsid w:val="006A57C6"/>
    <w:pPr>
      <w:spacing w:after="100" w:line="259" w:lineRule="auto"/>
      <w:ind w:left="660"/>
      <w:jc w:val="left"/>
    </w:pPr>
    <w:rPr>
      <w:rFonts w:eastAsiaTheme="minorEastAsia"/>
      <w:lang w:eastAsia="ru-RU"/>
    </w:rPr>
  </w:style>
  <w:style w:type="paragraph" w:styleId="51">
    <w:name w:val="toc 5"/>
    <w:basedOn w:val="a0"/>
    <w:next w:val="a0"/>
    <w:autoRedefine/>
    <w:uiPriority w:val="39"/>
    <w:unhideWhenUsed/>
    <w:rsid w:val="006A57C6"/>
    <w:pPr>
      <w:spacing w:after="100" w:line="259" w:lineRule="auto"/>
      <w:ind w:left="880"/>
      <w:jc w:val="left"/>
    </w:pPr>
    <w:rPr>
      <w:rFonts w:eastAsiaTheme="minorEastAsia"/>
      <w:lang w:eastAsia="ru-RU"/>
    </w:rPr>
  </w:style>
  <w:style w:type="paragraph" w:styleId="61">
    <w:name w:val="toc 6"/>
    <w:basedOn w:val="a0"/>
    <w:next w:val="a0"/>
    <w:autoRedefine/>
    <w:uiPriority w:val="39"/>
    <w:unhideWhenUsed/>
    <w:rsid w:val="006A57C6"/>
    <w:pPr>
      <w:spacing w:after="100" w:line="259" w:lineRule="auto"/>
      <w:ind w:left="1100"/>
      <w:jc w:val="left"/>
    </w:pPr>
    <w:rPr>
      <w:rFonts w:eastAsiaTheme="minorEastAsia"/>
      <w:lang w:eastAsia="ru-RU"/>
    </w:rPr>
  </w:style>
  <w:style w:type="paragraph" w:styleId="71">
    <w:name w:val="toc 7"/>
    <w:basedOn w:val="a0"/>
    <w:next w:val="a0"/>
    <w:autoRedefine/>
    <w:uiPriority w:val="39"/>
    <w:unhideWhenUsed/>
    <w:rsid w:val="006A57C6"/>
    <w:pPr>
      <w:spacing w:after="100" w:line="259" w:lineRule="auto"/>
      <w:ind w:left="1320"/>
      <w:jc w:val="left"/>
    </w:pPr>
    <w:rPr>
      <w:rFonts w:eastAsiaTheme="minorEastAsia"/>
      <w:lang w:eastAsia="ru-RU"/>
    </w:rPr>
  </w:style>
  <w:style w:type="paragraph" w:styleId="81">
    <w:name w:val="toc 8"/>
    <w:basedOn w:val="a0"/>
    <w:next w:val="a0"/>
    <w:autoRedefine/>
    <w:uiPriority w:val="39"/>
    <w:unhideWhenUsed/>
    <w:rsid w:val="006A57C6"/>
    <w:pPr>
      <w:spacing w:after="100" w:line="259" w:lineRule="auto"/>
      <w:ind w:left="1540"/>
      <w:jc w:val="left"/>
    </w:pPr>
    <w:rPr>
      <w:rFonts w:eastAsiaTheme="minorEastAsia"/>
      <w:lang w:eastAsia="ru-RU"/>
    </w:rPr>
  </w:style>
  <w:style w:type="paragraph" w:styleId="91">
    <w:name w:val="toc 9"/>
    <w:basedOn w:val="a0"/>
    <w:next w:val="a0"/>
    <w:autoRedefine/>
    <w:uiPriority w:val="39"/>
    <w:unhideWhenUsed/>
    <w:rsid w:val="006A57C6"/>
    <w:pPr>
      <w:spacing w:after="100" w:line="259" w:lineRule="auto"/>
      <w:ind w:left="1760"/>
      <w:jc w:val="left"/>
    </w:pPr>
    <w:rPr>
      <w:rFonts w:eastAsiaTheme="minorEastAsia"/>
      <w:lang w:eastAsia="ru-RU"/>
    </w:rPr>
  </w:style>
  <w:style w:type="character" w:styleId="a6">
    <w:name w:val="Hyperlink"/>
    <w:basedOn w:val="a1"/>
    <w:uiPriority w:val="99"/>
    <w:unhideWhenUsed/>
    <w:rsid w:val="006A57C6"/>
    <w:rPr>
      <w:color w:val="0563C1" w:themeColor="hyperlink"/>
      <w:u w:val="single"/>
    </w:rPr>
  </w:style>
  <w:style w:type="paragraph" w:styleId="a7">
    <w:name w:val="header"/>
    <w:basedOn w:val="a0"/>
    <w:link w:val="a8"/>
    <w:uiPriority w:val="99"/>
    <w:unhideWhenUsed/>
    <w:rsid w:val="00DA1719"/>
    <w:pPr>
      <w:tabs>
        <w:tab w:val="center" w:pos="4677"/>
        <w:tab w:val="right" w:pos="9355"/>
      </w:tabs>
      <w:spacing w:line="240" w:lineRule="auto"/>
    </w:pPr>
  </w:style>
  <w:style w:type="character" w:customStyle="1" w:styleId="a8">
    <w:name w:val="Верхний колонтитул Знак"/>
    <w:basedOn w:val="a1"/>
    <w:link w:val="a7"/>
    <w:uiPriority w:val="99"/>
    <w:rsid w:val="00DA1719"/>
  </w:style>
  <w:style w:type="paragraph" w:styleId="a9">
    <w:name w:val="footer"/>
    <w:basedOn w:val="a0"/>
    <w:link w:val="aa"/>
    <w:unhideWhenUsed/>
    <w:rsid w:val="00DA1719"/>
    <w:pPr>
      <w:tabs>
        <w:tab w:val="center" w:pos="4677"/>
        <w:tab w:val="right" w:pos="9355"/>
      </w:tabs>
      <w:spacing w:line="240" w:lineRule="auto"/>
    </w:pPr>
  </w:style>
  <w:style w:type="character" w:customStyle="1" w:styleId="aa">
    <w:name w:val="Нижний колонтитул Знак"/>
    <w:basedOn w:val="a1"/>
    <w:link w:val="a9"/>
    <w:rsid w:val="00DA1719"/>
  </w:style>
  <w:style w:type="paragraph" w:styleId="ab">
    <w:name w:val="List Paragraph"/>
    <w:basedOn w:val="a0"/>
    <w:link w:val="ac"/>
    <w:uiPriority w:val="34"/>
    <w:qFormat/>
    <w:rsid w:val="00E07EED"/>
    <w:pPr>
      <w:spacing w:line="360" w:lineRule="auto"/>
      <w:ind w:left="720" w:firstLine="660"/>
      <w:contextualSpacing/>
      <w:jc w:val="both"/>
    </w:pPr>
    <w:rPr>
      <w:rFonts w:ascii="Arial" w:eastAsia="Times New Roman" w:hAnsi="Arial" w:cs="Arial"/>
      <w:sz w:val="24"/>
      <w:szCs w:val="24"/>
      <w:lang w:eastAsia="ru-RU"/>
    </w:rPr>
  </w:style>
  <w:style w:type="paragraph" w:styleId="ad">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Знак3"/>
    <w:basedOn w:val="a0"/>
    <w:link w:val="ae"/>
    <w:uiPriority w:val="99"/>
    <w:unhideWhenUsed/>
    <w:rsid w:val="00E07EED"/>
    <w:pPr>
      <w:spacing w:line="240" w:lineRule="auto"/>
      <w:ind w:firstLine="660"/>
      <w:jc w:val="both"/>
    </w:pPr>
    <w:rPr>
      <w:rFonts w:ascii="Arial" w:eastAsia="Times New Roman" w:hAnsi="Arial" w:cs="Arial"/>
      <w:sz w:val="20"/>
      <w:szCs w:val="20"/>
      <w:lang w:eastAsia="ru-RU"/>
    </w:rPr>
  </w:style>
  <w:style w:type="character" w:customStyle="1" w:styleId="ae">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Знак3 Знак"/>
    <w:basedOn w:val="a1"/>
    <w:link w:val="ad"/>
    <w:uiPriority w:val="99"/>
    <w:rsid w:val="00E07EED"/>
    <w:rPr>
      <w:rFonts w:ascii="Arial" w:eastAsia="Times New Roman" w:hAnsi="Arial" w:cs="Arial"/>
      <w:sz w:val="20"/>
      <w:szCs w:val="20"/>
      <w:lang w:eastAsia="ru-RU"/>
    </w:rPr>
  </w:style>
  <w:style w:type="character" w:styleId="af">
    <w:name w:val="footnote reference"/>
    <w:basedOn w:val="a1"/>
    <w:uiPriority w:val="99"/>
    <w:unhideWhenUsed/>
    <w:rsid w:val="00E07EED"/>
    <w:rPr>
      <w:vertAlign w:val="superscript"/>
    </w:rPr>
  </w:style>
  <w:style w:type="paragraph" w:customStyle="1" w:styleId="0">
    <w:name w:val="0_ТЕКСТ"/>
    <w:basedOn w:val="a0"/>
    <w:link w:val="00"/>
    <w:uiPriority w:val="99"/>
    <w:qFormat/>
    <w:rsid w:val="00C076A0"/>
    <w:pPr>
      <w:widowControl w:val="0"/>
      <w:spacing w:after="240" w:line="360" w:lineRule="auto"/>
      <w:ind w:left="1418"/>
      <w:jc w:val="both"/>
    </w:pPr>
    <w:rPr>
      <w:rFonts w:ascii="Arial" w:eastAsia="Times New Roman" w:hAnsi="Arial" w:cs="Times New Roman"/>
      <w:sz w:val="24"/>
      <w:szCs w:val="28"/>
      <w:lang w:val="x-none" w:eastAsia="x-none"/>
    </w:rPr>
  </w:style>
  <w:style w:type="character" w:customStyle="1" w:styleId="00">
    <w:name w:val="0_ТЕКСТ Знак"/>
    <w:link w:val="0"/>
    <w:uiPriority w:val="99"/>
    <w:rsid w:val="00C076A0"/>
    <w:rPr>
      <w:rFonts w:ascii="Arial" w:eastAsia="Times New Roman" w:hAnsi="Arial" w:cs="Times New Roman"/>
      <w:sz w:val="24"/>
      <w:szCs w:val="28"/>
      <w:lang w:val="x-none" w:eastAsia="x-none"/>
    </w:rPr>
  </w:style>
  <w:style w:type="paragraph" w:customStyle="1" w:styleId="01">
    <w:name w:val="0.Текст"/>
    <w:basedOn w:val="a0"/>
    <w:link w:val="02"/>
    <w:qFormat/>
    <w:rsid w:val="003170F0"/>
    <w:pPr>
      <w:widowControl w:val="0"/>
      <w:spacing w:after="240" w:line="360" w:lineRule="auto"/>
      <w:ind w:left="1418"/>
      <w:jc w:val="both"/>
    </w:pPr>
    <w:rPr>
      <w:rFonts w:ascii="Arial" w:eastAsia="Times New Roman" w:hAnsi="Arial" w:cs="Arial"/>
      <w:sz w:val="24"/>
      <w:szCs w:val="28"/>
    </w:rPr>
  </w:style>
  <w:style w:type="character" w:customStyle="1" w:styleId="02">
    <w:name w:val="0.Текст Знак"/>
    <w:link w:val="01"/>
    <w:rsid w:val="003170F0"/>
    <w:rPr>
      <w:rFonts w:ascii="Arial" w:eastAsia="Times New Roman" w:hAnsi="Arial" w:cs="Arial"/>
      <w:sz w:val="24"/>
      <w:szCs w:val="28"/>
    </w:rPr>
  </w:style>
  <w:style w:type="table" w:customStyle="1" w:styleId="12">
    <w:name w:val="Сетка таблицы1"/>
    <w:basedOn w:val="a2"/>
    <w:next w:val="a4"/>
    <w:rsid w:val="005F026F"/>
    <w:pPr>
      <w:spacing w:line="240" w:lineRule="auto"/>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Перечис"/>
    <w:basedOn w:val="01"/>
    <w:rsid w:val="005F026F"/>
    <w:pPr>
      <w:numPr>
        <w:numId w:val="6"/>
      </w:numPr>
      <w:spacing w:after="120"/>
    </w:pPr>
  </w:style>
  <w:style w:type="paragraph" w:customStyle="1" w:styleId="-">
    <w:name w:val="- Перечислеие"/>
    <w:basedOn w:val="a"/>
    <w:link w:val="-0"/>
    <w:qFormat/>
    <w:rsid w:val="005F026F"/>
    <w:pPr>
      <w:ind w:left="1418" w:hanging="709"/>
    </w:pPr>
  </w:style>
  <w:style w:type="character" w:customStyle="1" w:styleId="-0">
    <w:name w:val="- Перечислеие Знак"/>
    <w:link w:val="-"/>
    <w:rsid w:val="005F026F"/>
    <w:rPr>
      <w:rFonts w:ascii="Arial" w:eastAsia="Times New Roman" w:hAnsi="Arial" w:cs="Arial"/>
      <w:sz w:val="24"/>
      <w:szCs w:val="28"/>
    </w:rPr>
  </w:style>
  <w:style w:type="paragraph" w:styleId="af0">
    <w:name w:val="caption"/>
    <w:aliases w:val="Название объекта Знак1 Знак,Название объекта Знак Знак1 Знак,Название объекта Знак Знак Знак Знак Знак Знак,Название объекта Знак Знак Знак1 Знак Знак,Название объекта Знак Знак Знак Знак1 Знак"/>
    <w:basedOn w:val="a0"/>
    <w:next w:val="a0"/>
    <w:link w:val="af1"/>
    <w:uiPriority w:val="35"/>
    <w:qFormat/>
    <w:rsid w:val="00570559"/>
    <w:pPr>
      <w:spacing w:line="240" w:lineRule="auto"/>
      <w:jc w:val="left"/>
    </w:pPr>
    <w:rPr>
      <w:rFonts w:ascii="Times New Roman" w:eastAsia="Times New Roman" w:hAnsi="Times New Roman" w:cs="Times New Roman"/>
      <w:b/>
      <w:bCs/>
      <w:i/>
      <w:sz w:val="20"/>
      <w:szCs w:val="20"/>
      <w:lang w:eastAsia="ru-RU"/>
    </w:rPr>
  </w:style>
  <w:style w:type="character" w:customStyle="1" w:styleId="af1">
    <w:name w:val="Название объекта Знак"/>
    <w:aliases w:val="Название объекта Знак1 Знак Знак,Название объекта Знак Знак1 Знак Знак,Название объекта Знак Знак Знак Знак Знак Знак Знак,Название объекта Знак Знак Знак1 Знак Знак Знак,Название объекта Знак Знак Знак Знак1 Знак Знак"/>
    <w:link w:val="af0"/>
    <w:uiPriority w:val="35"/>
    <w:rsid w:val="00570559"/>
    <w:rPr>
      <w:rFonts w:ascii="Times New Roman" w:eastAsia="Times New Roman" w:hAnsi="Times New Roman" w:cs="Times New Roman"/>
      <w:b/>
      <w:bCs/>
      <w:i/>
      <w:sz w:val="20"/>
      <w:szCs w:val="20"/>
      <w:lang w:eastAsia="ru-RU"/>
    </w:rPr>
  </w:style>
  <w:style w:type="table" w:styleId="-4">
    <w:name w:val="Light List Accent 4"/>
    <w:basedOn w:val="a2"/>
    <w:uiPriority w:val="61"/>
    <w:rsid w:val="00265137"/>
    <w:pPr>
      <w:spacing w:line="240" w:lineRule="auto"/>
      <w:jc w:val="left"/>
    </w:p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character" w:customStyle="1" w:styleId="ac">
    <w:name w:val="Абзац списка Знак"/>
    <w:link w:val="ab"/>
    <w:uiPriority w:val="34"/>
    <w:locked/>
    <w:rsid w:val="00472FB3"/>
    <w:rPr>
      <w:rFonts w:ascii="Arial" w:eastAsia="Times New Roman" w:hAnsi="Arial" w:cs="Arial"/>
      <w:sz w:val="24"/>
      <w:szCs w:val="24"/>
      <w:lang w:eastAsia="ru-RU"/>
    </w:rPr>
  </w:style>
  <w:style w:type="character" w:customStyle="1" w:styleId="af2">
    <w:name w:val="Обычный (веб) Знак"/>
    <w:aliases w:val="Обычный (Web)1 Знак,Обычный (Web)11 Знак,Обычный (Web) Знак Знак Знак Знак Знак Знак Знак Знак,Обычный (Web) Знак,Обычный (веб) Знак2 Знак Знак,Обычный (веб) Знак Знак1 Знак Знак,Обычный (веб) Знак1 Знак Знак Знак2 Знак"/>
    <w:link w:val="af3"/>
    <w:uiPriority w:val="99"/>
    <w:locked/>
    <w:rsid w:val="001438D1"/>
    <w:rPr>
      <w:rFonts w:ascii="Times New Roman" w:eastAsia="Times New Roman" w:hAnsi="Times New Roman" w:cs="Times New Roman"/>
      <w:sz w:val="24"/>
      <w:szCs w:val="24"/>
      <w:lang w:val="x-none" w:eastAsia="x-none"/>
    </w:rPr>
  </w:style>
  <w:style w:type="paragraph" w:styleId="af3">
    <w:name w:val="Normal (Web)"/>
    <w:aliases w:val="Обычный (Web)1,Обычный (Web)11,Обычный (Web) Знак Знак Знак Знак Знак Знак Знак,Обычный (Web),Обычный (веб) Знак2 Знак,Обычный (веб) Знак Знак1 Знак,Обычный (веб) Знак1 Знак Знак Знак2,Обычный (веб) Знак Знак Знак Знак Знак2 Знак"/>
    <w:basedOn w:val="a0"/>
    <w:link w:val="af2"/>
    <w:uiPriority w:val="99"/>
    <w:unhideWhenUsed/>
    <w:qFormat/>
    <w:rsid w:val="001438D1"/>
    <w:pPr>
      <w:spacing w:before="100" w:beforeAutospacing="1" w:after="100" w:afterAutospacing="1" w:line="240" w:lineRule="auto"/>
      <w:jc w:val="left"/>
    </w:pPr>
    <w:rPr>
      <w:rFonts w:ascii="Times New Roman" w:eastAsia="Times New Roman" w:hAnsi="Times New Roman" w:cs="Times New Roman"/>
      <w:sz w:val="24"/>
      <w:szCs w:val="24"/>
      <w:lang w:val="x-none" w:eastAsia="x-none"/>
    </w:rPr>
  </w:style>
  <w:style w:type="character" w:customStyle="1" w:styleId="S">
    <w:name w:val="S_Обычный Знак"/>
    <w:link w:val="S0"/>
    <w:locked/>
    <w:rsid w:val="001438D1"/>
    <w:rPr>
      <w:rFonts w:ascii="Arial" w:eastAsia="Times New Roman" w:hAnsi="Arial" w:cs="Times New Roman"/>
      <w:w w:val="109"/>
      <w:sz w:val="24"/>
      <w:szCs w:val="20"/>
      <w:lang w:val="x-none" w:eastAsia="x-none"/>
    </w:rPr>
  </w:style>
  <w:style w:type="paragraph" w:customStyle="1" w:styleId="S0">
    <w:name w:val="S_Обычный"/>
    <w:basedOn w:val="a0"/>
    <w:link w:val="S"/>
    <w:qFormat/>
    <w:rsid w:val="001438D1"/>
    <w:pPr>
      <w:tabs>
        <w:tab w:val="num" w:pos="1080"/>
      </w:tabs>
      <w:spacing w:line="360" w:lineRule="auto"/>
      <w:ind w:left="2268" w:firstLine="567"/>
      <w:jc w:val="both"/>
    </w:pPr>
    <w:rPr>
      <w:rFonts w:ascii="Arial" w:eastAsia="Times New Roman" w:hAnsi="Arial" w:cs="Times New Roman"/>
      <w:w w:val="109"/>
      <w:sz w:val="24"/>
      <w:szCs w:val="20"/>
      <w:lang w:val="x-none" w:eastAsia="x-none"/>
    </w:rPr>
  </w:style>
  <w:style w:type="character" w:customStyle="1" w:styleId="30">
    <w:name w:val="Заголовок 3 Знак"/>
    <w:basedOn w:val="a1"/>
    <w:link w:val="3"/>
    <w:rsid w:val="00952FC4"/>
    <w:rPr>
      <w:rFonts w:asciiTheme="majorHAnsi" w:eastAsiaTheme="majorEastAsia" w:hAnsiTheme="majorHAnsi" w:cstheme="majorBidi"/>
      <w:color w:val="1F4D78" w:themeColor="accent1" w:themeShade="7F"/>
      <w:sz w:val="24"/>
      <w:szCs w:val="24"/>
    </w:rPr>
  </w:style>
  <w:style w:type="paragraph" w:customStyle="1" w:styleId="Default">
    <w:name w:val="Default"/>
    <w:rsid w:val="00952FC4"/>
    <w:pPr>
      <w:autoSpaceDE w:val="0"/>
      <w:autoSpaceDN w:val="0"/>
      <w:adjustRightInd w:val="0"/>
      <w:spacing w:line="240" w:lineRule="auto"/>
      <w:jc w:val="left"/>
    </w:pPr>
    <w:rPr>
      <w:rFonts w:ascii="Times New Roman" w:hAnsi="Times New Roman" w:cs="Times New Roman"/>
      <w:color w:val="000000"/>
      <w:sz w:val="24"/>
      <w:szCs w:val="24"/>
    </w:rPr>
  </w:style>
  <w:style w:type="paragraph" w:customStyle="1" w:styleId="headertext">
    <w:name w:val="headertext"/>
    <w:basedOn w:val="a0"/>
    <w:rsid w:val="00C54D58"/>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C54D58"/>
  </w:style>
  <w:style w:type="paragraph" w:styleId="HTML">
    <w:name w:val="HTML Preformatted"/>
    <w:basedOn w:val="a0"/>
    <w:link w:val="HTML0"/>
    <w:unhideWhenUsed/>
    <w:rsid w:val="00027792"/>
    <w:pPr>
      <w:spacing w:line="240" w:lineRule="auto"/>
    </w:pPr>
    <w:rPr>
      <w:rFonts w:ascii="Consolas" w:hAnsi="Consolas" w:cs="Consolas"/>
      <w:sz w:val="20"/>
      <w:szCs w:val="20"/>
    </w:rPr>
  </w:style>
  <w:style w:type="character" w:customStyle="1" w:styleId="HTML0">
    <w:name w:val="Стандартный HTML Знак"/>
    <w:basedOn w:val="a1"/>
    <w:link w:val="HTML"/>
    <w:rsid w:val="00027792"/>
    <w:rPr>
      <w:rFonts w:ascii="Consolas" w:hAnsi="Consolas" w:cs="Consolas"/>
      <w:sz w:val="20"/>
      <w:szCs w:val="20"/>
    </w:rPr>
  </w:style>
  <w:style w:type="paragraph" w:styleId="af4">
    <w:name w:val="No Spacing"/>
    <w:uiPriority w:val="1"/>
    <w:qFormat/>
    <w:rsid w:val="00D92837"/>
    <w:pPr>
      <w:spacing w:line="240" w:lineRule="auto"/>
      <w:jc w:val="left"/>
    </w:pPr>
    <w:rPr>
      <w:rFonts w:ascii="Times New Roman" w:eastAsia="Times New Roman" w:hAnsi="Times New Roman" w:cs="Times New Roman"/>
      <w:sz w:val="20"/>
      <w:szCs w:val="20"/>
      <w:lang w:eastAsia="ru-RU"/>
    </w:rPr>
  </w:style>
  <w:style w:type="paragraph" w:customStyle="1" w:styleId="ConsPlusCell">
    <w:name w:val="ConsPlusCell"/>
    <w:rsid w:val="00D92837"/>
    <w:pPr>
      <w:widowControl w:val="0"/>
      <w:autoSpaceDE w:val="0"/>
      <w:autoSpaceDN w:val="0"/>
      <w:adjustRightInd w:val="0"/>
      <w:spacing w:line="240" w:lineRule="auto"/>
      <w:jc w:val="left"/>
    </w:pPr>
    <w:rPr>
      <w:rFonts w:ascii="Arial" w:eastAsia="Times New Roman" w:hAnsi="Arial" w:cs="Arial"/>
      <w:sz w:val="20"/>
      <w:szCs w:val="20"/>
      <w:lang w:eastAsia="ru-RU"/>
    </w:rPr>
  </w:style>
  <w:style w:type="character" w:customStyle="1" w:styleId="60">
    <w:name w:val="Заголовок 6 Знак"/>
    <w:basedOn w:val="a1"/>
    <w:link w:val="6"/>
    <w:uiPriority w:val="9"/>
    <w:semiHidden/>
    <w:rsid w:val="009B69BF"/>
    <w:rPr>
      <w:rFonts w:asciiTheme="majorHAnsi" w:eastAsiaTheme="majorEastAsia" w:hAnsiTheme="majorHAnsi" w:cstheme="majorBidi"/>
      <w:color w:val="1F4D78" w:themeColor="accent1" w:themeShade="7F"/>
    </w:rPr>
  </w:style>
  <w:style w:type="character" w:customStyle="1" w:styleId="80">
    <w:name w:val="Заголовок 8 Знак"/>
    <w:basedOn w:val="a1"/>
    <w:link w:val="8"/>
    <w:rsid w:val="009B69BF"/>
    <w:rPr>
      <w:rFonts w:ascii="Times New Roman" w:eastAsia="Times New Roman" w:hAnsi="Times New Roman" w:cs="Times New Roman"/>
      <w:i/>
      <w:iCs/>
      <w:sz w:val="24"/>
      <w:szCs w:val="24"/>
      <w:lang w:val="x-none" w:eastAsia="x-none"/>
    </w:rPr>
  </w:style>
  <w:style w:type="character" w:customStyle="1" w:styleId="90">
    <w:name w:val="Заголовок 9 Знак"/>
    <w:basedOn w:val="a1"/>
    <w:link w:val="9"/>
    <w:rsid w:val="009B69BF"/>
    <w:rPr>
      <w:rFonts w:ascii="Arial" w:eastAsia="Times New Roman" w:hAnsi="Arial" w:cs="Times New Roman"/>
      <w:lang w:val="x-none" w:eastAsia="x-none"/>
    </w:rPr>
  </w:style>
  <w:style w:type="paragraph" w:styleId="af5">
    <w:name w:val="Body Text"/>
    <w:basedOn w:val="a0"/>
    <w:link w:val="af6"/>
    <w:qFormat/>
    <w:rsid w:val="009B69BF"/>
    <w:pPr>
      <w:spacing w:before="120" w:line="240" w:lineRule="auto"/>
      <w:ind w:firstLine="709"/>
      <w:jc w:val="both"/>
    </w:pPr>
    <w:rPr>
      <w:rFonts w:ascii="Times New Roman" w:eastAsia="Times New Roman" w:hAnsi="Times New Roman" w:cs="Times New Roman"/>
      <w:sz w:val="26"/>
      <w:lang w:val="x-none" w:eastAsia="x-none"/>
    </w:rPr>
  </w:style>
  <w:style w:type="character" w:customStyle="1" w:styleId="af6">
    <w:name w:val="Основной текст Знак"/>
    <w:basedOn w:val="a1"/>
    <w:link w:val="af5"/>
    <w:rsid w:val="009B69BF"/>
    <w:rPr>
      <w:rFonts w:ascii="Times New Roman" w:eastAsia="Times New Roman" w:hAnsi="Times New Roman" w:cs="Times New Roman"/>
      <w:sz w:val="26"/>
      <w:lang w:val="x-none" w:eastAsia="x-none"/>
    </w:rPr>
  </w:style>
  <w:style w:type="paragraph" w:styleId="af7">
    <w:name w:val="Body Text First Indent"/>
    <w:basedOn w:val="af5"/>
    <w:link w:val="af8"/>
    <w:rsid w:val="009B69BF"/>
    <w:pPr>
      <w:spacing w:before="0" w:after="120"/>
      <w:ind w:firstLine="210"/>
      <w:jc w:val="left"/>
    </w:pPr>
    <w:rPr>
      <w:sz w:val="24"/>
      <w:szCs w:val="24"/>
    </w:rPr>
  </w:style>
  <w:style w:type="character" w:customStyle="1" w:styleId="af8">
    <w:name w:val="Красная строка Знак"/>
    <w:basedOn w:val="af6"/>
    <w:link w:val="af7"/>
    <w:rsid w:val="009B69BF"/>
    <w:rPr>
      <w:rFonts w:ascii="Times New Roman" w:eastAsia="Times New Roman" w:hAnsi="Times New Roman" w:cs="Times New Roman"/>
      <w:sz w:val="24"/>
      <w:szCs w:val="24"/>
      <w:lang w:val="x-none" w:eastAsia="x-none"/>
    </w:rPr>
  </w:style>
  <w:style w:type="paragraph" w:styleId="af9">
    <w:name w:val="Body Text Indent"/>
    <w:basedOn w:val="a0"/>
    <w:link w:val="afa"/>
    <w:rsid w:val="009B69BF"/>
    <w:pPr>
      <w:spacing w:after="120" w:line="240" w:lineRule="auto"/>
      <w:ind w:left="283"/>
      <w:jc w:val="left"/>
    </w:pPr>
    <w:rPr>
      <w:rFonts w:ascii="Times New Roman" w:eastAsia="Times New Roman" w:hAnsi="Times New Roman" w:cs="Times New Roman"/>
      <w:sz w:val="24"/>
      <w:szCs w:val="24"/>
      <w:lang w:val="x-none" w:eastAsia="x-none"/>
    </w:rPr>
  </w:style>
  <w:style w:type="character" w:customStyle="1" w:styleId="afa">
    <w:name w:val="Основной текст с отступом Знак"/>
    <w:basedOn w:val="a1"/>
    <w:link w:val="af9"/>
    <w:rsid w:val="009B69BF"/>
    <w:rPr>
      <w:rFonts w:ascii="Times New Roman" w:eastAsia="Times New Roman" w:hAnsi="Times New Roman" w:cs="Times New Roman"/>
      <w:sz w:val="24"/>
      <w:szCs w:val="24"/>
      <w:lang w:val="x-none" w:eastAsia="x-none"/>
    </w:rPr>
  </w:style>
  <w:style w:type="paragraph" w:customStyle="1" w:styleId="ConsPlusTitle">
    <w:name w:val="ConsPlusTitle"/>
    <w:rsid w:val="009B69BF"/>
    <w:pPr>
      <w:widowControl w:val="0"/>
      <w:autoSpaceDE w:val="0"/>
      <w:autoSpaceDN w:val="0"/>
      <w:adjustRightInd w:val="0"/>
      <w:spacing w:after="120" w:line="240" w:lineRule="auto"/>
      <w:ind w:left="-57" w:right="-57"/>
      <w:jc w:val="left"/>
    </w:pPr>
    <w:rPr>
      <w:rFonts w:ascii="Arial" w:eastAsia="Times New Roman" w:hAnsi="Arial" w:cs="Arial"/>
      <w:b/>
      <w:bCs/>
      <w:sz w:val="20"/>
      <w:szCs w:val="20"/>
      <w:lang w:eastAsia="ru-RU"/>
    </w:rPr>
  </w:style>
  <w:style w:type="paragraph" w:styleId="23">
    <w:name w:val="List 2"/>
    <w:basedOn w:val="a0"/>
    <w:rsid w:val="009B69BF"/>
    <w:pPr>
      <w:spacing w:line="240" w:lineRule="auto"/>
      <w:ind w:left="566" w:hanging="283"/>
      <w:jc w:val="left"/>
    </w:pPr>
    <w:rPr>
      <w:rFonts w:ascii="Times New Roman" w:eastAsia="Times New Roman" w:hAnsi="Times New Roman" w:cs="Times New Roman"/>
      <w:sz w:val="24"/>
      <w:szCs w:val="24"/>
      <w:lang w:eastAsia="ru-RU"/>
    </w:rPr>
  </w:style>
  <w:style w:type="paragraph" w:styleId="24">
    <w:name w:val="Body Text First Indent 2"/>
    <w:basedOn w:val="af9"/>
    <w:link w:val="25"/>
    <w:rsid w:val="009B69BF"/>
    <w:pPr>
      <w:ind w:firstLine="210"/>
    </w:pPr>
  </w:style>
  <w:style w:type="character" w:customStyle="1" w:styleId="25">
    <w:name w:val="Красная строка 2 Знак"/>
    <w:basedOn w:val="afa"/>
    <w:link w:val="24"/>
    <w:rsid w:val="009B69BF"/>
    <w:rPr>
      <w:rFonts w:ascii="Times New Roman" w:eastAsia="Times New Roman" w:hAnsi="Times New Roman" w:cs="Times New Roman"/>
      <w:sz w:val="24"/>
      <w:szCs w:val="24"/>
      <w:lang w:val="x-none" w:eastAsia="x-none"/>
    </w:rPr>
  </w:style>
  <w:style w:type="paragraph" w:customStyle="1" w:styleId="310">
    <w:name w:val="Основной текст с отступом 31"/>
    <w:basedOn w:val="a0"/>
    <w:rsid w:val="009B69BF"/>
    <w:pPr>
      <w:suppressAutoHyphens/>
      <w:spacing w:after="240" w:line="240" w:lineRule="auto"/>
      <w:ind w:firstLine="709"/>
      <w:jc w:val="both"/>
    </w:pPr>
    <w:rPr>
      <w:rFonts w:ascii="Arial" w:eastAsia="Times New Roman" w:hAnsi="Arial" w:cs="Arial"/>
      <w:sz w:val="26"/>
      <w:szCs w:val="24"/>
      <w:lang w:eastAsia="ar-SA"/>
    </w:rPr>
  </w:style>
  <w:style w:type="paragraph" w:customStyle="1" w:styleId="afb">
    <w:name w:val="Шапка табл"/>
    <w:basedOn w:val="a0"/>
    <w:link w:val="afc"/>
    <w:qFormat/>
    <w:rsid w:val="009B69BF"/>
    <w:pPr>
      <w:spacing w:before="60" w:after="120" w:line="360" w:lineRule="auto"/>
      <w:jc w:val="both"/>
    </w:pPr>
    <w:rPr>
      <w:rFonts w:ascii="Arial" w:eastAsia="Times New Roman" w:hAnsi="Arial" w:cs="Arial"/>
      <w:color w:val="000000"/>
      <w:sz w:val="16"/>
      <w:szCs w:val="20"/>
      <w:lang w:eastAsia="ru-RU"/>
    </w:rPr>
  </w:style>
  <w:style w:type="paragraph" w:customStyle="1" w:styleId="afd">
    <w:name w:val="Строка табл"/>
    <w:basedOn w:val="a0"/>
    <w:link w:val="afe"/>
    <w:qFormat/>
    <w:rsid w:val="009B69BF"/>
    <w:pPr>
      <w:spacing w:before="60" w:after="120" w:line="360" w:lineRule="auto"/>
      <w:ind w:left="-113"/>
      <w:jc w:val="left"/>
    </w:pPr>
    <w:rPr>
      <w:rFonts w:ascii="Arial" w:eastAsia="Times New Roman" w:hAnsi="Arial" w:cs="Arial"/>
      <w:color w:val="000000"/>
      <w:sz w:val="20"/>
      <w:szCs w:val="20"/>
      <w:lang w:eastAsia="ru-RU"/>
    </w:rPr>
  </w:style>
  <w:style w:type="character" w:customStyle="1" w:styleId="afc">
    <w:name w:val="Шапка табл Знак"/>
    <w:link w:val="afb"/>
    <w:rsid w:val="009B69BF"/>
    <w:rPr>
      <w:rFonts w:ascii="Arial" w:eastAsia="Times New Roman" w:hAnsi="Arial" w:cs="Arial"/>
      <w:color w:val="000000"/>
      <w:sz w:val="16"/>
      <w:szCs w:val="20"/>
      <w:lang w:eastAsia="ru-RU"/>
    </w:rPr>
  </w:style>
  <w:style w:type="character" w:customStyle="1" w:styleId="afe">
    <w:name w:val="Строка табл Знак"/>
    <w:link w:val="afd"/>
    <w:rsid w:val="009B69BF"/>
    <w:rPr>
      <w:rFonts w:ascii="Arial" w:eastAsia="Times New Roman" w:hAnsi="Arial" w:cs="Arial"/>
      <w:color w:val="000000"/>
      <w:sz w:val="20"/>
      <w:szCs w:val="20"/>
      <w:lang w:eastAsia="ru-RU"/>
    </w:rPr>
  </w:style>
  <w:style w:type="character" w:styleId="aff">
    <w:name w:val="Strong"/>
    <w:basedOn w:val="a1"/>
    <w:qFormat/>
    <w:rsid w:val="009B69BF"/>
    <w:rPr>
      <w:b/>
      <w:bCs/>
    </w:rPr>
  </w:style>
  <w:style w:type="paragraph" w:styleId="aff0">
    <w:name w:val="Balloon Text"/>
    <w:basedOn w:val="a0"/>
    <w:link w:val="aff1"/>
    <w:uiPriority w:val="99"/>
    <w:unhideWhenUsed/>
    <w:rsid w:val="009B69BF"/>
    <w:pPr>
      <w:spacing w:line="240" w:lineRule="auto"/>
      <w:jc w:val="left"/>
    </w:pPr>
    <w:rPr>
      <w:rFonts w:ascii="Tahoma" w:eastAsia="Calibri" w:hAnsi="Tahoma" w:cs="Tahoma"/>
      <w:sz w:val="16"/>
      <w:szCs w:val="16"/>
    </w:rPr>
  </w:style>
  <w:style w:type="character" w:customStyle="1" w:styleId="aff1">
    <w:name w:val="Текст выноски Знак"/>
    <w:basedOn w:val="a1"/>
    <w:link w:val="aff0"/>
    <w:uiPriority w:val="99"/>
    <w:rsid w:val="009B69BF"/>
    <w:rPr>
      <w:rFonts w:ascii="Tahoma" w:eastAsia="Calibri" w:hAnsi="Tahoma" w:cs="Tahoma"/>
      <w:sz w:val="16"/>
      <w:szCs w:val="16"/>
    </w:rPr>
  </w:style>
  <w:style w:type="paragraph" w:customStyle="1" w:styleId="aff2">
    <w:name w:val="Текст в заданном формате"/>
    <w:basedOn w:val="a0"/>
    <w:rsid w:val="009B69BF"/>
    <w:pPr>
      <w:widowControl w:val="0"/>
      <w:suppressAutoHyphens/>
      <w:spacing w:line="240" w:lineRule="auto"/>
      <w:jc w:val="left"/>
    </w:pPr>
    <w:rPr>
      <w:rFonts w:ascii="Liberation Serif" w:eastAsia="Liberation Serif" w:hAnsi="Liberation Serif" w:cs="Liberation Serif"/>
      <w:sz w:val="20"/>
      <w:szCs w:val="20"/>
      <w:lang w:eastAsia="ru-RU" w:bidi="ru-RU"/>
    </w:rPr>
  </w:style>
  <w:style w:type="paragraph" w:customStyle="1" w:styleId="aff3">
    <w:name w:val="Содержимое таблицы"/>
    <w:basedOn w:val="a0"/>
    <w:rsid w:val="009B69BF"/>
    <w:pPr>
      <w:widowControl w:val="0"/>
      <w:suppressLineNumbers/>
      <w:suppressAutoHyphens/>
      <w:spacing w:line="240" w:lineRule="auto"/>
      <w:jc w:val="left"/>
    </w:pPr>
    <w:rPr>
      <w:rFonts w:ascii="Liberation Serif" w:eastAsia="DejaVu Sans" w:hAnsi="Liberation Serif" w:cs="Lohit Hindi"/>
      <w:sz w:val="24"/>
      <w:szCs w:val="24"/>
      <w:lang w:eastAsia="ru-RU" w:bidi="ru-RU"/>
    </w:rPr>
  </w:style>
  <w:style w:type="character" w:customStyle="1" w:styleId="13pt">
    <w:name w:val="Основной текст + 13 pt"/>
    <w:aliases w:val="Курсив"/>
    <w:basedOn w:val="a1"/>
    <w:rsid w:val="009B69BF"/>
    <w:rPr>
      <w:rFonts w:ascii="Times New Roman" w:hAnsi="Times New Roman" w:cs="Times New Roman"/>
      <w:i/>
      <w:iCs/>
      <w:spacing w:val="0"/>
      <w:sz w:val="26"/>
      <w:szCs w:val="26"/>
    </w:rPr>
  </w:style>
  <w:style w:type="paragraph" w:customStyle="1" w:styleId="ConsPlusNormal">
    <w:name w:val="ConsPlusNormal"/>
    <w:rsid w:val="009B69BF"/>
    <w:pPr>
      <w:suppressAutoHyphens/>
      <w:spacing w:line="100" w:lineRule="atLeast"/>
      <w:jc w:val="left"/>
    </w:pPr>
    <w:rPr>
      <w:rFonts w:ascii="Arial" w:eastAsia="SimSun" w:hAnsi="Arial" w:cs="Arial"/>
      <w:kern w:val="1"/>
      <w:sz w:val="20"/>
      <w:szCs w:val="20"/>
      <w:lang w:eastAsia="hi-IN" w:bidi="hi-IN"/>
    </w:rPr>
  </w:style>
  <w:style w:type="paragraph" w:customStyle="1" w:styleId="formattext">
    <w:name w:val="formattext"/>
    <w:basedOn w:val="a0"/>
    <w:rsid w:val="00684DF8"/>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styleId="26">
    <w:name w:val="Body Text 2"/>
    <w:basedOn w:val="a0"/>
    <w:link w:val="27"/>
    <w:unhideWhenUsed/>
    <w:rsid w:val="00A1221C"/>
    <w:pPr>
      <w:spacing w:after="120" w:line="480" w:lineRule="auto"/>
    </w:pPr>
  </w:style>
  <w:style w:type="character" w:customStyle="1" w:styleId="27">
    <w:name w:val="Основной текст 2 Знак"/>
    <w:basedOn w:val="a1"/>
    <w:link w:val="26"/>
    <w:rsid w:val="00A1221C"/>
  </w:style>
  <w:style w:type="character" w:customStyle="1" w:styleId="21">
    <w:name w:val="Заголовок 2 Знак"/>
    <w:basedOn w:val="a1"/>
    <w:link w:val="20"/>
    <w:rsid w:val="00583E0F"/>
    <w:rPr>
      <w:rFonts w:ascii="Times New Roman" w:eastAsia="Times New Roman" w:hAnsi="Times New Roman" w:cs="Times New Roman"/>
      <w:b/>
      <w:caps/>
      <w:sz w:val="36"/>
      <w:szCs w:val="20"/>
      <w:lang w:eastAsia="ru-RU"/>
    </w:rPr>
  </w:style>
  <w:style w:type="character" w:customStyle="1" w:styleId="aff4">
    <w:name w:val="Основной текст_"/>
    <w:basedOn w:val="a1"/>
    <w:link w:val="52"/>
    <w:rsid w:val="00583E0F"/>
    <w:rPr>
      <w:rFonts w:ascii="Times New Roman" w:eastAsia="Times New Roman" w:hAnsi="Times New Roman" w:cs="Times New Roman"/>
      <w:sz w:val="26"/>
      <w:szCs w:val="26"/>
      <w:shd w:val="clear" w:color="auto" w:fill="FFFFFF"/>
    </w:rPr>
  </w:style>
  <w:style w:type="character" w:customStyle="1" w:styleId="13">
    <w:name w:val="Основной текст1"/>
    <w:basedOn w:val="aff4"/>
    <w:rsid w:val="00583E0F"/>
    <w:rPr>
      <w:rFonts w:ascii="Times New Roman" w:eastAsia="Times New Roman" w:hAnsi="Times New Roman" w:cs="Times New Roman"/>
      <w:color w:val="000000"/>
      <w:spacing w:val="0"/>
      <w:w w:val="100"/>
      <w:position w:val="0"/>
      <w:sz w:val="26"/>
      <w:szCs w:val="26"/>
      <w:shd w:val="clear" w:color="auto" w:fill="FFFFFF"/>
      <w:lang w:val="ru-RU"/>
    </w:rPr>
  </w:style>
  <w:style w:type="character" w:customStyle="1" w:styleId="28">
    <w:name w:val="Основной текст2"/>
    <w:basedOn w:val="aff4"/>
    <w:rsid w:val="00583E0F"/>
    <w:rPr>
      <w:rFonts w:ascii="Times New Roman" w:eastAsia="Times New Roman" w:hAnsi="Times New Roman" w:cs="Times New Roman"/>
      <w:color w:val="000000"/>
      <w:spacing w:val="0"/>
      <w:w w:val="100"/>
      <w:position w:val="0"/>
      <w:sz w:val="26"/>
      <w:szCs w:val="26"/>
      <w:shd w:val="clear" w:color="auto" w:fill="FFFFFF"/>
      <w:lang w:val="ru-RU"/>
    </w:rPr>
  </w:style>
  <w:style w:type="character" w:customStyle="1" w:styleId="0pt">
    <w:name w:val="Основной текст + Интервал 0 pt"/>
    <w:basedOn w:val="aff4"/>
    <w:rsid w:val="00583E0F"/>
    <w:rPr>
      <w:rFonts w:ascii="Times New Roman" w:eastAsia="Times New Roman" w:hAnsi="Times New Roman" w:cs="Times New Roman"/>
      <w:color w:val="000000"/>
      <w:spacing w:val="10"/>
      <w:w w:val="100"/>
      <w:position w:val="0"/>
      <w:sz w:val="26"/>
      <w:szCs w:val="26"/>
      <w:shd w:val="clear" w:color="auto" w:fill="FFFFFF"/>
      <w:lang w:val="ru-RU"/>
    </w:rPr>
  </w:style>
  <w:style w:type="character" w:customStyle="1" w:styleId="aff5">
    <w:name w:val="Основной текст + Полужирный"/>
    <w:basedOn w:val="aff4"/>
    <w:rsid w:val="00583E0F"/>
    <w:rPr>
      <w:rFonts w:ascii="Times New Roman" w:eastAsia="Times New Roman" w:hAnsi="Times New Roman" w:cs="Times New Roman"/>
      <w:b/>
      <w:bCs/>
      <w:color w:val="000000"/>
      <w:spacing w:val="0"/>
      <w:w w:val="100"/>
      <w:position w:val="0"/>
      <w:sz w:val="26"/>
      <w:szCs w:val="26"/>
      <w:shd w:val="clear" w:color="auto" w:fill="FFFFFF"/>
      <w:lang w:val="ru-RU"/>
    </w:rPr>
  </w:style>
  <w:style w:type="paragraph" w:customStyle="1" w:styleId="52">
    <w:name w:val="Основной текст5"/>
    <w:basedOn w:val="a0"/>
    <w:link w:val="aff4"/>
    <w:rsid w:val="00583E0F"/>
    <w:pPr>
      <w:widowControl w:val="0"/>
      <w:shd w:val="clear" w:color="auto" w:fill="FFFFFF"/>
      <w:spacing w:line="322" w:lineRule="exact"/>
      <w:jc w:val="left"/>
    </w:pPr>
    <w:rPr>
      <w:rFonts w:ascii="Times New Roman" w:eastAsia="Times New Roman" w:hAnsi="Times New Roman" w:cs="Times New Roman"/>
      <w:sz w:val="26"/>
      <w:szCs w:val="26"/>
    </w:rPr>
  </w:style>
  <w:style w:type="numbering" w:customStyle="1" w:styleId="14">
    <w:name w:val="Нет списка1"/>
    <w:next w:val="a3"/>
    <w:semiHidden/>
    <w:rsid w:val="00583E0F"/>
  </w:style>
  <w:style w:type="paragraph" w:styleId="29">
    <w:name w:val="Body Text Indent 2"/>
    <w:basedOn w:val="a0"/>
    <w:link w:val="2a"/>
    <w:rsid w:val="00583E0F"/>
    <w:pPr>
      <w:spacing w:line="240" w:lineRule="auto"/>
      <w:ind w:firstLine="720"/>
      <w:jc w:val="both"/>
    </w:pPr>
    <w:rPr>
      <w:rFonts w:ascii="Times New Roman" w:eastAsia="Times New Roman" w:hAnsi="Times New Roman" w:cs="Times New Roman"/>
      <w:sz w:val="28"/>
      <w:szCs w:val="24"/>
      <w:lang w:eastAsia="ru-RU"/>
    </w:rPr>
  </w:style>
  <w:style w:type="character" w:customStyle="1" w:styleId="2a">
    <w:name w:val="Основной текст с отступом 2 Знак"/>
    <w:basedOn w:val="a1"/>
    <w:link w:val="29"/>
    <w:rsid w:val="00583E0F"/>
    <w:rPr>
      <w:rFonts w:ascii="Times New Roman" w:eastAsia="Times New Roman" w:hAnsi="Times New Roman" w:cs="Times New Roman"/>
      <w:sz w:val="28"/>
      <w:szCs w:val="24"/>
      <w:lang w:eastAsia="ru-RU"/>
    </w:rPr>
  </w:style>
  <w:style w:type="paragraph" w:styleId="aff6">
    <w:name w:val="Title"/>
    <w:basedOn w:val="a0"/>
    <w:link w:val="aff7"/>
    <w:qFormat/>
    <w:rsid w:val="00583E0F"/>
    <w:pPr>
      <w:spacing w:line="240" w:lineRule="auto"/>
    </w:pPr>
    <w:rPr>
      <w:rFonts w:ascii="Times New Roman" w:eastAsia="Times New Roman" w:hAnsi="Times New Roman" w:cs="Times New Roman"/>
      <w:b/>
      <w:sz w:val="28"/>
      <w:szCs w:val="24"/>
      <w:lang w:eastAsia="ru-RU"/>
    </w:rPr>
  </w:style>
  <w:style w:type="character" w:customStyle="1" w:styleId="aff7">
    <w:name w:val="Название Знак"/>
    <w:basedOn w:val="a1"/>
    <w:link w:val="aff6"/>
    <w:rsid w:val="00583E0F"/>
    <w:rPr>
      <w:rFonts w:ascii="Times New Roman" w:eastAsia="Times New Roman" w:hAnsi="Times New Roman" w:cs="Times New Roman"/>
      <w:b/>
      <w:sz w:val="28"/>
      <w:szCs w:val="24"/>
      <w:lang w:eastAsia="ru-RU"/>
    </w:rPr>
  </w:style>
  <w:style w:type="paragraph" w:customStyle="1" w:styleId="15">
    <w:name w:val="заголовок 1"/>
    <w:basedOn w:val="a0"/>
    <w:next w:val="a0"/>
    <w:rsid w:val="00583E0F"/>
    <w:pPr>
      <w:keepNext/>
      <w:widowControl w:val="0"/>
      <w:spacing w:line="240" w:lineRule="auto"/>
    </w:pPr>
    <w:rPr>
      <w:rFonts w:ascii="TimesET" w:eastAsia="Times New Roman" w:hAnsi="TimesET" w:cs="Times New Roman"/>
      <w:b/>
      <w:spacing w:val="40"/>
      <w:sz w:val="28"/>
      <w:szCs w:val="20"/>
      <w:lang w:eastAsia="ru-RU"/>
    </w:rPr>
  </w:style>
  <w:style w:type="paragraph" w:styleId="32">
    <w:name w:val="Body Text Indent 3"/>
    <w:basedOn w:val="a0"/>
    <w:link w:val="33"/>
    <w:rsid w:val="00583E0F"/>
    <w:pPr>
      <w:tabs>
        <w:tab w:val="num" w:pos="900"/>
      </w:tabs>
      <w:spacing w:line="240" w:lineRule="auto"/>
      <w:ind w:firstLine="709"/>
      <w:jc w:val="left"/>
    </w:pPr>
    <w:rPr>
      <w:rFonts w:ascii="Times New Roman" w:eastAsia="Times New Roman" w:hAnsi="Times New Roman" w:cs="Times New Roman"/>
      <w:sz w:val="28"/>
      <w:szCs w:val="28"/>
      <w:lang w:eastAsia="ru-RU"/>
    </w:rPr>
  </w:style>
  <w:style w:type="character" w:customStyle="1" w:styleId="33">
    <w:name w:val="Основной текст с отступом 3 Знак"/>
    <w:basedOn w:val="a1"/>
    <w:link w:val="32"/>
    <w:rsid w:val="00583E0F"/>
    <w:rPr>
      <w:rFonts w:ascii="Times New Roman" w:eastAsia="Times New Roman" w:hAnsi="Times New Roman" w:cs="Times New Roman"/>
      <w:sz w:val="28"/>
      <w:szCs w:val="28"/>
      <w:lang w:eastAsia="ru-RU"/>
    </w:rPr>
  </w:style>
  <w:style w:type="paragraph" w:styleId="34">
    <w:name w:val="Body Text 3"/>
    <w:basedOn w:val="a0"/>
    <w:link w:val="35"/>
    <w:rsid w:val="00583E0F"/>
    <w:pPr>
      <w:spacing w:line="240" w:lineRule="auto"/>
    </w:pPr>
    <w:rPr>
      <w:rFonts w:ascii="Times New Roman" w:eastAsia="Times New Roman" w:hAnsi="Times New Roman" w:cs="Times New Roman"/>
      <w:b/>
      <w:bCs/>
      <w:sz w:val="24"/>
      <w:szCs w:val="20"/>
      <w:lang w:eastAsia="ru-RU"/>
    </w:rPr>
  </w:style>
  <w:style w:type="character" w:customStyle="1" w:styleId="35">
    <w:name w:val="Основной текст 3 Знак"/>
    <w:basedOn w:val="a1"/>
    <w:link w:val="34"/>
    <w:rsid w:val="00583E0F"/>
    <w:rPr>
      <w:rFonts w:ascii="Times New Roman" w:eastAsia="Times New Roman" w:hAnsi="Times New Roman" w:cs="Times New Roman"/>
      <w:b/>
      <w:bCs/>
      <w:sz w:val="24"/>
      <w:szCs w:val="20"/>
      <w:lang w:eastAsia="ru-RU"/>
    </w:rPr>
  </w:style>
  <w:style w:type="paragraph" w:customStyle="1" w:styleId="16">
    <w:name w:val="Обычный1"/>
    <w:rsid w:val="00583E0F"/>
    <w:pPr>
      <w:spacing w:line="240" w:lineRule="auto"/>
      <w:jc w:val="left"/>
    </w:pPr>
    <w:rPr>
      <w:rFonts w:ascii="Times New Roman" w:eastAsia="Times New Roman" w:hAnsi="Times New Roman" w:cs="Times New Roman"/>
      <w:sz w:val="24"/>
      <w:szCs w:val="20"/>
      <w:lang w:eastAsia="ru-RU"/>
    </w:rPr>
  </w:style>
  <w:style w:type="paragraph" w:customStyle="1" w:styleId="36">
    <w:name w:val="заголовок 3"/>
    <w:basedOn w:val="a0"/>
    <w:next w:val="a0"/>
    <w:rsid w:val="00583E0F"/>
    <w:pPr>
      <w:keepNext/>
      <w:spacing w:line="240" w:lineRule="auto"/>
      <w:jc w:val="left"/>
    </w:pPr>
    <w:rPr>
      <w:rFonts w:ascii="Times New Roman" w:eastAsia="Times New Roman" w:hAnsi="Times New Roman" w:cs="Times New Roman"/>
      <w:sz w:val="24"/>
      <w:szCs w:val="20"/>
      <w:lang w:eastAsia="ru-RU"/>
    </w:rPr>
  </w:style>
  <w:style w:type="character" w:styleId="aff8">
    <w:name w:val="page number"/>
    <w:basedOn w:val="a1"/>
    <w:rsid w:val="00583E0F"/>
  </w:style>
  <w:style w:type="character" w:customStyle="1" w:styleId="FontStyle23">
    <w:name w:val="Font Style23"/>
    <w:basedOn w:val="a1"/>
    <w:rsid w:val="00583E0F"/>
    <w:rPr>
      <w:rFonts w:ascii="Times New Roman" w:hAnsi="Times New Roman" w:cs="Times New Roman"/>
      <w:sz w:val="26"/>
      <w:szCs w:val="26"/>
    </w:rPr>
  </w:style>
  <w:style w:type="character" w:customStyle="1" w:styleId="40">
    <w:name w:val="Заголовок 4 Знак"/>
    <w:basedOn w:val="a1"/>
    <w:link w:val="4"/>
    <w:rsid w:val="00C13B59"/>
    <w:rPr>
      <w:rFonts w:asciiTheme="majorHAnsi" w:eastAsiaTheme="majorEastAsia" w:hAnsiTheme="majorHAnsi"/>
      <w:i/>
      <w:iCs/>
    </w:rPr>
  </w:style>
  <w:style w:type="character" w:customStyle="1" w:styleId="50">
    <w:name w:val="Заголовок 5 Знак"/>
    <w:basedOn w:val="a1"/>
    <w:link w:val="5"/>
    <w:rsid w:val="00C13B59"/>
    <w:rPr>
      <w:rFonts w:asciiTheme="majorHAnsi" w:eastAsiaTheme="majorEastAsia" w:hAnsiTheme="majorHAnsi"/>
      <w:szCs w:val="24"/>
    </w:rPr>
  </w:style>
  <w:style w:type="character" w:customStyle="1" w:styleId="70">
    <w:name w:val="Заголовок 7 Знак"/>
    <w:basedOn w:val="a1"/>
    <w:link w:val="7"/>
    <w:rsid w:val="00C13B59"/>
    <w:rPr>
      <w:rFonts w:asciiTheme="majorHAnsi" w:eastAsiaTheme="majorEastAsia" w:hAnsiTheme="majorHAnsi"/>
      <w:color w:val="595959" w:themeColor="text1" w:themeTint="A6"/>
      <w:szCs w:val="24"/>
    </w:rPr>
  </w:style>
  <w:style w:type="paragraph" w:styleId="aff9">
    <w:name w:val="Subtitle"/>
    <w:basedOn w:val="a0"/>
    <w:next w:val="a0"/>
    <w:link w:val="affa"/>
    <w:qFormat/>
    <w:rsid w:val="00C13B59"/>
    <w:pPr>
      <w:numPr>
        <w:ilvl w:val="1"/>
      </w:numPr>
      <w:spacing w:after="240"/>
      <w:jc w:val="left"/>
    </w:pPr>
    <w:rPr>
      <w:color w:val="000000" w:themeColor="text1"/>
      <w:szCs w:val="24"/>
    </w:rPr>
  </w:style>
  <w:style w:type="character" w:customStyle="1" w:styleId="affa">
    <w:name w:val="Подзаголовок Знак"/>
    <w:basedOn w:val="a1"/>
    <w:link w:val="aff9"/>
    <w:rsid w:val="00C13B59"/>
    <w:rPr>
      <w:color w:val="000000" w:themeColor="text1"/>
      <w:szCs w:val="24"/>
    </w:rPr>
  </w:style>
  <w:style w:type="character" w:styleId="affb">
    <w:name w:val="Emphasis"/>
    <w:basedOn w:val="a1"/>
    <w:uiPriority w:val="20"/>
    <w:qFormat/>
    <w:rsid w:val="00C13B59"/>
    <w:rPr>
      <w:rFonts w:asciiTheme="minorHAnsi" w:eastAsiaTheme="minorEastAsia" w:hAnsiTheme="minorHAnsi" w:cstheme="minorBidi"/>
      <w:i/>
      <w:iCs/>
      <w:color w:val="C45911" w:themeColor="accent2" w:themeShade="BF"/>
      <w:sz w:val="20"/>
      <w:szCs w:val="20"/>
    </w:rPr>
  </w:style>
  <w:style w:type="paragraph" w:styleId="2b">
    <w:name w:val="Quote"/>
    <w:basedOn w:val="a0"/>
    <w:next w:val="a0"/>
    <w:link w:val="2c"/>
    <w:uiPriority w:val="29"/>
    <w:qFormat/>
    <w:rsid w:val="00C13B59"/>
    <w:pPr>
      <w:spacing w:before="160" w:after="200"/>
      <w:ind w:left="720"/>
      <w:jc w:val="left"/>
    </w:pPr>
    <w:rPr>
      <w:rFonts w:asciiTheme="majorHAnsi" w:eastAsiaTheme="majorEastAsia" w:hAnsiTheme="majorHAnsi"/>
      <w:szCs w:val="24"/>
    </w:rPr>
  </w:style>
  <w:style w:type="character" w:customStyle="1" w:styleId="2c">
    <w:name w:val="Цитата 2 Знак"/>
    <w:basedOn w:val="a1"/>
    <w:link w:val="2b"/>
    <w:uiPriority w:val="29"/>
    <w:rsid w:val="00C13B59"/>
    <w:rPr>
      <w:rFonts w:asciiTheme="majorHAnsi" w:eastAsiaTheme="majorEastAsia" w:hAnsiTheme="majorHAnsi"/>
      <w:szCs w:val="24"/>
    </w:rPr>
  </w:style>
  <w:style w:type="paragraph" w:styleId="affc">
    <w:name w:val="Intense Quote"/>
    <w:basedOn w:val="a0"/>
    <w:next w:val="a0"/>
    <w:link w:val="affd"/>
    <w:uiPriority w:val="30"/>
    <w:qFormat/>
    <w:rsid w:val="00C13B59"/>
    <w:pPr>
      <w:spacing w:before="100" w:beforeAutospacing="1" w:after="240"/>
      <w:ind w:left="936" w:right="936"/>
    </w:pPr>
    <w:rPr>
      <w:rFonts w:asciiTheme="majorHAnsi" w:eastAsiaTheme="majorEastAsia" w:hAnsiTheme="majorHAnsi"/>
      <w:caps/>
      <w:color w:val="C45911" w:themeColor="accent2" w:themeShade="BF"/>
      <w:spacing w:val="10"/>
    </w:rPr>
  </w:style>
  <w:style w:type="character" w:customStyle="1" w:styleId="affd">
    <w:name w:val="Выделенная цитата Знак"/>
    <w:basedOn w:val="a1"/>
    <w:link w:val="affc"/>
    <w:uiPriority w:val="30"/>
    <w:rsid w:val="00C13B59"/>
    <w:rPr>
      <w:rFonts w:asciiTheme="majorHAnsi" w:eastAsiaTheme="majorEastAsia" w:hAnsiTheme="majorHAnsi"/>
      <w:caps/>
      <w:color w:val="C45911" w:themeColor="accent2" w:themeShade="BF"/>
      <w:spacing w:val="10"/>
    </w:rPr>
  </w:style>
  <w:style w:type="character" w:styleId="affe">
    <w:name w:val="Subtle Emphasis"/>
    <w:basedOn w:val="a1"/>
    <w:uiPriority w:val="19"/>
    <w:qFormat/>
    <w:rsid w:val="00C13B59"/>
    <w:rPr>
      <w:i/>
      <w:iCs/>
      <w:color w:val="auto"/>
    </w:rPr>
  </w:style>
  <w:style w:type="character" w:styleId="afff">
    <w:name w:val="Intense Emphasis"/>
    <w:basedOn w:val="a1"/>
    <w:uiPriority w:val="21"/>
    <w:qFormat/>
    <w:rsid w:val="00C13B59"/>
    <w:rPr>
      <w:rFonts w:asciiTheme="minorHAnsi" w:eastAsiaTheme="minorEastAsia" w:hAnsiTheme="minorHAnsi" w:cstheme="minorBidi"/>
      <w:b/>
      <w:bCs/>
      <w:i/>
      <w:iCs/>
      <w:color w:val="C45911" w:themeColor="accent2" w:themeShade="BF"/>
      <w:spacing w:val="0"/>
      <w:w w:val="100"/>
      <w:position w:val="0"/>
      <w:sz w:val="20"/>
      <w:szCs w:val="20"/>
    </w:rPr>
  </w:style>
  <w:style w:type="character" w:styleId="afff0">
    <w:name w:val="Subtle Reference"/>
    <w:basedOn w:val="a1"/>
    <w:uiPriority w:val="31"/>
    <w:qFormat/>
    <w:rsid w:val="00C13B59"/>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afff1">
    <w:name w:val="Intense Reference"/>
    <w:basedOn w:val="a1"/>
    <w:uiPriority w:val="32"/>
    <w:qFormat/>
    <w:rsid w:val="00C13B59"/>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afff2">
    <w:name w:val="Book Title"/>
    <w:basedOn w:val="a1"/>
    <w:uiPriority w:val="33"/>
    <w:qFormat/>
    <w:rsid w:val="00C13B59"/>
    <w:rPr>
      <w:rFonts w:asciiTheme="minorHAnsi" w:eastAsiaTheme="minorEastAsia" w:hAnsiTheme="minorHAnsi" w:cstheme="minorBidi"/>
      <w:b/>
      <w:bCs/>
      <w:i/>
      <w:iCs/>
      <w:caps w:val="0"/>
      <w:smallCaps w:val="0"/>
      <w:color w:val="auto"/>
      <w:spacing w:val="10"/>
      <w:w w:val="100"/>
      <w:sz w:val="20"/>
      <w:szCs w:val="20"/>
    </w:rPr>
  </w:style>
  <w:style w:type="paragraph" w:customStyle="1" w:styleId="afff3">
    <w:name w:val="Подзаг"/>
    <w:basedOn w:val="a0"/>
    <w:link w:val="afff4"/>
    <w:qFormat/>
    <w:rsid w:val="00C13B59"/>
    <w:pPr>
      <w:widowControl w:val="0"/>
      <w:spacing w:before="100" w:beforeAutospacing="1" w:after="100" w:afterAutospacing="1" w:line="360" w:lineRule="auto"/>
      <w:ind w:left="-284" w:firstLine="1701"/>
      <w:jc w:val="left"/>
      <w:outlineLvl w:val="2"/>
    </w:pPr>
    <w:rPr>
      <w:rFonts w:ascii="Arial" w:eastAsia="Times New Roman" w:hAnsi="Arial" w:cs="Arial"/>
      <w:b/>
      <w:bCs/>
      <w:sz w:val="28"/>
      <w:szCs w:val="24"/>
      <w:lang w:eastAsia="ru-RU"/>
    </w:rPr>
  </w:style>
  <w:style w:type="character" w:customStyle="1" w:styleId="afff4">
    <w:name w:val="Подзаг Знак"/>
    <w:link w:val="afff3"/>
    <w:locked/>
    <w:rsid w:val="00C13B59"/>
    <w:rPr>
      <w:rFonts w:ascii="Arial" w:eastAsia="Times New Roman" w:hAnsi="Arial" w:cs="Arial"/>
      <w:b/>
      <w:bCs/>
      <w:sz w:val="28"/>
      <w:szCs w:val="24"/>
      <w:lang w:eastAsia="ru-RU"/>
    </w:rPr>
  </w:style>
  <w:style w:type="paragraph" w:customStyle="1" w:styleId="afff5">
    <w:name w:val="Рис"/>
    <w:basedOn w:val="af0"/>
    <w:link w:val="afff6"/>
    <w:qFormat/>
    <w:rsid w:val="00C13B59"/>
    <w:pPr>
      <w:spacing w:before="120" w:line="360" w:lineRule="auto"/>
      <w:ind w:left="1418" w:hanging="1418"/>
    </w:pPr>
    <w:rPr>
      <w:rFonts w:ascii="Arial" w:hAnsi="Arial"/>
      <w:bCs w:val="0"/>
      <w:i w:val="0"/>
      <w:lang w:val="x-none" w:eastAsia="en-US"/>
    </w:rPr>
  </w:style>
  <w:style w:type="character" w:customStyle="1" w:styleId="afff6">
    <w:name w:val="Рис Знак"/>
    <w:link w:val="afff5"/>
    <w:locked/>
    <w:rsid w:val="00C13B59"/>
    <w:rPr>
      <w:rFonts w:ascii="Arial" w:eastAsia="Times New Roman" w:hAnsi="Arial" w:cs="Times New Roman"/>
      <w:b/>
      <w:sz w:val="20"/>
      <w:szCs w:val="20"/>
      <w:lang w:val="x-none"/>
    </w:rPr>
  </w:style>
  <w:style w:type="paragraph" w:styleId="afff7">
    <w:name w:val="Plain Text"/>
    <w:basedOn w:val="a0"/>
    <w:link w:val="afff8"/>
    <w:unhideWhenUsed/>
    <w:rsid w:val="00C13B59"/>
    <w:pPr>
      <w:spacing w:line="240" w:lineRule="auto"/>
      <w:jc w:val="left"/>
    </w:pPr>
    <w:rPr>
      <w:rFonts w:ascii="Consolas" w:hAnsi="Consolas" w:cs="Consolas"/>
      <w:sz w:val="21"/>
      <w:szCs w:val="21"/>
    </w:rPr>
  </w:style>
  <w:style w:type="character" w:customStyle="1" w:styleId="afff8">
    <w:name w:val="Текст Знак"/>
    <w:basedOn w:val="a1"/>
    <w:link w:val="afff7"/>
    <w:rsid w:val="00C13B59"/>
    <w:rPr>
      <w:rFonts w:ascii="Consolas" w:hAnsi="Consolas" w:cs="Consolas"/>
      <w:sz w:val="21"/>
      <w:szCs w:val="21"/>
    </w:rPr>
  </w:style>
  <w:style w:type="character" w:styleId="afff9">
    <w:name w:val="annotation reference"/>
    <w:basedOn w:val="a1"/>
    <w:unhideWhenUsed/>
    <w:rsid w:val="00C13B59"/>
    <w:rPr>
      <w:sz w:val="16"/>
      <w:szCs w:val="16"/>
    </w:rPr>
  </w:style>
  <w:style w:type="paragraph" w:styleId="afffa">
    <w:name w:val="annotation text"/>
    <w:basedOn w:val="a0"/>
    <w:link w:val="afffb"/>
    <w:unhideWhenUsed/>
    <w:rsid w:val="00C13B59"/>
    <w:pPr>
      <w:spacing w:after="200" w:line="240" w:lineRule="auto"/>
      <w:jc w:val="left"/>
    </w:pPr>
    <w:rPr>
      <w:sz w:val="20"/>
      <w:szCs w:val="20"/>
    </w:rPr>
  </w:style>
  <w:style w:type="character" w:customStyle="1" w:styleId="afffb">
    <w:name w:val="Текст примечания Знак"/>
    <w:basedOn w:val="a1"/>
    <w:link w:val="afffa"/>
    <w:rsid w:val="00C13B59"/>
    <w:rPr>
      <w:sz w:val="20"/>
      <w:szCs w:val="20"/>
    </w:rPr>
  </w:style>
  <w:style w:type="paragraph" w:styleId="afffc">
    <w:name w:val="annotation subject"/>
    <w:basedOn w:val="afffa"/>
    <w:next w:val="afffa"/>
    <w:link w:val="afffd"/>
    <w:unhideWhenUsed/>
    <w:rsid w:val="00C13B59"/>
    <w:rPr>
      <w:b/>
      <w:bCs/>
    </w:rPr>
  </w:style>
  <w:style w:type="character" w:customStyle="1" w:styleId="afffd">
    <w:name w:val="Тема примечания Знак"/>
    <w:basedOn w:val="afffb"/>
    <w:link w:val="afffc"/>
    <w:rsid w:val="00C13B59"/>
    <w:rPr>
      <w:b/>
      <w:bCs/>
      <w:sz w:val="20"/>
      <w:szCs w:val="20"/>
    </w:rPr>
  </w:style>
  <w:style w:type="paragraph" w:customStyle="1" w:styleId="xl40">
    <w:name w:val="xl40"/>
    <w:basedOn w:val="a0"/>
    <w:rsid w:val="00B76184"/>
    <w:pPr>
      <w:spacing w:before="100" w:after="100" w:line="240" w:lineRule="auto"/>
      <w:jc w:val="left"/>
    </w:pPr>
    <w:rPr>
      <w:rFonts w:ascii="Courier New" w:eastAsia="Arial Unicode MS" w:hAnsi="Courier New" w:cs="Times New Roman"/>
      <w:sz w:val="16"/>
      <w:szCs w:val="20"/>
      <w:lang w:eastAsia="ru-RU"/>
    </w:rPr>
  </w:style>
  <w:style w:type="paragraph" w:customStyle="1" w:styleId="afffe">
    <w:name w:val="текст"/>
    <w:basedOn w:val="a0"/>
    <w:link w:val="affff"/>
    <w:qFormat/>
    <w:rsid w:val="00DA28C9"/>
    <w:pPr>
      <w:spacing w:line="360" w:lineRule="auto"/>
      <w:ind w:left="2268" w:firstLine="426"/>
      <w:jc w:val="both"/>
    </w:pPr>
    <w:rPr>
      <w:rFonts w:ascii="Azbuka04" w:eastAsia="Times New Roman" w:hAnsi="Azbuka04" w:cs="Times New Roman"/>
      <w:noProof/>
      <w:sz w:val="28"/>
      <w:szCs w:val="20"/>
      <w:lang w:val="x-none" w:eastAsia="x-none"/>
    </w:rPr>
  </w:style>
  <w:style w:type="character" w:customStyle="1" w:styleId="affff">
    <w:name w:val="текст Знак"/>
    <w:link w:val="afffe"/>
    <w:locked/>
    <w:rsid w:val="00DA28C9"/>
    <w:rPr>
      <w:rFonts w:ascii="Azbuka04" w:eastAsia="Times New Roman" w:hAnsi="Azbuka04" w:cs="Times New Roman"/>
      <w:noProof/>
      <w:sz w:val="28"/>
      <w:szCs w:val="20"/>
      <w:lang w:val="x-none" w:eastAsia="x-none"/>
    </w:rPr>
  </w:style>
  <w:style w:type="paragraph" w:styleId="affff0">
    <w:name w:val="List"/>
    <w:basedOn w:val="a0"/>
    <w:rsid w:val="00BB0894"/>
    <w:pPr>
      <w:spacing w:line="240" w:lineRule="auto"/>
      <w:ind w:left="283" w:hanging="283"/>
      <w:jc w:val="left"/>
    </w:pPr>
    <w:rPr>
      <w:rFonts w:ascii="Times New Roman" w:eastAsia="Times New Roman" w:hAnsi="Times New Roman" w:cs="Times New Roman"/>
      <w:sz w:val="24"/>
      <w:szCs w:val="24"/>
      <w:lang w:eastAsia="ru-RU"/>
    </w:rPr>
  </w:style>
  <w:style w:type="paragraph" w:customStyle="1" w:styleId="210">
    <w:name w:val="Основной текст 21"/>
    <w:basedOn w:val="a0"/>
    <w:rsid w:val="00BB0894"/>
    <w:pPr>
      <w:suppressAutoHyphens/>
      <w:spacing w:after="120" w:line="360" w:lineRule="auto"/>
    </w:pPr>
    <w:rPr>
      <w:rFonts w:ascii="Arial" w:eastAsia="Times New Roman" w:hAnsi="Arial" w:cs="Times New Roman"/>
      <w:color w:val="0000FF"/>
      <w:sz w:val="32"/>
      <w:szCs w:val="24"/>
      <w:lang w:eastAsia="ar-SA"/>
    </w:rPr>
  </w:style>
  <w:style w:type="paragraph" w:customStyle="1" w:styleId="17">
    <w:name w:val="Абзац списка1"/>
    <w:basedOn w:val="a0"/>
    <w:rsid w:val="00BB0894"/>
    <w:pPr>
      <w:spacing w:line="240" w:lineRule="auto"/>
      <w:ind w:left="720"/>
      <w:contextualSpacing/>
      <w:jc w:val="left"/>
    </w:pPr>
    <w:rPr>
      <w:rFonts w:ascii="Times New Roman" w:eastAsia="Times New Roman" w:hAnsi="Times New Roman" w:cs="Times New Roman"/>
      <w:sz w:val="24"/>
      <w:szCs w:val="20"/>
      <w:lang w:eastAsia="ru-RU"/>
    </w:rPr>
  </w:style>
  <w:style w:type="paragraph" w:customStyle="1" w:styleId="acxspmiddle">
    <w:name w:val="acxspmiddle"/>
    <w:basedOn w:val="a0"/>
    <w:rsid w:val="00BB0894"/>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customStyle="1" w:styleId="affff1">
    <w:name w:val="Знак Знак Знак Знак Знак Знак Знак Знак Знак Знак Знак Знак Знак Знак Знак Знак Знак Знак Знак Знак Знак Знак Знак Знак Знак"/>
    <w:basedOn w:val="a0"/>
    <w:rsid w:val="00BB0894"/>
    <w:pPr>
      <w:spacing w:after="160" w:line="240" w:lineRule="exact"/>
      <w:jc w:val="left"/>
    </w:pPr>
    <w:rPr>
      <w:rFonts w:ascii="Verdana" w:eastAsia="Times New Roman" w:hAnsi="Verdana" w:cs="Times New Roman"/>
      <w:sz w:val="20"/>
      <w:szCs w:val="20"/>
      <w:lang w:val="en-US"/>
    </w:rPr>
  </w:style>
  <w:style w:type="paragraph" w:customStyle="1" w:styleId="2d">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rsid w:val="00BB0894"/>
    <w:pPr>
      <w:spacing w:before="100" w:beforeAutospacing="1" w:after="100" w:afterAutospacing="1" w:line="240" w:lineRule="auto"/>
      <w:jc w:val="both"/>
    </w:pPr>
    <w:rPr>
      <w:rFonts w:ascii="Tahoma" w:eastAsia="Times New Roman" w:hAnsi="Tahoma" w:cs="Times New Roman"/>
      <w:sz w:val="20"/>
      <w:szCs w:val="20"/>
      <w:lang w:val="en-US"/>
    </w:rPr>
  </w:style>
  <w:style w:type="character" w:customStyle="1" w:styleId="Style14ptItalic">
    <w:name w:val="Style 14 pt Italic"/>
    <w:rsid w:val="00BB0894"/>
    <w:rPr>
      <w:rFonts w:cs="Times New Roman"/>
      <w:i/>
      <w:iCs/>
      <w:sz w:val="22"/>
      <w:szCs w:val="22"/>
    </w:rPr>
  </w:style>
  <w:style w:type="paragraph" w:customStyle="1" w:styleId="affff2">
    <w:name w:val="Знак Знак Знак Знак"/>
    <w:basedOn w:val="a0"/>
    <w:rsid w:val="00BB0894"/>
    <w:pPr>
      <w:spacing w:after="160" w:line="240" w:lineRule="exact"/>
      <w:jc w:val="left"/>
    </w:pPr>
    <w:rPr>
      <w:rFonts w:ascii="Verdana" w:eastAsia="Times New Roman" w:hAnsi="Verdana" w:cs="Times New Roman"/>
      <w:sz w:val="20"/>
      <w:szCs w:val="20"/>
      <w:lang w:val="en-US"/>
    </w:rPr>
  </w:style>
  <w:style w:type="paragraph" w:customStyle="1" w:styleId="IndexList">
    <w:name w:val="Index List"/>
    <w:basedOn w:val="29"/>
    <w:rsid w:val="00BB0894"/>
    <w:pPr>
      <w:numPr>
        <w:numId w:val="47"/>
      </w:numPr>
      <w:tabs>
        <w:tab w:val="clear" w:pos="360"/>
        <w:tab w:val="num" w:pos="1429"/>
      </w:tabs>
      <w:spacing w:before="120" w:after="20" w:line="264" w:lineRule="auto"/>
      <w:ind w:left="1429"/>
    </w:pPr>
    <w:rPr>
      <w:b/>
      <w:bCs/>
      <w:sz w:val="24"/>
      <w:lang w:val="x-none" w:eastAsia="x-none"/>
    </w:rPr>
  </w:style>
  <w:style w:type="character" w:customStyle="1" w:styleId="v121">
    <w:name w:val="v121"/>
    <w:rsid w:val="00BB0894"/>
    <w:rPr>
      <w:rFonts w:ascii="Verdana" w:hAnsi="Verdana" w:hint="default"/>
      <w:sz w:val="18"/>
      <w:szCs w:val="18"/>
    </w:rPr>
  </w:style>
  <w:style w:type="paragraph" w:customStyle="1" w:styleId="211">
    <w:name w:val="Знак2 Знак Знак1 Знак1 Знак Знак Знак Знак Знак Знак Знак Знак Знак Знак Знак Знак"/>
    <w:basedOn w:val="a0"/>
    <w:rsid w:val="00BB0894"/>
    <w:pPr>
      <w:spacing w:after="160" w:line="240" w:lineRule="exact"/>
      <w:jc w:val="left"/>
    </w:pPr>
    <w:rPr>
      <w:rFonts w:ascii="Verdana" w:eastAsia="Times New Roman" w:hAnsi="Verdana" w:cs="Times New Roman"/>
      <w:sz w:val="20"/>
      <w:szCs w:val="20"/>
      <w:lang w:val="en-US"/>
    </w:rPr>
  </w:style>
  <w:style w:type="paragraph" w:customStyle="1" w:styleId="style10">
    <w:name w:val="style10"/>
    <w:basedOn w:val="a0"/>
    <w:rsid w:val="00BB0894"/>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customStyle="1" w:styleId="18">
    <w:name w:val="Знак Знак Знак1 Знак"/>
    <w:basedOn w:val="a0"/>
    <w:rsid w:val="00BB0894"/>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affff3">
    <w:name w:val="Знак Знак Знак"/>
    <w:basedOn w:val="a0"/>
    <w:rsid w:val="00BB0894"/>
    <w:pPr>
      <w:spacing w:after="160" w:line="240" w:lineRule="exact"/>
      <w:jc w:val="left"/>
    </w:pPr>
    <w:rPr>
      <w:rFonts w:ascii="Verdana" w:eastAsia="Times New Roman" w:hAnsi="Verdana" w:cs="Times New Roman"/>
      <w:sz w:val="20"/>
      <w:szCs w:val="20"/>
      <w:lang w:val="en-US"/>
    </w:rPr>
  </w:style>
  <w:style w:type="paragraph" w:customStyle="1" w:styleId="rvps698610">
    <w:name w:val="rvps698610"/>
    <w:basedOn w:val="a0"/>
    <w:rsid w:val="00BB0894"/>
    <w:pPr>
      <w:spacing w:after="150" w:line="240" w:lineRule="auto"/>
      <w:ind w:right="300"/>
      <w:jc w:val="left"/>
    </w:pPr>
    <w:rPr>
      <w:rFonts w:ascii="Arial" w:eastAsia="Times New Roman" w:hAnsi="Arial" w:cs="Times New Roman"/>
      <w:color w:val="000000"/>
      <w:sz w:val="18"/>
      <w:szCs w:val="20"/>
      <w:lang w:eastAsia="ru-RU"/>
    </w:rPr>
  </w:style>
  <w:style w:type="paragraph" w:customStyle="1" w:styleId="ConsNormal">
    <w:name w:val="ConsNormal"/>
    <w:rsid w:val="00BB0894"/>
    <w:pPr>
      <w:widowControl w:val="0"/>
      <w:autoSpaceDE w:val="0"/>
      <w:autoSpaceDN w:val="0"/>
      <w:adjustRightInd w:val="0"/>
      <w:spacing w:line="240" w:lineRule="auto"/>
      <w:ind w:firstLine="720"/>
      <w:jc w:val="left"/>
    </w:pPr>
    <w:rPr>
      <w:rFonts w:ascii="Arial" w:eastAsia="Times New Roman" w:hAnsi="Arial" w:cs="Arial"/>
      <w:sz w:val="28"/>
      <w:szCs w:val="28"/>
      <w:lang w:eastAsia="ru-RU"/>
    </w:rPr>
  </w:style>
  <w:style w:type="paragraph" w:customStyle="1" w:styleId="2e">
    <w:name w:val="Абзац списка2"/>
    <w:basedOn w:val="a0"/>
    <w:rsid w:val="00BB0894"/>
    <w:pPr>
      <w:spacing w:after="200"/>
      <w:ind w:left="720"/>
      <w:contextualSpacing/>
      <w:jc w:val="left"/>
    </w:pPr>
    <w:rPr>
      <w:rFonts w:ascii="Calibri" w:eastAsia="Times New Roman" w:hAnsi="Calibri" w:cs="Times New Roman"/>
      <w:lang w:eastAsia="ru-RU"/>
    </w:rPr>
  </w:style>
  <w:style w:type="paragraph" w:customStyle="1" w:styleId="212">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0"/>
    <w:rsid w:val="00BB0894"/>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CharChar4">
    <w:name w:val="Char Char4 Знак Знак Знак"/>
    <w:basedOn w:val="a0"/>
    <w:rsid w:val="00BB0894"/>
    <w:pPr>
      <w:spacing w:after="160" w:line="240" w:lineRule="exact"/>
      <w:jc w:val="left"/>
    </w:pPr>
    <w:rPr>
      <w:rFonts w:ascii="Verdana" w:eastAsia="Times New Roman" w:hAnsi="Verdana" w:cs="Times New Roman"/>
      <w:sz w:val="20"/>
      <w:szCs w:val="20"/>
      <w:lang w:val="en-US"/>
    </w:rPr>
  </w:style>
  <w:style w:type="paragraph" w:customStyle="1" w:styleId="affff4">
    <w:name w:val="Таблица"/>
    <w:basedOn w:val="a0"/>
    <w:rsid w:val="00BB0894"/>
    <w:pPr>
      <w:widowControl w:val="0"/>
      <w:spacing w:line="264" w:lineRule="auto"/>
      <w:jc w:val="both"/>
    </w:pPr>
    <w:rPr>
      <w:rFonts w:ascii="Times New Roman" w:eastAsia="Times New Roman" w:hAnsi="Times New Roman" w:cs="Times New Roman"/>
      <w:sz w:val="24"/>
      <w:szCs w:val="20"/>
      <w:lang w:eastAsia="ru-RU"/>
    </w:rPr>
  </w:style>
  <w:style w:type="paragraph" w:customStyle="1" w:styleId="affff5">
    <w:name w:val="Знак Знак Знак Знак Знак Знак Знак Знак Знак Знак Знак Знак Знак"/>
    <w:basedOn w:val="a0"/>
    <w:rsid w:val="00BB0894"/>
    <w:pPr>
      <w:spacing w:line="240" w:lineRule="auto"/>
      <w:jc w:val="left"/>
    </w:pPr>
    <w:rPr>
      <w:rFonts w:ascii="Verdana" w:eastAsia="Times New Roman" w:hAnsi="Verdana" w:cs="Verdana"/>
      <w:sz w:val="20"/>
      <w:szCs w:val="20"/>
      <w:lang w:val="en-US"/>
    </w:rPr>
  </w:style>
  <w:style w:type="character" w:styleId="affff6">
    <w:name w:val="FollowedHyperlink"/>
    <w:rsid w:val="00BB0894"/>
    <w:rPr>
      <w:color w:val="800080"/>
      <w:u w:val="single"/>
    </w:rPr>
  </w:style>
  <w:style w:type="paragraph" w:customStyle="1" w:styleId="19">
    <w:name w:val="1"/>
    <w:basedOn w:val="a0"/>
    <w:rsid w:val="00BB0894"/>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111">
    <w:name w:val="Знак1 Знак Знак Знак Знак Знак Знак Знак Знак1 Знак Знак Знак1 Знак"/>
    <w:basedOn w:val="a0"/>
    <w:rsid w:val="00BB0894"/>
    <w:pPr>
      <w:spacing w:after="160" w:line="240" w:lineRule="exact"/>
      <w:jc w:val="left"/>
    </w:pPr>
    <w:rPr>
      <w:rFonts w:ascii="Verdana" w:eastAsia="Times New Roman" w:hAnsi="Verdana" w:cs="Times New Roman"/>
      <w:sz w:val="20"/>
      <w:szCs w:val="20"/>
      <w:lang w:val="en-US"/>
    </w:rPr>
  </w:style>
  <w:style w:type="paragraph" w:customStyle="1" w:styleId="ConsPlusNonformat">
    <w:name w:val="ConsPlusNonformat"/>
    <w:rsid w:val="00BB0894"/>
    <w:pPr>
      <w:widowControl w:val="0"/>
      <w:autoSpaceDE w:val="0"/>
      <w:autoSpaceDN w:val="0"/>
      <w:adjustRightInd w:val="0"/>
      <w:spacing w:line="240" w:lineRule="auto"/>
      <w:jc w:val="left"/>
    </w:pPr>
    <w:rPr>
      <w:rFonts w:ascii="Courier New" w:eastAsia="Times New Roman" w:hAnsi="Courier New" w:cs="Courier New"/>
      <w:sz w:val="20"/>
      <w:szCs w:val="20"/>
      <w:lang w:eastAsia="ru-RU"/>
    </w:rPr>
  </w:style>
  <w:style w:type="paragraph" w:styleId="affff7">
    <w:name w:val="Block Text"/>
    <w:basedOn w:val="a0"/>
    <w:rsid w:val="00BB0894"/>
    <w:pPr>
      <w:spacing w:after="30" w:line="180" w:lineRule="atLeast"/>
      <w:ind w:left="180" w:right="-57"/>
      <w:jc w:val="left"/>
    </w:pPr>
    <w:rPr>
      <w:rFonts w:ascii="Times New Roman" w:eastAsia="Times New Roman" w:hAnsi="Times New Roman" w:cs="Times New Roman"/>
      <w:sz w:val="28"/>
      <w:szCs w:val="24"/>
      <w:lang w:eastAsia="ru-RU"/>
    </w:rPr>
  </w:style>
  <w:style w:type="paragraph" w:customStyle="1" w:styleId="BodyTextIndent21">
    <w:name w:val="Body Text Indent 21"/>
    <w:basedOn w:val="a0"/>
    <w:rsid w:val="00BB0894"/>
    <w:pPr>
      <w:spacing w:line="240" w:lineRule="auto"/>
      <w:ind w:firstLine="720"/>
      <w:jc w:val="both"/>
    </w:pPr>
    <w:rPr>
      <w:rFonts w:ascii="Times New Roman" w:eastAsia="Times New Roman" w:hAnsi="Times New Roman" w:cs="Times New Roman"/>
      <w:sz w:val="24"/>
      <w:szCs w:val="20"/>
      <w:lang w:eastAsia="ru-RU"/>
    </w:rPr>
  </w:style>
  <w:style w:type="paragraph" w:customStyle="1" w:styleId="affff8">
    <w:name w:val="Название таблицы"/>
    <w:basedOn w:val="3"/>
    <w:rsid w:val="00BB0894"/>
    <w:pPr>
      <w:keepLines w:val="0"/>
      <w:tabs>
        <w:tab w:val="num" w:pos="926"/>
      </w:tabs>
      <w:spacing w:before="360" w:after="60" w:line="312" w:lineRule="auto"/>
      <w:ind w:left="926" w:hanging="360"/>
      <w:jc w:val="both"/>
    </w:pPr>
    <w:rPr>
      <w:rFonts w:ascii="Arial" w:eastAsia="Times New Roman" w:hAnsi="Arial" w:cs="Times New Roman"/>
      <w:b/>
      <w:bCs/>
      <w:color w:val="auto"/>
      <w:szCs w:val="26"/>
      <w:lang w:val="x-none" w:eastAsia="x-none"/>
    </w:rPr>
  </w:style>
  <w:style w:type="paragraph" w:customStyle="1" w:styleId="affff9">
    <w:name w:val="Табличный текст"/>
    <w:basedOn w:val="a0"/>
    <w:rsid w:val="00BB0894"/>
    <w:pPr>
      <w:spacing w:before="120" w:after="120" w:line="312" w:lineRule="auto"/>
      <w:ind w:left="112"/>
      <w:jc w:val="both"/>
    </w:pPr>
    <w:rPr>
      <w:rFonts w:ascii="Arial" w:eastAsia="Times New Roman" w:hAnsi="Arial" w:cs="Times New Roman"/>
      <w:lang w:eastAsia="ru-RU"/>
    </w:rPr>
  </w:style>
  <w:style w:type="paragraph" w:styleId="affffa">
    <w:name w:val="endnote text"/>
    <w:basedOn w:val="a0"/>
    <w:link w:val="affffb"/>
    <w:rsid w:val="00BB0894"/>
    <w:pPr>
      <w:suppressAutoHyphens/>
      <w:spacing w:before="60" w:after="60" w:line="312" w:lineRule="auto"/>
      <w:ind w:left="851"/>
      <w:jc w:val="both"/>
    </w:pPr>
    <w:rPr>
      <w:rFonts w:ascii="Times New Roman" w:eastAsia="Times New Roman" w:hAnsi="Times New Roman" w:cs="Times New Roman"/>
      <w:sz w:val="20"/>
      <w:szCs w:val="20"/>
      <w:lang w:val="x-none" w:eastAsia="x-none"/>
    </w:rPr>
  </w:style>
  <w:style w:type="character" w:customStyle="1" w:styleId="affffb">
    <w:name w:val="Текст концевой сноски Знак"/>
    <w:basedOn w:val="a1"/>
    <w:link w:val="affffa"/>
    <w:rsid w:val="00BB0894"/>
    <w:rPr>
      <w:rFonts w:ascii="Times New Roman" w:eastAsia="Times New Roman" w:hAnsi="Times New Roman" w:cs="Times New Roman"/>
      <w:sz w:val="20"/>
      <w:szCs w:val="20"/>
      <w:lang w:val="x-none" w:eastAsia="x-none"/>
    </w:rPr>
  </w:style>
  <w:style w:type="paragraph" w:customStyle="1" w:styleId="ConsNonformat">
    <w:name w:val="ConsNonformat"/>
    <w:rsid w:val="00BB0894"/>
    <w:pPr>
      <w:widowControl w:val="0"/>
      <w:spacing w:line="240" w:lineRule="auto"/>
      <w:jc w:val="left"/>
    </w:pPr>
    <w:rPr>
      <w:rFonts w:ascii="Lucida Sans" w:eastAsia="Times New Roman" w:hAnsi="Lucida Sans" w:cs="Times New Roman"/>
      <w:sz w:val="16"/>
      <w:szCs w:val="16"/>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0"/>
    <w:rsid w:val="00BB0894"/>
    <w:pPr>
      <w:spacing w:line="240" w:lineRule="auto"/>
      <w:jc w:val="left"/>
    </w:pPr>
    <w:rPr>
      <w:rFonts w:ascii="Verdana" w:eastAsia="Times New Roman" w:hAnsi="Verdana" w:cs="Verdana"/>
      <w:sz w:val="20"/>
      <w:szCs w:val="20"/>
      <w:lang w:val="en-US"/>
    </w:rPr>
  </w:style>
  <w:style w:type="paragraph" w:customStyle="1" w:styleId="37">
    <w:name w:val="çàãîëîâîê 3"/>
    <w:basedOn w:val="a0"/>
    <w:next w:val="a0"/>
    <w:rsid w:val="00BB0894"/>
    <w:pPr>
      <w:keepNext/>
      <w:spacing w:line="240" w:lineRule="auto"/>
      <w:jc w:val="left"/>
    </w:pPr>
    <w:rPr>
      <w:rFonts w:ascii="Times New Roman" w:eastAsia="Times New Roman" w:hAnsi="Times New Roman" w:cs="Times New Roman"/>
      <w:b/>
      <w:sz w:val="28"/>
      <w:szCs w:val="20"/>
      <w:lang w:eastAsia="ru-RU"/>
    </w:rPr>
  </w:style>
  <w:style w:type="paragraph" w:customStyle="1" w:styleId="53">
    <w:name w:val="çàãîëîâîê 5"/>
    <w:basedOn w:val="a0"/>
    <w:next w:val="a0"/>
    <w:rsid w:val="00BB0894"/>
    <w:pPr>
      <w:keepNext/>
      <w:spacing w:line="240" w:lineRule="auto"/>
      <w:ind w:firstLine="720"/>
      <w:jc w:val="both"/>
    </w:pPr>
    <w:rPr>
      <w:rFonts w:ascii="Times New Roman" w:eastAsia="Times New Roman" w:hAnsi="Times New Roman" w:cs="Times New Roman"/>
      <w:sz w:val="28"/>
      <w:szCs w:val="20"/>
      <w:lang w:eastAsia="ru-RU"/>
    </w:rPr>
  </w:style>
  <w:style w:type="paragraph" w:customStyle="1" w:styleId="affffc">
    <w:name w:val="Ос"/>
    <w:rsid w:val="00BB0894"/>
    <w:pPr>
      <w:spacing w:line="240" w:lineRule="auto"/>
      <w:ind w:left="850"/>
      <w:jc w:val="both"/>
    </w:pPr>
    <w:rPr>
      <w:rFonts w:ascii="TimesET" w:eastAsia="Times New Roman" w:hAnsi="TimesET" w:cs="Times New Roman"/>
      <w:snapToGrid w:val="0"/>
      <w:sz w:val="18"/>
      <w:szCs w:val="20"/>
      <w:lang w:eastAsia="ru-RU"/>
    </w:rPr>
  </w:style>
  <w:style w:type="paragraph" w:customStyle="1" w:styleId="311">
    <w:name w:val="Основной текст 31"/>
    <w:basedOn w:val="a0"/>
    <w:rsid w:val="00BB0894"/>
    <w:pPr>
      <w:spacing w:line="240" w:lineRule="auto"/>
      <w:jc w:val="left"/>
    </w:pPr>
    <w:rPr>
      <w:rFonts w:ascii="Times New Roman" w:eastAsia="Times New Roman" w:hAnsi="Times New Roman" w:cs="Times New Roman"/>
      <w:sz w:val="28"/>
      <w:szCs w:val="20"/>
      <w:lang w:val="en-US" w:eastAsia="ru-RU"/>
    </w:rPr>
  </w:style>
  <w:style w:type="paragraph" w:customStyle="1" w:styleId="newstext">
    <w:name w:val="newstext"/>
    <w:basedOn w:val="a0"/>
    <w:rsid w:val="00BB0894"/>
    <w:pPr>
      <w:spacing w:before="100" w:beforeAutospacing="1" w:after="100" w:afterAutospacing="1" w:line="240" w:lineRule="auto"/>
      <w:ind w:firstLine="375"/>
      <w:jc w:val="left"/>
    </w:pPr>
    <w:rPr>
      <w:rFonts w:ascii="Verdana" w:eastAsia="Times New Roman" w:hAnsi="Verdana" w:cs="Times New Roman"/>
      <w:color w:val="330033"/>
      <w:sz w:val="18"/>
      <w:szCs w:val="18"/>
      <w:lang w:eastAsia="ru-RU"/>
    </w:rPr>
  </w:style>
  <w:style w:type="paragraph" w:customStyle="1" w:styleId="affffd">
    <w:name w:val="Левый столбец таблицы"/>
    <w:basedOn w:val="a0"/>
    <w:next w:val="affff4"/>
    <w:rsid w:val="00BB0894"/>
    <w:pPr>
      <w:spacing w:line="240" w:lineRule="auto"/>
      <w:jc w:val="left"/>
    </w:pPr>
    <w:rPr>
      <w:rFonts w:ascii="Times New Roman" w:eastAsia="Times New Roman" w:hAnsi="Times New Roman" w:cs="Times New Roman"/>
      <w:sz w:val="24"/>
      <w:szCs w:val="20"/>
      <w:lang w:eastAsia="ru-RU"/>
    </w:rPr>
  </w:style>
  <w:style w:type="paragraph" w:customStyle="1" w:styleId="1a">
    <w:name w:val="Знак1 Знак Знак Знак"/>
    <w:basedOn w:val="a0"/>
    <w:rsid w:val="00BB0894"/>
    <w:pPr>
      <w:spacing w:line="240" w:lineRule="auto"/>
      <w:jc w:val="left"/>
    </w:pPr>
    <w:rPr>
      <w:rFonts w:ascii="Verdana" w:eastAsia="Times New Roman" w:hAnsi="Verdana" w:cs="Verdana"/>
      <w:sz w:val="20"/>
      <w:szCs w:val="20"/>
      <w:lang w:val="en-US"/>
    </w:rPr>
  </w:style>
  <w:style w:type="paragraph" w:customStyle="1" w:styleId="A10">
    <w:name w:val="A1"/>
    <w:basedOn w:val="a0"/>
    <w:rsid w:val="00BB0894"/>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line="240" w:lineRule="auto"/>
      <w:jc w:val="left"/>
    </w:pPr>
    <w:rPr>
      <w:rFonts w:ascii="Courier New" w:eastAsia="Times New Roman" w:hAnsi="Courier New" w:cs="Times New Roman"/>
      <w:sz w:val="20"/>
      <w:szCs w:val="20"/>
      <w:lang w:eastAsia="ru-RU"/>
    </w:rPr>
  </w:style>
  <w:style w:type="paragraph" w:customStyle="1" w:styleId="affffe">
    <w:name w:val="Заголовок главы"/>
    <w:basedOn w:val="aff6"/>
    <w:rsid w:val="00BB0894"/>
    <w:pPr>
      <w:keepNext/>
      <w:keepLines/>
      <w:spacing w:before="140"/>
    </w:pPr>
    <w:rPr>
      <w:rFonts w:ascii="Garamond" w:hAnsi="Garamond"/>
      <w:b w:val="0"/>
      <w:caps/>
      <w:spacing w:val="60"/>
      <w:kern w:val="20"/>
      <w:sz w:val="44"/>
      <w:szCs w:val="20"/>
      <w:lang w:val="x-none" w:eastAsia="en-US"/>
    </w:rPr>
  </w:style>
  <w:style w:type="paragraph" w:styleId="afffff">
    <w:name w:val="Revision"/>
    <w:hidden/>
    <w:semiHidden/>
    <w:rsid w:val="00BB0894"/>
    <w:pPr>
      <w:spacing w:line="240" w:lineRule="auto"/>
      <w:jc w:val="left"/>
    </w:pPr>
    <w:rPr>
      <w:rFonts w:ascii="Times New Roman" w:eastAsia="Times New Roman" w:hAnsi="Times New Roman" w:cs="Times New Roman"/>
      <w:sz w:val="24"/>
      <w:szCs w:val="24"/>
      <w:lang w:eastAsia="ru-RU"/>
    </w:rPr>
  </w:style>
  <w:style w:type="paragraph" w:styleId="afffff0">
    <w:name w:val="Document Map"/>
    <w:basedOn w:val="a0"/>
    <w:link w:val="afffff1"/>
    <w:semiHidden/>
    <w:rsid w:val="00BB0894"/>
    <w:pPr>
      <w:shd w:val="clear" w:color="auto" w:fill="000080"/>
      <w:spacing w:line="240" w:lineRule="auto"/>
      <w:jc w:val="left"/>
    </w:pPr>
    <w:rPr>
      <w:rFonts w:ascii="Tahoma" w:eastAsia="Times New Roman" w:hAnsi="Tahoma" w:cs="Times New Roman"/>
      <w:sz w:val="20"/>
      <w:szCs w:val="20"/>
      <w:lang w:val="x-none" w:eastAsia="x-none"/>
    </w:rPr>
  </w:style>
  <w:style w:type="character" w:customStyle="1" w:styleId="afffff1">
    <w:name w:val="Схема документа Знак"/>
    <w:basedOn w:val="a1"/>
    <w:link w:val="afffff0"/>
    <w:semiHidden/>
    <w:rsid w:val="00BB0894"/>
    <w:rPr>
      <w:rFonts w:ascii="Tahoma" w:eastAsia="Times New Roman" w:hAnsi="Tahoma" w:cs="Times New Roman"/>
      <w:sz w:val="20"/>
      <w:szCs w:val="20"/>
      <w:shd w:val="clear" w:color="auto" w:fill="000080"/>
      <w:lang w:val="x-none" w:eastAsia="x-none"/>
    </w:rPr>
  </w:style>
  <w:style w:type="character" w:customStyle="1" w:styleId="200">
    <w:name w:val="Знак Знак20"/>
    <w:locked/>
    <w:rsid w:val="00BB0894"/>
    <w:rPr>
      <w:rFonts w:ascii="Arial" w:hAnsi="Arial" w:cs="Arial"/>
      <w:b/>
      <w:bCs/>
      <w:kern w:val="32"/>
      <w:sz w:val="32"/>
      <w:szCs w:val="32"/>
      <w:lang w:val="ru-RU" w:eastAsia="ru-RU" w:bidi="ar-SA"/>
    </w:rPr>
  </w:style>
  <w:style w:type="paragraph" w:customStyle="1" w:styleId="320">
    <w:name w:val="Основной текст 32"/>
    <w:basedOn w:val="a0"/>
    <w:rsid w:val="00BB0894"/>
    <w:pPr>
      <w:suppressAutoHyphens/>
      <w:spacing w:line="240" w:lineRule="auto"/>
      <w:jc w:val="left"/>
    </w:pPr>
    <w:rPr>
      <w:rFonts w:ascii="Arial" w:eastAsia="Times New Roman" w:hAnsi="Arial" w:cs="Times New Roman"/>
      <w:color w:val="000000"/>
      <w:sz w:val="24"/>
      <w:szCs w:val="24"/>
      <w:lang w:eastAsia="ar-SA"/>
    </w:rPr>
  </w:style>
  <w:style w:type="paragraph" w:customStyle="1" w:styleId="afffff2">
    <w:name w:val="Абзац"/>
    <w:basedOn w:val="a0"/>
    <w:rsid w:val="00BB0894"/>
    <w:pPr>
      <w:suppressAutoHyphens/>
      <w:spacing w:line="360" w:lineRule="auto"/>
      <w:ind w:firstLine="720"/>
      <w:jc w:val="both"/>
    </w:pPr>
    <w:rPr>
      <w:rFonts w:ascii="Times New Roman" w:eastAsia="Times New Roman" w:hAnsi="Times New Roman" w:cs="Times New Roman"/>
      <w:sz w:val="26"/>
      <w:szCs w:val="20"/>
      <w:lang w:eastAsia="ar-SA"/>
    </w:rPr>
  </w:style>
  <w:style w:type="paragraph" w:customStyle="1" w:styleId="213">
    <w:name w:val="Основной текст с отступом 21"/>
    <w:basedOn w:val="a0"/>
    <w:rsid w:val="00BB0894"/>
    <w:pPr>
      <w:suppressAutoHyphens/>
      <w:spacing w:line="240" w:lineRule="auto"/>
      <w:ind w:left="360"/>
      <w:jc w:val="left"/>
    </w:pPr>
    <w:rPr>
      <w:rFonts w:ascii="Times New Roman" w:eastAsia="Times New Roman" w:hAnsi="Times New Roman" w:cs="Times New Roman"/>
      <w:i/>
      <w:iCs/>
      <w:sz w:val="28"/>
      <w:szCs w:val="24"/>
      <w:lang w:eastAsia="ar-SA"/>
    </w:rPr>
  </w:style>
  <w:style w:type="character" w:customStyle="1" w:styleId="plainlinksneverexpand">
    <w:name w:val="plainlinksneverexpand"/>
    <w:basedOn w:val="a1"/>
    <w:rsid w:val="00BB0894"/>
  </w:style>
  <w:style w:type="character" w:customStyle="1" w:styleId="geo-dms">
    <w:name w:val="geo-dms"/>
    <w:basedOn w:val="a1"/>
    <w:rsid w:val="00BB0894"/>
  </w:style>
  <w:style w:type="character" w:customStyle="1" w:styleId="geo-lat">
    <w:name w:val="geo-lat"/>
    <w:basedOn w:val="a1"/>
    <w:rsid w:val="00BB0894"/>
  </w:style>
  <w:style w:type="character" w:customStyle="1" w:styleId="geo-lon">
    <w:name w:val="geo-lon"/>
    <w:basedOn w:val="a1"/>
    <w:rsid w:val="00BB0894"/>
  </w:style>
  <w:style w:type="character" w:customStyle="1" w:styleId="coordinatesplainlinksneverexpand">
    <w:name w:val="coordinates plainlinksneverexpand"/>
    <w:basedOn w:val="a1"/>
    <w:rsid w:val="00BB0894"/>
  </w:style>
  <w:style w:type="character" w:customStyle="1" w:styleId="editsection">
    <w:name w:val="editsection"/>
    <w:basedOn w:val="a1"/>
    <w:rsid w:val="00BB0894"/>
  </w:style>
  <w:style w:type="character" w:customStyle="1" w:styleId="mw-headline">
    <w:name w:val="mw-headline"/>
    <w:basedOn w:val="a1"/>
    <w:rsid w:val="00BB0894"/>
  </w:style>
  <w:style w:type="paragraph" w:customStyle="1" w:styleId="1b">
    <w:name w:val="Цитата1"/>
    <w:basedOn w:val="a0"/>
    <w:rsid w:val="00BB0894"/>
    <w:pPr>
      <w:shd w:val="clear" w:color="auto" w:fill="FFFFFF"/>
      <w:suppressAutoHyphens/>
      <w:spacing w:after="120" w:line="360" w:lineRule="auto"/>
      <w:ind w:left="11" w:right="11" w:firstLine="709"/>
      <w:jc w:val="both"/>
    </w:pPr>
    <w:rPr>
      <w:rFonts w:ascii="Arial" w:eastAsia="Times New Roman" w:hAnsi="Arial" w:cs="Arial"/>
      <w:sz w:val="26"/>
      <w:szCs w:val="26"/>
      <w:lang w:eastAsia="ar-SA"/>
    </w:rPr>
  </w:style>
  <w:style w:type="character" w:customStyle="1" w:styleId="FontStyle253">
    <w:name w:val="Font Style253"/>
    <w:rsid w:val="00BB0894"/>
    <w:rPr>
      <w:rFonts w:ascii="Arial" w:hAnsi="Arial" w:cs="Arial"/>
      <w:sz w:val="20"/>
      <w:szCs w:val="20"/>
    </w:rPr>
  </w:style>
  <w:style w:type="paragraph" w:customStyle="1" w:styleId="Style59">
    <w:name w:val="Style59"/>
    <w:basedOn w:val="a0"/>
    <w:rsid w:val="00BB0894"/>
    <w:pPr>
      <w:suppressAutoHyphens/>
      <w:spacing w:line="326" w:lineRule="exact"/>
      <w:ind w:firstLine="566"/>
      <w:jc w:val="both"/>
    </w:pPr>
    <w:rPr>
      <w:rFonts w:ascii="Times New Roman" w:eastAsia="Times New Roman" w:hAnsi="Times New Roman" w:cs="Times New Roman"/>
      <w:sz w:val="24"/>
      <w:szCs w:val="24"/>
      <w:lang w:eastAsia="ar-SA"/>
    </w:rPr>
  </w:style>
  <w:style w:type="paragraph" w:styleId="38">
    <w:name w:val="List 3"/>
    <w:basedOn w:val="a0"/>
    <w:rsid w:val="00BB0894"/>
    <w:pPr>
      <w:spacing w:line="240" w:lineRule="auto"/>
      <w:ind w:left="849" w:hanging="283"/>
      <w:jc w:val="left"/>
    </w:pPr>
    <w:rPr>
      <w:rFonts w:ascii="Times New Roman" w:eastAsia="Times New Roman" w:hAnsi="Times New Roman" w:cs="Times New Roman"/>
      <w:sz w:val="24"/>
      <w:szCs w:val="24"/>
      <w:lang w:eastAsia="ru-RU"/>
    </w:rPr>
  </w:style>
  <w:style w:type="paragraph" w:customStyle="1" w:styleId="TableContents">
    <w:name w:val="Table Contents"/>
    <w:basedOn w:val="a0"/>
    <w:rsid w:val="00BB0894"/>
    <w:pPr>
      <w:widowControl w:val="0"/>
      <w:suppressLineNumbers/>
      <w:suppressAutoHyphens/>
      <w:spacing w:line="240" w:lineRule="auto"/>
      <w:jc w:val="left"/>
    </w:pPr>
    <w:rPr>
      <w:rFonts w:ascii="Times New Roman" w:eastAsia="SimSun" w:hAnsi="Times New Roman" w:cs="Mangal"/>
      <w:kern w:val="1"/>
      <w:sz w:val="24"/>
      <w:szCs w:val="24"/>
      <w:lang w:eastAsia="hi-IN" w:bidi="hi-IN"/>
    </w:rPr>
  </w:style>
  <w:style w:type="character" w:customStyle="1" w:styleId="bigger1">
    <w:name w:val="bigger1"/>
    <w:rsid w:val="00BB0894"/>
    <w:rPr>
      <w:b w:val="0"/>
      <w:bCs w:val="0"/>
      <w:color w:val="797C80"/>
      <w:sz w:val="21"/>
      <w:szCs w:val="21"/>
    </w:rPr>
  </w:style>
  <w:style w:type="paragraph" w:customStyle="1" w:styleId="220">
    <w:name w:val="Основной текст с отступом 22"/>
    <w:basedOn w:val="a0"/>
    <w:rsid w:val="00BB0894"/>
    <w:pPr>
      <w:suppressAutoHyphens/>
      <w:spacing w:after="120" w:line="480" w:lineRule="auto"/>
      <w:ind w:left="283"/>
      <w:jc w:val="left"/>
    </w:pPr>
    <w:rPr>
      <w:rFonts w:ascii="Times New Roman" w:eastAsia="Times New Roman" w:hAnsi="Times New Roman" w:cs="Times New Roman"/>
      <w:sz w:val="24"/>
      <w:szCs w:val="24"/>
      <w:lang w:eastAsia="ar-SA"/>
    </w:rPr>
  </w:style>
  <w:style w:type="paragraph" w:customStyle="1" w:styleId="2f">
    <w:name w:val="Знак2"/>
    <w:basedOn w:val="a0"/>
    <w:rsid w:val="00BB0894"/>
    <w:pPr>
      <w:spacing w:after="160" w:line="240" w:lineRule="exact"/>
      <w:jc w:val="left"/>
    </w:pPr>
    <w:rPr>
      <w:rFonts w:ascii="Verdana" w:eastAsia="Times New Roman" w:hAnsi="Verdana" w:cs="Times New Roman"/>
      <w:sz w:val="20"/>
      <w:szCs w:val="20"/>
      <w:lang w:val="en-US"/>
    </w:rPr>
  </w:style>
  <w:style w:type="character" w:customStyle="1" w:styleId="120">
    <w:name w:val="Знак Знак12"/>
    <w:locked/>
    <w:rsid w:val="00BB0894"/>
    <w:rPr>
      <w:sz w:val="24"/>
      <w:szCs w:val="24"/>
      <w:lang w:val="ru-RU" w:eastAsia="ru-RU" w:bidi="ar-SA"/>
    </w:rPr>
  </w:style>
  <w:style w:type="paragraph" w:customStyle="1" w:styleId="afffff3">
    <w:name w:val="Таблицы (моноширинный)"/>
    <w:basedOn w:val="a0"/>
    <w:next w:val="a0"/>
    <w:rsid w:val="00BB0894"/>
    <w:pPr>
      <w:widowControl w:val="0"/>
      <w:autoSpaceDE w:val="0"/>
      <w:autoSpaceDN w:val="0"/>
      <w:adjustRightInd w:val="0"/>
      <w:spacing w:line="240" w:lineRule="auto"/>
      <w:jc w:val="both"/>
    </w:pPr>
    <w:rPr>
      <w:rFonts w:ascii="Courier New" w:eastAsia="Times New Roman" w:hAnsi="Courier New" w:cs="Courier New"/>
      <w:sz w:val="24"/>
      <w:szCs w:val="24"/>
      <w:lang w:eastAsia="ru-RU"/>
    </w:rPr>
  </w:style>
  <w:style w:type="character" w:customStyle="1" w:styleId="150">
    <w:name w:val="Знак Знак15"/>
    <w:locked/>
    <w:rsid w:val="00BB0894"/>
    <w:rPr>
      <w:i/>
      <w:iCs/>
      <w:sz w:val="24"/>
      <w:szCs w:val="24"/>
      <w:lang w:val="ru-RU" w:eastAsia="ru-RU" w:bidi="ar-SA"/>
    </w:rPr>
  </w:style>
  <w:style w:type="character" w:customStyle="1" w:styleId="WW8Num92z0">
    <w:name w:val="WW8Num92z0"/>
    <w:rsid w:val="00BB0894"/>
    <w:rPr>
      <w:b/>
      <w:sz w:val="28"/>
    </w:rPr>
  </w:style>
  <w:style w:type="character" w:customStyle="1" w:styleId="WW8Num92z1">
    <w:name w:val="WW8Num92z1"/>
    <w:rsid w:val="00BB0894"/>
    <w:rPr>
      <w:b w:val="0"/>
      <w:sz w:val="20"/>
      <w:szCs w:val="20"/>
    </w:rPr>
  </w:style>
  <w:style w:type="character" w:customStyle="1" w:styleId="WW8Num13z0">
    <w:name w:val="WW8Num13z0"/>
    <w:rsid w:val="00BB0894"/>
    <w:rPr>
      <w:b w:val="0"/>
      <w:sz w:val="24"/>
      <w:szCs w:val="24"/>
    </w:rPr>
  </w:style>
  <w:style w:type="character" w:customStyle="1" w:styleId="WW8Num63z0">
    <w:name w:val="WW8Num63z0"/>
    <w:rsid w:val="00BB0894"/>
    <w:rPr>
      <w:b w:val="0"/>
      <w:sz w:val="24"/>
      <w:szCs w:val="24"/>
    </w:rPr>
  </w:style>
  <w:style w:type="character" w:customStyle="1" w:styleId="WW8Num82z0">
    <w:name w:val="WW8Num82z0"/>
    <w:rsid w:val="00BB0894"/>
    <w:rPr>
      <w:b w:val="0"/>
      <w:sz w:val="24"/>
      <w:szCs w:val="24"/>
    </w:rPr>
  </w:style>
  <w:style w:type="character" w:customStyle="1" w:styleId="WW8Num15z0">
    <w:name w:val="WW8Num15z0"/>
    <w:rsid w:val="00BB0894"/>
    <w:rPr>
      <w:rFonts w:ascii="Symbol" w:hAnsi="Symbol"/>
    </w:rPr>
  </w:style>
  <w:style w:type="character" w:customStyle="1" w:styleId="WW8Num40z0">
    <w:name w:val="WW8Num40z0"/>
    <w:rsid w:val="00BB0894"/>
    <w:rPr>
      <w:rFonts w:ascii="Symbol" w:hAnsi="Symbol"/>
    </w:rPr>
  </w:style>
  <w:style w:type="character" w:customStyle="1" w:styleId="WW8Num5z0">
    <w:name w:val="WW8Num5z0"/>
    <w:rsid w:val="00BB0894"/>
    <w:rPr>
      <w:b/>
      <w:sz w:val="24"/>
      <w:szCs w:val="24"/>
    </w:rPr>
  </w:style>
  <w:style w:type="character" w:customStyle="1" w:styleId="WW8Num36z0">
    <w:name w:val="WW8Num36z0"/>
    <w:rsid w:val="00BB0894"/>
    <w:rPr>
      <w:rFonts w:ascii="Symbol" w:hAnsi="Symbol"/>
    </w:rPr>
  </w:style>
  <w:style w:type="character" w:customStyle="1" w:styleId="WW8Num66z0">
    <w:name w:val="WW8Num66z0"/>
    <w:rsid w:val="00BB0894"/>
    <w:rPr>
      <w:rFonts w:ascii="Symbol" w:hAnsi="Symbol"/>
    </w:rPr>
  </w:style>
  <w:style w:type="character" w:customStyle="1" w:styleId="WW8Num10z0">
    <w:name w:val="WW8Num10z0"/>
    <w:rsid w:val="00BB0894"/>
    <w:rPr>
      <w:rFonts w:ascii="Symbol" w:hAnsi="Symbol"/>
    </w:rPr>
  </w:style>
  <w:style w:type="character" w:customStyle="1" w:styleId="WW8Num7z0">
    <w:name w:val="WW8Num7z0"/>
    <w:rsid w:val="00BB0894"/>
    <w:rPr>
      <w:rFonts w:cs="Times New Roman"/>
    </w:rPr>
  </w:style>
  <w:style w:type="character" w:customStyle="1" w:styleId="WW8Num25z0">
    <w:name w:val="WW8Num25z0"/>
    <w:rsid w:val="00BB0894"/>
    <w:rPr>
      <w:rFonts w:cs="Times New Roman"/>
    </w:rPr>
  </w:style>
  <w:style w:type="character" w:customStyle="1" w:styleId="WW8Num25z1">
    <w:name w:val="WW8Num25z1"/>
    <w:rsid w:val="00BB0894"/>
    <w:rPr>
      <w:rFonts w:ascii="Symbol" w:hAnsi="Symbol"/>
    </w:rPr>
  </w:style>
  <w:style w:type="character" w:customStyle="1" w:styleId="WW8Num38z0">
    <w:name w:val="WW8Num38z0"/>
    <w:rsid w:val="00BB0894"/>
    <w:rPr>
      <w:rFonts w:ascii="Symbol" w:hAnsi="Symbol"/>
    </w:rPr>
  </w:style>
  <w:style w:type="character" w:customStyle="1" w:styleId="WW8Num18z0">
    <w:name w:val="WW8Num18z0"/>
    <w:rsid w:val="00BB0894"/>
    <w:rPr>
      <w:rFonts w:ascii="Arial" w:hAnsi="Arial" w:cs="Arial"/>
    </w:rPr>
  </w:style>
  <w:style w:type="character" w:customStyle="1" w:styleId="1c">
    <w:name w:val="Основной шрифт абзаца1"/>
    <w:rsid w:val="00BB0894"/>
  </w:style>
  <w:style w:type="character" w:customStyle="1" w:styleId="WW8Num102z0">
    <w:name w:val="WW8Num102z0"/>
    <w:rsid w:val="00BB0894"/>
    <w:rPr>
      <w:rFonts w:ascii="Arial" w:hAnsi="Arial" w:cs="Arial"/>
    </w:rPr>
  </w:style>
  <w:style w:type="character" w:customStyle="1" w:styleId="WW8Num96z0">
    <w:name w:val="WW8Num96z0"/>
    <w:rsid w:val="00BB0894"/>
    <w:rPr>
      <w:rFonts w:ascii="Symbol" w:hAnsi="Symbol"/>
    </w:rPr>
  </w:style>
  <w:style w:type="character" w:customStyle="1" w:styleId="WW8Num34z0">
    <w:name w:val="WW8Num34z0"/>
    <w:rsid w:val="00BB0894"/>
    <w:rPr>
      <w:rFonts w:ascii="Symbol" w:hAnsi="Symbol"/>
      <w:b/>
    </w:rPr>
  </w:style>
  <w:style w:type="character" w:customStyle="1" w:styleId="WW8Num24z0">
    <w:name w:val="WW8Num24z0"/>
    <w:rsid w:val="00BB0894"/>
    <w:rPr>
      <w:rFonts w:ascii="Symbol" w:hAnsi="Symbol"/>
    </w:rPr>
  </w:style>
  <w:style w:type="character" w:customStyle="1" w:styleId="WW8Num3z0">
    <w:name w:val="WW8Num3z0"/>
    <w:rsid w:val="00BB0894"/>
    <w:rPr>
      <w:rFonts w:ascii="Symbol" w:hAnsi="Symbol" w:cs="Times New Roman"/>
    </w:rPr>
  </w:style>
  <w:style w:type="character" w:customStyle="1" w:styleId="WW8Num83z0">
    <w:name w:val="WW8Num83z0"/>
    <w:rsid w:val="00BB0894"/>
    <w:rPr>
      <w:rFonts w:ascii="Symbol" w:hAnsi="Symbol"/>
    </w:rPr>
  </w:style>
  <w:style w:type="character" w:customStyle="1" w:styleId="WW8Num60z0">
    <w:name w:val="WW8Num60z0"/>
    <w:rsid w:val="00BB0894"/>
    <w:rPr>
      <w:rFonts w:ascii="Symbol" w:hAnsi="Symbol"/>
    </w:rPr>
  </w:style>
  <w:style w:type="character" w:customStyle="1" w:styleId="WW8Num78z0">
    <w:name w:val="WW8Num78z0"/>
    <w:rsid w:val="00BB0894"/>
    <w:rPr>
      <w:rFonts w:ascii="Times New Roman CYR" w:hAnsi="Times New Roman CYR" w:cs="Times New Roman CYR"/>
    </w:rPr>
  </w:style>
  <w:style w:type="character" w:customStyle="1" w:styleId="WW8Num80z0">
    <w:name w:val="WW8Num80z0"/>
    <w:rsid w:val="00BB0894"/>
    <w:rPr>
      <w:b/>
    </w:rPr>
  </w:style>
  <w:style w:type="character" w:customStyle="1" w:styleId="WW8Num89z0">
    <w:name w:val="WW8Num89z0"/>
    <w:rsid w:val="00BB0894"/>
    <w:rPr>
      <w:rFonts w:ascii="Symbol" w:hAnsi="Symbol"/>
    </w:rPr>
  </w:style>
  <w:style w:type="character" w:customStyle="1" w:styleId="WW8Num45z0">
    <w:name w:val="WW8Num45z0"/>
    <w:rsid w:val="00BB0894"/>
    <w:rPr>
      <w:rFonts w:ascii="Symbol" w:hAnsi="Symbol"/>
    </w:rPr>
  </w:style>
  <w:style w:type="character" w:customStyle="1" w:styleId="WW8Num46z0">
    <w:name w:val="WW8Num46z0"/>
    <w:rsid w:val="00BB0894"/>
    <w:rPr>
      <w:rFonts w:ascii="Symbol" w:hAnsi="Symbol"/>
    </w:rPr>
  </w:style>
  <w:style w:type="character" w:customStyle="1" w:styleId="WW8Num9z0">
    <w:name w:val="WW8Num9z0"/>
    <w:rsid w:val="00BB0894"/>
    <w:rPr>
      <w:rFonts w:ascii="Times New Roman CYR" w:hAnsi="Times New Roman CYR" w:cs="Times New Roman CYR"/>
    </w:rPr>
  </w:style>
  <w:style w:type="character" w:customStyle="1" w:styleId="WW8Num88z0">
    <w:name w:val="WW8Num88z0"/>
    <w:rsid w:val="00BB0894"/>
    <w:rPr>
      <w:rFonts w:ascii="Symbol" w:hAnsi="Symbol"/>
    </w:rPr>
  </w:style>
  <w:style w:type="character" w:customStyle="1" w:styleId="WW8Num68z0">
    <w:name w:val="WW8Num68z0"/>
    <w:rsid w:val="00BB0894"/>
    <w:rPr>
      <w:rFonts w:ascii="Arial" w:hAnsi="Arial" w:cs="Arial"/>
    </w:rPr>
  </w:style>
  <w:style w:type="character" w:customStyle="1" w:styleId="WW8Num85z0">
    <w:name w:val="WW8Num85z0"/>
    <w:rsid w:val="00BB0894"/>
    <w:rPr>
      <w:rFonts w:ascii="Arial" w:hAnsi="Arial" w:cs="Arial"/>
    </w:rPr>
  </w:style>
  <w:style w:type="character" w:customStyle="1" w:styleId="WW8Num21z0">
    <w:name w:val="WW8Num21z0"/>
    <w:rsid w:val="00BB0894"/>
    <w:rPr>
      <w:rFonts w:ascii="Arial" w:hAnsi="Arial" w:cs="Arial"/>
    </w:rPr>
  </w:style>
  <w:style w:type="character" w:customStyle="1" w:styleId="WW8Num81z0">
    <w:name w:val="WW8Num81z0"/>
    <w:rsid w:val="00BB0894"/>
    <w:rPr>
      <w:rFonts w:ascii="Arial" w:hAnsi="Arial" w:cs="Arial"/>
    </w:rPr>
  </w:style>
  <w:style w:type="character" w:customStyle="1" w:styleId="WW8Num39z0">
    <w:name w:val="WW8Num39z0"/>
    <w:rsid w:val="00BB0894"/>
    <w:rPr>
      <w:rFonts w:ascii="Symbol" w:hAnsi="Symbol"/>
    </w:rPr>
  </w:style>
  <w:style w:type="character" w:customStyle="1" w:styleId="WW8Num41z0">
    <w:name w:val="WW8Num41z0"/>
    <w:rsid w:val="00BB0894"/>
    <w:rPr>
      <w:rFonts w:ascii="Symbol" w:hAnsi="Symbol"/>
    </w:rPr>
  </w:style>
  <w:style w:type="character" w:customStyle="1" w:styleId="WW8Num71z0">
    <w:name w:val="WW8Num71z0"/>
    <w:rsid w:val="00BB0894"/>
    <w:rPr>
      <w:rFonts w:ascii="Wingdings" w:hAnsi="Wingdings"/>
    </w:rPr>
  </w:style>
  <w:style w:type="character" w:customStyle="1" w:styleId="WW8Num65z0">
    <w:name w:val="WW8Num65z0"/>
    <w:rsid w:val="00BB0894"/>
    <w:rPr>
      <w:rFonts w:ascii="Wingdings" w:hAnsi="Wingdings"/>
    </w:rPr>
  </w:style>
  <w:style w:type="character" w:customStyle="1" w:styleId="WW8Num61z0">
    <w:name w:val="WW8Num61z0"/>
    <w:rsid w:val="00BB0894"/>
    <w:rPr>
      <w:rFonts w:ascii="Wingdings" w:hAnsi="Wingdings"/>
    </w:rPr>
  </w:style>
  <w:style w:type="character" w:customStyle="1" w:styleId="WW8Num98z0">
    <w:name w:val="WW8Num98z0"/>
    <w:rsid w:val="00BB0894"/>
    <w:rPr>
      <w:rFonts w:ascii="Arial" w:hAnsi="Arial" w:cs="Arial"/>
    </w:rPr>
  </w:style>
  <w:style w:type="character" w:customStyle="1" w:styleId="WW8Num50z0">
    <w:name w:val="WW8Num50z0"/>
    <w:rsid w:val="00BB0894"/>
    <w:rPr>
      <w:rFonts w:ascii="Symbol" w:hAnsi="Symbol"/>
    </w:rPr>
  </w:style>
  <w:style w:type="character" w:customStyle="1" w:styleId="WW8Num16z0">
    <w:name w:val="WW8Num16z0"/>
    <w:rsid w:val="00BB0894"/>
    <w:rPr>
      <w:rFonts w:ascii="Symbol" w:hAnsi="Symbol"/>
    </w:rPr>
  </w:style>
  <w:style w:type="character" w:customStyle="1" w:styleId="WW8Num27z0">
    <w:name w:val="WW8Num27z0"/>
    <w:rsid w:val="00BB0894"/>
    <w:rPr>
      <w:rFonts w:ascii="Symbol" w:hAnsi="Symbol"/>
    </w:rPr>
  </w:style>
  <w:style w:type="character" w:customStyle="1" w:styleId="WW8Num75z0">
    <w:name w:val="WW8Num75z0"/>
    <w:rsid w:val="00BB0894"/>
    <w:rPr>
      <w:rFonts w:ascii="Symbol" w:hAnsi="Symbol"/>
    </w:rPr>
  </w:style>
  <w:style w:type="character" w:customStyle="1" w:styleId="WW8Num8z1">
    <w:name w:val="WW8Num8z1"/>
    <w:rsid w:val="00BB0894"/>
    <w:rPr>
      <w:rFonts w:ascii="Symbol" w:hAnsi="Symbol"/>
    </w:rPr>
  </w:style>
  <w:style w:type="character" w:customStyle="1" w:styleId="WW8Num70z0">
    <w:name w:val="WW8Num70z0"/>
    <w:rsid w:val="00BB0894"/>
    <w:rPr>
      <w:rFonts w:ascii="Times New Roman CYR" w:hAnsi="Times New Roman CYR" w:cs="Times New Roman CYR"/>
    </w:rPr>
  </w:style>
  <w:style w:type="character" w:customStyle="1" w:styleId="WW8Num53z0">
    <w:name w:val="WW8Num53z0"/>
    <w:rsid w:val="00BB0894"/>
    <w:rPr>
      <w:rFonts w:ascii="Symbol" w:hAnsi="Symbol"/>
    </w:rPr>
  </w:style>
  <w:style w:type="character" w:customStyle="1" w:styleId="WW8Num43z0">
    <w:name w:val="WW8Num43z0"/>
    <w:rsid w:val="00BB0894"/>
    <w:rPr>
      <w:rFonts w:ascii="Symbol" w:hAnsi="Symbol"/>
    </w:rPr>
  </w:style>
  <w:style w:type="character" w:customStyle="1" w:styleId="WW8Num31z0">
    <w:name w:val="WW8Num31z0"/>
    <w:rsid w:val="00BB0894"/>
    <w:rPr>
      <w:rFonts w:ascii="Symbol" w:hAnsi="Symbol"/>
    </w:rPr>
  </w:style>
  <w:style w:type="character" w:customStyle="1" w:styleId="WW8Num48z0">
    <w:name w:val="WW8Num48z0"/>
    <w:rsid w:val="00BB0894"/>
    <w:rPr>
      <w:rFonts w:ascii="Symbol" w:hAnsi="Symbol"/>
    </w:rPr>
  </w:style>
  <w:style w:type="character" w:customStyle="1" w:styleId="WW8Num57z0">
    <w:name w:val="WW8Num57z0"/>
    <w:rsid w:val="00BB0894"/>
    <w:rPr>
      <w:rFonts w:ascii="Times New Roman CYR" w:hAnsi="Times New Roman CYR" w:cs="Times New Roman CYR"/>
    </w:rPr>
  </w:style>
  <w:style w:type="character" w:customStyle="1" w:styleId="WW8Num32z0">
    <w:name w:val="WW8Num32z0"/>
    <w:rsid w:val="00BB0894"/>
    <w:rPr>
      <w:rFonts w:ascii="Symbol" w:hAnsi="Symbol"/>
    </w:rPr>
  </w:style>
  <w:style w:type="character" w:customStyle="1" w:styleId="WW8Num74z0">
    <w:name w:val="WW8Num74z0"/>
    <w:rsid w:val="00BB0894"/>
    <w:rPr>
      <w:rFonts w:ascii="Symbol" w:hAnsi="Symbol"/>
    </w:rPr>
  </w:style>
  <w:style w:type="character" w:customStyle="1" w:styleId="WW8Num91z0">
    <w:name w:val="WW8Num91z0"/>
    <w:rsid w:val="00BB0894"/>
    <w:rPr>
      <w:rFonts w:ascii="Symbol" w:hAnsi="Symbol"/>
    </w:rPr>
  </w:style>
  <w:style w:type="character" w:customStyle="1" w:styleId="WW8Num77z0">
    <w:name w:val="WW8Num77z0"/>
    <w:rsid w:val="00BB0894"/>
    <w:rPr>
      <w:rFonts w:ascii="Symbol" w:hAnsi="Symbol"/>
    </w:rPr>
  </w:style>
  <w:style w:type="character" w:customStyle="1" w:styleId="WW8Num103z0">
    <w:name w:val="WW8Num103z0"/>
    <w:rsid w:val="00BB0894"/>
    <w:rPr>
      <w:rFonts w:ascii="Arial" w:hAnsi="Arial" w:cs="Arial"/>
    </w:rPr>
  </w:style>
  <w:style w:type="character" w:customStyle="1" w:styleId="WW8Num35z0">
    <w:name w:val="WW8Num35z0"/>
    <w:rsid w:val="00BB0894"/>
    <w:rPr>
      <w:rFonts w:ascii="Symbol" w:hAnsi="Symbol"/>
    </w:rPr>
  </w:style>
  <w:style w:type="character" w:customStyle="1" w:styleId="WW8Num19z0">
    <w:name w:val="WW8Num19z0"/>
    <w:rsid w:val="00BB0894"/>
    <w:rPr>
      <w:rFonts w:ascii="Arial" w:hAnsi="Arial" w:cs="Arial"/>
    </w:rPr>
  </w:style>
  <w:style w:type="character" w:customStyle="1" w:styleId="WW8Num99z0">
    <w:name w:val="WW8Num99z0"/>
    <w:rsid w:val="00BB0894"/>
    <w:rPr>
      <w:rFonts w:ascii="Arial" w:hAnsi="Arial" w:cs="Arial"/>
    </w:rPr>
  </w:style>
  <w:style w:type="character" w:customStyle="1" w:styleId="WW8Num100z0">
    <w:name w:val="WW8Num100z0"/>
    <w:rsid w:val="00BB0894"/>
    <w:rPr>
      <w:rFonts w:ascii="Arial" w:hAnsi="Arial" w:cs="Arial"/>
    </w:rPr>
  </w:style>
  <w:style w:type="character" w:customStyle="1" w:styleId="WW8Num64z0">
    <w:name w:val="WW8Num64z0"/>
    <w:rsid w:val="00BB0894"/>
    <w:rPr>
      <w:rFonts w:ascii="Symbol" w:hAnsi="Symbol"/>
    </w:rPr>
  </w:style>
  <w:style w:type="character" w:customStyle="1" w:styleId="WW8Num95z0">
    <w:name w:val="WW8Num95z0"/>
    <w:rsid w:val="00BB0894"/>
    <w:rPr>
      <w:rFonts w:ascii="Symbol" w:hAnsi="Symbol"/>
    </w:rPr>
  </w:style>
  <w:style w:type="character" w:customStyle="1" w:styleId="WW8Num101z0">
    <w:name w:val="WW8Num101z0"/>
    <w:rsid w:val="00BB0894"/>
    <w:rPr>
      <w:rFonts w:ascii="Arial" w:hAnsi="Arial" w:cs="Arial"/>
    </w:rPr>
  </w:style>
  <w:style w:type="character" w:customStyle="1" w:styleId="WW8Num104z0">
    <w:name w:val="WW8Num104z0"/>
    <w:rsid w:val="00BB0894"/>
    <w:rPr>
      <w:rFonts w:ascii="Arial" w:hAnsi="Arial" w:cs="Arial"/>
    </w:rPr>
  </w:style>
  <w:style w:type="character" w:customStyle="1" w:styleId="WW8Num93z0">
    <w:name w:val="WW8Num93z0"/>
    <w:rsid w:val="00BB0894"/>
    <w:rPr>
      <w:rFonts w:ascii="Symbol" w:hAnsi="Symbol"/>
    </w:rPr>
  </w:style>
  <w:style w:type="character" w:customStyle="1" w:styleId="WW8Num51z0">
    <w:name w:val="WW8Num51z0"/>
    <w:rsid w:val="00BB0894"/>
    <w:rPr>
      <w:rFonts w:cs="Times New Roman"/>
    </w:rPr>
  </w:style>
  <w:style w:type="character" w:customStyle="1" w:styleId="WW8Num23z0">
    <w:name w:val="WW8Num23z0"/>
    <w:rsid w:val="00BB0894"/>
    <w:rPr>
      <w:rFonts w:cs="Times New Roman"/>
    </w:rPr>
  </w:style>
  <w:style w:type="character" w:customStyle="1" w:styleId="WW8Num87z0">
    <w:name w:val="WW8Num87z0"/>
    <w:rsid w:val="00BB0894"/>
    <w:rPr>
      <w:rFonts w:ascii="Symbol" w:hAnsi="Symbol"/>
    </w:rPr>
  </w:style>
  <w:style w:type="character" w:customStyle="1" w:styleId="WW8Num59z0">
    <w:name w:val="WW8Num59z0"/>
    <w:rsid w:val="00BB0894"/>
    <w:rPr>
      <w:rFonts w:cs="Times New Roman"/>
    </w:rPr>
  </w:style>
  <w:style w:type="character" w:customStyle="1" w:styleId="WW8Num59z1">
    <w:name w:val="WW8Num59z1"/>
    <w:rsid w:val="00BB0894"/>
    <w:rPr>
      <w:rFonts w:ascii="Symbol" w:hAnsi="Symbol"/>
    </w:rPr>
  </w:style>
  <w:style w:type="character" w:customStyle="1" w:styleId="WW8Num17z0">
    <w:name w:val="WW8Num17z0"/>
    <w:rsid w:val="00BB0894"/>
    <w:rPr>
      <w:rFonts w:ascii="Symbol" w:hAnsi="Symbol"/>
    </w:rPr>
  </w:style>
  <w:style w:type="character" w:customStyle="1" w:styleId="WW8Num67z0">
    <w:name w:val="WW8Num67z0"/>
    <w:rsid w:val="00BB0894"/>
    <w:rPr>
      <w:rFonts w:ascii="Symbol" w:hAnsi="Symbol"/>
    </w:rPr>
  </w:style>
  <w:style w:type="character" w:customStyle="1" w:styleId="WW8Num12z0">
    <w:name w:val="WW8Num12z0"/>
    <w:rsid w:val="00BB0894"/>
    <w:rPr>
      <w:rFonts w:ascii="Symbol" w:hAnsi="Symbol"/>
    </w:rPr>
  </w:style>
  <w:style w:type="character" w:customStyle="1" w:styleId="WW8Num2z0">
    <w:name w:val="WW8Num2z0"/>
    <w:rsid w:val="00BB0894"/>
    <w:rPr>
      <w:rFonts w:ascii="Symbol" w:hAnsi="Symbol"/>
    </w:rPr>
  </w:style>
  <w:style w:type="character" w:customStyle="1" w:styleId="WW8Num52z0">
    <w:name w:val="WW8Num52z0"/>
    <w:rsid w:val="00BB0894"/>
    <w:rPr>
      <w:rFonts w:ascii="Symbol" w:hAnsi="Symbol"/>
    </w:rPr>
  </w:style>
  <w:style w:type="character" w:customStyle="1" w:styleId="WW8Num55z0">
    <w:name w:val="WW8Num55z0"/>
    <w:rsid w:val="00BB0894"/>
    <w:rPr>
      <w:rFonts w:ascii="Symbol" w:hAnsi="Symbol"/>
    </w:rPr>
  </w:style>
  <w:style w:type="character" w:customStyle="1" w:styleId="WW8Num14z0">
    <w:name w:val="WW8Num14z0"/>
    <w:rsid w:val="00BB0894"/>
    <w:rPr>
      <w:rFonts w:ascii="Symbol" w:hAnsi="Symbol"/>
    </w:rPr>
  </w:style>
  <w:style w:type="paragraph" w:customStyle="1" w:styleId="Heading">
    <w:name w:val="Heading"/>
    <w:basedOn w:val="a0"/>
    <w:next w:val="af5"/>
    <w:rsid w:val="00BB0894"/>
    <w:pPr>
      <w:keepNext/>
      <w:widowControl w:val="0"/>
      <w:suppressAutoHyphens/>
      <w:spacing w:before="240" w:after="120" w:line="240" w:lineRule="auto"/>
      <w:jc w:val="left"/>
    </w:pPr>
    <w:rPr>
      <w:rFonts w:ascii="Arial" w:eastAsia="Microsoft YaHei" w:hAnsi="Arial" w:cs="Mangal"/>
      <w:kern w:val="1"/>
      <w:sz w:val="28"/>
      <w:szCs w:val="28"/>
      <w:lang w:eastAsia="hi-IN" w:bidi="hi-IN"/>
    </w:rPr>
  </w:style>
  <w:style w:type="paragraph" w:customStyle="1" w:styleId="1d">
    <w:name w:val="Название объекта1"/>
    <w:basedOn w:val="a0"/>
    <w:rsid w:val="00BB0894"/>
    <w:pPr>
      <w:widowControl w:val="0"/>
      <w:suppressLineNumbers/>
      <w:suppressAutoHyphens/>
      <w:spacing w:before="120" w:after="120" w:line="240" w:lineRule="auto"/>
      <w:jc w:val="left"/>
    </w:pPr>
    <w:rPr>
      <w:rFonts w:ascii="Times New Roman" w:eastAsia="SimSun" w:hAnsi="Times New Roman" w:cs="Mangal"/>
      <w:i/>
      <w:iCs/>
      <w:kern w:val="1"/>
      <w:sz w:val="24"/>
      <w:szCs w:val="24"/>
      <w:lang w:eastAsia="hi-IN" w:bidi="hi-IN"/>
    </w:rPr>
  </w:style>
  <w:style w:type="paragraph" w:customStyle="1" w:styleId="Index">
    <w:name w:val="Index"/>
    <w:basedOn w:val="a0"/>
    <w:rsid w:val="00BB0894"/>
    <w:pPr>
      <w:widowControl w:val="0"/>
      <w:suppressLineNumbers/>
      <w:suppressAutoHyphens/>
      <w:spacing w:line="240" w:lineRule="auto"/>
      <w:jc w:val="left"/>
    </w:pPr>
    <w:rPr>
      <w:rFonts w:ascii="Times New Roman" w:eastAsia="SimSun" w:hAnsi="Times New Roman" w:cs="Mangal"/>
      <w:kern w:val="1"/>
      <w:sz w:val="24"/>
      <w:szCs w:val="24"/>
      <w:lang w:eastAsia="hi-IN" w:bidi="hi-IN"/>
    </w:rPr>
  </w:style>
  <w:style w:type="paragraph" w:customStyle="1" w:styleId="1e">
    <w:name w:val="Красная строка1"/>
    <w:basedOn w:val="af5"/>
    <w:rsid w:val="00BB0894"/>
    <w:pPr>
      <w:widowControl w:val="0"/>
      <w:suppressAutoHyphens/>
      <w:spacing w:before="0" w:after="120"/>
      <w:ind w:firstLine="210"/>
      <w:jc w:val="left"/>
    </w:pPr>
    <w:rPr>
      <w:rFonts w:eastAsia="SimSun" w:cs="Mangal"/>
      <w:kern w:val="1"/>
      <w:sz w:val="24"/>
      <w:szCs w:val="24"/>
      <w:lang w:eastAsia="hi-IN" w:bidi="hi-IN"/>
    </w:rPr>
  </w:style>
  <w:style w:type="paragraph" w:customStyle="1" w:styleId="214">
    <w:name w:val="Красная строка 21"/>
    <w:basedOn w:val="af9"/>
    <w:rsid w:val="00BB0894"/>
    <w:pPr>
      <w:widowControl w:val="0"/>
      <w:suppressAutoHyphens/>
      <w:ind w:firstLine="210"/>
    </w:pPr>
    <w:rPr>
      <w:rFonts w:eastAsia="SimSun" w:cs="Mangal"/>
      <w:kern w:val="1"/>
      <w:lang w:eastAsia="hi-IN" w:bidi="hi-IN"/>
    </w:rPr>
  </w:style>
  <w:style w:type="paragraph" w:customStyle="1" w:styleId="321">
    <w:name w:val="Основной текст с отступом 32"/>
    <w:basedOn w:val="a0"/>
    <w:rsid w:val="00BB0894"/>
    <w:pPr>
      <w:widowControl w:val="0"/>
      <w:suppressAutoHyphens/>
      <w:spacing w:after="120"/>
      <w:ind w:left="283"/>
      <w:jc w:val="left"/>
    </w:pPr>
    <w:rPr>
      <w:rFonts w:ascii="Calibri" w:eastAsia="Calibri" w:hAnsi="Calibri" w:cs="Mangal"/>
      <w:kern w:val="1"/>
      <w:sz w:val="16"/>
      <w:szCs w:val="16"/>
      <w:lang w:eastAsia="hi-IN" w:bidi="hi-IN"/>
    </w:rPr>
  </w:style>
  <w:style w:type="paragraph" w:customStyle="1" w:styleId="215">
    <w:name w:val="Список 21"/>
    <w:basedOn w:val="a0"/>
    <w:rsid w:val="00BB0894"/>
    <w:pPr>
      <w:widowControl w:val="0"/>
      <w:suppressAutoHyphens/>
      <w:spacing w:line="240" w:lineRule="auto"/>
      <w:ind w:left="566" w:hanging="283"/>
      <w:jc w:val="left"/>
    </w:pPr>
    <w:rPr>
      <w:rFonts w:ascii="Times New Roman" w:eastAsia="SimSun" w:hAnsi="Times New Roman" w:cs="Mangal"/>
      <w:kern w:val="1"/>
      <w:sz w:val="24"/>
      <w:szCs w:val="24"/>
      <w:lang w:eastAsia="hi-IN" w:bidi="hi-IN"/>
    </w:rPr>
  </w:style>
  <w:style w:type="paragraph" w:customStyle="1" w:styleId="Style1">
    <w:name w:val="Style1"/>
    <w:basedOn w:val="a0"/>
    <w:uiPriority w:val="99"/>
    <w:rsid w:val="00BB0894"/>
    <w:pPr>
      <w:widowControl w:val="0"/>
      <w:autoSpaceDE w:val="0"/>
      <w:autoSpaceDN w:val="0"/>
      <w:adjustRightInd w:val="0"/>
      <w:spacing w:line="240" w:lineRule="auto"/>
      <w:jc w:val="left"/>
    </w:pPr>
    <w:rPr>
      <w:rFonts w:ascii="Arial" w:eastAsia="Times New Roman" w:hAnsi="Arial" w:cs="Arial"/>
      <w:sz w:val="24"/>
      <w:szCs w:val="24"/>
      <w:lang w:eastAsia="ru-RU"/>
    </w:rPr>
  </w:style>
  <w:style w:type="paragraph" w:customStyle="1" w:styleId="Style2">
    <w:name w:val="Style2"/>
    <w:basedOn w:val="a0"/>
    <w:uiPriority w:val="99"/>
    <w:rsid w:val="00BB0894"/>
    <w:pPr>
      <w:widowControl w:val="0"/>
      <w:autoSpaceDE w:val="0"/>
      <w:autoSpaceDN w:val="0"/>
      <w:adjustRightInd w:val="0"/>
      <w:spacing w:line="240" w:lineRule="auto"/>
      <w:jc w:val="left"/>
    </w:pPr>
    <w:rPr>
      <w:rFonts w:ascii="Arial" w:eastAsia="Times New Roman" w:hAnsi="Arial" w:cs="Arial"/>
      <w:sz w:val="24"/>
      <w:szCs w:val="24"/>
      <w:lang w:eastAsia="ru-RU"/>
    </w:rPr>
  </w:style>
  <w:style w:type="paragraph" w:customStyle="1" w:styleId="Style3">
    <w:name w:val="Style3"/>
    <w:basedOn w:val="a0"/>
    <w:uiPriority w:val="99"/>
    <w:rsid w:val="00BB0894"/>
    <w:pPr>
      <w:widowControl w:val="0"/>
      <w:autoSpaceDE w:val="0"/>
      <w:autoSpaceDN w:val="0"/>
      <w:adjustRightInd w:val="0"/>
      <w:spacing w:line="240" w:lineRule="auto"/>
      <w:jc w:val="left"/>
    </w:pPr>
    <w:rPr>
      <w:rFonts w:ascii="Arial" w:eastAsia="Times New Roman" w:hAnsi="Arial" w:cs="Arial"/>
      <w:sz w:val="24"/>
      <w:szCs w:val="24"/>
      <w:lang w:eastAsia="ru-RU"/>
    </w:rPr>
  </w:style>
  <w:style w:type="paragraph" w:customStyle="1" w:styleId="Style9">
    <w:name w:val="Style9"/>
    <w:basedOn w:val="a0"/>
    <w:uiPriority w:val="99"/>
    <w:rsid w:val="00BB0894"/>
    <w:pPr>
      <w:widowControl w:val="0"/>
      <w:autoSpaceDE w:val="0"/>
      <w:autoSpaceDN w:val="0"/>
      <w:adjustRightInd w:val="0"/>
      <w:spacing w:line="222" w:lineRule="exact"/>
    </w:pPr>
    <w:rPr>
      <w:rFonts w:ascii="Arial" w:eastAsia="Times New Roman" w:hAnsi="Arial" w:cs="Arial"/>
      <w:sz w:val="24"/>
      <w:szCs w:val="24"/>
      <w:lang w:eastAsia="ru-RU"/>
    </w:rPr>
  </w:style>
  <w:style w:type="paragraph" w:customStyle="1" w:styleId="Style100">
    <w:name w:val="Style10"/>
    <w:basedOn w:val="a0"/>
    <w:uiPriority w:val="99"/>
    <w:rsid w:val="00BB0894"/>
    <w:pPr>
      <w:widowControl w:val="0"/>
      <w:autoSpaceDE w:val="0"/>
      <w:autoSpaceDN w:val="0"/>
      <w:adjustRightInd w:val="0"/>
      <w:spacing w:line="211" w:lineRule="exact"/>
      <w:jc w:val="left"/>
    </w:pPr>
    <w:rPr>
      <w:rFonts w:ascii="Arial" w:eastAsia="Times New Roman" w:hAnsi="Arial" w:cs="Arial"/>
      <w:sz w:val="24"/>
      <w:szCs w:val="24"/>
      <w:lang w:eastAsia="ru-RU"/>
    </w:rPr>
  </w:style>
  <w:style w:type="paragraph" w:customStyle="1" w:styleId="Style11">
    <w:name w:val="Style11"/>
    <w:basedOn w:val="a0"/>
    <w:uiPriority w:val="99"/>
    <w:rsid w:val="00BB0894"/>
    <w:pPr>
      <w:widowControl w:val="0"/>
      <w:autoSpaceDE w:val="0"/>
      <w:autoSpaceDN w:val="0"/>
      <w:adjustRightInd w:val="0"/>
      <w:spacing w:line="218" w:lineRule="exact"/>
      <w:jc w:val="left"/>
    </w:pPr>
    <w:rPr>
      <w:rFonts w:ascii="Arial" w:eastAsia="Times New Roman" w:hAnsi="Arial" w:cs="Arial"/>
      <w:sz w:val="24"/>
      <w:szCs w:val="24"/>
      <w:lang w:eastAsia="ru-RU"/>
    </w:rPr>
  </w:style>
  <w:style w:type="paragraph" w:customStyle="1" w:styleId="Style12">
    <w:name w:val="Style12"/>
    <w:basedOn w:val="a0"/>
    <w:uiPriority w:val="99"/>
    <w:rsid w:val="00BB0894"/>
    <w:pPr>
      <w:widowControl w:val="0"/>
      <w:autoSpaceDE w:val="0"/>
      <w:autoSpaceDN w:val="0"/>
      <w:adjustRightInd w:val="0"/>
      <w:spacing w:line="214" w:lineRule="exact"/>
      <w:ind w:firstLine="82"/>
      <w:jc w:val="left"/>
    </w:pPr>
    <w:rPr>
      <w:rFonts w:ascii="Arial" w:eastAsia="Times New Roman" w:hAnsi="Arial" w:cs="Arial"/>
      <w:sz w:val="24"/>
      <w:szCs w:val="24"/>
      <w:lang w:eastAsia="ru-RU"/>
    </w:rPr>
  </w:style>
  <w:style w:type="paragraph" w:customStyle="1" w:styleId="Style13">
    <w:name w:val="Style13"/>
    <w:basedOn w:val="a0"/>
    <w:uiPriority w:val="99"/>
    <w:rsid w:val="00BB0894"/>
    <w:pPr>
      <w:widowControl w:val="0"/>
      <w:autoSpaceDE w:val="0"/>
      <w:autoSpaceDN w:val="0"/>
      <w:adjustRightInd w:val="0"/>
      <w:spacing w:line="240" w:lineRule="auto"/>
      <w:jc w:val="left"/>
    </w:pPr>
    <w:rPr>
      <w:rFonts w:ascii="Arial" w:eastAsia="Times New Roman" w:hAnsi="Arial" w:cs="Arial"/>
      <w:sz w:val="24"/>
      <w:szCs w:val="24"/>
      <w:lang w:eastAsia="ru-RU"/>
    </w:rPr>
  </w:style>
  <w:style w:type="paragraph" w:customStyle="1" w:styleId="Style14">
    <w:name w:val="Style14"/>
    <w:basedOn w:val="a0"/>
    <w:uiPriority w:val="99"/>
    <w:rsid w:val="00BB0894"/>
    <w:pPr>
      <w:widowControl w:val="0"/>
      <w:autoSpaceDE w:val="0"/>
      <w:autoSpaceDN w:val="0"/>
      <w:adjustRightInd w:val="0"/>
      <w:spacing w:line="214" w:lineRule="exact"/>
      <w:jc w:val="right"/>
    </w:pPr>
    <w:rPr>
      <w:rFonts w:ascii="Arial" w:eastAsia="Times New Roman" w:hAnsi="Arial" w:cs="Arial"/>
      <w:sz w:val="24"/>
      <w:szCs w:val="24"/>
      <w:lang w:eastAsia="ru-RU"/>
    </w:rPr>
  </w:style>
  <w:style w:type="character" w:customStyle="1" w:styleId="FontStyle16">
    <w:name w:val="Font Style16"/>
    <w:uiPriority w:val="99"/>
    <w:rsid w:val="00BB0894"/>
    <w:rPr>
      <w:rFonts w:ascii="Arial" w:hAnsi="Arial" w:cs="Arial"/>
      <w:spacing w:val="10"/>
      <w:sz w:val="8"/>
      <w:szCs w:val="8"/>
    </w:rPr>
  </w:style>
  <w:style w:type="character" w:customStyle="1" w:styleId="FontStyle17">
    <w:name w:val="Font Style17"/>
    <w:uiPriority w:val="99"/>
    <w:rsid w:val="00BB0894"/>
    <w:rPr>
      <w:rFonts w:ascii="Arial" w:hAnsi="Arial" w:cs="Arial"/>
      <w:spacing w:val="-10"/>
      <w:sz w:val="10"/>
      <w:szCs w:val="10"/>
    </w:rPr>
  </w:style>
  <w:style w:type="character" w:customStyle="1" w:styleId="FontStyle18">
    <w:name w:val="Font Style18"/>
    <w:uiPriority w:val="99"/>
    <w:rsid w:val="00BB0894"/>
    <w:rPr>
      <w:rFonts w:ascii="Franklin Gothic Book" w:hAnsi="Franklin Gothic Book" w:cs="Franklin Gothic Book"/>
      <w:b/>
      <w:bCs/>
      <w:spacing w:val="20"/>
      <w:sz w:val="10"/>
      <w:szCs w:val="10"/>
    </w:rPr>
  </w:style>
  <w:style w:type="character" w:customStyle="1" w:styleId="FontStyle19">
    <w:name w:val="Font Style19"/>
    <w:uiPriority w:val="99"/>
    <w:rsid w:val="00BB0894"/>
    <w:rPr>
      <w:rFonts w:ascii="Arial Narrow" w:hAnsi="Arial Narrow" w:cs="Arial Narrow"/>
      <w:sz w:val="12"/>
      <w:szCs w:val="12"/>
    </w:rPr>
  </w:style>
  <w:style w:type="character" w:customStyle="1" w:styleId="FontStyle20">
    <w:name w:val="Font Style20"/>
    <w:uiPriority w:val="99"/>
    <w:rsid w:val="00BB0894"/>
    <w:rPr>
      <w:rFonts w:ascii="Arial" w:hAnsi="Arial" w:cs="Arial"/>
      <w:spacing w:val="10"/>
      <w:sz w:val="12"/>
      <w:szCs w:val="12"/>
    </w:rPr>
  </w:style>
  <w:style w:type="character" w:customStyle="1" w:styleId="FontStyle29">
    <w:name w:val="Font Style29"/>
    <w:uiPriority w:val="99"/>
    <w:rsid w:val="00BB0894"/>
    <w:rPr>
      <w:rFonts w:ascii="Arial" w:hAnsi="Arial" w:cs="Arial"/>
      <w:b/>
      <w:bCs/>
      <w:sz w:val="16"/>
      <w:szCs w:val="16"/>
    </w:rPr>
  </w:style>
  <w:style w:type="character" w:customStyle="1" w:styleId="FontStyle30">
    <w:name w:val="Font Style30"/>
    <w:uiPriority w:val="99"/>
    <w:rsid w:val="00BB0894"/>
    <w:rPr>
      <w:rFonts w:ascii="Arial" w:hAnsi="Arial" w:cs="Arial"/>
      <w:sz w:val="16"/>
      <w:szCs w:val="16"/>
    </w:rPr>
  </w:style>
  <w:style w:type="paragraph" w:customStyle="1" w:styleId="afffff4">
    <w:name w:val="Новый абзац"/>
    <w:basedOn w:val="a0"/>
    <w:link w:val="2f0"/>
    <w:rsid w:val="00BB0894"/>
    <w:pPr>
      <w:spacing w:after="120" w:line="240" w:lineRule="auto"/>
      <w:ind w:firstLine="567"/>
      <w:jc w:val="both"/>
    </w:pPr>
    <w:rPr>
      <w:rFonts w:ascii="Arial" w:eastAsia="Times New Roman" w:hAnsi="Arial" w:cs="Times New Roman"/>
      <w:sz w:val="24"/>
      <w:szCs w:val="20"/>
      <w:lang w:eastAsia="ru-RU"/>
    </w:rPr>
  </w:style>
  <w:style w:type="character" w:customStyle="1" w:styleId="2f0">
    <w:name w:val="Новый абзац Знак2"/>
    <w:link w:val="afffff4"/>
    <w:rsid w:val="00BB0894"/>
    <w:rPr>
      <w:rFonts w:ascii="Arial" w:eastAsia="Times New Roman" w:hAnsi="Arial" w:cs="Times New Roman"/>
      <w:sz w:val="24"/>
      <w:szCs w:val="20"/>
      <w:lang w:eastAsia="ru-RU"/>
    </w:rPr>
  </w:style>
  <w:style w:type="paragraph" w:customStyle="1" w:styleId="1-">
    <w:name w:val="1. Что-то"/>
    <w:basedOn w:val="01"/>
    <w:link w:val="1-0"/>
    <w:qFormat/>
    <w:rsid w:val="00F75D06"/>
    <w:pPr>
      <w:ind w:hanging="851"/>
    </w:pPr>
  </w:style>
  <w:style w:type="character" w:customStyle="1" w:styleId="1-0">
    <w:name w:val="1. Что-то Знак"/>
    <w:link w:val="1-"/>
    <w:rsid w:val="00F75D06"/>
    <w:rPr>
      <w:rFonts w:ascii="Arial" w:eastAsia="Times New Roman" w:hAnsi="Arial" w:cs="Arial"/>
      <w:sz w:val="24"/>
      <w:szCs w:val="28"/>
    </w:rPr>
  </w:style>
  <w:style w:type="paragraph" w:customStyle="1" w:styleId="2">
    <w:name w:val="Переч2"/>
    <w:basedOn w:val="a"/>
    <w:link w:val="2f1"/>
    <w:qFormat/>
    <w:rsid w:val="00F75D06"/>
    <w:pPr>
      <w:numPr>
        <w:numId w:val="1"/>
      </w:numPr>
      <w:ind w:left="1418" w:hanging="851"/>
    </w:pPr>
    <w:rPr>
      <w:lang w:val="en-US"/>
    </w:rPr>
  </w:style>
  <w:style w:type="character" w:customStyle="1" w:styleId="2f1">
    <w:name w:val="Переч2 Знак"/>
    <w:link w:val="2"/>
    <w:rsid w:val="00F75D06"/>
    <w:rPr>
      <w:rFonts w:ascii="Arial" w:eastAsia="Times New Roman" w:hAnsi="Arial" w:cs="Arial"/>
      <w:sz w:val="24"/>
      <w:szCs w:val="28"/>
      <w:lang w:val="en-US"/>
    </w:rPr>
  </w:style>
</w:styles>
</file>

<file path=word/webSettings.xml><?xml version="1.0" encoding="utf-8"?>
<w:webSettings xmlns:r="http://schemas.openxmlformats.org/officeDocument/2006/relationships" xmlns:w="http://schemas.openxmlformats.org/wordprocessingml/2006/main">
  <w:divs>
    <w:div w:id="28188724">
      <w:bodyDiv w:val="1"/>
      <w:marLeft w:val="0"/>
      <w:marRight w:val="0"/>
      <w:marTop w:val="0"/>
      <w:marBottom w:val="0"/>
      <w:divBdr>
        <w:top w:val="none" w:sz="0" w:space="0" w:color="auto"/>
        <w:left w:val="none" w:sz="0" w:space="0" w:color="auto"/>
        <w:bottom w:val="none" w:sz="0" w:space="0" w:color="auto"/>
        <w:right w:val="none" w:sz="0" w:space="0" w:color="auto"/>
      </w:divBdr>
    </w:div>
    <w:div w:id="71204680">
      <w:bodyDiv w:val="1"/>
      <w:marLeft w:val="0"/>
      <w:marRight w:val="0"/>
      <w:marTop w:val="0"/>
      <w:marBottom w:val="0"/>
      <w:divBdr>
        <w:top w:val="none" w:sz="0" w:space="0" w:color="auto"/>
        <w:left w:val="none" w:sz="0" w:space="0" w:color="auto"/>
        <w:bottom w:val="none" w:sz="0" w:space="0" w:color="auto"/>
        <w:right w:val="none" w:sz="0" w:space="0" w:color="auto"/>
      </w:divBdr>
    </w:div>
    <w:div w:id="74787738">
      <w:bodyDiv w:val="1"/>
      <w:marLeft w:val="0"/>
      <w:marRight w:val="0"/>
      <w:marTop w:val="0"/>
      <w:marBottom w:val="0"/>
      <w:divBdr>
        <w:top w:val="none" w:sz="0" w:space="0" w:color="auto"/>
        <w:left w:val="none" w:sz="0" w:space="0" w:color="auto"/>
        <w:bottom w:val="none" w:sz="0" w:space="0" w:color="auto"/>
        <w:right w:val="none" w:sz="0" w:space="0" w:color="auto"/>
      </w:divBdr>
      <w:divsChild>
        <w:div w:id="861283547">
          <w:marLeft w:val="0"/>
          <w:marRight w:val="0"/>
          <w:marTop w:val="0"/>
          <w:marBottom w:val="0"/>
          <w:divBdr>
            <w:top w:val="none" w:sz="0" w:space="0" w:color="auto"/>
            <w:left w:val="none" w:sz="0" w:space="0" w:color="auto"/>
            <w:bottom w:val="none" w:sz="0" w:space="0" w:color="auto"/>
            <w:right w:val="none" w:sz="0" w:space="0" w:color="auto"/>
          </w:divBdr>
        </w:div>
      </w:divsChild>
    </w:div>
    <w:div w:id="89663742">
      <w:bodyDiv w:val="1"/>
      <w:marLeft w:val="0"/>
      <w:marRight w:val="0"/>
      <w:marTop w:val="0"/>
      <w:marBottom w:val="0"/>
      <w:divBdr>
        <w:top w:val="none" w:sz="0" w:space="0" w:color="auto"/>
        <w:left w:val="none" w:sz="0" w:space="0" w:color="auto"/>
        <w:bottom w:val="none" w:sz="0" w:space="0" w:color="auto"/>
        <w:right w:val="none" w:sz="0" w:space="0" w:color="auto"/>
      </w:divBdr>
    </w:div>
    <w:div w:id="203056151">
      <w:bodyDiv w:val="1"/>
      <w:marLeft w:val="0"/>
      <w:marRight w:val="0"/>
      <w:marTop w:val="0"/>
      <w:marBottom w:val="0"/>
      <w:divBdr>
        <w:top w:val="none" w:sz="0" w:space="0" w:color="auto"/>
        <w:left w:val="none" w:sz="0" w:space="0" w:color="auto"/>
        <w:bottom w:val="none" w:sz="0" w:space="0" w:color="auto"/>
        <w:right w:val="none" w:sz="0" w:space="0" w:color="auto"/>
      </w:divBdr>
    </w:div>
    <w:div w:id="211503097">
      <w:bodyDiv w:val="1"/>
      <w:marLeft w:val="0"/>
      <w:marRight w:val="0"/>
      <w:marTop w:val="0"/>
      <w:marBottom w:val="0"/>
      <w:divBdr>
        <w:top w:val="none" w:sz="0" w:space="0" w:color="auto"/>
        <w:left w:val="none" w:sz="0" w:space="0" w:color="auto"/>
        <w:bottom w:val="none" w:sz="0" w:space="0" w:color="auto"/>
        <w:right w:val="none" w:sz="0" w:space="0" w:color="auto"/>
      </w:divBdr>
    </w:div>
    <w:div w:id="240405920">
      <w:bodyDiv w:val="1"/>
      <w:marLeft w:val="0"/>
      <w:marRight w:val="0"/>
      <w:marTop w:val="0"/>
      <w:marBottom w:val="0"/>
      <w:divBdr>
        <w:top w:val="none" w:sz="0" w:space="0" w:color="auto"/>
        <w:left w:val="none" w:sz="0" w:space="0" w:color="auto"/>
        <w:bottom w:val="none" w:sz="0" w:space="0" w:color="auto"/>
        <w:right w:val="none" w:sz="0" w:space="0" w:color="auto"/>
      </w:divBdr>
    </w:div>
    <w:div w:id="250701169">
      <w:bodyDiv w:val="1"/>
      <w:marLeft w:val="0"/>
      <w:marRight w:val="0"/>
      <w:marTop w:val="0"/>
      <w:marBottom w:val="0"/>
      <w:divBdr>
        <w:top w:val="none" w:sz="0" w:space="0" w:color="auto"/>
        <w:left w:val="none" w:sz="0" w:space="0" w:color="auto"/>
        <w:bottom w:val="none" w:sz="0" w:space="0" w:color="auto"/>
        <w:right w:val="none" w:sz="0" w:space="0" w:color="auto"/>
      </w:divBdr>
    </w:div>
    <w:div w:id="251665186">
      <w:bodyDiv w:val="1"/>
      <w:marLeft w:val="0"/>
      <w:marRight w:val="0"/>
      <w:marTop w:val="0"/>
      <w:marBottom w:val="0"/>
      <w:divBdr>
        <w:top w:val="none" w:sz="0" w:space="0" w:color="auto"/>
        <w:left w:val="none" w:sz="0" w:space="0" w:color="auto"/>
        <w:bottom w:val="none" w:sz="0" w:space="0" w:color="auto"/>
        <w:right w:val="none" w:sz="0" w:space="0" w:color="auto"/>
      </w:divBdr>
    </w:div>
    <w:div w:id="323626889">
      <w:bodyDiv w:val="1"/>
      <w:marLeft w:val="0"/>
      <w:marRight w:val="0"/>
      <w:marTop w:val="0"/>
      <w:marBottom w:val="0"/>
      <w:divBdr>
        <w:top w:val="none" w:sz="0" w:space="0" w:color="auto"/>
        <w:left w:val="none" w:sz="0" w:space="0" w:color="auto"/>
        <w:bottom w:val="none" w:sz="0" w:space="0" w:color="auto"/>
        <w:right w:val="none" w:sz="0" w:space="0" w:color="auto"/>
      </w:divBdr>
      <w:divsChild>
        <w:div w:id="1652326379">
          <w:marLeft w:val="0"/>
          <w:marRight w:val="0"/>
          <w:marTop w:val="0"/>
          <w:marBottom w:val="0"/>
          <w:divBdr>
            <w:top w:val="none" w:sz="0" w:space="0" w:color="auto"/>
            <w:left w:val="none" w:sz="0" w:space="0" w:color="auto"/>
            <w:bottom w:val="none" w:sz="0" w:space="0" w:color="auto"/>
            <w:right w:val="none" w:sz="0" w:space="0" w:color="auto"/>
          </w:divBdr>
        </w:div>
      </w:divsChild>
    </w:div>
    <w:div w:id="355429316">
      <w:bodyDiv w:val="1"/>
      <w:marLeft w:val="0"/>
      <w:marRight w:val="0"/>
      <w:marTop w:val="0"/>
      <w:marBottom w:val="0"/>
      <w:divBdr>
        <w:top w:val="none" w:sz="0" w:space="0" w:color="auto"/>
        <w:left w:val="none" w:sz="0" w:space="0" w:color="auto"/>
        <w:bottom w:val="none" w:sz="0" w:space="0" w:color="auto"/>
        <w:right w:val="none" w:sz="0" w:space="0" w:color="auto"/>
      </w:divBdr>
    </w:div>
    <w:div w:id="355814484">
      <w:bodyDiv w:val="1"/>
      <w:marLeft w:val="0"/>
      <w:marRight w:val="0"/>
      <w:marTop w:val="0"/>
      <w:marBottom w:val="0"/>
      <w:divBdr>
        <w:top w:val="none" w:sz="0" w:space="0" w:color="auto"/>
        <w:left w:val="none" w:sz="0" w:space="0" w:color="auto"/>
        <w:bottom w:val="none" w:sz="0" w:space="0" w:color="auto"/>
        <w:right w:val="none" w:sz="0" w:space="0" w:color="auto"/>
      </w:divBdr>
    </w:div>
    <w:div w:id="357199230">
      <w:bodyDiv w:val="1"/>
      <w:marLeft w:val="0"/>
      <w:marRight w:val="0"/>
      <w:marTop w:val="0"/>
      <w:marBottom w:val="0"/>
      <w:divBdr>
        <w:top w:val="none" w:sz="0" w:space="0" w:color="auto"/>
        <w:left w:val="none" w:sz="0" w:space="0" w:color="auto"/>
        <w:bottom w:val="none" w:sz="0" w:space="0" w:color="auto"/>
        <w:right w:val="none" w:sz="0" w:space="0" w:color="auto"/>
      </w:divBdr>
    </w:div>
    <w:div w:id="379550338">
      <w:bodyDiv w:val="1"/>
      <w:marLeft w:val="0"/>
      <w:marRight w:val="0"/>
      <w:marTop w:val="0"/>
      <w:marBottom w:val="0"/>
      <w:divBdr>
        <w:top w:val="none" w:sz="0" w:space="0" w:color="auto"/>
        <w:left w:val="none" w:sz="0" w:space="0" w:color="auto"/>
        <w:bottom w:val="none" w:sz="0" w:space="0" w:color="auto"/>
        <w:right w:val="none" w:sz="0" w:space="0" w:color="auto"/>
      </w:divBdr>
    </w:div>
    <w:div w:id="381905862">
      <w:bodyDiv w:val="1"/>
      <w:marLeft w:val="0"/>
      <w:marRight w:val="0"/>
      <w:marTop w:val="0"/>
      <w:marBottom w:val="0"/>
      <w:divBdr>
        <w:top w:val="none" w:sz="0" w:space="0" w:color="auto"/>
        <w:left w:val="none" w:sz="0" w:space="0" w:color="auto"/>
        <w:bottom w:val="none" w:sz="0" w:space="0" w:color="auto"/>
        <w:right w:val="none" w:sz="0" w:space="0" w:color="auto"/>
      </w:divBdr>
    </w:div>
    <w:div w:id="387538156">
      <w:bodyDiv w:val="1"/>
      <w:marLeft w:val="0"/>
      <w:marRight w:val="0"/>
      <w:marTop w:val="0"/>
      <w:marBottom w:val="0"/>
      <w:divBdr>
        <w:top w:val="none" w:sz="0" w:space="0" w:color="auto"/>
        <w:left w:val="none" w:sz="0" w:space="0" w:color="auto"/>
        <w:bottom w:val="none" w:sz="0" w:space="0" w:color="auto"/>
        <w:right w:val="none" w:sz="0" w:space="0" w:color="auto"/>
      </w:divBdr>
    </w:div>
    <w:div w:id="422409960">
      <w:bodyDiv w:val="1"/>
      <w:marLeft w:val="0"/>
      <w:marRight w:val="0"/>
      <w:marTop w:val="0"/>
      <w:marBottom w:val="0"/>
      <w:divBdr>
        <w:top w:val="none" w:sz="0" w:space="0" w:color="auto"/>
        <w:left w:val="none" w:sz="0" w:space="0" w:color="auto"/>
        <w:bottom w:val="none" w:sz="0" w:space="0" w:color="auto"/>
        <w:right w:val="none" w:sz="0" w:space="0" w:color="auto"/>
      </w:divBdr>
      <w:divsChild>
        <w:div w:id="1682967763">
          <w:marLeft w:val="0"/>
          <w:marRight w:val="0"/>
          <w:marTop w:val="0"/>
          <w:marBottom w:val="0"/>
          <w:divBdr>
            <w:top w:val="none" w:sz="0" w:space="0" w:color="auto"/>
            <w:left w:val="none" w:sz="0" w:space="0" w:color="auto"/>
            <w:bottom w:val="none" w:sz="0" w:space="0" w:color="auto"/>
            <w:right w:val="none" w:sz="0" w:space="0" w:color="auto"/>
          </w:divBdr>
        </w:div>
      </w:divsChild>
    </w:div>
    <w:div w:id="462625316">
      <w:bodyDiv w:val="1"/>
      <w:marLeft w:val="0"/>
      <w:marRight w:val="0"/>
      <w:marTop w:val="0"/>
      <w:marBottom w:val="0"/>
      <w:divBdr>
        <w:top w:val="none" w:sz="0" w:space="0" w:color="auto"/>
        <w:left w:val="none" w:sz="0" w:space="0" w:color="auto"/>
        <w:bottom w:val="none" w:sz="0" w:space="0" w:color="auto"/>
        <w:right w:val="none" w:sz="0" w:space="0" w:color="auto"/>
      </w:divBdr>
    </w:div>
    <w:div w:id="463929795">
      <w:bodyDiv w:val="1"/>
      <w:marLeft w:val="0"/>
      <w:marRight w:val="0"/>
      <w:marTop w:val="0"/>
      <w:marBottom w:val="0"/>
      <w:divBdr>
        <w:top w:val="none" w:sz="0" w:space="0" w:color="auto"/>
        <w:left w:val="none" w:sz="0" w:space="0" w:color="auto"/>
        <w:bottom w:val="none" w:sz="0" w:space="0" w:color="auto"/>
        <w:right w:val="none" w:sz="0" w:space="0" w:color="auto"/>
      </w:divBdr>
    </w:div>
    <w:div w:id="469061523">
      <w:bodyDiv w:val="1"/>
      <w:marLeft w:val="0"/>
      <w:marRight w:val="0"/>
      <w:marTop w:val="0"/>
      <w:marBottom w:val="0"/>
      <w:divBdr>
        <w:top w:val="none" w:sz="0" w:space="0" w:color="auto"/>
        <w:left w:val="none" w:sz="0" w:space="0" w:color="auto"/>
        <w:bottom w:val="none" w:sz="0" w:space="0" w:color="auto"/>
        <w:right w:val="none" w:sz="0" w:space="0" w:color="auto"/>
      </w:divBdr>
    </w:div>
    <w:div w:id="499780081">
      <w:bodyDiv w:val="1"/>
      <w:marLeft w:val="0"/>
      <w:marRight w:val="0"/>
      <w:marTop w:val="0"/>
      <w:marBottom w:val="0"/>
      <w:divBdr>
        <w:top w:val="none" w:sz="0" w:space="0" w:color="auto"/>
        <w:left w:val="none" w:sz="0" w:space="0" w:color="auto"/>
        <w:bottom w:val="none" w:sz="0" w:space="0" w:color="auto"/>
        <w:right w:val="none" w:sz="0" w:space="0" w:color="auto"/>
      </w:divBdr>
    </w:div>
    <w:div w:id="508565726">
      <w:bodyDiv w:val="1"/>
      <w:marLeft w:val="0"/>
      <w:marRight w:val="0"/>
      <w:marTop w:val="0"/>
      <w:marBottom w:val="0"/>
      <w:divBdr>
        <w:top w:val="none" w:sz="0" w:space="0" w:color="auto"/>
        <w:left w:val="none" w:sz="0" w:space="0" w:color="auto"/>
        <w:bottom w:val="none" w:sz="0" w:space="0" w:color="auto"/>
        <w:right w:val="none" w:sz="0" w:space="0" w:color="auto"/>
      </w:divBdr>
    </w:div>
    <w:div w:id="520707381">
      <w:bodyDiv w:val="1"/>
      <w:marLeft w:val="0"/>
      <w:marRight w:val="0"/>
      <w:marTop w:val="0"/>
      <w:marBottom w:val="0"/>
      <w:divBdr>
        <w:top w:val="none" w:sz="0" w:space="0" w:color="auto"/>
        <w:left w:val="none" w:sz="0" w:space="0" w:color="auto"/>
        <w:bottom w:val="none" w:sz="0" w:space="0" w:color="auto"/>
        <w:right w:val="none" w:sz="0" w:space="0" w:color="auto"/>
      </w:divBdr>
    </w:div>
    <w:div w:id="575554268">
      <w:bodyDiv w:val="1"/>
      <w:marLeft w:val="0"/>
      <w:marRight w:val="0"/>
      <w:marTop w:val="0"/>
      <w:marBottom w:val="0"/>
      <w:divBdr>
        <w:top w:val="none" w:sz="0" w:space="0" w:color="auto"/>
        <w:left w:val="none" w:sz="0" w:space="0" w:color="auto"/>
        <w:bottom w:val="none" w:sz="0" w:space="0" w:color="auto"/>
        <w:right w:val="none" w:sz="0" w:space="0" w:color="auto"/>
      </w:divBdr>
    </w:div>
    <w:div w:id="586889236">
      <w:bodyDiv w:val="1"/>
      <w:marLeft w:val="0"/>
      <w:marRight w:val="0"/>
      <w:marTop w:val="0"/>
      <w:marBottom w:val="0"/>
      <w:divBdr>
        <w:top w:val="none" w:sz="0" w:space="0" w:color="auto"/>
        <w:left w:val="none" w:sz="0" w:space="0" w:color="auto"/>
        <w:bottom w:val="none" w:sz="0" w:space="0" w:color="auto"/>
        <w:right w:val="none" w:sz="0" w:space="0" w:color="auto"/>
      </w:divBdr>
    </w:div>
    <w:div w:id="621039432">
      <w:bodyDiv w:val="1"/>
      <w:marLeft w:val="0"/>
      <w:marRight w:val="0"/>
      <w:marTop w:val="0"/>
      <w:marBottom w:val="0"/>
      <w:divBdr>
        <w:top w:val="none" w:sz="0" w:space="0" w:color="auto"/>
        <w:left w:val="none" w:sz="0" w:space="0" w:color="auto"/>
        <w:bottom w:val="none" w:sz="0" w:space="0" w:color="auto"/>
        <w:right w:val="none" w:sz="0" w:space="0" w:color="auto"/>
      </w:divBdr>
    </w:div>
    <w:div w:id="637760919">
      <w:bodyDiv w:val="1"/>
      <w:marLeft w:val="0"/>
      <w:marRight w:val="0"/>
      <w:marTop w:val="0"/>
      <w:marBottom w:val="0"/>
      <w:divBdr>
        <w:top w:val="none" w:sz="0" w:space="0" w:color="auto"/>
        <w:left w:val="none" w:sz="0" w:space="0" w:color="auto"/>
        <w:bottom w:val="none" w:sz="0" w:space="0" w:color="auto"/>
        <w:right w:val="none" w:sz="0" w:space="0" w:color="auto"/>
      </w:divBdr>
    </w:div>
    <w:div w:id="659238878">
      <w:bodyDiv w:val="1"/>
      <w:marLeft w:val="0"/>
      <w:marRight w:val="0"/>
      <w:marTop w:val="0"/>
      <w:marBottom w:val="0"/>
      <w:divBdr>
        <w:top w:val="none" w:sz="0" w:space="0" w:color="auto"/>
        <w:left w:val="none" w:sz="0" w:space="0" w:color="auto"/>
        <w:bottom w:val="none" w:sz="0" w:space="0" w:color="auto"/>
        <w:right w:val="none" w:sz="0" w:space="0" w:color="auto"/>
      </w:divBdr>
    </w:div>
    <w:div w:id="690187550">
      <w:bodyDiv w:val="1"/>
      <w:marLeft w:val="0"/>
      <w:marRight w:val="0"/>
      <w:marTop w:val="0"/>
      <w:marBottom w:val="0"/>
      <w:divBdr>
        <w:top w:val="none" w:sz="0" w:space="0" w:color="auto"/>
        <w:left w:val="none" w:sz="0" w:space="0" w:color="auto"/>
        <w:bottom w:val="none" w:sz="0" w:space="0" w:color="auto"/>
        <w:right w:val="none" w:sz="0" w:space="0" w:color="auto"/>
      </w:divBdr>
    </w:div>
    <w:div w:id="724256714">
      <w:bodyDiv w:val="1"/>
      <w:marLeft w:val="0"/>
      <w:marRight w:val="0"/>
      <w:marTop w:val="0"/>
      <w:marBottom w:val="0"/>
      <w:divBdr>
        <w:top w:val="none" w:sz="0" w:space="0" w:color="auto"/>
        <w:left w:val="none" w:sz="0" w:space="0" w:color="auto"/>
        <w:bottom w:val="none" w:sz="0" w:space="0" w:color="auto"/>
        <w:right w:val="none" w:sz="0" w:space="0" w:color="auto"/>
      </w:divBdr>
    </w:div>
    <w:div w:id="753286858">
      <w:bodyDiv w:val="1"/>
      <w:marLeft w:val="0"/>
      <w:marRight w:val="0"/>
      <w:marTop w:val="0"/>
      <w:marBottom w:val="0"/>
      <w:divBdr>
        <w:top w:val="none" w:sz="0" w:space="0" w:color="auto"/>
        <w:left w:val="none" w:sz="0" w:space="0" w:color="auto"/>
        <w:bottom w:val="none" w:sz="0" w:space="0" w:color="auto"/>
        <w:right w:val="none" w:sz="0" w:space="0" w:color="auto"/>
      </w:divBdr>
    </w:div>
    <w:div w:id="753749107">
      <w:bodyDiv w:val="1"/>
      <w:marLeft w:val="0"/>
      <w:marRight w:val="0"/>
      <w:marTop w:val="0"/>
      <w:marBottom w:val="0"/>
      <w:divBdr>
        <w:top w:val="none" w:sz="0" w:space="0" w:color="auto"/>
        <w:left w:val="none" w:sz="0" w:space="0" w:color="auto"/>
        <w:bottom w:val="none" w:sz="0" w:space="0" w:color="auto"/>
        <w:right w:val="none" w:sz="0" w:space="0" w:color="auto"/>
      </w:divBdr>
    </w:div>
    <w:div w:id="778180022">
      <w:bodyDiv w:val="1"/>
      <w:marLeft w:val="0"/>
      <w:marRight w:val="0"/>
      <w:marTop w:val="0"/>
      <w:marBottom w:val="0"/>
      <w:divBdr>
        <w:top w:val="none" w:sz="0" w:space="0" w:color="auto"/>
        <w:left w:val="none" w:sz="0" w:space="0" w:color="auto"/>
        <w:bottom w:val="none" w:sz="0" w:space="0" w:color="auto"/>
        <w:right w:val="none" w:sz="0" w:space="0" w:color="auto"/>
      </w:divBdr>
    </w:div>
    <w:div w:id="784470849">
      <w:bodyDiv w:val="1"/>
      <w:marLeft w:val="0"/>
      <w:marRight w:val="0"/>
      <w:marTop w:val="0"/>
      <w:marBottom w:val="0"/>
      <w:divBdr>
        <w:top w:val="none" w:sz="0" w:space="0" w:color="auto"/>
        <w:left w:val="none" w:sz="0" w:space="0" w:color="auto"/>
        <w:bottom w:val="none" w:sz="0" w:space="0" w:color="auto"/>
        <w:right w:val="none" w:sz="0" w:space="0" w:color="auto"/>
      </w:divBdr>
    </w:div>
    <w:div w:id="788157983">
      <w:bodyDiv w:val="1"/>
      <w:marLeft w:val="0"/>
      <w:marRight w:val="0"/>
      <w:marTop w:val="0"/>
      <w:marBottom w:val="0"/>
      <w:divBdr>
        <w:top w:val="none" w:sz="0" w:space="0" w:color="auto"/>
        <w:left w:val="none" w:sz="0" w:space="0" w:color="auto"/>
        <w:bottom w:val="none" w:sz="0" w:space="0" w:color="auto"/>
        <w:right w:val="none" w:sz="0" w:space="0" w:color="auto"/>
      </w:divBdr>
    </w:div>
    <w:div w:id="789277331">
      <w:bodyDiv w:val="1"/>
      <w:marLeft w:val="0"/>
      <w:marRight w:val="0"/>
      <w:marTop w:val="0"/>
      <w:marBottom w:val="0"/>
      <w:divBdr>
        <w:top w:val="none" w:sz="0" w:space="0" w:color="auto"/>
        <w:left w:val="none" w:sz="0" w:space="0" w:color="auto"/>
        <w:bottom w:val="none" w:sz="0" w:space="0" w:color="auto"/>
        <w:right w:val="none" w:sz="0" w:space="0" w:color="auto"/>
      </w:divBdr>
    </w:div>
    <w:div w:id="815684608">
      <w:bodyDiv w:val="1"/>
      <w:marLeft w:val="0"/>
      <w:marRight w:val="0"/>
      <w:marTop w:val="0"/>
      <w:marBottom w:val="0"/>
      <w:divBdr>
        <w:top w:val="none" w:sz="0" w:space="0" w:color="auto"/>
        <w:left w:val="none" w:sz="0" w:space="0" w:color="auto"/>
        <w:bottom w:val="none" w:sz="0" w:space="0" w:color="auto"/>
        <w:right w:val="none" w:sz="0" w:space="0" w:color="auto"/>
      </w:divBdr>
    </w:div>
    <w:div w:id="819686746">
      <w:bodyDiv w:val="1"/>
      <w:marLeft w:val="0"/>
      <w:marRight w:val="0"/>
      <w:marTop w:val="0"/>
      <w:marBottom w:val="0"/>
      <w:divBdr>
        <w:top w:val="none" w:sz="0" w:space="0" w:color="auto"/>
        <w:left w:val="none" w:sz="0" w:space="0" w:color="auto"/>
        <w:bottom w:val="none" w:sz="0" w:space="0" w:color="auto"/>
        <w:right w:val="none" w:sz="0" w:space="0" w:color="auto"/>
      </w:divBdr>
    </w:div>
    <w:div w:id="830100163">
      <w:bodyDiv w:val="1"/>
      <w:marLeft w:val="0"/>
      <w:marRight w:val="0"/>
      <w:marTop w:val="0"/>
      <w:marBottom w:val="0"/>
      <w:divBdr>
        <w:top w:val="none" w:sz="0" w:space="0" w:color="auto"/>
        <w:left w:val="none" w:sz="0" w:space="0" w:color="auto"/>
        <w:bottom w:val="none" w:sz="0" w:space="0" w:color="auto"/>
        <w:right w:val="none" w:sz="0" w:space="0" w:color="auto"/>
      </w:divBdr>
    </w:div>
    <w:div w:id="836919305">
      <w:bodyDiv w:val="1"/>
      <w:marLeft w:val="0"/>
      <w:marRight w:val="0"/>
      <w:marTop w:val="0"/>
      <w:marBottom w:val="0"/>
      <w:divBdr>
        <w:top w:val="none" w:sz="0" w:space="0" w:color="auto"/>
        <w:left w:val="none" w:sz="0" w:space="0" w:color="auto"/>
        <w:bottom w:val="none" w:sz="0" w:space="0" w:color="auto"/>
        <w:right w:val="none" w:sz="0" w:space="0" w:color="auto"/>
      </w:divBdr>
    </w:div>
    <w:div w:id="860120990">
      <w:bodyDiv w:val="1"/>
      <w:marLeft w:val="0"/>
      <w:marRight w:val="0"/>
      <w:marTop w:val="0"/>
      <w:marBottom w:val="0"/>
      <w:divBdr>
        <w:top w:val="none" w:sz="0" w:space="0" w:color="auto"/>
        <w:left w:val="none" w:sz="0" w:space="0" w:color="auto"/>
        <w:bottom w:val="none" w:sz="0" w:space="0" w:color="auto"/>
        <w:right w:val="none" w:sz="0" w:space="0" w:color="auto"/>
      </w:divBdr>
    </w:div>
    <w:div w:id="898907332">
      <w:bodyDiv w:val="1"/>
      <w:marLeft w:val="0"/>
      <w:marRight w:val="0"/>
      <w:marTop w:val="0"/>
      <w:marBottom w:val="0"/>
      <w:divBdr>
        <w:top w:val="none" w:sz="0" w:space="0" w:color="auto"/>
        <w:left w:val="none" w:sz="0" w:space="0" w:color="auto"/>
        <w:bottom w:val="none" w:sz="0" w:space="0" w:color="auto"/>
        <w:right w:val="none" w:sz="0" w:space="0" w:color="auto"/>
      </w:divBdr>
    </w:div>
    <w:div w:id="908883319">
      <w:bodyDiv w:val="1"/>
      <w:marLeft w:val="0"/>
      <w:marRight w:val="0"/>
      <w:marTop w:val="0"/>
      <w:marBottom w:val="0"/>
      <w:divBdr>
        <w:top w:val="none" w:sz="0" w:space="0" w:color="auto"/>
        <w:left w:val="none" w:sz="0" w:space="0" w:color="auto"/>
        <w:bottom w:val="none" w:sz="0" w:space="0" w:color="auto"/>
        <w:right w:val="none" w:sz="0" w:space="0" w:color="auto"/>
      </w:divBdr>
      <w:divsChild>
        <w:div w:id="2131624998">
          <w:marLeft w:val="0"/>
          <w:marRight w:val="0"/>
          <w:marTop w:val="0"/>
          <w:marBottom w:val="0"/>
          <w:divBdr>
            <w:top w:val="none" w:sz="0" w:space="0" w:color="auto"/>
            <w:left w:val="none" w:sz="0" w:space="0" w:color="auto"/>
            <w:bottom w:val="none" w:sz="0" w:space="0" w:color="auto"/>
            <w:right w:val="none" w:sz="0" w:space="0" w:color="auto"/>
          </w:divBdr>
        </w:div>
      </w:divsChild>
    </w:div>
    <w:div w:id="925697814">
      <w:bodyDiv w:val="1"/>
      <w:marLeft w:val="0"/>
      <w:marRight w:val="0"/>
      <w:marTop w:val="0"/>
      <w:marBottom w:val="0"/>
      <w:divBdr>
        <w:top w:val="none" w:sz="0" w:space="0" w:color="auto"/>
        <w:left w:val="none" w:sz="0" w:space="0" w:color="auto"/>
        <w:bottom w:val="none" w:sz="0" w:space="0" w:color="auto"/>
        <w:right w:val="none" w:sz="0" w:space="0" w:color="auto"/>
      </w:divBdr>
    </w:div>
    <w:div w:id="932736939">
      <w:bodyDiv w:val="1"/>
      <w:marLeft w:val="0"/>
      <w:marRight w:val="0"/>
      <w:marTop w:val="0"/>
      <w:marBottom w:val="0"/>
      <w:divBdr>
        <w:top w:val="none" w:sz="0" w:space="0" w:color="auto"/>
        <w:left w:val="none" w:sz="0" w:space="0" w:color="auto"/>
        <w:bottom w:val="none" w:sz="0" w:space="0" w:color="auto"/>
        <w:right w:val="none" w:sz="0" w:space="0" w:color="auto"/>
      </w:divBdr>
    </w:div>
    <w:div w:id="940647765">
      <w:bodyDiv w:val="1"/>
      <w:marLeft w:val="0"/>
      <w:marRight w:val="0"/>
      <w:marTop w:val="0"/>
      <w:marBottom w:val="0"/>
      <w:divBdr>
        <w:top w:val="none" w:sz="0" w:space="0" w:color="auto"/>
        <w:left w:val="none" w:sz="0" w:space="0" w:color="auto"/>
        <w:bottom w:val="none" w:sz="0" w:space="0" w:color="auto"/>
        <w:right w:val="none" w:sz="0" w:space="0" w:color="auto"/>
      </w:divBdr>
    </w:div>
    <w:div w:id="951592646">
      <w:bodyDiv w:val="1"/>
      <w:marLeft w:val="0"/>
      <w:marRight w:val="0"/>
      <w:marTop w:val="0"/>
      <w:marBottom w:val="0"/>
      <w:divBdr>
        <w:top w:val="none" w:sz="0" w:space="0" w:color="auto"/>
        <w:left w:val="none" w:sz="0" w:space="0" w:color="auto"/>
        <w:bottom w:val="none" w:sz="0" w:space="0" w:color="auto"/>
        <w:right w:val="none" w:sz="0" w:space="0" w:color="auto"/>
      </w:divBdr>
    </w:div>
    <w:div w:id="982393189">
      <w:bodyDiv w:val="1"/>
      <w:marLeft w:val="0"/>
      <w:marRight w:val="0"/>
      <w:marTop w:val="0"/>
      <w:marBottom w:val="0"/>
      <w:divBdr>
        <w:top w:val="none" w:sz="0" w:space="0" w:color="auto"/>
        <w:left w:val="none" w:sz="0" w:space="0" w:color="auto"/>
        <w:bottom w:val="none" w:sz="0" w:space="0" w:color="auto"/>
        <w:right w:val="none" w:sz="0" w:space="0" w:color="auto"/>
      </w:divBdr>
    </w:div>
    <w:div w:id="1021203157">
      <w:bodyDiv w:val="1"/>
      <w:marLeft w:val="0"/>
      <w:marRight w:val="0"/>
      <w:marTop w:val="0"/>
      <w:marBottom w:val="0"/>
      <w:divBdr>
        <w:top w:val="none" w:sz="0" w:space="0" w:color="auto"/>
        <w:left w:val="none" w:sz="0" w:space="0" w:color="auto"/>
        <w:bottom w:val="none" w:sz="0" w:space="0" w:color="auto"/>
        <w:right w:val="none" w:sz="0" w:space="0" w:color="auto"/>
      </w:divBdr>
    </w:div>
    <w:div w:id="1027677420">
      <w:bodyDiv w:val="1"/>
      <w:marLeft w:val="0"/>
      <w:marRight w:val="0"/>
      <w:marTop w:val="0"/>
      <w:marBottom w:val="0"/>
      <w:divBdr>
        <w:top w:val="none" w:sz="0" w:space="0" w:color="auto"/>
        <w:left w:val="none" w:sz="0" w:space="0" w:color="auto"/>
        <w:bottom w:val="none" w:sz="0" w:space="0" w:color="auto"/>
        <w:right w:val="none" w:sz="0" w:space="0" w:color="auto"/>
      </w:divBdr>
    </w:div>
    <w:div w:id="1077636113">
      <w:bodyDiv w:val="1"/>
      <w:marLeft w:val="0"/>
      <w:marRight w:val="0"/>
      <w:marTop w:val="0"/>
      <w:marBottom w:val="0"/>
      <w:divBdr>
        <w:top w:val="none" w:sz="0" w:space="0" w:color="auto"/>
        <w:left w:val="none" w:sz="0" w:space="0" w:color="auto"/>
        <w:bottom w:val="none" w:sz="0" w:space="0" w:color="auto"/>
        <w:right w:val="none" w:sz="0" w:space="0" w:color="auto"/>
      </w:divBdr>
    </w:div>
    <w:div w:id="1088504447">
      <w:bodyDiv w:val="1"/>
      <w:marLeft w:val="0"/>
      <w:marRight w:val="0"/>
      <w:marTop w:val="0"/>
      <w:marBottom w:val="0"/>
      <w:divBdr>
        <w:top w:val="none" w:sz="0" w:space="0" w:color="auto"/>
        <w:left w:val="none" w:sz="0" w:space="0" w:color="auto"/>
        <w:bottom w:val="none" w:sz="0" w:space="0" w:color="auto"/>
        <w:right w:val="none" w:sz="0" w:space="0" w:color="auto"/>
      </w:divBdr>
    </w:div>
    <w:div w:id="1094597087">
      <w:bodyDiv w:val="1"/>
      <w:marLeft w:val="0"/>
      <w:marRight w:val="0"/>
      <w:marTop w:val="0"/>
      <w:marBottom w:val="0"/>
      <w:divBdr>
        <w:top w:val="none" w:sz="0" w:space="0" w:color="auto"/>
        <w:left w:val="none" w:sz="0" w:space="0" w:color="auto"/>
        <w:bottom w:val="none" w:sz="0" w:space="0" w:color="auto"/>
        <w:right w:val="none" w:sz="0" w:space="0" w:color="auto"/>
      </w:divBdr>
    </w:div>
    <w:div w:id="1120611490">
      <w:bodyDiv w:val="1"/>
      <w:marLeft w:val="0"/>
      <w:marRight w:val="0"/>
      <w:marTop w:val="0"/>
      <w:marBottom w:val="0"/>
      <w:divBdr>
        <w:top w:val="none" w:sz="0" w:space="0" w:color="auto"/>
        <w:left w:val="none" w:sz="0" w:space="0" w:color="auto"/>
        <w:bottom w:val="none" w:sz="0" w:space="0" w:color="auto"/>
        <w:right w:val="none" w:sz="0" w:space="0" w:color="auto"/>
      </w:divBdr>
    </w:div>
    <w:div w:id="1127577706">
      <w:bodyDiv w:val="1"/>
      <w:marLeft w:val="0"/>
      <w:marRight w:val="0"/>
      <w:marTop w:val="0"/>
      <w:marBottom w:val="0"/>
      <w:divBdr>
        <w:top w:val="none" w:sz="0" w:space="0" w:color="auto"/>
        <w:left w:val="none" w:sz="0" w:space="0" w:color="auto"/>
        <w:bottom w:val="none" w:sz="0" w:space="0" w:color="auto"/>
        <w:right w:val="none" w:sz="0" w:space="0" w:color="auto"/>
      </w:divBdr>
    </w:div>
    <w:div w:id="1135173103">
      <w:bodyDiv w:val="1"/>
      <w:marLeft w:val="0"/>
      <w:marRight w:val="0"/>
      <w:marTop w:val="0"/>
      <w:marBottom w:val="0"/>
      <w:divBdr>
        <w:top w:val="none" w:sz="0" w:space="0" w:color="auto"/>
        <w:left w:val="none" w:sz="0" w:space="0" w:color="auto"/>
        <w:bottom w:val="none" w:sz="0" w:space="0" w:color="auto"/>
        <w:right w:val="none" w:sz="0" w:space="0" w:color="auto"/>
      </w:divBdr>
    </w:div>
    <w:div w:id="1177575979">
      <w:bodyDiv w:val="1"/>
      <w:marLeft w:val="0"/>
      <w:marRight w:val="0"/>
      <w:marTop w:val="0"/>
      <w:marBottom w:val="0"/>
      <w:divBdr>
        <w:top w:val="none" w:sz="0" w:space="0" w:color="auto"/>
        <w:left w:val="none" w:sz="0" w:space="0" w:color="auto"/>
        <w:bottom w:val="none" w:sz="0" w:space="0" w:color="auto"/>
        <w:right w:val="none" w:sz="0" w:space="0" w:color="auto"/>
      </w:divBdr>
    </w:div>
    <w:div w:id="1187328918">
      <w:bodyDiv w:val="1"/>
      <w:marLeft w:val="0"/>
      <w:marRight w:val="0"/>
      <w:marTop w:val="0"/>
      <w:marBottom w:val="0"/>
      <w:divBdr>
        <w:top w:val="none" w:sz="0" w:space="0" w:color="auto"/>
        <w:left w:val="none" w:sz="0" w:space="0" w:color="auto"/>
        <w:bottom w:val="none" w:sz="0" w:space="0" w:color="auto"/>
        <w:right w:val="none" w:sz="0" w:space="0" w:color="auto"/>
      </w:divBdr>
    </w:div>
    <w:div w:id="1196578085">
      <w:bodyDiv w:val="1"/>
      <w:marLeft w:val="0"/>
      <w:marRight w:val="0"/>
      <w:marTop w:val="0"/>
      <w:marBottom w:val="0"/>
      <w:divBdr>
        <w:top w:val="none" w:sz="0" w:space="0" w:color="auto"/>
        <w:left w:val="none" w:sz="0" w:space="0" w:color="auto"/>
        <w:bottom w:val="none" w:sz="0" w:space="0" w:color="auto"/>
        <w:right w:val="none" w:sz="0" w:space="0" w:color="auto"/>
      </w:divBdr>
      <w:divsChild>
        <w:div w:id="47187483">
          <w:marLeft w:val="0"/>
          <w:marRight w:val="0"/>
          <w:marTop w:val="0"/>
          <w:marBottom w:val="0"/>
          <w:divBdr>
            <w:top w:val="none" w:sz="0" w:space="0" w:color="auto"/>
            <w:left w:val="none" w:sz="0" w:space="0" w:color="auto"/>
            <w:bottom w:val="none" w:sz="0" w:space="0" w:color="auto"/>
            <w:right w:val="none" w:sz="0" w:space="0" w:color="auto"/>
          </w:divBdr>
        </w:div>
      </w:divsChild>
    </w:div>
    <w:div w:id="1221214344">
      <w:bodyDiv w:val="1"/>
      <w:marLeft w:val="0"/>
      <w:marRight w:val="0"/>
      <w:marTop w:val="0"/>
      <w:marBottom w:val="0"/>
      <w:divBdr>
        <w:top w:val="none" w:sz="0" w:space="0" w:color="auto"/>
        <w:left w:val="none" w:sz="0" w:space="0" w:color="auto"/>
        <w:bottom w:val="none" w:sz="0" w:space="0" w:color="auto"/>
        <w:right w:val="none" w:sz="0" w:space="0" w:color="auto"/>
      </w:divBdr>
    </w:div>
    <w:div w:id="1238249500">
      <w:bodyDiv w:val="1"/>
      <w:marLeft w:val="0"/>
      <w:marRight w:val="0"/>
      <w:marTop w:val="0"/>
      <w:marBottom w:val="0"/>
      <w:divBdr>
        <w:top w:val="none" w:sz="0" w:space="0" w:color="auto"/>
        <w:left w:val="none" w:sz="0" w:space="0" w:color="auto"/>
        <w:bottom w:val="none" w:sz="0" w:space="0" w:color="auto"/>
        <w:right w:val="none" w:sz="0" w:space="0" w:color="auto"/>
      </w:divBdr>
    </w:div>
    <w:div w:id="1241985327">
      <w:bodyDiv w:val="1"/>
      <w:marLeft w:val="0"/>
      <w:marRight w:val="0"/>
      <w:marTop w:val="0"/>
      <w:marBottom w:val="0"/>
      <w:divBdr>
        <w:top w:val="none" w:sz="0" w:space="0" w:color="auto"/>
        <w:left w:val="none" w:sz="0" w:space="0" w:color="auto"/>
        <w:bottom w:val="none" w:sz="0" w:space="0" w:color="auto"/>
        <w:right w:val="none" w:sz="0" w:space="0" w:color="auto"/>
      </w:divBdr>
    </w:div>
    <w:div w:id="1250043886">
      <w:bodyDiv w:val="1"/>
      <w:marLeft w:val="0"/>
      <w:marRight w:val="0"/>
      <w:marTop w:val="0"/>
      <w:marBottom w:val="0"/>
      <w:divBdr>
        <w:top w:val="none" w:sz="0" w:space="0" w:color="auto"/>
        <w:left w:val="none" w:sz="0" w:space="0" w:color="auto"/>
        <w:bottom w:val="none" w:sz="0" w:space="0" w:color="auto"/>
        <w:right w:val="none" w:sz="0" w:space="0" w:color="auto"/>
      </w:divBdr>
    </w:div>
    <w:div w:id="1330789378">
      <w:bodyDiv w:val="1"/>
      <w:marLeft w:val="0"/>
      <w:marRight w:val="0"/>
      <w:marTop w:val="0"/>
      <w:marBottom w:val="0"/>
      <w:divBdr>
        <w:top w:val="none" w:sz="0" w:space="0" w:color="auto"/>
        <w:left w:val="none" w:sz="0" w:space="0" w:color="auto"/>
        <w:bottom w:val="none" w:sz="0" w:space="0" w:color="auto"/>
        <w:right w:val="none" w:sz="0" w:space="0" w:color="auto"/>
      </w:divBdr>
    </w:div>
    <w:div w:id="1336955267">
      <w:bodyDiv w:val="1"/>
      <w:marLeft w:val="0"/>
      <w:marRight w:val="0"/>
      <w:marTop w:val="0"/>
      <w:marBottom w:val="0"/>
      <w:divBdr>
        <w:top w:val="none" w:sz="0" w:space="0" w:color="auto"/>
        <w:left w:val="none" w:sz="0" w:space="0" w:color="auto"/>
        <w:bottom w:val="none" w:sz="0" w:space="0" w:color="auto"/>
        <w:right w:val="none" w:sz="0" w:space="0" w:color="auto"/>
      </w:divBdr>
    </w:div>
    <w:div w:id="1366708498">
      <w:bodyDiv w:val="1"/>
      <w:marLeft w:val="0"/>
      <w:marRight w:val="0"/>
      <w:marTop w:val="0"/>
      <w:marBottom w:val="0"/>
      <w:divBdr>
        <w:top w:val="none" w:sz="0" w:space="0" w:color="auto"/>
        <w:left w:val="none" w:sz="0" w:space="0" w:color="auto"/>
        <w:bottom w:val="none" w:sz="0" w:space="0" w:color="auto"/>
        <w:right w:val="none" w:sz="0" w:space="0" w:color="auto"/>
      </w:divBdr>
    </w:div>
    <w:div w:id="1381318329">
      <w:bodyDiv w:val="1"/>
      <w:marLeft w:val="0"/>
      <w:marRight w:val="0"/>
      <w:marTop w:val="0"/>
      <w:marBottom w:val="0"/>
      <w:divBdr>
        <w:top w:val="none" w:sz="0" w:space="0" w:color="auto"/>
        <w:left w:val="none" w:sz="0" w:space="0" w:color="auto"/>
        <w:bottom w:val="none" w:sz="0" w:space="0" w:color="auto"/>
        <w:right w:val="none" w:sz="0" w:space="0" w:color="auto"/>
      </w:divBdr>
    </w:div>
    <w:div w:id="1386641522">
      <w:bodyDiv w:val="1"/>
      <w:marLeft w:val="0"/>
      <w:marRight w:val="0"/>
      <w:marTop w:val="0"/>
      <w:marBottom w:val="0"/>
      <w:divBdr>
        <w:top w:val="none" w:sz="0" w:space="0" w:color="auto"/>
        <w:left w:val="none" w:sz="0" w:space="0" w:color="auto"/>
        <w:bottom w:val="none" w:sz="0" w:space="0" w:color="auto"/>
        <w:right w:val="none" w:sz="0" w:space="0" w:color="auto"/>
      </w:divBdr>
      <w:divsChild>
        <w:div w:id="1199854954">
          <w:marLeft w:val="0"/>
          <w:marRight w:val="0"/>
          <w:marTop w:val="0"/>
          <w:marBottom w:val="0"/>
          <w:divBdr>
            <w:top w:val="none" w:sz="0" w:space="0" w:color="auto"/>
            <w:left w:val="none" w:sz="0" w:space="0" w:color="auto"/>
            <w:bottom w:val="none" w:sz="0" w:space="0" w:color="auto"/>
            <w:right w:val="none" w:sz="0" w:space="0" w:color="auto"/>
          </w:divBdr>
        </w:div>
      </w:divsChild>
    </w:div>
    <w:div w:id="1404524347">
      <w:bodyDiv w:val="1"/>
      <w:marLeft w:val="0"/>
      <w:marRight w:val="0"/>
      <w:marTop w:val="0"/>
      <w:marBottom w:val="0"/>
      <w:divBdr>
        <w:top w:val="none" w:sz="0" w:space="0" w:color="auto"/>
        <w:left w:val="none" w:sz="0" w:space="0" w:color="auto"/>
        <w:bottom w:val="none" w:sz="0" w:space="0" w:color="auto"/>
        <w:right w:val="none" w:sz="0" w:space="0" w:color="auto"/>
      </w:divBdr>
    </w:div>
    <w:div w:id="1439520115">
      <w:bodyDiv w:val="1"/>
      <w:marLeft w:val="0"/>
      <w:marRight w:val="0"/>
      <w:marTop w:val="0"/>
      <w:marBottom w:val="0"/>
      <w:divBdr>
        <w:top w:val="none" w:sz="0" w:space="0" w:color="auto"/>
        <w:left w:val="none" w:sz="0" w:space="0" w:color="auto"/>
        <w:bottom w:val="none" w:sz="0" w:space="0" w:color="auto"/>
        <w:right w:val="none" w:sz="0" w:space="0" w:color="auto"/>
      </w:divBdr>
    </w:div>
    <w:div w:id="1484467240">
      <w:bodyDiv w:val="1"/>
      <w:marLeft w:val="0"/>
      <w:marRight w:val="0"/>
      <w:marTop w:val="0"/>
      <w:marBottom w:val="0"/>
      <w:divBdr>
        <w:top w:val="none" w:sz="0" w:space="0" w:color="auto"/>
        <w:left w:val="none" w:sz="0" w:space="0" w:color="auto"/>
        <w:bottom w:val="none" w:sz="0" w:space="0" w:color="auto"/>
        <w:right w:val="none" w:sz="0" w:space="0" w:color="auto"/>
      </w:divBdr>
    </w:div>
    <w:div w:id="1513685645">
      <w:bodyDiv w:val="1"/>
      <w:marLeft w:val="0"/>
      <w:marRight w:val="0"/>
      <w:marTop w:val="0"/>
      <w:marBottom w:val="0"/>
      <w:divBdr>
        <w:top w:val="none" w:sz="0" w:space="0" w:color="auto"/>
        <w:left w:val="none" w:sz="0" w:space="0" w:color="auto"/>
        <w:bottom w:val="none" w:sz="0" w:space="0" w:color="auto"/>
        <w:right w:val="none" w:sz="0" w:space="0" w:color="auto"/>
      </w:divBdr>
    </w:div>
    <w:div w:id="1528133205">
      <w:bodyDiv w:val="1"/>
      <w:marLeft w:val="0"/>
      <w:marRight w:val="0"/>
      <w:marTop w:val="0"/>
      <w:marBottom w:val="0"/>
      <w:divBdr>
        <w:top w:val="none" w:sz="0" w:space="0" w:color="auto"/>
        <w:left w:val="none" w:sz="0" w:space="0" w:color="auto"/>
        <w:bottom w:val="none" w:sz="0" w:space="0" w:color="auto"/>
        <w:right w:val="none" w:sz="0" w:space="0" w:color="auto"/>
      </w:divBdr>
    </w:div>
    <w:div w:id="1552959272">
      <w:bodyDiv w:val="1"/>
      <w:marLeft w:val="0"/>
      <w:marRight w:val="0"/>
      <w:marTop w:val="0"/>
      <w:marBottom w:val="0"/>
      <w:divBdr>
        <w:top w:val="none" w:sz="0" w:space="0" w:color="auto"/>
        <w:left w:val="none" w:sz="0" w:space="0" w:color="auto"/>
        <w:bottom w:val="none" w:sz="0" w:space="0" w:color="auto"/>
        <w:right w:val="none" w:sz="0" w:space="0" w:color="auto"/>
      </w:divBdr>
    </w:div>
    <w:div w:id="1569534397">
      <w:bodyDiv w:val="1"/>
      <w:marLeft w:val="0"/>
      <w:marRight w:val="0"/>
      <w:marTop w:val="0"/>
      <w:marBottom w:val="0"/>
      <w:divBdr>
        <w:top w:val="none" w:sz="0" w:space="0" w:color="auto"/>
        <w:left w:val="none" w:sz="0" w:space="0" w:color="auto"/>
        <w:bottom w:val="none" w:sz="0" w:space="0" w:color="auto"/>
        <w:right w:val="none" w:sz="0" w:space="0" w:color="auto"/>
      </w:divBdr>
    </w:div>
    <w:div w:id="1625113489">
      <w:bodyDiv w:val="1"/>
      <w:marLeft w:val="0"/>
      <w:marRight w:val="0"/>
      <w:marTop w:val="0"/>
      <w:marBottom w:val="0"/>
      <w:divBdr>
        <w:top w:val="none" w:sz="0" w:space="0" w:color="auto"/>
        <w:left w:val="none" w:sz="0" w:space="0" w:color="auto"/>
        <w:bottom w:val="none" w:sz="0" w:space="0" w:color="auto"/>
        <w:right w:val="none" w:sz="0" w:space="0" w:color="auto"/>
      </w:divBdr>
    </w:div>
    <w:div w:id="1679112134">
      <w:bodyDiv w:val="1"/>
      <w:marLeft w:val="0"/>
      <w:marRight w:val="0"/>
      <w:marTop w:val="0"/>
      <w:marBottom w:val="0"/>
      <w:divBdr>
        <w:top w:val="none" w:sz="0" w:space="0" w:color="auto"/>
        <w:left w:val="none" w:sz="0" w:space="0" w:color="auto"/>
        <w:bottom w:val="none" w:sz="0" w:space="0" w:color="auto"/>
        <w:right w:val="none" w:sz="0" w:space="0" w:color="auto"/>
      </w:divBdr>
    </w:div>
    <w:div w:id="1684088224">
      <w:bodyDiv w:val="1"/>
      <w:marLeft w:val="0"/>
      <w:marRight w:val="0"/>
      <w:marTop w:val="0"/>
      <w:marBottom w:val="0"/>
      <w:divBdr>
        <w:top w:val="none" w:sz="0" w:space="0" w:color="auto"/>
        <w:left w:val="none" w:sz="0" w:space="0" w:color="auto"/>
        <w:bottom w:val="none" w:sz="0" w:space="0" w:color="auto"/>
        <w:right w:val="none" w:sz="0" w:space="0" w:color="auto"/>
      </w:divBdr>
    </w:div>
    <w:div w:id="1694652376">
      <w:bodyDiv w:val="1"/>
      <w:marLeft w:val="0"/>
      <w:marRight w:val="0"/>
      <w:marTop w:val="0"/>
      <w:marBottom w:val="0"/>
      <w:divBdr>
        <w:top w:val="none" w:sz="0" w:space="0" w:color="auto"/>
        <w:left w:val="none" w:sz="0" w:space="0" w:color="auto"/>
        <w:bottom w:val="none" w:sz="0" w:space="0" w:color="auto"/>
        <w:right w:val="none" w:sz="0" w:space="0" w:color="auto"/>
      </w:divBdr>
    </w:div>
    <w:div w:id="1702049966">
      <w:bodyDiv w:val="1"/>
      <w:marLeft w:val="0"/>
      <w:marRight w:val="0"/>
      <w:marTop w:val="0"/>
      <w:marBottom w:val="0"/>
      <w:divBdr>
        <w:top w:val="none" w:sz="0" w:space="0" w:color="auto"/>
        <w:left w:val="none" w:sz="0" w:space="0" w:color="auto"/>
        <w:bottom w:val="none" w:sz="0" w:space="0" w:color="auto"/>
        <w:right w:val="none" w:sz="0" w:space="0" w:color="auto"/>
      </w:divBdr>
    </w:div>
    <w:div w:id="1704939773">
      <w:bodyDiv w:val="1"/>
      <w:marLeft w:val="0"/>
      <w:marRight w:val="0"/>
      <w:marTop w:val="0"/>
      <w:marBottom w:val="0"/>
      <w:divBdr>
        <w:top w:val="none" w:sz="0" w:space="0" w:color="auto"/>
        <w:left w:val="none" w:sz="0" w:space="0" w:color="auto"/>
        <w:bottom w:val="none" w:sz="0" w:space="0" w:color="auto"/>
        <w:right w:val="none" w:sz="0" w:space="0" w:color="auto"/>
      </w:divBdr>
    </w:div>
    <w:div w:id="1715229464">
      <w:bodyDiv w:val="1"/>
      <w:marLeft w:val="0"/>
      <w:marRight w:val="0"/>
      <w:marTop w:val="0"/>
      <w:marBottom w:val="0"/>
      <w:divBdr>
        <w:top w:val="none" w:sz="0" w:space="0" w:color="auto"/>
        <w:left w:val="none" w:sz="0" w:space="0" w:color="auto"/>
        <w:bottom w:val="none" w:sz="0" w:space="0" w:color="auto"/>
        <w:right w:val="none" w:sz="0" w:space="0" w:color="auto"/>
      </w:divBdr>
      <w:divsChild>
        <w:div w:id="212232419">
          <w:marLeft w:val="0"/>
          <w:marRight w:val="0"/>
          <w:marTop w:val="0"/>
          <w:marBottom w:val="0"/>
          <w:divBdr>
            <w:top w:val="none" w:sz="0" w:space="0" w:color="auto"/>
            <w:left w:val="none" w:sz="0" w:space="0" w:color="auto"/>
            <w:bottom w:val="none" w:sz="0" w:space="0" w:color="auto"/>
            <w:right w:val="none" w:sz="0" w:space="0" w:color="auto"/>
          </w:divBdr>
        </w:div>
      </w:divsChild>
    </w:div>
    <w:div w:id="1720982136">
      <w:bodyDiv w:val="1"/>
      <w:marLeft w:val="0"/>
      <w:marRight w:val="0"/>
      <w:marTop w:val="0"/>
      <w:marBottom w:val="0"/>
      <w:divBdr>
        <w:top w:val="none" w:sz="0" w:space="0" w:color="auto"/>
        <w:left w:val="none" w:sz="0" w:space="0" w:color="auto"/>
        <w:bottom w:val="none" w:sz="0" w:space="0" w:color="auto"/>
        <w:right w:val="none" w:sz="0" w:space="0" w:color="auto"/>
      </w:divBdr>
    </w:div>
    <w:div w:id="1724059090">
      <w:bodyDiv w:val="1"/>
      <w:marLeft w:val="0"/>
      <w:marRight w:val="0"/>
      <w:marTop w:val="0"/>
      <w:marBottom w:val="0"/>
      <w:divBdr>
        <w:top w:val="none" w:sz="0" w:space="0" w:color="auto"/>
        <w:left w:val="none" w:sz="0" w:space="0" w:color="auto"/>
        <w:bottom w:val="none" w:sz="0" w:space="0" w:color="auto"/>
        <w:right w:val="none" w:sz="0" w:space="0" w:color="auto"/>
      </w:divBdr>
    </w:div>
    <w:div w:id="1743986046">
      <w:bodyDiv w:val="1"/>
      <w:marLeft w:val="0"/>
      <w:marRight w:val="0"/>
      <w:marTop w:val="0"/>
      <w:marBottom w:val="0"/>
      <w:divBdr>
        <w:top w:val="none" w:sz="0" w:space="0" w:color="auto"/>
        <w:left w:val="none" w:sz="0" w:space="0" w:color="auto"/>
        <w:bottom w:val="none" w:sz="0" w:space="0" w:color="auto"/>
        <w:right w:val="none" w:sz="0" w:space="0" w:color="auto"/>
      </w:divBdr>
    </w:div>
    <w:div w:id="1756324272">
      <w:bodyDiv w:val="1"/>
      <w:marLeft w:val="0"/>
      <w:marRight w:val="0"/>
      <w:marTop w:val="0"/>
      <w:marBottom w:val="0"/>
      <w:divBdr>
        <w:top w:val="none" w:sz="0" w:space="0" w:color="auto"/>
        <w:left w:val="none" w:sz="0" w:space="0" w:color="auto"/>
        <w:bottom w:val="none" w:sz="0" w:space="0" w:color="auto"/>
        <w:right w:val="none" w:sz="0" w:space="0" w:color="auto"/>
      </w:divBdr>
    </w:div>
    <w:div w:id="1789543749">
      <w:bodyDiv w:val="1"/>
      <w:marLeft w:val="0"/>
      <w:marRight w:val="0"/>
      <w:marTop w:val="0"/>
      <w:marBottom w:val="0"/>
      <w:divBdr>
        <w:top w:val="none" w:sz="0" w:space="0" w:color="auto"/>
        <w:left w:val="none" w:sz="0" w:space="0" w:color="auto"/>
        <w:bottom w:val="none" w:sz="0" w:space="0" w:color="auto"/>
        <w:right w:val="none" w:sz="0" w:space="0" w:color="auto"/>
      </w:divBdr>
    </w:div>
    <w:div w:id="1872642067">
      <w:bodyDiv w:val="1"/>
      <w:marLeft w:val="0"/>
      <w:marRight w:val="0"/>
      <w:marTop w:val="0"/>
      <w:marBottom w:val="0"/>
      <w:divBdr>
        <w:top w:val="none" w:sz="0" w:space="0" w:color="auto"/>
        <w:left w:val="none" w:sz="0" w:space="0" w:color="auto"/>
        <w:bottom w:val="none" w:sz="0" w:space="0" w:color="auto"/>
        <w:right w:val="none" w:sz="0" w:space="0" w:color="auto"/>
      </w:divBdr>
    </w:div>
    <w:div w:id="1890996799">
      <w:bodyDiv w:val="1"/>
      <w:marLeft w:val="0"/>
      <w:marRight w:val="0"/>
      <w:marTop w:val="0"/>
      <w:marBottom w:val="0"/>
      <w:divBdr>
        <w:top w:val="none" w:sz="0" w:space="0" w:color="auto"/>
        <w:left w:val="none" w:sz="0" w:space="0" w:color="auto"/>
        <w:bottom w:val="none" w:sz="0" w:space="0" w:color="auto"/>
        <w:right w:val="none" w:sz="0" w:space="0" w:color="auto"/>
      </w:divBdr>
    </w:div>
    <w:div w:id="1906377068">
      <w:bodyDiv w:val="1"/>
      <w:marLeft w:val="0"/>
      <w:marRight w:val="0"/>
      <w:marTop w:val="0"/>
      <w:marBottom w:val="0"/>
      <w:divBdr>
        <w:top w:val="none" w:sz="0" w:space="0" w:color="auto"/>
        <w:left w:val="none" w:sz="0" w:space="0" w:color="auto"/>
        <w:bottom w:val="none" w:sz="0" w:space="0" w:color="auto"/>
        <w:right w:val="none" w:sz="0" w:space="0" w:color="auto"/>
      </w:divBdr>
    </w:div>
    <w:div w:id="1910386631">
      <w:bodyDiv w:val="1"/>
      <w:marLeft w:val="0"/>
      <w:marRight w:val="0"/>
      <w:marTop w:val="0"/>
      <w:marBottom w:val="0"/>
      <w:divBdr>
        <w:top w:val="none" w:sz="0" w:space="0" w:color="auto"/>
        <w:left w:val="none" w:sz="0" w:space="0" w:color="auto"/>
        <w:bottom w:val="none" w:sz="0" w:space="0" w:color="auto"/>
        <w:right w:val="none" w:sz="0" w:space="0" w:color="auto"/>
      </w:divBdr>
    </w:div>
    <w:div w:id="1947499120">
      <w:bodyDiv w:val="1"/>
      <w:marLeft w:val="0"/>
      <w:marRight w:val="0"/>
      <w:marTop w:val="0"/>
      <w:marBottom w:val="0"/>
      <w:divBdr>
        <w:top w:val="none" w:sz="0" w:space="0" w:color="auto"/>
        <w:left w:val="none" w:sz="0" w:space="0" w:color="auto"/>
        <w:bottom w:val="none" w:sz="0" w:space="0" w:color="auto"/>
        <w:right w:val="none" w:sz="0" w:space="0" w:color="auto"/>
      </w:divBdr>
    </w:div>
    <w:div w:id="1967854169">
      <w:bodyDiv w:val="1"/>
      <w:marLeft w:val="0"/>
      <w:marRight w:val="0"/>
      <w:marTop w:val="0"/>
      <w:marBottom w:val="0"/>
      <w:divBdr>
        <w:top w:val="none" w:sz="0" w:space="0" w:color="auto"/>
        <w:left w:val="none" w:sz="0" w:space="0" w:color="auto"/>
        <w:bottom w:val="none" w:sz="0" w:space="0" w:color="auto"/>
        <w:right w:val="none" w:sz="0" w:space="0" w:color="auto"/>
      </w:divBdr>
    </w:div>
    <w:div w:id="2015957926">
      <w:bodyDiv w:val="1"/>
      <w:marLeft w:val="0"/>
      <w:marRight w:val="0"/>
      <w:marTop w:val="0"/>
      <w:marBottom w:val="0"/>
      <w:divBdr>
        <w:top w:val="none" w:sz="0" w:space="0" w:color="auto"/>
        <w:left w:val="none" w:sz="0" w:space="0" w:color="auto"/>
        <w:bottom w:val="none" w:sz="0" w:space="0" w:color="auto"/>
        <w:right w:val="none" w:sz="0" w:space="0" w:color="auto"/>
      </w:divBdr>
    </w:div>
    <w:div w:id="2091652399">
      <w:bodyDiv w:val="1"/>
      <w:marLeft w:val="0"/>
      <w:marRight w:val="0"/>
      <w:marTop w:val="0"/>
      <w:marBottom w:val="0"/>
      <w:divBdr>
        <w:top w:val="none" w:sz="0" w:space="0" w:color="auto"/>
        <w:left w:val="none" w:sz="0" w:space="0" w:color="auto"/>
        <w:bottom w:val="none" w:sz="0" w:space="0" w:color="auto"/>
        <w:right w:val="none" w:sz="0" w:space="0" w:color="auto"/>
      </w:divBdr>
    </w:div>
    <w:div w:id="2091854768">
      <w:bodyDiv w:val="1"/>
      <w:marLeft w:val="0"/>
      <w:marRight w:val="0"/>
      <w:marTop w:val="0"/>
      <w:marBottom w:val="0"/>
      <w:divBdr>
        <w:top w:val="none" w:sz="0" w:space="0" w:color="auto"/>
        <w:left w:val="none" w:sz="0" w:space="0" w:color="auto"/>
        <w:bottom w:val="none" w:sz="0" w:space="0" w:color="auto"/>
        <w:right w:val="none" w:sz="0" w:space="0" w:color="auto"/>
      </w:divBdr>
    </w:div>
    <w:div w:id="2100903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invest.astrobl.ru" TargetMode="External"/><Relationship Id="rId24" Type="http://schemas.openxmlformats.org/officeDocument/2006/relationships/chart" Target="charts/chart4.xml"/><Relationship Id="rId32" Type="http://schemas.openxmlformats.org/officeDocument/2006/relationships/hyperlink" Target="http://www.spbustavsud.ru/?tid=&amp;nd=9003403&amp;prevDoc=902018429&amp;mark=00000000000000000000000000000000000000000000000001JHQLOE"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chart" Target="charts/chart3.xml"/><Relationship Id="rId28" Type="http://schemas.openxmlformats.org/officeDocument/2006/relationships/image" Target="media/image14.png"/><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chart" Target="charts/chart5.xml"/><Relationship Id="rId156"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chart" Target="charts/chart2.xml"/><Relationship Id="rId27" Type="http://schemas.openxmlformats.org/officeDocument/2006/relationships/image" Target="media/image13.png"/><Relationship Id="rId30" Type="http://schemas.openxmlformats.org/officeDocument/2006/relationships/footer" Target="footer3.xml"/><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D:\&#1088;&#1072;&#1073;&#1086;&#1090;&#1072;\2017\&#1043;&#1055;\&#1046;&#1072;&#1085;-&#1040;&#1091;&#1083;\2017\&#1090;2%20&#1088;&#1080;&#1089;&#1091;&#1085;&#1082;&#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88;&#1072;&#1073;&#1086;&#1090;&#1072;\2017\&#1043;&#1055;\&#1046;&#1072;&#1085;-&#1040;&#1091;&#1083;\2017\&#1090;2%20&#1088;&#1080;&#1089;&#1091;&#1085;&#1082;&#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88;&#1072;&#1073;&#1086;&#1090;&#1072;\2017\&#1043;&#1055;\&#1046;&#1072;&#1085;-&#1040;&#1091;&#1083;\2017\&#1090;2%20&#1088;&#1080;&#1089;&#1091;&#1085;&#1082;&#108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88;&#1072;&#1073;&#1086;&#1090;&#1072;\2017\&#1043;&#1055;\&#1046;&#1072;&#1085;-&#1040;&#1091;&#1083;\2017\&#1090;2%20&#1088;&#1080;&#1089;&#1091;&#1085;&#1082;&#108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88;&#1072;&#1073;&#1086;&#1090;&#1072;\2017\&#1043;&#1055;\&#1046;&#1072;&#1085;-&#1040;&#1091;&#1083;\2017\&#1090;2%20&#1088;&#1080;&#1089;&#1091;&#1085;&#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57424321959755"/>
          <c:y val="5.3240740740740762E-2"/>
          <c:w val="0.49573840414240838"/>
          <c:h val="0.94675925925925963"/>
        </c:manualLayout>
      </c:layout>
      <c:pieChart>
        <c:varyColors val="1"/>
        <c:ser>
          <c:idx val="0"/>
          <c:order val="0"/>
          <c:tx>
            <c:strRef>
              <c:f>Лист1!$C$3</c:f>
              <c:strCache>
                <c:ptCount val="1"/>
                <c:pt idx="0">
                  <c:v>1</c:v>
                </c:pt>
              </c:strCache>
            </c:strRef>
          </c:tx>
          <c:dLbls>
            <c:dLbl>
              <c:idx val="0"/>
              <c:layout>
                <c:manualLayout>
                  <c:x val="-0.15057064741907261"/>
                  <c:y val="-0.23631926217556348"/>
                </c:manualLayout>
              </c:layout>
              <c:showVal val="1"/>
            </c:dLbl>
            <c:dLbl>
              <c:idx val="1"/>
              <c:layout>
                <c:manualLayout>
                  <c:x val="8.8863079615048204E-2"/>
                  <c:y val="0.20500765529308837"/>
                </c:manualLayout>
              </c:layout>
              <c:showVal val="1"/>
            </c:dLbl>
            <c:showVal val="1"/>
            <c:showLeaderLines val="1"/>
          </c:dLbls>
          <c:cat>
            <c:strRef>
              <c:f>Лист1!$B$4:$B$6</c:f>
              <c:strCache>
                <c:ptCount val="3"/>
                <c:pt idx="0">
                  <c:v>Казахи</c:v>
                </c:pt>
                <c:pt idx="1">
                  <c:v>Русские</c:v>
                </c:pt>
                <c:pt idx="2">
                  <c:v>Другие национальности</c:v>
                </c:pt>
              </c:strCache>
            </c:strRef>
          </c:cat>
          <c:val>
            <c:numRef>
              <c:f>Лист1!$C$4:$C$6</c:f>
              <c:numCache>
                <c:formatCode>0.0%</c:formatCode>
                <c:ptCount val="3"/>
                <c:pt idx="0">
                  <c:v>0.90300000000000002</c:v>
                </c:pt>
                <c:pt idx="1">
                  <c:v>8.8000000000000064E-2</c:v>
                </c:pt>
                <c:pt idx="2">
                  <c:v>9.0000000000000028E-3</c:v>
                </c:pt>
              </c:numCache>
            </c:numRef>
          </c:val>
        </c:ser>
        <c:firstSliceAng val="0"/>
      </c:pieChart>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Лист1!$B$33</c:f>
              <c:strCache>
                <c:ptCount val="1"/>
                <c:pt idx="0">
                  <c:v>Численность населения, чел.</c:v>
                </c:pt>
              </c:strCache>
            </c:strRef>
          </c:tx>
          <c:dLbls>
            <c:showVal val="1"/>
          </c:dLbls>
          <c:cat>
            <c:numRef>
              <c:f>Лист1!$C$32:$I$32</c:f>
              <c:numCache>
                <c:formatCode>General</c:formatCode>
                <c:ptCount val="7"/>
                <c:pt idx="0">
                  <c:v>2011</c:v>
                </c:pt>
                <c:pt idx="1">
                  <c:v>2012</c:v>
                </c:pt>
                <c:pt idx="2">
                  <c:v>2013</c:v>
                </c:pt>
                <c:pt idx="3">
                  <c:v>2014</c:v>
                </c:pt>
                <c:pt idx="4">
                  <c:v>2015</c:v>
                </c:pt>
                <c:pt idx="5">
                  <c:v>2016</c:v>
                </c:pt>
                <c:pt idx="6">
                  <c:v>2017</c:v>
                </c:pt>
              </c:numCache>
            </c:numRef>
          </c:cat>
          <c:val>
            <c:numRef>
              <c:f>Лист1!$C$33:$I$33</c:f>
              <c:numCache>
                <c:formatCode>General</c:formatCode>
                <c:ptCount val="7"/>
                <c:pt idx="0">
                  <c:v>1123</c:v>
                </c:pt>
                <c:pt idx="1">
                  <c:v>1128</c:v>
                </c:pt>
                <c:pt idx="2">
                  <c:v>1118</c:v>
                </c:pt>
                <c:pt idx="3">
                  <c:v>1123</c:v>
                </c:pt>
                <c:pt idx="4">
                  <c:v>1090</c:v>
                </c:pt>
                <c:pt idx="5">
                  <c:v>1104</c:v>
                </c:pt>
                <c:pt idx="6">
                  <c:v>1108</c:v>
                </c:pt>
              </c:numCache>
            </c:numRef>
          </c:val>
        </c:ser>
        <c:gapWidth val="76"/>
        <c:axId val="263566080"/>
        <c:axId val="263567616"/>
      </c:barChart>
      <c:catAx>
        <c:axId val="263566080"/>
        <c:scaling>
          <c:orientation val="minMax"/>
        </c:scaling>
        <c:axPos val="b"/>
        <c:numFmt formatCode="General" sourceLinked="1"/>
        <c:tickLblPos val="nextTo"/>
        <c:crossAx val="263567616"/>
        <c:crosses val="autoZero"/>
        <c:auto val="1"/>
        <c:lblAlgn val="ctr"/>
        <c:lblOffset val="100"/>
      </c:catAx>
      <c:valAx>
        <c:axId val="263567616"/>
        <c:scaling>
          <c:orientation val="minMax"/>
        </c:scaling>
        <c:axPos val="l"/>
        <c:majorGridlines/>
        <c:numFmt formatCode="General" sourceLinked="1"/>
        <c:tickLblPos val="nextTo"/>
        <c:crossAx val="263566080"/>
        <c:crosses val="autoZero"/>
        <c:crossBetween val="between"/>
      </c:valAx>
    </c:plotArea>
    <c:legend>
      <c:legendPos val="b"/>
    </c:legend>
    <c:plotVisOnly val="1"/>
  </c:chart>
  <c:txPr>
    <a:bodyPr/>
    <a:lstStyle/>
    <a:p>
      <a:pPr>
        <a:defRPr b="1">
          <a:latin typeface="Arial Narrow" pitchFamily="34"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Лист1!$B$44</c:f>
              <c:strCache>
                <c:ptCount val="1"/>
                <c:pt idx="0">
                  <c:v>Рождаемость</c:v>
                </c:pt>
              </c:strCache>
            </c:strRef>
          </c:tx>
          <c:dLbls>
            <c:showVal val="1"/>
          </c:dLbls>
          <c:cat>
            <c:numRef>
              <c:f>Лист1!$C$43:$H$43</c:f>
              <c:numCache>
                <c:formatCode>General</c:formatCode>
                <c:ptCount val="6"/>
                <c:pt idx="0">
                  <c:v>2011</c:v>
                </c:pt>
                <c:pt idx="1">
                  <c:v>2012</c:v>
                </c:pt>
                <c:pt idx="2">
                  <c:v>2013</c:v>
                </c:pt>
                <c:pt idx="3">
                  <c:v>2014</c:v>
                </c:pt>
                <c:pt idx="4">
                  <c:v>2015</c:v>
                </c:pt>
                <c:pt idx="5">
                  <c:v>2016</c:v>
                </c:pt>
              </c:numCache>
            </c:numRef>
          </c:cat>
          <c:val>
            <c:numRef>
              <c:f>Лист1!$C$44:$H$44</c:f>
              <c:numCache>
                <c:formatCode>General</c:formatCode>
                <c:ptCount val="6"/>
                <c:pt idx="0">
                  <c:v>15.1</c:v>
                </c:pt>
                <c:pt idx="1">
                  <c:v>15</c:v>
                </c:pt>
                <c:pt idx="2">
                  <c:v>15.2</c:v>
                </c:pt>
                <c:pt idx="3">
                  <c:v>8.9</c:v>
                </c:pt>
                <c:pt idx="4">
                  <c:v>11.9</c:v>
                </c:pt>
                <c:pt idx="5">
                  <c:v>9.9</c:v>
                </c:pt>
              </c:numCache>
            </c:numRef>
          </c:val>
        </c:ser>
        <c:ser>
          <c:idx val="1"/>
          <c:order val="1"/>
          <c:tx>
            <c:strRef>
              <c:f>Лист1!$B$45</c:f>
              <c:strCache>
                <c:ptCount val="1"/>
                <c:pt idx="0">
                  <c:v>Смертность</c:v>
                </c:pt>
              </c:strCache>
            </c:strRef>
          </c:tx>
          <c:dLbls>
            <c:showVal val="1"/>
          </c:dLbls>
          <c:cat>
            <c:numRef>
              <c:f>Лист1!$C$43:$H$43</c:f>
              <c:numCache>
                <c:formatCode>General</c:formatCode>
                <c:ptCount val="6"/>
                <c:pt idx="0">
                  <c:v>2011</c:v>
                </c:pt>
                <c:pt idx="1">
                  <c:v>2012</c:v>
                </c:pt>
                <c:pt idx="2">
                  <c:v>2013</c:v>
                </c:pt>
                <c:pt idx="3">
                  <c:v>2014</c:v>
                </c:pt>
                <c:pt idx="4">
                  <c:v>2015</c:v>
                </c:pt>
                <c:pt idx="5">
                  <c:v>2016</c:v>
                </c:pt>
              </c:numCache>
            </c:numRef>
          </c:cat>
          <c:val>
            <c:numRef>
              <c:f>Лист1!$C$45:$H$45</c:f>
              <c:numCache>
                <c:formatCode>General</c:formatCode>
                <c:ptCount val="6"/>
                <c:pt idx="0">
                  <c:v>16</c:v>
                </c:pt>
                <c:pt idx="1">
                  <c:v>11.5</c:v>
                </c:pt>
                <c:pt idx="2">
                  <c:v>12.5</c:v>
                </c:pt>
                <c:pt idx="3">
                  <c:v>9.8000000000000007</c:v>
                </c:pt>
                <c:pt idx="4">
                  <c:v>9.2000000000000011</c:v>
                </c:pt>
                <c:pt idx="5">
                  <c:v>13.5</c:v>
                </c:pt>
              </c:numCache>
            </c:numRef>
          </c:val>
        </c:ser>
        <c:ser>
          <c:idx val="2"/>
          <c:order val="2"/>
          <c:tx>
            <c:strRef>
              <c:f>Лист1!$B$46</c:f>
              <c:strCache>
                <c:ptCount val="1"/>
                <c:pt idx="0">
                  <c:v>Естественный прирост (убыль)</c:v>
                </c:pt>
              </c:strCache>
            </c:strRef>
          </c:tx>
          <c:dLbls>
            <c:showVal val="1"/>
          </c:dLbls>
          <c:cat>
            <c:numRef>
              <c:f>Лист1!$C$43:$H$43</c:f>
              <c:numCache>
                <c:formatCode>General</c:formatCode>
                <c:ptCount val="6"/>
                <c:pt idx="0">
                  <c:v>2011</c:v>
                </c:pt>
                <c:pt idx="1">
                  <c:v>2012</c:v>
                </c:pt>
                <c:pt idx="2">
                  <c:v>2013</c:v>
                </c:pt>
                <c:pt idx="3">
                  <c:v>2014</c:v>
                </c:pt>
                <c:pt idx="4">
                  <c:v>2015</c:v>
                </c:pt>
                <c:pt idx="5">
                  <c:v>2016</c:v>
                </c:pt>
              </c:numCache>
            </c:numRef>
          </c:cat>
          <c:val>
            <c:numRef>
              <c:f>Лист1!$C$46:$H$46</c:f>
              <c:numCache>
                <c:formatCode>General</c:formatCode>
                <c:ptCount val="6"/>
                <c:pt idx="0">
                  <c:v>-0.9</c:v>
                </c:pt>
                <c:pt idx="1">
                  <c:v>3.5</c:v>
                </c:pt>
                <c:pt idx="2">
                  <c:v>2.7</c:v>
                </c:pt>
                <c:pt idx="3">
                  <c:v>-0.9</c:v>
                </c:pt>
                <c:pt idx="4">
                  <c:v>2.8</c:v>
                </c:pt>
                <c:pt idx="5">
                  <c:v>-3.6</c:v>
                </c:pt>
              </c:numCache>
            </c:numRef>
          </c:val>
        </c:ser>
        <c:axId val="265187712"/>
        <c:axId val="265189248"/>
      </c:barChart>
      <c:catAx>
        <c:axId val="265187712"/>
        <c:scaling>
          <c:orientation val="minMax"/>
        </c:scaling>
        <c:axPos val="b"/>
        <c:numFmt formatCode="General" sourceLinked="1"/>
        <c:tickLblPos val="nextTo"/>
        <c:txPr>
          <a:bodyPr/>
          <a:lstStyle/>
          <a:p>
            <a:pPr>
              <a:defRPr b="1"/>
            </a:pPr>
            <a:endParaRPr lang="ru-RU"/>
          </a:p>
        </c:txPr>
        <c:crossAx val="265189248"/>
        <c:crosses val="autoZero"/>
        <c:auto val="1"/>
        <c:lblAlgn val="ctr"/>
        <c:lblOffset val="100"/>
      </c:catAx>
      <c:valAx>
        <c:axId val="265189248"/>
        <c:scaling>
          <c:orientation val="minMax"/>
        </c:scaling>
        <c:axPos val="l"/>
        <c:majorGridlines/>
        <c:numFmt formatCode="General" sourceLinked="1"/>
        <c:tickLblPos val="nextTo"/>
        <c:txPr>
          <a:bodyPr/>
          <a:lstStyle/>
          <a:p>
            <a:pPr>
              <a:defRPr b="1"/>
            </a:pPr>
            <a:endParaRPr lang="ru-RU"/>
          </a:p>
        </c:txPr>
        <c:crossAx val="265187712"/>
        <c:crosses val="autoZero"/>
        <c:crossBetween val="between"/>
      </c:valAx>
    </c:plotArea>
    <c:legend>
      <c:legendPos val="b"/>
      <c:txPr>
        <a:bodyPr/>
        <a:lstStyle/>
        <a:p>
          <a:pPr>
            <a:defRPr b="1"/>
          </a:pPr>
          <a:endParaRPr lang="ru-RU"/>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401395450568679"/>
          <c:y val="5.0925925925925923E-2"/>
          <c:w val="0.61944444444445113"/>
          <c:h val="0.94907407407408295"/>
        </c:manualLayout>
      </c:layout>
      <c:pieChart>
        <c:varyColors val="1"/>
        <c:ser>
          <c:idx val="0"/>
          <c:order val="0"/>
          <c:tx>
            <c:strRef>
              <c:f>Лист1!$C$18</c:f>
              <c:strCache>
                <c:ptCount val="1"/>
                <c:pt idx="0">
                  <c:v>1</c:v>
                </c:pt>
              </c:strCache>
            </c:strRef>
          </c:tx>
          <c:dLbls>
            <c:showVal val="1"/>
            <c:showLeaderLines val="1"/>
          </c:dLbls>
          <c:cat>
            <c:strRef>
              <c:f>Лист1!$B$19:$B$21</c:f>
              <c:strCache>
                <c:ptCount val="3"/>
                <c:pt idx="0">
                  <c:v>Пашня</c:v>
                </c:pt>
                <c:pt idx="1">
                  <c:v>Сенокосы</c:v>
                </c:pt>
                <c:pt idx="2">
                  <c:v>Пастбища</c:v>
                </c:pt>
              </c:strCache>
            </c:strRef>
          </c:cat>
          <c:val>
            <c:numRef>
              <c:f>Лист1!$C$19:$C$21</c:f>
              <c:numCache>
                <c:formatCode>0%</c:formatCode>
                <c:ptCount val="3"/>
                <c:pt idx="0">
                  <c:v>0.26</c:v>
                </c:pt>
                <c:pt idx="1">
                  <c:v>0.4</c:v>
                </c:pt>
                <c:pt idx="2">
                  <c:v>0.34</c:v>
                </c:pt>
              </c:numCache>
            </c:numRef>
          </c:val>
        </c:ser>
        <c:firstSliceAng val="0"/>
      </c:pieChart>
    </c:plotArea>
    <c:legend>
      <c:legendPos val="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7781914133732195E-2"/>
          <c:y val="2.9841172053982252E-2"/>
          <c:w val="0.88873889696552433"/>
          <c:h val="0.78857170359818063"/>
        </c:manualLayout>
      </c:layout>
      <c:barChart>
        <c:barDir val="col"/>
        <c:grouping val="clustered"/>
        <c:ser>
          <c:idx val="0"/>
          <c:order val="0"/>
          <c:tx>
            <c:strRef>
              <c:f>Лист1!$B$100</c:f>
              <c:strCache>
                <c:ptCount val="1"/>
                <c:pt idx="0">
                  <c:v>Площадь жилищного фонда, кв. м</c:v>
                </c:pt>
              </c:strCache>
            </c:strRef>
          </c:tx>
          <c:dLbls>
            <c:showVal val="1"/>
          </c:dLbls>
          <c:cat>
            <c:numRef>
              <c:f>Лист1!$C$99:$E$99</c:f>
              <c:numCache>
                <c:formatCode>General</c:formatCode>
                <c:ptCount val="3"/>
                <c:pt idx="0">
                  <c:v>2005</c:v>
                </c:pt>
                <c:pt idx="1">
                  <c:v>2010</c:v>
                </c:pt>
                <c:pt idx="2">
                  <c:v>2017</c:v>
                </c:pt>
              </c:numCache>
            </c:numRef>
          </c:cat>
          <c:val>
            <c:numRef>
              <c:f>Лист1!$C$100:$E$100</c:f>
              <c:numCache>
                <c:formatCode>General</c:formatCode>
                <c:ptCount val="3"/>
                <c:pt idx="0">
                  <c:v>15581</c:v>
                </c:pt>
                <c:pt idx="1">
                  <c:v>19300</c:v>
                </c:pt>
                <c:pt idx="2">
                  <c:v>24900</c:v>
                </c:pt>
              </c:numCache>
            </c:numRef>
          </c:val>
        </c:ser>
        <c:axId val="265514368"/>
        <c:axId val="265520256"/>
      </c:barChart>
      <c:catAx>
        <c:axId val="265514368"/>
        <c:scaling>
          <c:orientation val="minMax"/>
        </c:scaling>
        <c:axPos val="b"/>
        <c:numFmt formatCode="General" sourceLinked="1"/>
        <c:tickLblPos val="nextTo"/>
        <c:crossAx val="265520256"/>
        <c:crosses val="autoZero"/>
        <c:auto val="1"/>
        <c:lblAlgn val="ctr"/>
        <c:lblOffset val="100"/>
      </c:catAx>
      <c:valAx>
        <c:axId val="265520256"/>
        <c:scaling>
          <c:orientation val="minMax"/>
        </c:scaling>
        <c:axPos val="l"/>
        <c:majorGridlines/>
        <c:numFmt formatCode="General" sourceLinked="1"/>
        <c:tickLblPos val="nextTo"/>
        <c:crossAx val="265514368"/>
        <c:crosses val="autoZero"/>
        <c:crossBetween val="between"/>
      </c:valAx>
    </c:plotArea>
    <c:legend>
      <c:legendPos val="b"/>
      <c:layout>
        <c:manualLayout>
          <c:xMode val="edge"/>
          <c:yMode val="edge"/>
          <c:x val="0.30286304926932367"/>
          <c:y val="0.91157499566832878"/>
          <c:w val="0.40281178833435904"/>
          <c:h val="8.8425004331671747E-2"/>
        </c:manualLayout>
      </c:layout>
    </c:legend>
    <c:plotVisOnly val="1"/>
  </c:chart>
  <c:txPr>
    <a:bodyPr/>
    <a:lstStyle/>
    <a:p>
      <a:pPr>
        <a:defRPr b="1"/>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150F0A-40F6-406C-8222-D890F3018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183</Pages>
  <Words>52641</Words>
  <Characters>300058</Characters>
  <Application>Microsoft Office Word</Application>
  <DocSecurity>0</DocSecurity>
  <Lines>2500</Lines>
  <Paragraphs>703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351996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ЭВМ</dc:creator>
  <cp:lastModifiedBy>111</cp:lastModifiedBy>
  <cp:revision>17</cp:revision>
  <cp:lastPrinted>2017-02-03T06:59:00Z</cp:lastPrinted>
  <dcterms:created xsi:type="dcterms:W3CDTF">2017-11-24T15:22:00Z</dcterms:created>
  <dcterms:modified xsi:type="dcterms:W3CDTF">2017-11-29T09:18:00Z</dcterms:modified>
</cp:coreProperties>
</file>