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5E" w:rsidRDefault="00933C5E" w:rsidP="00933C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Сроки и порядок обжалования работником дисциплинарного взыскания.</w:t>
      </w:r>
    </w:p>
    <w:bookmarkEnd w:id="0"/>
    <w:p w:rsidR="00A021F7" w:rsidRDefault="00A021F7" w:rsidP="004A54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C5E" w:rsidRDefault="00933C5E" w:rsidP="00EB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течение которого работник может обжаловать дисциплинарное взыскание, зависит от органа, в который обращается работник за защитой своего права.</w:t>
      </w:r>
      <w:r w:rsidR="00EB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91" w:rsidRDefault="00EB6A91" w:rsidP="00EB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– в течение одного месяца со дня вручения ему копии приказа об увольнении</w:t>
      </w:r>
      <w:r w:rsidR="00C910C9" w:rsidRPr="00C910C9">
        <w:t xml:space="preserve"> </w:t>
      </w:r>
      <w:r w:rsidR="00C910C9" w:rsidRPr="00C910C9">
        <w:rPr>
          <w:rFonts w:ascii="Times New Roman" w:hAnsi="Times New Roman" w:cs="Times New Roman"/>
          <w:sz w:val="28"/>
          <w:szCs w:val="28"/>
        </w:rPr>
        <w:t>либо со дня выдачи трудовой книжки</w:t>
      </w:r>
      <w:r>
        <w:rPr>
          <w:rFonts w:ascii="Times New Roman" w:hAnsi="Times New Roman" w:cs="Times New Roman"/>
          <w:sz w:val="28"/>
          <w:szCs w:val="28"/>
        </w:rPr>
        <w:t xml:space="preserve">. При пропуске </w:t>
      </w:r>
      <w:r w:rsidR="00C910C9">
        <w:rPr>
          <w:rFonts w:ascii="Times New Roman" w:hAnsi="Times New Roman" w:cs="Times New Roman"/>
          <w:sz w:val="28"/>
          <w:szCs w:val="28"/>
        </w:rPr>
        <w:t xml:space="preserve">по уважительным причинам, указанные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C910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они могут быть восстановлены судом</w:t>
      </w:r>
      <w:r w:rsidR="0086799C">
        <w:rPr>
          <w:rFonts w:ascii="Times New Roman" w:hAnsi="Times New Roman" w:cs="Times New Roman"/>
          <w:sz w:val="28"/>
          <w:szCs w:val="28"/>
        </w:rPr>
        <w:t xml:space="preserve"> (ст. 392 ТК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A91" w:rsidRPr="00515A91" w:rsidRDefault="00EB6A91" w:rsidP="00EB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может обратиться в комиссию по трудовым спорам в трехмесячный срок со дня, когда он узнал или должен был узнать о нарушении своего права. В случае пропуска по уважительным причинам установленного срока комиссия по трудовым спорам может его восстановить и разрешить </w:t>
      </w:r>
      <w:r w:rsidR="00C910C9">
        <w:rPr>
          <w:rFonts w:ascii="Times New Roman" w:hAnsi="Times New Roman" w:cs="Times New Roman"/>
          <w:sz w:val="28"/>
          <w:szCs w:val="28"/>
        </w:rPr>
        <w:t>спор</w:t>
      </w:r>
      <w:r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="0086799C">
        <w:rPr>
          <w:rFonts w:ascii="Times New Roman" w:hAnsi="Times New Roman" w:cs="Times New Roman"/>
          <w:sz w:val="28"/>
          <w:szCs w:val="28"/>
        </w:rPr>
        <w:t xml:space="preserve"> (ст. 386 ТК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465" w:rsidRPr="00515A91" w:rsidRDefault="001D2BFC" w:rsidP="00A0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A021F7" w:rsidRDefault="00A021F7" w:rsidP="00A0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170" w:rsidRPr="00515A91" w:rsidRDefault="00DE0170" w:rsidP="00A0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F7" w:rsidRPr="004A5465" w:rsidRDefault="00A021F7" w:rsidP="00A021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A91"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DE01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Анненков В.С.</w:t>
      </w:r>
    </w:p>
    <w:sectPr w:rsidR="00A021F7" w:rsidRPr="004A5465" w:rsidSect="00DE01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35"/>
    <w:rsid w:val="001D2BFC"/>
    <w:rsid w:val="004A4FB6"/>
    <w:rsid w:val="004A5465"/>
    <w:rsid w:val="00515A91"/>
    <w:rsid w:val="0086799C"/>
    <w:rsid w:val="008B1C8C"/>
    <w:rsid w:val="00933C5E"/>
    <w:rsid w:val="00A021F7"/>
    <w:rsid w:val="00B53935"/>
    <w:rsid w:val="00C910C9"/>
    <w:rsid w:val="00DE0170"/>
    <w:rsid w:val="00EB6A91"/>
    <w:rsid w:val="00ED6C2A"/>
    <w:rsid w:val="00F5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2278"/>
  <w15:chartTrackingRefBased/>
  <w15:docId w15:val="{C046F8E7-64D1-4565-B69C-BD3835E9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Олеся Сергеевна</dc:creator>
  <cp:keywords/>
  <dc:description/>
  <cp:lastModifiedBy>79275</cp:lastModifiedBy>
  <cp:revision>4</cp:revision>
  <dcterms:created xsi:type="dcterms:W3CDTF">2020-05-26T14:19:00Z</dcterms:created>
  <dcterms:modified xsi:type="dcterms:W3CDTF">2020-05-30T18:47:00Z</dcterms:modified>
</cp:coreProperties>
</file>