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56" w:rsidRPr="00A52462" w:rsidRDefault="008A1A56" w:rsidP="008A1A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Вопрос:</w:t>
      </w:r>
      <w:r w:rsidRPr="00A52462">
        <w:rPr>
          <w:rFonts w:ascii="Times New Roman" w:eastAsia="Times New Roman" w:hAnsi="Times New Roman" w:cs="Times New Roman"/>
          <w:sz w:val="28"/>
          <w:szCs w:val="28"/>
        </w:rPr>
        <w:t> Вправе ли сотрудник частного охранного предприятия производить личный досмотр граждан и вещей на вокзалах, аэропортах?</w:t>
      </w:r>
    </w:p>
    <w:p w:rsidR="008A1A56" w:rsidRPr="00A52462" w:rsidRDefault="008A1A56" w:rsidP="008A1A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A52462">
        <w:rPr>
          <w:rFonts w:ascii="Times New Roman" w:eastAsia="Times New Roman" w:hAnsi="Times New Roman" w:cs="Times New Roman"/>
          <w:sz w:val="28"/>
          <w:szCs w:val="28"/>
        </w:rPr>
        <w:t xml:space="preserve"> Как пояснила помощник прокурора </w:t>
      </w:r>
      <w:proofErr w:type="spellStart"/>
      <w:r w:rsidRPr="00A52462">
        <w:rPr>
          <w:rFonts w:ascii="Times New Roman" w:eastAsia="Times New Roman" w:hAnsi="Times New Roman" w:cs="Times New Roman"/>
          <w:sz w:val="28"/>
          <w:szCs w:val="28"/>
        </w:rPr>
        <w:t>Камызякского</w:t>
      </w:r>
      <w:proofErr w:type="spellEnd"/>
      <w:r w:rsidRPr="00A52462">
        <w:rPr>
          <w:rFonts w:ascii="Times New Roman" w:eastAsia="Times New Roman" w:hAnsi="Times New Roman" w:cs="Times New Roman"/>
          <w:sz w:val="28"/>
          <w:szCs w:val="28"/>
        </w:rPr>
        <w:t xml:space="preserve"> района Астраханской области </w:t>
      </w:r>
      <w:proofErr w:type="spellStart"/>
      <w:r w:rsidRPr="00A52462">
        <w:rPr>
          <w:rFonts w:ascii="Times New Roman" w:eastAsia="Times New Roman" w:hAnsi="Times New Roman" w:cs="Times New Roman"/>
          <w:sz w:val="28"/>
          <w:szCs w:val="28"/>
        </w:rPr>
        <w:t>Абдулхаликова</w:t>
      </w:r>
      <w:proofErr w:type="spellEnd"/>
      <w:r w:rsidRPr="00A52462">
        <w:rPr>
          <w:rFonts w:ascii="Times New Roman" w:eastAsia="Times New Roman" w:hAnsi="Times New Roman" w:cs="Times New Roman"/>
          <w:sz w:val="28"/>
          <w:szCs w:val="28"/>
        </w:rPr>
        <w:t xml:space="preserve"> А.Р., в соответствии с Федеральным законом от 09.02.2007 № 16-ФЗ «О транспортной безопасности» железнодорожные, автомобильные вокзалы и станции, аэропорты, метрополитены относятся к объектам транспортной инфраструктуры. В целях обеспечения транспортной безопасности на таких объектах ст. 12.2 вышеуказанного Федерального закона предусмотрено проведение досмотра, дополнительного досмотра, повторного досмотра, наблюдения и собеседования.</w:t>
      </w:r>
    </w:p>
    <w:p w:rsidR="008A1A56" w:rsidRPr="00A52462" w:rsidRDefault="008A1A56" w:rsidP="008A1A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sz w:val="28"/>
          <w:szCs w:val="28"/>
        </w:rPr>
        <w:t>В ходе досмотров осуществляются мероприятия по обследованию физических лиц, транспортных грузов, багажа, ручной клади и личных вещей, находящихся у физических лиц, направленные на обнаружение оружия, взрывчатых веществ или других устройств, предметов и веществ, в отношении которых установлены запреты и ограничения.</w:t>
      </w:r>
    </w:p>
    <w:p w:rsidR="008A1A56" w:rsidRPr="00A52462" w:rsidRDefault="008A1A56" w:rsidP="008A1A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462">
        <w:rPr>
          <w:rFonts w:ascii="Times New Roman" w:eastAsia="Times New Roman" w:hAnsi="Times New Roman" w:cs="Times New Roman"/>
          <w:sz w:val="28"/>
          <w:szCs w:val="28"/>
        </w:rPr>
        <w:t>Частные охранные предприятия, при наличии свидетельства об аккредитации юридического лица в качестве подразделения транспортной безопасности, вправе проводить досмотр, дополнительный досмотр, повторный досмотр, наблюдение и собеседовании. Лица, отказавшиеся от досмотра, в зону транспортной безопасности не допускаются. Отказ пассажиров от досмотра,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порядке.</w:t>
      </w:r>
    </w:p>
    <w:p w:rsidR="008A1A56" w:rsidRDefault="008A1A56" w:rsidP="008A1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A56" w:rsidRPr="00D01E04" w:rsidRDefault="008A1A56" w:rsidP="008A1A56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1E0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Pr="00D01E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1E04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Pr="00D01E04"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 w:rsidRPr="00D0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8A1A56"/>
    <w:sectPr w:rsidR="00000000" w:rsidSect="003609E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A56"/>
    <w:rsid w:val="008A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Прокуратура Камызякского района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2019-03-29T07:47:00Z</dcterms:created>
  <dcterms:modified xsi:type="dcterms:W3CDTF">2019-03-29T07:47:00Z</dcterms:modified>
</cp:coreProperties>
</file>