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14690" w14:textId="77777777" w:rsidR="00D44585" w:rsidRPr="00D44585" w:rsidRDefault="00D44585" w:rsidP="000E496E">
      <w:pPr>
        <w:spacing w:before="100" w:beforeAutospacing="1" w:after="100" w:afterAutospacing="1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D44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УПК РФ внесены изменения, исключающие возможность применения особого порядка при рассмотрении уголовных дел о тяжких преступлениях </w:t>
      </w:r>
    </w:p>
    <w:p w14:paraId="79ACBC14" w14:textId="77777777" w:rsidR="00D44585" w:rsidRPr="000E496E" w:rsidRDefault="007F7A67" w:rsidP="000E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D44585" w:rsidRPr="000E496E"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  <w:lang w:eastAsia="ru-RU"/>
          </w:rPr>
          <w:t>Принят Федеральный закон от 20 июля 2020 г. N 224-ФЗ "О внесении изменений в статьи 314 и 316 Уголовно-процессуального кодекса Российской Федерации"</w:t>
        </w:r>
      </w:hyperlink>
      <w:r w:rsidR="00D44585" w:rsidRPr="000E496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 </w:t>
      </w:r>
    </w:p>
    <w:p w14:paraId="72B84D30" w14:textId="5E554E1B" w:rsidR="00D44585" w:rsidRPr="00D44585" w:rsidRDefault="00D44585" w:rsidP="000E4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58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>Федеральный закон направлен на уточнение норм Уголовно-процессуального кодекса Российской Федерации, регулирующих основания и процедуру применения особого порядка судебного разбирательства уголовных дел при согласии обвиняемого с предъявленным ему обвинением (далее – особый порядок).</w:t>
      </w:r>
      <w:r w:rsidR="000E496E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 </w:t>
      </w:r>
      <w:r w:rsidRPr="00D44585">
        <w:rPr>
          <w:rFonts w:ascii="Times New Roman" w:eastAsia="Times New Roman" w:hAnsi="Times New Roman" w:cs="Times New Roman"/>
          <w:color w:val="020C22"/>
          <w:sz w:val="28"/>
          <w:szCs w:val="28"/>
          <w:shd w:val="clear" w:color="auto" w:fill="FEFEFE"/>
          <w:lang w:eastAsia="ru-RU"/>
        </w:rPr>
        <w:t xml:space="preserve">В этих целях исключается возможность применения особого порядка при рассмотрении уголовных дел о тяжких преступлениях. Такие преступления, как правило, являются особо сложными и требуют высокой степени процессуальных гарантий, которые могут быть обеспечены при рассмотрении дела в общем порядке в условиях действия принципа непосредственности и устности исследования доказательств в судебном заседании. Таким образом, особый порядок будет применяться только по уголовным делам о преступлениях небольшой и средней тяжести. </w:t>
      </w:r>
    </w:p>
    <w:p w14:paraId="50BB8441" w14:textId="503EEC68" w:rsidR="009D4359" w:rsidRDefault="009D4359"/>
    <w:p w14:paraId="1900209C" w14:textId="34EFB772" w:rsidR="00D44585" w:rsidRDefault="00D44585"/>
    <w:p w14:paraId="6B5D61C9" w14:textId="787D3FE5" w:rsidR="00D44585" w:rsidRDefault="00D44585"/>
    <w:p w14:paraId="78093956" w14:textId="14E98FE8" w:rsidR="00D44585" w:rsidRDefault="00D44585"/>
    <w:p w14:paraId="5F426DE7" w14:textId="127F20B8" w:rsidR="00D44585" w:rsidRDefault="00D44585"/>
    <w:p w14:paraId="3216F89A" w14:textId="364C09E8" w:rsidR="00D44585" w:rsidRDefault="00D44585"/>
    <w:p w14:paraId="1E24DA95" w14:textId="06E23CAE" w:rsidR="00D44585" w:rsidRDefault="00D44585"/>
    <w:p w14:paraId="303E9BAE" w14:textId="6CE72C16" w:rsidR="00D44585" w:rsidRDefault="00D44585"/>
    <w:p w14:paraId="7B934BF0" w14:textId="5CD53171" w:rsidR="00D44585" w:rsidRDefault="00D44585"/>
    <w:p w14:paraId="79D6B49B" w14:textId="3CDBA87A" w:rsidR="00D44585" w:rsidRDefault="00D44585"/>
    <w:p w14:paraId="51DB2810" w14:textId="5F9CBC30" w:rsidR="00D44585" w:rsidRDefault="00D44585"/>
    <w:p w14:paraId="1AEC5721" w14:textId="77D750B8" w:rsidR="00D44585" w:rsidRDefault="00D44585"/>
    <w:p w14:paraId="1A40AAD7" w14:textId="3DE6C7A8" w:rsidR="00D44585" w:rsidRDefault="00D44585"/>
    <w:p w14:paraId="598651CB" w14:textId="10FCC9D1" w:rsidR="00D44585" w:rsidRDefault="00D44585"/>
    <w:p w14:paraId="4CD70E13" w14:textId="7143BCC0" w:rsidR="00D44585" w:rsidRDefault="00D44585"/>
    <w:p w14:paraId="4EAD0763" w14:textId="5F0141B2" w:rsidR="00D44585" w:rsidRDefault="00D44585"/>
    <w:p w14:paraId="4E42369C" w14:textId="5D35DC8E" w:rsidR="00D44585" w:rsidRDefault="00D44585"/>
    <w:p w14:paraId="1049B678" w14:textId="76E9E4D2" w:rsidR="00D44585" w:rsidRDefault="00D44585"/>
    <w:p w14:paraId="0D04B87E" w14:textId="6910D416" w:rsidR="00D44585" w:rsidRPr="00D44585" w:rsidRDefault="000E496E" w:rsidP="000E496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Пенсионеры и субъекты малого и среднего предпринимательства</w:t>
      </w:r>
      <w:r w:rsidR="00D44585" w:rsidRPr="00D44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получат рассрочку по долгам </w:t>
      </w:r>
    </w:p>
    <w:p w14:paraId="40028FA2" w14:textId="77777777" w:rsidR="000E496E" w:rsidRDefault="000E496E" w:rsidP="000E4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DC062A" w14:textId="128629E9" w:rsidR="000E496E" w:rsidRDefault="00D44585" w:rsidP="000E4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20.07.2020 № 215-ФЗ скорректирован Закон 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COVID-19.</w:t>
      </w:r>
      <w:r w:rsidR="000E496E"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1E03837" w14:textId="3D4D1856" w:rsidR="000E496E" w:rsidRDefault="00D44585" w:rsidP="000E4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касается 2 категорий должников:</w:t>
      </w:r>
      <w:r w:rsidR="000E496E"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субъекты МСП наиболее пострадавших отраслей (кроме попавших под мораторий на возбуждение дел о банкротстве по заявлениям кредиторов);</w:t>
      </w:r>
      <w:r w:rsidR="000E496E"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пенсионеры по старости, инвалидности или по потере кормильца, у которых нет иных источников доходов и недвижимости (кроме единственного жилья), а размер пенсии составляет менее двух МРОТ.</w:t>
      </w:r>
      <w:r w:rsidR="000E496E"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92672CC" w14:textId="51D96DF2" w:rsidR="00D44585" w:rsidRPr="00D44585" w:rsidRDefault="00D44585" w:rsidP="000E49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 сможет получить рассрочку на срок до года, но не позднее чем до 1 августа 2021 г. по долгам на общую сумму до 15 млн руб., а граждане - на срок до 2 лет, но не позднее чем до 1 июля 2022 г. по кредитным долгам до 1 млн руб. Для этого нужно будет обратиться к судебному приставу-исполнителю.</w:t>
      </w:r>
      <w:r w:rsidR="000E496E"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Рассрочка для бизнеса не касается задолженности по возмещению вреда, причиненного здоровью и в связи со смертью кормильца, по компенсации морального вреда, по выплате выходных пособий и авторских вознаграждений, оплате труда.</w:t>
      </w:r>
      <w:r w:rsidR="000E496E"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рассрочки должники не вправе совершать сделки, связанные с выдачей поручительств и гарантий, с отчуждением или обременением принадлежащего им имущества, а должники-юрлица также не вправе выплачивать дивиденды и иные платежи по эмиссионным ценным бумагам, доходы по долям (паям), распределять прибыль между учредителями (участниками).</w:t>
      </w:r>
      <w:r w:rsidR="000E496E" w:rsidRPr="00D445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5FC3438" w14:textId="77777777" w:rsidR="00D44585" w:rsidRPr="00D44585" w:rsidRDefault="00D44585" w:rsidP="000E496E">
      <w:pPr>
        <w:spacing w:after="0" w:line="240" w:lineRule="auto"/>
        <w:jc w:val="both"/>
        <w:rPr>
          <w:sz w:val="28"/>
          <w:szCs w:val="28"/>
        </w:rPr>
      </w:pPr>
    </w:p>
    <w:sectPr w:rsidR="00D44585" w:rsidRPr="00D4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45511" w14:textId="77777777" w:rsidR="007F7A67" w:rsidRDefault="007F7A67" w:rsidP="00D44585">
      <w:pPr>
        <w:spacing w:after="0" w:line="240" w:lineRule="auto"/>
      </w:pPr>
      <w:r>
        <w:separator/>
      </w:r>
    </w:p>
  </w:endnote>
  <w:endnote w:type="continuationSeparator" w:id="0">
    <w:p w14:paraId="7DFBAC4B" w14:textId="77777777" w:rsidR="007F7A67" w:rsidRDefault="007F7A67" w:rsidP="00D4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22391" w14:textId="77777777" w:rsidR="007F7A67" w:rsidRDefault="007F7A67" w:rsidP="00D44585">
      <w:pPr>
        <w:spacing w:after="0" w:line="240" w:lineRule="auto"/>
      </w:pPr>
      <w:r>
        <w:separator/>
      </w:r>
    </w:p>
  </w:footnote>
  <w:footnote w:type="continuationSeparator" w:id="0">
    <w:p w14:paraId="265A55ED" w14:textId="77777777" w:rsidR="007F7A67" w:rsidRDefault="007F7A67" w:rsidP="00D44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CA"/>
    <w:rsid w:val="000E496E"/>
    <w:rsid w:val="007F7A67"/>
    <w:rsid w:val="009D4359"/>
    <w:rsid w:val="00CC1ACA"/>
    <w:rsid w:val="00D4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2E4C"/>
  <w15:chartTrackingRefBased/>
  <w15:docId w15:val="{BAE99D77-E1FB-4168-A65B-D0322BD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4585"/>
  </w:style>
  <w:style w:type="paragraph" w:styleId="a5">
    <w:name w:val="footer"/>
    <w:basedOn w:val="a"/>
    <w:link w:val="a6"/>
    <w:uiPriority w:val="99"/>
    <w:unhideWhenUsed/>
    <w:rsid w:val="00D445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4585"/>
  </w:style>
  <w:style w:type="paragraph" w:styleId="a7">
    <w:name w:val="Balloon Text"/>
    <w:basedOn w:val="a"/>
    <w:link w:val="a8"/>
    <w:uiPriority w:val="99"/>
    <w:semiHidden/>
    <w:unhideWhenUsed/>
    <w:rsid w:val="000E4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4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9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hotlaw/federal/140171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Бабайцев Максим Дмитриевич</cp:lastModifiedBy>
  <cp:revision>3</cp:revision>
  <cp:lastPrinted>2020-07-27T08:21:00Z</cp:lastPrinted>
  <dcterms:created xsi:type="dcterms:W3CDTF">2020-07-26T17:11:00Z</dcterms:created>
  <dcterms:modified xsi:type="dcterms:W3CDTF">2020-07-27T08:21:00Z</dcterms:modified>
</cp:coreProperties>
</file>