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CA" w:rsidRPr="00A60DCA" w:rsidRDefault="00A60DCA" w:rsidP="00A60D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Pr="00A60DCA">
        <w:rPr>
          <w:rFonts w:ascii="Arial" w:hAnsi="Arial" w:cs="Arial"/>
        </w:rPr>
        <w:t xml:space="preserve"> муниципального образования «</w:t>
      </w:r>
      <w:proofErr w:type="gramStart"/>
      <w:r w:rsidRPr="00A60DCA">
        <w:rPr>
          <w:rFonts w:ascii="Arial" w:hAnsi="Arial" w:cs="Arial"/>
        </w:rPr>
        <w:t>Жан-Аульский</w:t>
      </w:r>
      <w:proofErr w:type="gramEnd"/>
      <w:r w:rsidRPr="00A60DCA">
        <w:rPr>
          <w:rFonts w:ascii="Arial" w:hAnsi="Arial" w:cs="Arial"/>
        </w:rPr>
        <w:t xml:space="preserve"> сельсовет»</w:t>
      </w:r>
    </w:p>
    <w:p w:rsidR="00A60DCA" w:rsidRPr="00A60DCA" w:rsidRDefault="00A60DCA" w:rsidP="00A60DCA">
      <w:pPr>
        <w:jc w:val="center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 </w:t>
      </w:r>
      <w:proofErr w:type="spellStart"/>
      <w:r w:rsidRPr="00A60DCA">
        <w:rPr>
          <w:rFonts w:ascii="Arial" w:hAnsi="Arial" w:cs="Arial"/>
        </w:rPr>
        <w:t>Камызякского</w:t>
      </w:r>
      <w:proofErr w:type="spellEnd"/>
      <w:r w:rsidRPr="00A60DCA">
        <w:rPr>
          <w:rFonts w:ascii="Arial" w:hAnsi="Arial" w:cs="Arial"/>
        </w:rPr>
        <w:t xml:space="preserve"> района Астраханской области</w:t>
      </w:r>
    </w:p>
    <w:p w:rsidR="00A60DCA" w:rsidRPr="00A60DCA" w:rsidRDefault="00A60DCA" w:rsidP="00A60DCA">
      <w:pPr>
        <w:jc w:val="center"/>
        <w:rPr>
          <w:rFonts w:ascii="Arial" w:hAnsi="Arial" w:cs="Arial"/>
        </w:rPr>
      </w:pPr>
    </w:p>
    <w:p w:rsidR="00A60DCA" w:rsidRPr="00A60DCA" w:rsidRDefault="00A60DCA" w:rsidP="00A60DCA">
      <w:pPr>
        <w:jc w:val="center"/>
        <w:rPr>
          <w:rFonts w:ascii="Arial" w:hAnsi="Arial" w:cs="Arial"/>
        </w:rPr>
      </w:pPr>
      <w:r w:rsidRPr="00A60DCA">
        <w:rPr>
          <w:rFonts w:ascii="Arial" w:hAnsi="Arial" w:cs="Arial"/>
        </w:rPr>
        <w:t>ПОСТАНОВЛЕНИЕ</w:t>
      </w:r>
    </w:p>
    <w:p w:rsidR="00A60DCA" w:rsidRPr="00A60DCA" w:rsidRDefault="00A60DCA" w:rsidP="00A60DCA">
      <w:pPr>
        <w:jc w:val="center"/>
        <w:rPr>
          <w:rFonts w:ascii="Arial" w:hAnsi="Arial" w:cs="Arial"/>
        </w:rPr>
      </w:pPr>
    </w:p>
    <w:p w:rsidR="00A60DCA" w:rsidRPr="00A60DCA" w:rsidRDefault="00323182" w:rsidP="00A60DCA">
      <w:pPr>
        <w:tabs>
          <w:tab w:val="left" w:pos="7005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16.09.2019г.</w:t>
      </w:r>
      <w:r w:rsidR="00A60DCA" w:rsidRPr="00A60DCA">
        <w:rPr>
          <w:rFonts w:ascii="Arial" w:hAnsi="Arial" w:cs="Arial"/>
        </w:rPr>
        <w:t xml:space="preserve"> </w:t>
      </w:r>
      <w:r w:rsidR="00A60DCA" w:rsidRPr="00A60DCA">
        <w:rPr>
          <w:rFonts w:ascii="Arial" w:hAnsi="Arial" w:cs="Arial"/>
        </w:rPr>
        <w:tab/>
      </w:r>
      <w:r w:rsidR="00A60DCA" w:rsidRPr="00A60DCA">
        <w:rPr>
          <w:rFonts w:ascii="Arial" w:hAnsi="Arial" w:cs="Arial"/>
        </w:rPr>
        <w:tab/>
      </w:r>
      <w:r w:rsidR="00A60DCA" w:rsidRPr="00A60DCA">
        <w:rPr>
          <w:rFonts w:ascii="Arial" w:hAnsi="Arial" w:cs="Arial"/>
        </w:rPr>
        <w:tab/>
      </w:r>
      <w:r w:rsidR="00050EC7">
        <w:rPr>
          <w:rFonts w:ascii="Arial" w:hAnsi="Arial" w:cs="Arial"/>
        </w:rPr>
        <w:tab/>
      </w:r>
      <w:r w:rsidR="00A60DCA" w:rsidRPr="00050EC7">
        <w:rPr>
          <w:rFonts w:ascii="Arial" w:hAnsi="Arial" w:cs="Arial"/>
        </w:rPr>
        <w:t>№</w:t>
      </w:r>
      <w:r w:rsidR="00A60DCA" w:rsidRPr="00A60DC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66</w:t>
      </w:r>
    </w:p>
    <w:p w:rsidR="009918B7" w:rsidRPr="00A60DCA" w:rsidRDefault="00A60DCA" w:rsidP="00A60DCA">
      <w:pPr>
        <w:pStyle w:val="ConsPlusTitle"/>
        <w:rPr>
          <w:rFonts w:ascii="Arial" w:hAnsi="Arial" w:cs="Arial"/>
          <w:b w:val="0"/>
          <w:sz w:val="20"/>
        </w:rPr>
      </w:pPr>
      <w:proofErr w:type="gramStart"/>
      <w:r w:rsidRPr="00A60DCA">
        <w:rPr>
          <w:rFonts w:ascii="Arial" w:hAnsi="Arial" w:cs="Arial"/>
          <w:b w:val="0"/>
          <w:sz w:val="20"/>
        </w:rPr>
        <w:t>с</w:t>
      </w:r>
      <w:proofErr w:type="gramEnd"/>
      <w:r w:rsidRPr="00A60DCA">
        <w:rPr>
          <w:rFonts w:ascii="Arial" w:hAnsi="Arial" w:cs="Arial"/>
          <w:b w:val="0"/>
          <w:sz w:val="20"/>
        </w:rPr>
        <w:t>. Жан-Аул</w:t>
      </w:r>
    </w:p>
    <w:p w:rsidR="00A60DCA" w:rsidRPr="00A60DCA" w:rsidRDefault="00A60DCA" w:rsidP="00A60DCA">
      <w:pPr>
        <w:pStyle w:val="ConsPlusTitle"/>
        <w:rPr>
          <w:rFonts w:ascii="Arial" w:hAnsi="Arial" w:cs="Arial"/>
          <w:sz w:val="24"/>
          <w:szCs w:val="24"/>
        </w:rPr>
      </w:pPr>
    </w:p>
    <w:p w:rsidR="009918B7" w:rsidRPr="00A60DCA" w:rsidRDefault="009918B7" w:rsidP="00015A5D">
      <w:pPr>
        <w:pStyle w:val="ConsPlusTitle"/>
        <w:ind w:right="4817"/>
        <w:rPr>
          <w:rFonts w:ascii="Arial" w:hAnsi="Arial" w:cs="Arial"/>
          <w:b w:val="0"/>
          <w:sz w:val="24"/>
          <w:szCs w:val="24"/>
        </w:rPr>
      </w:pPr>
      <w:r w:rsidRPr="00A60DCA">
        <w:rPr>
          <w:rFonts w:ascii="Arial" w:hAnsi="Arial" w:cs="Arial"/>
          <w:b w:val="0"/>
          <w:sz w:val="24"/>
          <w:szCs w:val="24"/>
        </w:rPr>
        <w:t>О</w:t>
      </w:r>
      <w:r w:rsidR="00753193" w:rsidRPr="00A60DCA">
        <w:rPr>
          <w:rFonts w:ascii="Arial" w:hAnsi="Arial" w:cs="Arial"/>
          <w:b w:val="0"/>
          <w:sz w:val="24"/>
          <w:szCs w:val="24"/>
        </w:rPr>
        <w:t xml:space="preserve"> порядке ведения реестра расходных обязательств МО </w:t>
      </w:r>
      <w:r w:rsidR="00920A78">
        <w:rPr>
          <w:rFonts w:ascii="Arial" w:hAnsi="Arial" w:cs="Arial"/>
          <w:b w:val="0"/>
          <w:sz w:val="24"/>
          <w:szCs w:val="24"/>
        </w:rPr>
        <w:t>«</w:t>
      </w:r>
      <w:proofErr w:type="gramStart"/>
      <w:r w:rsidR="00920A78">
        <w:rPr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920A78">
        <w:rPr>
          <w:rFonts w:ascii="Arial" w:hAnsi="Arial" w:cs="Arial"/>
          <w:b w:val="0"/>
          <w:sz w:val="24"/>
          <w:szCs w:val="24"/>
        </w:rPr>
        <w:t xml:space="preserve"> сельсовет»</w:t>
      </w:r>
      <w:r w:rsidR="00753193" w:rsidRPr="00A60DCA">
        <w:rPr>
          <w:rFonts w:ascii="Arial" w:hAnsi="Arial" w:cs="Arial"/>
          <w:b w:val="0"/>
          <w:sz w:val="24"/>
          <w:szCs w:val="24"/>
        </w:rPr>
        <w:t xml:space="preserve"> </w:t>
      </w:r>
    </w:p>
    <w:p w:rsidR="009918B7" w:rsidRPr="00A60DCA" w:rsidRDefault="009918B7">
      <w:pPr>
        <w:pStyle w:val="ConsPlusNormal"/>
        <w:rPr>
          <w:rFonts w:ascii="Arial" w:hAnsi="Arial" w:cs="Arial"/>
          <w:sz w:val="24"/>
          <w:szCs w:val="24"/>
        </w:rPr>
      </w:pPr>
    </w:p>
    <w:p w:rsidR="000F7291" w:rsidRPr="00A60DCA" w:rsidRDefault="000F7291" w:rsidP="000F7291">
      <w:pPr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          В соответствии с</w:t>
      </w:r>
      <w:r w:rsidR="00565A69" w:rsidRPr="00A60DCA">
        <w:rPr>
          <w:rFonts w:ascii="Arial" w:hAnsi="Arial" w:cs="Arial"/>
          <w:bCs/>
        </w:rPr>
        <w:t xml:space="preserve">о статьей 87 </w:t>
      </w:r>
      <w:r w:rsidR="00470C7B" w:rsidRPr="00A60DCA">
        <w:rPr>
          <w:rFonts w:ascii="Arial" w:hAnsi="Arial" w:cs="Arial"/>
          <w:bCs/>
        </w:rPr>
        <w:t>Бюджетного кодекса РФ</w:t>
      </w:r>
      <w:r w:rsidRPr="00A60DCA">
        <w:rPr>
          <w:rFonts w:ascii="Arial" w:hAnsi="Arial" w:cs="Arial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МО </w:t>
      </w:r>
      <w:r w:rsidR="00920A78">
        <w:rPr>
          <w:rFonts w:ascii="Arial" w:hAnsi="Arial" w:cs="Arial"/>
        </w:rPr>
        <w:t>«</w:t>
      </w:r>
      <w:proofErr w:type="gramStart"/>
      <w:r w:rsidR="00920A78">
        <w:rPr>
          <w:rFonts w:ascii="Arial" w:hAnsi="Arial" w:cs="Arial"/>
        </w:rPr>
        <w:t>Жан-Аульский</w:t>
      </w:r>
      <w:proofErr w:type="gramEnd"/>
      <w:r w:rsidR="00920A78">
        <w:rPr>
          <w:rFonts w:ascii="Arial" w:hAnsi="Arial" w:cs="Arial"/>
        </w:rPr>
        <w:t xml:space="preserve"> сельсовет»,</w:t>
      </w:r>
      <w:r w:rsidRPr="00A60DCA">
        <w:rPr>
          <w:rFonts w:ascii="Arial" w:hAnsi="Arial" w:cs="Arial"/>
        </w:rPr>
        <w:t xml:space="preserve"> администрация МО </w:t>
      </w:r>
      <w:r w:rsidR="00920A78">
        <w:rPr>
          <w:rFonts w:ascii="Arial" w:hAnsi="Arial" w:cs="Arial"/>
        </w:rPr>
        <w:t>«Жан-Аульский сельсовет»</w:t>
      </w:r>
    </w:p>
    <w:p w:rsidR="000F7291" w:rsidRPr="00A60DCA" w:rsidRDefault="000F7291" w:rsidP="000F7291">
      <w:pPr>
        <w:jc w:val="both"/>
        <w:rPr>
          <w:rFonts w:ascii="Arial" w:hAnsi="Arial" w:cs="Arial"/>
        </w:rPr>
      </w:pPr>
    </w:p>
    <w:p w:rsidR="000F7291" w:rsidRPr="00A60DCA" w:rsidRDefault="000F7291" w:rsidP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ПОСТАНОВЛЯЕТ:</w:t>
      </w:r>
    </w:p>
    <w:p w:rsidR="000F7291" w:rsidRPr="00A60DCA" w:rsidRDefault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C7B" w:rsidRDefault="00470C7B" w:rsidP="00470C7B">
      <w:pPr>
        <w:jc w:val="both"/>
        <w:rPr>
          <w:rFonts w:ascii="Arial" w:hAnsi="Arial" w:cs="Arial"/>
        </w:rPr>
      </w:pPr>
      <w:r w:rsidRPr="00A60DCA">
        <w:rPr>
          <w:rFonts w:ascii="Arial" w:hAnsi="Arial" w:cs="Arial"/>
          <w:bCs/>
        </w:rPr>
        <w:t xml:space="preserve">          1. </w:t>
      </w:r>
      <w:r w:rsidRPr="00A60DCA">
        <w:rPr>
          <w:rFonts w:ascii="Arial" w:hAnsi="Arial" w:cs="Arial"/>
        </w:rPr>
        <w:t xml:space="preserve">Утвердить </w:t>
      </w:r>
      <w:hyperlink w:anchor="P59" w:history="1">
        <w:r w:rsidRPr="00A60DCA">
          <w:rPr>
            <w:rFonts w:ascii="Arial" w:hAnsi="Arial" w:cs="Arial"/>
            <w:color w:val="0000FF"/>
          </w:rPr>
          <w:t>Порядок</w:t>
        </w:r>
      </w:hyperlink>
      <w:r w:rsidRPr="00A60DCA">
        <w:rPr>
          <w:rFonts w:ascii="Arial" w:hAnsi="Arial" w:cs="Arial"/>
        </w:rPr>
        <w:t xml:space="preserve"> ведения реестра расходных обязательств муниципального образования </w:t>
      </w:r>
      <w:r w:rsidR="00920A78">
        <w:rPr>
          <w:rFonts w:ascii="Arial" w:hAnsi="Arial" w:cs="Arial"/>
        </w:rPr>
        <w:t>«</w:t>
      </w:r>
      <w:proofErr w:type="gramStart"/>
      <w:r w:rsidR="00920A78">
        <w:rPr>
          <w:rFonts w:ascii="Arial" w:hAnsi="Arial" w:cs="Arial"/>
        </w:rPr>
        <w:t>Жан-Аульский</w:t>
      </w:r>
      <w:proofErr w:type="gramEnd"/>
      <w:r w:rsidR="00920A78">
        <w:rPr>
          <w:rFonts w:ascii="Arial" w:hAnsi="Arial" w:cs="Arial"/>
        </w:rPr>
        <w:t xml:space="preserve"> сельсовет» </w:t>
      </w:r>
      <w:r w:rsidRPr="00A60DCA">
        <w:rPr>
          <w:rFonts w:ascii="Arial" w:hAnsi="Arial" w:cs="Arial"/>
        </w:rPr>
        <w:t>(приложение №1).</w:t>
      </w:r>
    </w:p>
    <w:p w:rsidR="00050EC7" w:rsidRPr="00050EC7" w:rsidRDefault="00050EC7" w:rsidP="00050EC7">
      <w:pPr>
        <w:keepNext/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ab/>
        <w:t xml:space="preserve">2. Постановление № 87 от 27.07.2011 года </w:t>
      </w:r>
      <w:r w:rsidRPr="00050EC7">
        <w:rPr>
          <w:rFonts w:ascii="Arial" w:hAnsi="Arial" w:cs="Arial"/>
        </w:rPr>
        <w:t>«</w:t>
      </w:r>
      <w:r w:rsidRPr="00050EC7">
        <w:rPr>
          <w:rFonts w:ascii="Arial" w:hAnsi="Arial" w:cs="Arial"/>
          <w:bCs/>
          <w:color w:val="000000"/>
        </w:rPr>
        <w:t>О порядке ведения реестра расходных обязательств МО «</w:t>
      </w:r>
      <w:proofErr w:type="gramStart"/>
      <w:r w:rsidRPr="00050EC7">
        <w:rPr>
          <w:rFonts w:ascii="Arial" w:hAnsi="Arial" w:cs="Arial"/>
          <w:bCs/>
          <w:color w:val="000000"/>
        </w:rPr>
        <w:t>Жан-Аульский</w:t>
      </w:r>
      <w:proofErr w:type="gramEnd"/>
      <w:r w:rsidRPr="00050EC7">
        <w:rPr>
          <w:rFonts w:ascii="Arial" w:hAnsi="Arial" w:cs="Arial"/>
          <w:bCs/>
          <w:color w:val="000000"/>
        </w:rPr>
        <w:t xml:space="preserve"> сельсовет»</w:t>
      </w:r>
      <w:r w:rsidRPr="00050EC7">
        <w:rPr>
          <w:rFonts w:ascii="Arial" w:hAnsi="Arial" w:cs="Arial"/>
          <w:bCs/>
          <w:i/>
          <w:color w:val="000000"/>
          <w:spacing w:val="-6"/>
        </w:rPr>
        <w:t xml:space="preserve"> </w:t>
      </w:r>
      <w:r>
        <w:rPr>
          <w:bCs/>
          <w:i/>
          <w:color w:val="000000"/>
          <w:spacing w:val="-6"/>
        </w:rPr>
        <w:t xml:space="preserve">- </w:t>
      </w:r>
      <w:r>
        <w:rPr>
          <w:rFonts w:ascii="Arial" w:hAnsi="Arial" w:cs="Arial"/>
        </w:rPr>
        <w:t>считать утратившим силу.</w:t>
      </w:r>
    </w:p>
    <w:p w:rsidR="00470C7B" w:rsidRPr="00A60DCA" w:rsidRDefault="00470C7B" w:rsidP="00470C7B">
      <w:pPr>
        <w:jc w:val="both"/>
        <w:rPr>
          <w:rFonts w:ascii="Arial" w:hAnsi="Arial" w:cs="Arial"/>
        </w:rPr>
      </w:pPr>
      <w:bookmarkStart w:id="0" w:name="sub_5"/>
      <w:r w:rsidRPr="00A60DCA">
        <w:rPr>
          <w:rFonts w:ascii="Arial" w:hAnsi="Arial" w:cs="Arial"/>
        </w:rPr>
        <w:t xml:space="preserve">          </w:t>
      </w:r>
      <w:r w:rsidR="00050EC7">
        <w:rPr>
          <w:rFonts w:ascii="Arial" w:hAnsi="Arial" w:cs="Arial"/>
        </w:rPr>
        <w:t>3</w:t>
      </w:r>
      <w:r w:rsidRPr="00A60DCA">
        <w:rPr>
          <w:rFonts w:ascii="Arial" w:hAnsi="Arial" w:cs="Arial"/>
        </w:rPr>
        <w:t xml:space="preserve">. Обнародовать настоящее постановление на информационных стендах администрации муниципального образования </w:t>
      </w:r>
      <w:r w:rsidR="00920A78">
        <w:rPr>
          <w:rFonts w:ascii="Arial" w:hAnsi="Arial" w:cs="Arial"/>
        </w:rPr>
        <w:t>«</w:t>
      </w:r>
      <w:proofErr w:type="gramStart"/>
      <w:r w:rsidR="00920A78">
        <w:rPr>
          <w:rFonts w:ascii="Arial" w:hAnsi="Arial" w:cs="Arial"/>
        </w:rPr>
        <w:t>Жан-Аульский</w:t>
      </w:r>
      <w:proofErr w:type="gramEnd"/>
      <w:r w:rsidR="00920A78">
        <w:rPr>
          <w:rFonts w:ascii="Arial" w:hAnsi="Arial" w:cs="Arial"/>
        </w:rPr>
        <w:t xml:space="preserve"> сельсовет»,</w:t>
      </w:r>
      <w:r w:rsidR="00920A78" w:rsidRPr="00A60DCA">
        <w:rPr>
          <w:rFonts w:ascii="Arial" w:hAnsi="Arial" w:cs="Arial"/>
        </w:rPr>
        <w:t xml:space="preserve"> </w:t>
      </w:r>
      <w:r w:rsidRPr="00A60DCA">
        <w:rPr>
          <w:rFonts w:ascii="Arial" w:hAnsi="Arial" w:cs="Arial"/>
        </w:rPr>
        <w:t>официальном сайте.</w:t>
      </w:r>
    </w:p>
    <w:p w:rsidR="00470C7B" w:rsidRPr="00A60DCA" w:rsidRDefault="00470C7B" w:rsidP="00470C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4. Настоящее постановление вступает в силу после его официального </w:t>
      </w:r>
      <w:r w:rsidR="00920A78">
        <w:rPr>
          <w:rFonts w:ascii="Arial" w:hAnsi="Arial" w:cs="Arial"/>
        </w:rPr>
        <w:t>о</w:t>
      </w:r>
      <w:r w:rsidRPr="00A60DCA">
        <w:rPr>
          <w:rFonts w:ascii="Arial" w:hAnsi="Arial" w:cs="Arial"/>
        </w:rPr>
        <w:t>бнародования.</w:t>
      </w:r>
    </w:p>
    <w:p w:rsidR="00470C7B" w:rsidRPr="00A60DCA" w:rsidRDefault="00470C7B" w:rsidP="00470C7B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5. </w:t>
      </w:r>
      <w:proofErr w:type="gramStart"/>
      <w:r w:rsidRPr="00A60DCA">
        <w:rPr>
          <w:rFonts w:ascii="Arial" w:hAnsi="Arial" w:cs="Arial"/>
        </w:rPr>
        <w:t>Контроль за</w:t>
      </w:r>
      <w:proofErr w:type="gramEnd"/>
      <w:r w:rsidRPr="00A60DCA">
        <w:rPr>
          <w:rFonts w:ascii="Arial" w:hAnsi="Arial" w:cs="Arial"/>
        </w:rPr>
        <w:t xml:space="preserve"> выполнением настоящего Постановления </w:t>
      </w:r>
      <w:r w:rsidRPr="00A60DCA">
        <w:rPr>
          <w:rFonts w:ascii="Arial" w:hAnsi="Arial" w:cs="Arial"/>
          <w:i/>
        </w:rPr>
        <w:t>оставляю за собой</w:t>
      </w:r>
      <w:r w:rsidRPr="00A60DCA">
        <w:rPr>
          <w:rFonts w:ascii="Arial" w:hAnsi="Arial" w:cs="Arial"/>
        </w:rPr>
        <w:t>.</w:t>
      </w:r>
    </w:p>
    <w:p w:rsidR="00470C7B" w:rsidRPr="00A60DCA" w:rsidRDefault="00470C7B" w:rsidP="00470C7B">
      <w:pPr>
        <w:tabs>
          <w:tab w:val="left" w:pos="1134"/>
        </w:tabs>
        <w:jc w:val="both"/>
        <w:rPr>
          <w:rFonts w:ascii="Arial" w:hAnsi="Arial" w:cs="Arial"/>
          <w:bCs/>
        </w:rPr>
      </w:pPr>
    </w:p>
    <w:bookmarkEnd w:id="0"/>
    <w:p w:rsidR="00920A78" w:rsidRDefault="00920A78" w:rsidP="00470C7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0A78" w:rsidRDefault="00920A78" w:rsidP="00470C7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0A78" w:rsidRDefault="00920A78" w:rsidP="00470C7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0A78" w:rsidRDefault="00920A78" w:rsidP="00470C7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0A78" w:rsidRDefault="00920A78" w:rsidP="00470C7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0A78" w:rsidRDefault="00920A78" w:rsidP="00470C7B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0F7291" w:rsidRPr="00920A78" w:rsidRDefault="00470C7B" w:rsidP="00470C7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20A78">
        <w:rPr>
          <w:rFonts w:ascii="Arial" w:hAnsi="Arial" w:cs="Arial"/>
          <w:bCs/>
          <w:sz w:val="24"/>
          <w:szCs w:val="24"/>
        </w:rPr>
        <w:t xml:space="preserve">Глава МО </w:t>
      </w:r>
      <w:r w:rsidR="00920A78" w:rsidRPr="00920A78">
        <w:rPr>
          <w:rFonts w:ascii="Arial" w:hAnsi="Arial" w:cs="Arial"/>
          <w:sz w:val="24"/>
          <w:szCs w:val="24"/>
        </w:rPr>
        <w:t>«</w:t>
      </w:r>
      <w:proofErr w:type="gramStart"/>
      <w:r w:rsidR="00920A78" w:rsidRPr="00920A78">
        <w:rPr>
          <w:rFonts w:ascii="Arial" w:hAnsi="Arial" w:cs="Arial"/>
          <w:sz w:val="24"/>
          <w:szCs w:val="24"/>
        </w:rPr>
        <w:t>Жан-Аульский</w:t>
      </w:r>
      <w:proofErr w:type="gramEnd"/>
      <w:r w:rsidR="00920A78" w:rsidRPr="00920A78">
        <w:rPr>
          <w:rFonts w:ascii="Arial" w:hAnsi="Arial" w:cs="Arial"/>
          <w:sz w:val="24"/>
          <w:szCs w:val="24"/>
        </w:rPr>
        <w:t xml:space="preserve"> сельсовет»</w:t>
      </w:r>
      <w:r w:rsidR="00920A78" w:rsidRPr="00920A78">
        <w:rPr>
          <w:rFonts w:ascii="Arial" w:hAnsi="Arial" w:cs="Arial"/>
          <w:sz w:val="24"/>
          <w:szCs w:val="24"/>
        </w:rPr>
        <w:tab/>
      </w:r>
      <w:r w:rsidR="00920A78" w:rsidRPr="00920A78">
        <w:rPr>
          <w:rFonts w:ascii="Arial" w:hAnsi="Arial" w:cs="Arial"/>
          <w:sz w:val="24"/>
          <w:szCs w:val="24"/>
        </w:rPr>
        <w:tab/>
      </w:r>
      <w:r w:rsidR="00920A78" w:rsidRPr="00920A78">
        <w:rPr>
          <w:rFonts w:ascii="Arial" w:hAnsi="Arial" w:cs="Arial"/>
          <w:sz w:val="24"/>
          <w:szCs w:val="24"/>
        </w:rPr>
        <w:tab/>
      </w:r>
      <w:r w:rsidR="00920A78" w:rsidRPr="00920A78">
        <w:rPr>
          <w:rFonts w:ascii="Arial" w:hAnsi="Arial" w:cs="Arial"/>
          <w:sz w:val="24"/>
          <w:szCs w:val="24"/>
        </w:rPr>
        <w:tab/>
      </w:r>
      <w:proofErr w:type="spellStart"/>
      <w:r w:rsidR="00920A78" w:rsidRPr="00920A78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0F7291" w:rsidRPr="00A60DCA" w:rsidRDefault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7291" w:rsidRPr="00A60DCA" w:rsidRDefault="000F72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A60DCA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A60DCA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A60DCA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A60DCA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A60DCA" w:rsidRDefault="00015A5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436B" w:rsidRPr="00A60DCA" w:rsidRDefault="00DD436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5A5D" w:rsidRPr="00A60DCA" w:rsidRDefault="00015A5D" w:rsidP="00015A5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60DCA">
        <w:rPr>
          <w:rFonts w:ascii="Arial" w:hAnsi="Arial" w:cs="Arial"/>
        </w:rPr>
        <w:t>Приложение №1</w:t>
      </w:r>
    </w:p>
    <w:p w:rsidR="00015A5D" w:rsidRPr="00A60DCA" w:rsidRDefault="00015A5D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к постановлению администрации </w:t>
      </w:r>
    </w:p>
    <w:p w:rsidR="00015A5D" w:rsidRPr="00A60DCA" w:rsidRDefault="00015A5D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муниципального образования </w:t>
      </w:r>
    </w:p>
    <w:p w:rsidR="00015A5D" w:rsidRPr="00A60DCA" w:rsidRDefault="00920A78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 w:rsidR="00015A5D" w:rsidRPr="00A60DCA">
        <w:rPr>
          <w:rFonts w:ascii="Arial" w:hAnsi="Arial" w:cs="Arial"/>
        </w:rPr>
        <w:t xml:space="preserve"> сельсовет»</w:t>
      </w:r>
    </w:p>
    <w:p w:rsidR="00015A5D" w:rsidRPr="00A60DCA" w:rsidRDefault="00015A5D" w:rsidP="00015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от </w:t>
      </w:r>
      <w:r w:rsidR="00323182">
        <w:rPr>
          <w:rFonts w:ascii="Arial" w:hAnsi="Arial" w:cs="Arial"/>
          <w:u w:val="single"/>
        </w:rPr>
        <w:t>16.09.2019</w:t>
      </w:r>
      <w:r w:rsidRPr="00920A78">
        <w:rPr>
          <w:rFonts w:ascii="Arial" w:hAnsi="Arial" w:cs="Arial"/>
          <w:u w:val="single"/>
        </w:rPr>
        <w:t xml:space="preserve"> г</w:t>
      </w:r>
      <w:r w:rsidRPr="00A60DCA">
        <w:rPr>
          <w:rFonts w:ascii="Arial" w:hAnsi="Arial" w:cs="Arial"/>
        </w:rPr>
        <w:t xml:space="preserve">. № </w:t>
      </w:r>
      <w:r w:rsidR="00323182">
        <w:rPr>
          <w:rFonts w:ascii="Arial" w:hAnsi="Arial" w:cs="Arial"/>
          <w:u w:val="single"/>
        </w:rPr>
        <w:t>66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bookmarkStart w:id="1" w:name="P59"/>
    <w:bookmarkEnd w:id="1"/>
    <w:p w:rsidR="009918B7" w:rsidRPr="00A60DCA" w:rsidRDefault="00E10D7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60DCA">
        <w:rPr>
          <w:rFonts w:ascii="Arial" w:hAnsi="Arial" w:cs="Arial"/>
          <w:b w:val="0"/>
          <w:sz w:val="24"/>
          <w:szCs w:val="24"/>
        </w:rPr>
        <w:fldChar w:fldCharType="begin"/>
      </w:r>
      <w:r w:rsidR="00DD436B" w:rsidRPr="00A60DCA">
        <w:rPr>
          <w:rFonts w:ascii="Arial" w:hAnsi="Arial" w:cs="Arial"/>
          <w:b w:val="0"/>
          <w:sz w:val="24"/>
          <w:szCs w:val="24"/>
        </w:rPr>
        <w:instrText>HYPERLINK \l "P59"</w:instrText>
      </w:r>
      <w:r w:rsidRPr="00A60DCA">
        <w:rPr>
          <w:rFonts w:ascii="Arial" w:hAnsi="Arial" w:cs="Arial"/>
          <w:b w:val="0"/>
          <w:sz w:val="24"/>
          <w:szCs w:val="24"/>
        </w:rPr>
        <w:fldChar w:fldCharType="separate"/>
      </w:r>
      <w:r w:rsidR="00DD436B" w:rsidRPr="00A60DCA">
        <w:rPr>
          <w:rFonts w:ascii="Arial" w:hAnsi="Arial" w:cs="Arial"/>
          <w:b w:val="0"/>
          <w:color w:val="0000FF"/>
          <w:sz w:val="24"/>
          <w:szCs w:val="24"/>
        </w:rPr>
        <w:t>Порядок</w:t>
      </w:r>
      <w:r w:rsidRPr="00A60DCA">
        <w:rPr>
          <w:rFonts w:ascii="Arial" w:hAnsi="Arial" w:cs="Arial"/>
          <w:b w:val="0"/>
          <w:sz w:val="24"/>
          <w:szCs w:val="24"/>
        </w:rPr>
        <w:fldChar w:fldCharType="end"/>
      </w:r>
      <w:r w:rsidR="00DD436B" w:rsidRPr="00A60DCA">
        <w:rPr>
          <w:rFonts w:ascii="Arial" w:hAnsi="Arial" w:cs="Arial"/>
          <w:b w:val="0"/>
          <w:sz w:val="24"/>
          <w:szCs w:val="24"/>
        </w:rPr>
        <w:t xml:space="preserve"> ведения реестра расходных обязательств муниципального образования</w:t>
      </w:r>
      <w:r w:rsidR="00015A5D" w:rsidRPr="00A60DCA">
        <w:rPr>
          <w:rFonts w:ascii="Arial" w:hAnsi="Arial" w:cs="Arial"/>
          <w:b w:val="0"/>
          <w:sz w:val="24"/>
          <w:szCs w:val="24"/>
        </w:rPr>
        <w:t xml:space="preserve"> </w:t>
      </w:r>
      <w:r w:rsidR="00920A78">
        <w:rPr>
          <w:rFonts w:ascii="Arial" w:hAnsi="Arial" w:cs="Arial"/>
          <w:b w:val="0"/>
          <w:sz w:val="24"/>
          <w:szCs w:val="24"/>
        </w:rPr>
        <w:t>«</w:t>
      </w:r>
      <w:proofErr w:type="gramStart"/>
      <w:r w:rsidR="00920A78">
        <w:rPr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="00015A5D" w:rsidRPr="00A60DCA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DD436B" w:rsidRPr="00A60DCA">
        <w:rPr>
          <w:rFonts w:ascii="Arial" w:hAnsi="Arial" w:cs="Arial"/>
          <w:b w:val="0"/>
          <w:sz w:val="24"/>
          <w:szCs w:val="24"/>
        </w:rPr>
        <w:t xml:space="preserve">» 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1. Общие положения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1.1. Реестр расходных обязательств муниципального образования </w:t>
      </w:r>
      <w:r w:rsidR="00920A78" w:rsidRPr="00920A78">
        <w:rPr>
          <w:rFonts w:ascii="Arial" w:hAnsi="Arial" w:cs="Arial"/>
          <w:sz w:val="24"/>
          <w:szCs w:val="24"/>
        </w:rPr>
        <w:t>«</w:t>
      </w:r>
      <w:proofErr w:type="gramStart"/>
      <w:r w:rsidR="00920A78" w:rsidRPr="00920A78">
        <w:rPr>
          <w:rFonts w:ascii="Arial" w:hAnsi="Arial" w:cs="Arial"/>
          <w:sz w:val="24"/>
          <w:szCs w:val="24"/>
        </w:rPr>
        <w:t>Жан-Аульский</w:t>
      </w:r>
      <w:proofErr w:type="gramEnd"/>
      <w:r w:rsidR="00920A78" w:rsidRPr="00920A78">
        <w:rPr>
          <w:rFonts w:ascii="Arial" w:hAnsi="Arial" w:cs="Arial"/>
          <w:sz w:val="24"/>
          <w:szCs w:val="24"/>
        </w:rPr>
        <w:t xml:space="preserve"> сельсовет»</w:t>
      </w:r>
      <w:r w:rsidR="00920A78">
        <w:rPr>
          <w:rFonts w:ascii="Arial" w:hAnsi="Arial" w:cs="Arial"/>
        </w:rPr>
        <w:t xml:space="preserve"> </w:t>
      </w:r>
      <w:r w:rsidRPr="00A60DCA">
        <w:rPr>
          <w:rFonts w:ascii="Arial" w:hAnsi="Arial" w:cs="Arial"/>
          <w:sz w:val="24"/>
          <w:szCs w:val="24"/>
        </w:rPr>
        <w:t xml:space="preserve">ведется с целью учета расходных обязательств и определения объема средств местного бюджета муниципального образования </w:t>
      </w:r>
      <w:r w:rsidR="00920A78">
        <w:rPr>
          <w:rFonts w:ascii="Arial" w:hAnsi="Arial" w:cs="Arial"/>
          <w:sz w:val="24"/>
          <w:szCs w:val="24"/>
        </w:rPr>
        <w:t>«Жан-Аульский сельсовет»</w:t>
      </w:r>
      <w:r w:rsidRPr="00A60DCA">
        <w:rPr>
          <w:rFonts w:ascii="Arial" w:hAnsi="Arial" w:cs="Arial"/>
          <w:sz w:val="24"/>
          <w:szCs w:val="24"/>
        </w:rPr>
        <w:t>, необходимых для их исполнения.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Данные реестра расходных обязательств используются при разработке проекта бюджета муниципального образования </w:t>
      </w:r>
      <w:r w:rsidR="00920A78">
        <w:rPr>
          <w:rFonts w:ascii="Arial" w:hAnsi="Arial" w:cs="Arial"/>
          <w:sz w:val="24"/>
          <w:szCs w:val="24"/>
        </w:rPr>
        <w:t>«</w:t>
      </w:r>
      <w:proofErr w:type="gramStart"/>
      <w:r w:rsidR="00920A78">
        <w:rPr>
          <w:rFonts w:ascii="Arial" w:hAnsi="Arial" w:cs="Arial"/>
          <w:sz w:val="24"/>
          <w:szCs w:val="24"/>
        </w:rPr>
        <w:t>Жан-Аульский</w:t>
      </w:r>
      <w:proofErr w:type="gramEnd"/>
      <w:r w:rsidR="00920A78">
        <w:rPr>
          <w:rFonts w:ascii="Arial" w:hAnsi="Arial" w:cs="Arial"/>
          <w:sz w:val="24"/>
          <w:szCs w:val="24"/>
        </w:rPr>
        <w:t xml:space="preserve">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>а также при определении в плановом периоде объема бюджетов действующих и принимаемых обязательств.</w:t>
      </w:r>
    </w:p>
    <w:p w:rsidR="009918B7" w:rsidRPr="00A60DCA" w:rsidRDefault="003F6A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1.2</w:t>
      </w:r>
      <w:r w:rsidR="009918B7" w:rsidRPr="00A60DCA">
        <w:rPr>
          <w:rFonts w:ascii="Arial" w:hAnsi="Arial" w:cs="Arial"/>
          <w:sz w:val="24"/>
          <w:szCs w:val="24"/>
        </w:rPr>
        <w:t>. Понятия, используемые в настоящем порядке: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DCA">
        <w:rPr>
          <w:rFonts w:ascii="Arial" w:hAnsi="Arial" w:cs="Arial"/>
          <w:sz w:val="24"/>
          <w:szCs w:val="24"/>
        </w:rPr>
        <w:t xml:space="preserve">- расходные обязательства муниципального образования </w:t>
      </w:r>
      <w:r w:rsidR="00920A78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A60DCA">
        <w:rPr>
          <w:rFonts w:ascii="Arial" w:hAnsi="Arial" w:cs="Arial"/>
          <w:sz w:val="24"/>
          <w:szCs w:val="24"/>
        </w:rPr>
        <w:t xml:space="preserve">- обусловленные законодательством Российской Федерации, Астраханской области и правовыми актами муниципального образования </w:t>
      </w:r>
      <w:r w:rsidR="00920A78">
        <w:rPr>
          <w:rFonts w:ascii="Arial" w:hAnsi="Arial" w:cs="Arial"/>
          <w:sz w:val="24"/>
          <w:szCs w:val="24"/>
        </w:rPr>
        <w:t>«Жан-Аульский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 xml:space="preserve">договором или соглашением обязанности муниципального образования </w:t>
      </w:r>
      <w:r w:rsidR="00920A78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A60DCA">
        <w:rPr>
          <w:rFonts w:ascii="Arial" w:hAnsi="Arial" w:cs="Arial"/>
          <w:sz w:val="24"/>
          <w:szCs w:val="24"/>
        </w:rPr>
        <w:t>предоставить физическим или юридическим лицам, органам государственной власти, органам местного самоуправления средства местного бюджета;</w:t>
      </w:r>
      <w:proofErr w:type="gramEnd"/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реестр расходных обязательств муниципального образования </w:t>
      </w:r>
      <w:r w:rsidR="00920A78">
        <w:rPr>
          <w:rFonts w:ascii="Arial" w:hAnsi="Arial" w:cs="Arial"/>
          <w:sz w:val="24"/>
          <w:szCs w:val="24"/>
        </w:rPr>
        <w:t>«</w:t>
      </w:r>
      <w:proofErr w:type="gramStart"/>
      <w:r w:rsidR="00920A78">
        <w:rPr>
          <w:rFonts w:ascii="Arial" w:hAnsi="Arial" w:cs="Arial"/>
          <w:sz w:val="24"/>
          <w:szCs w:val="24"/>
        </w:rPr>
        <w:t>Жан-Аульский</w:t>
      </w:r>
      <w:proofErr w:type="gramEnd"/>
      <w:r w:rsidR="00920A78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 xml:space="preserve">- свод (перечень) нормативных правовых актов Российской Федерации, Астраханской области и правовых актов муниципального образования </w:t>
      </w:r>
      <w:r w:rsidR="00920A78">
        <w:rPr>
          <w:rFonts w:ascii="Arial" w:hAnsi="Arial" w:cs="Arial"/>
          <w:sz w:val="24"/>
          <w:szCs w:val="24"/>
        </w:rPr>
        <w:t>«Жан-Аульский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 xml:space="preserve">а также заключенных органами местного самоуправления муниципального образования </w:t>
      </w:r>
      <w:r w:rsidR="00920A78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A60DCA">
        <w:rPr>
          <w:rFonts w:ascii="Arial" w:hAnsi="Arial" w:cs="Arial"/>
          <w:sz w:val="24"/>
          <w:szCs w:val="24"/>
        </w:rPr>
        <w:t>договоров и соглашений, предусматривающих возникновение расходных обязательств, подлежащих исполнению за счет средств местного бюджета;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фрагмент реестра расходных обязательств муниципального образования </w:t>
      </w:r>
      <w:r w:rsidR="00920A78">
        <w:rPr>
          <w:rFonts w:ascii="Arial" w:hAnsi="Arial" w:cs="Arial"/>
          <w:sz w:val="24"/>
          <w:szCs w:val="24"/>
        </w:rPr>
        <w:t>«</w:t>
      </w:r>
      <w:proofErr w:type="gramStart"/>
      <w:r w:rsidR="00920A78">
        <w:rPr>
          <w:rFonts w:ascii="Arial" w:hAnsi="Arial" w:cs="Arial"/>
          <w:sz w:val="24"/>
          <w:szCs w:val="24"/>
        </w:rPr>
        <w:t>Жан-Аульский</w:t>
      </w:r>
      <w:proofErr w:type="gramEnd"/>
      <w:r w:rsidR="00920A78">
        <w:rPr>
          <w:rFonts w:ascii="Arial" w:hAnsi="Arial" w:cs="Arial"/>
          <w:sz w:val="24"/>
          <w:szCs w:val="24"/>
        </w:rPr>
        <w:t xml:space="preserve">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 xml:space="preserve">- часть реестра расходных обязательств муниципального образования </w:t>
      </w:r>
      <w:r w:rsidR="00920A78">
        <w:rPr>
          <w:rFonts w:ascii="Arial" w:hAnsi="Arial" w:cs="Arial"/>
          <w:sz w:val="24"/>
          <w:szCs w:val="24"/>
        </w:rPr>
        <w:t>«Жан-Аульский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 xml:space="preserve"> формируемая главными распорядителями (распорядителями, получателями) средств местного бюджета;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- введение расходных обязательств - внесение в реестр расходных обязатель</w:t>
      </w:r>
      <w:proofErr w:type="gramStart"/>
      <w:r w:rsidRPr="00A60DCA">
        <w:rPr>
          <w:rFonts w:ascii="Arial" w:hAnsi="Arial" w:cs="Arial"/>
          <w:sz w:val="24"/>
          <w:szCs w:val="24"/>
        </w:rPr>
        <w:t>ств св</w:t>
      </w:r>
      <w:proofErr w:type="gramEnd"/>
      <w:r w:rsidRPr="00A60DCA">
        <w:rPr>
          <w:rFonts w:ascii="Arial" w:hAnsi="Arial" w:cs="Arial"/>
          <w:sz w:val="24"/>
          <w:szCs w:val="24"/>
        </w:rPr>
        <w:t>едений о нормативных правовых актах, определяющих функции и задачи местного значения, требующих осуществления бюджетных расходов, а также определяющих общие принципы финансового обеспечения и исполнения расходных обязательств;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DCA">
        <w:rPr>
          <w:rFonts w:ascii="Arial" w:hAnsi="Arial" w:cs="Arial"/>
          <w:sz w:val="24"/>
          <w:szCs w:val="24"/>
        </w:rPr>
        <w:t xml:space="preserve">- установление расходных обязательств - внесение в реестр расходных обязательств сведений о нормативных правовых актах, определяющих цели, направления, объем, структуру, размер бюджетных расходов, необходимых для выполнения функций и задач местного значения, устанавливающих различные нормативы, определяющих мероприятия, программы и проекты, категории получателей бюджетных средств, связанных с выполнением органами местного самоуправления муниципального образования </w:t>
      </w:r>
      <w:r w:rsidR="00920A78">
        <w:rPr>
          <w:rFonts w:ascii="Arial" w:hAnsi="Arial" w:cs="Arial"/>
          <w:sz w:val="24"/>
          <w:szCs w:val="24"/>
        </w:rPr>
        <w:t>«Жан-Аульский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>соответствующих задач и функций, а также конкретный порядок финансового</w:t>
      </w:r>
      <w:proofErr w:type="gramEnd"/>
      <w:r w:rsidRPr="00A60DCA">
        <w:rPr>
          <w:rFonts w:ascii="Arial" w:hAnsi="Arial" w:cs="Arial"/>
          <w:sz w:val="24"/>
          <w:szCs w:val="24"/>
        </w:rPr>
        <w:t xml:space="preserve"> обеспечения и исполнения установленных расходных обязательств;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lastRenderedPageBreak/>
        <w:t>- финансовое обеспечение - внесение в реестр расходных обязатель</w:t>
      </w:r>
      <w:proofErr w:type="gramStart"/>
      <w:r w:rsidRPr="00A60DCA">
        <w:rPr>
          <w:rFonts w:ascii="Arial" w:hAnsi="Arial" w:cs="Arial"/>
          <w:sz w:val="24"/>
          <w:szCs w:val="24"/>
        </w:rPr>
        <w:t>ств св</w:t>
      </w:r>
      <w:proofErr w:type="gramEnd"/>
      <w:r w:rsidRPr="00A60DCA">
        <w:rPr>
          <w:rFonts w:ascii="Arial" w:hAnsi="Arial" w:cs="Arial"/>
          <w:sz w:val="24"/>
          <w:szCs w:val="24"/>
        </w:rPr>
        <w:t>едений о нормативных правовых актах Астраханской области, договорах или соглашениях органов местного самоуправления, определяющих объем бюджетных средств, необходимый для исполнения расходных обязательств;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- исполнение - внесение в реестр расходных обязатель</w:t>
      </w:r>
      <w:proofErr w:type="gramStart"/>
      <w:r w:rsidRPr="00A60DCA">
        <w:rPr>
          <w:rFonts w:ascii="Arial" w:hAnsi="Arial" w:cs="Arial"/>
          <w:sz w:val="24"/>
          <w:szCs w:val="24"/>
        </w:rPr>
        <w:t>ств св</w:t>
      </w:r>
      <w:proofErr w:type="gramEnd"/>
      <w:r w:rsidRPr="00A60DCA">
        <w:rPr>
          <w:rFonts w:ascii="Arial" w:hAnsi="Arial" w:cs="Arial"/>
          <w:sz w:val="24"/>
          <w:szCs w:val="24"/>
        </w:rPr>
        <w:t>едений о нормативных правовых актах, определяющих предоставление (расходование) бюджетных средств главными распорядителями, распорядителями, получателями средств местного бюджета;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- отчетный год - год, предшествующий текущему году;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- текущий год - год, в котором осуществляется разработка документов и материалов в соответствии с настоящим примерным порядком;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- очередной год - год, следующий за текущим годом, на который осуществляется разработка проекта местного бюджета;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- плановый период - очередной и последующие два года.</w:t>
      </w:r>
    </w:p>
    <w:p w:rsidR="009918B7" w:rsidRPr="00A60DCA" w:rsidRDefault="00BD42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1.3</w:t>
      </w:r>
      <w:r w:rsidR="009918B7" w:rsidRPr="00A60DCA">
        <w:rPr>
          <w:rFonts w:ascii="Arial" w:hAnsi="Arial" w:cs="Arial"/>
          <w:sz w:val="24"/>
          <w:szCs w:val="24"/>
        </w:rPr>
        <w:t xml:space="preserve">. Ведение реестра расходных обязательств муниципального образования </w:t>
      </w:r>
      <w:r w:rsidR="00920A78">
        <w:rPr>
          <w:rFonts w:ascii="Arial" w:hAnsi="Arial" w:cs="Arial"/>
          <w:sz w:val="24"/>
          <w:szCs w:val="24"/>
        </w:rPr>
        <w:t>«</w:t>
      </w:r>
      <w:proofErr w:type="gramStart"/>
      <w:r w:rsidR="00920A78">
        <w:rPr>
          <w:rFonts w:ascii="Arial" w:hAnsi="Arial" w:cs="Arial"/>
          <w:sz w:val="24"/>
          <w:szCs w:val="24"/>
        </w:rPr>
        <w:t>Жан-Аульский</w:t>
      </w:r>
      <w:proofErr w:type="gramEnd"/>
      <w:r w:rsidR="00920A78">
        <w:rPr>
          <w:rFonts w:ascii="Arial" w:hAnsi="Arial" w:cs="Arial"/>
          <w:sz w:val="24"/>
          <w:szCs w:val="24"/>
        </w:rPr>
        <w:t xml:space="preserve">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="009918B7" w:rsidRPr="00A60DCA">
        <w:rPr>
          <w:rFonts w:ascii="Arial" w:hAnsi="Arial" w:cs="Arial"/>
          <w:sz w:val="24"/>
          <w:szCs w:val="24"/>
        </w:rPr>
        <w:t xml:space="preserve">осуществляется путем внесения в единую информационную базу данных сведений о расходных обязательствах муниципального образования </w:t>
      </w:r>
      <w:r w:rsidR="00920A78">
        <w:rPr>
          <w:rFonts w:ascii="Arial" w:hAnsi="Arial" w:cs="Arial"/>
          <w:sz w:val="24"/>
          <w:szCs w:val="24"/>
        </w:rPr>
        <w:t>«Жан-Аульский сельсовет»</w:t>
      </w:r>
      <w:r w:rsidR="00920A78" w:rsidRPr="00A60DCA">
        <w:rPr>
          <w:rFonts w:ascii="Arial" w:hAnsi="Arial" w:cs="Arial"/>
          <w:sz w:val="24"/>
          <w:szCs w:val="24"/>
        </w:rPr>
        <w:t xml:space="preserve">, </w:t>
      </w:r>
      <w:r w:rsidR="009918B7" w:rsidRPr="00A60DCA">
        <w:rPr>
          <w:rFonts w:ascii="Arial" w:hAnsi="Arial" w:cs="Arial"/>
          <w:sz w:val="24"/>
          <w:szCs w:val="24"/>
        </w:rPr>
        <w:t>обновления и (или) исключения этих сведений.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2. Категории расходных обязательств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2.1. Реестр расходных обязательств муниципального образования </w:t>
      </w:r>
      <w:r w:rsidR="00920A78">
        <w:rPr>
          <w:rFonts w:ascii="Arial" w:hAnsi="Arial" w:cs="Arial"/>
          <w:sz w:val="24"/>
          <w:szCs w:val="24"/>
        </w:rPr>
        <w:t>«</w:t>
      </w:r>
      <w:proofErr w:type="gramStart"/>
      <w:r w:rsidR="00920A78">
        <w:rPr>
          <w:rFonts w:ascii="Arial" w:hAnsi="Arial" w:cs="Arial"/>
          <w:sz w:val="24"/>
          <w:szCs w:val="24"/>
        </w:rPr>
        <w:t>Жан-Аульский</w:t>
      </w:r>
      <w:proofErr w:type="gramEnd"/>
      <w:r w:rsidR="00920A78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включает следующие категории расходных обязательств:</w:t>
      </w:r>
    </w:p>
    <w:p w:rsidR="00971F4E" w:rsidRPr="00A60DCA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>-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971F4E" w:rsidRPr="00A60DCA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71F4E" w:rsidRPr="00A60DCA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971F4E" w:rsidRPr="00A60DCA" w:rsidRDefault="00971F4E" w:rsidP="00971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</w:t>
      </w:r>
      <w:hyperlink r:id="rId8" w:history="1">
        <w:r w:rsidRPr="00A60DCA">
          <w:rPr>
            <w:rFonts w:ascii="Arial" w:hAnsi="Arial" w:cs="Arial"/>
            <w:color w:val="0000FF"/>
          </w:rPr>
          <w:t>статьей 14.1</w:t>
        </w:r>
      </w:hyperlink>
      <w:r w:rsidRPr="00A60DCA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60DCA">
          <w:rPr>
            <w:rFonts w:ascii="Arial" w:hAnsi="Arial" w:cs="Arial"/>
          </w:rPr>
          <w:t>2003 г</w:t>
        </w:r>
      </w:smartTag>
      <w:r w:rsidRPr="00A60DCA">
        <w:rPr>
          <w:rFonts w:ascii="Arial" w:hAnsi="Arial" w:cs="Arial"/>
        </w:rPr>
        <w:t>. N 131-ФЗ "Об общих принципах организации местного самоуправления в Российской Федерации".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2.2. В части расходных обязательств, введение, установление и финансовое обеспечение которых осуществляется органами государственной власти Астраханской области, а исполнение - органами местного самоуправления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</w:t>
      </w:r>
      <w:r w:rsidR="00053869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 xml:space="preserve">реестр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«Жан-Аульский сельсовет»</w:t>
      </w:r>
      <w:r w:rsidR="00053869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>должен соответствовать реестру расходных обязательств Астраханской области.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3. Структура реестра расходных обязательств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3.1. Ведение реестра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</w:t>
      </w:r>
      <w:r w:rsidR="00053869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 xml:space="preserve">а также ведение фрагментов реестров расходных обязательств главных распорядителей, распорядителей, получателей средств местного бюджета осуществляется по </w:t>
      </w:r>
      <w:hyperlink w:anchor="P170" w:history="1">
        <w:r w:rsidRPr="00A60DCA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A60DCA">
        <w:rPr>
          <w:rFonts w:ascii="Arial" w:hAnsi="Arial" w:cs="Arial"/>
          <w:sz w:val="24"/>
          <w:szCs w:val="24"/>
        </w:rPr>
        <w:t xml:space="preserve"> согласно приложению к настоящему Порядку.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lastRenderedPageBreak/>
        <w:t xml:space="preserve">3.2. Реестр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</w:t>
      </w:r>
      <w:r w:rsidR="00053869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>содержит следующие разделы: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1 - код главного распорядителя, распорядителя, получателя средств местного бюджета.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2 - наименование главного распорядителя, распорядителя, получателя средств местного бюджета.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3 - наименование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графах 4 - 11 - нормативное правовое регулирование расходного обязательства. В этом разделе указываются уровень государственной власти и документы (номер раздела, главы, статьи, подстатьи, пункта, подпункта, абзаца нормативного правового акта Российской Федерации, Астраханской области и правового акта муниципального образования, договора, соглашения), регламентирующие введение и установление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4 - уровень государственной власти, определяющей введение расходного обязательства. Отмечается следующими кодами: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Ф - введение расходного обязательства осуществляется федеральными органами государственной власти;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О - введение расходного обязательства осуществляется органами государственной власти Астраханской области;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М - введение расходного обязательства осуществляется органами местного самоуправления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5 - наименование и реквизиты документа, определяющего введение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6 - номер раздела, главы, статьи, подстатьи, пункта, подпункта, абзаца документа, определяющего введение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7 - уровень государственной власти, определяющей установление расходного обязательства. Отмечается следующими кодами: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Ф - установление расходного обязательства осуществляется федеральными органами государственной власти;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О - установление расходного обязательства осуществляется органами государственной власти Астраханской области;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М - установление расходного обязательства осуществляется органами местного самоуправления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8 - наименование и реквизиты документа, устанавливающего расходное обязательство.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DCA">
        <w:rPr>
          <w:rFonts w:ascii="Arial" w:hAnsi="Arial" w:cs="Arial"/>
          <w:sz w:val="24"/>
          <w:szCs w:val="24"/>
        </w:rPr>
        <w:t>В графе 9 - номер раздела, главы, статьи, подстатьи, пункта, подпункта, абзаца документа, устанавливающего расходное обязательство.</w:t>
      </w:r>
      <w:proofErr w:type="gramEnd"/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10 - срок действия расходного обязательства. При отсутствии регламентированного нормативными правовыми актами, договорами, соглашениями срока действия расходного обязательства в графе указывается код Б.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11 - уровень государственной власти, определяющей финансовое обеспечение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Отмечается следующими кодами: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Ф - финансовое обеспечение расходного обязательства осуществляется федеральными органами государственной власти;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О - финансовое обеспечение расходного обязательства осуществляется органами государственной власти Астраханской области;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М - финансовое обеспечение обязательства осуществляется органами местного самоуправления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12 - наименование и реквизиты документа, определяющего финансовое обеспечение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В графе 13 - уровень государственной власти, осуществляющей исполнение </w:t>
      </w:r>
      <w:r w:rsidRPr="00A60DCA">
        <w:rPr>
          <w:rFonts w:ascii="Arial" w:hAnsi="Arial" w:cs="Arial"/>
          <w:sz w:val="24"/>
          <w:szCs w:val="24"/>
        </w:rPr>
        <w:lastRenderedPageBreak/>
        <w:t>расходного обязательства. Отмечается следующим кодом: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М - исполнение расходного обязательства осуществляется органами местного самоуправления муниципального образования Астраханской области.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14 - наименование и реквизиты нормативного правового акта, договора, соглашения, определяющего исполнение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15 - код 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16 - код подраздела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DCA">
        <w:rPr>
          <w:rFonts w:ascii="Arial" w:hAnsi="Arial" w:cs="Arial"/>
          <w:sz w:val="24"/>
          <w:szCs w:val="24"/>
        </w:rPr>
        <w:t>В графе 17 - код целевой статьи функциональной классификации расходов местного бюджета, по которой предусматриваются ассигнования на исполнение расходного обязательства.</w:t>
      </w:r>
      <w:proofErr w:type="gramEnd"/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18 - код вида расходов функциональной классификации расходов местного бюджета, по которому предусматриваются ассигнования на исполнение расходного обязательства.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19 - тип расходного обязательства. Отмечается следующими кодами: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Т - трансферты населению;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И - обязательства, вытекающие из долгосрочных бюджетных целевых программ, а также адресной инвестиционной программы;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Д - погашение и (или) обслуживание государственного долга;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DCA">
        <w:rPr>
          <w:rFonts w:ascii="Arial" w:hAnsi="Arial" w:cs="Arial"/>
          <w:sz w:val="24"/>
          <w:szCs w:val="24"/>
        </w:rPr>
        <w:t>П</w:t>
      </w:r>
      <w:proofErr w:type="gramEnd"/>
      <w:r w:rsidRPr="00A60DCA">
        <w:rPr>
          <w:rFonts w:ascii="Arial" w:hAnsi="Arial" w:cs="Arial"/>
          <w:sz w:val="24"/>
          <w:szCs w:val="24"/>
        </w:rPr>
        <w:t xml:space="preserve"> - прочие расходные обязательства, не относимые ни к одной из указанных категорий.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В графе 20 - объем ассигнований на исполнение расходного обязательства за отчетный год в соответствии с решением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о местном бюджете за отчетный период.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21 - объем средств на исполнение расходного обязательства в соответствии с отчетом об исполнении местного бюджета за отчетный период.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В графе 22 - объем ассигнований на исполнение расходного обязательства на текущий год в соответствии с решением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о местном бюджете.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23 - расчетный (планируемый, утвержденный) объем ассигнований на исполнение расходного обязательства в очередном году.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24 - прогнозируемый объем ассигнований на исполнение расходного обязательства во втором году планового периода.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25 - прогнозируемый объем ассигнований на исполнение расходного обязательства в третьем году планового периода.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Данные, содержащиеся в графах 24 - 26, </w:t>
      </w:r>
      <w:r w:rsidR="00180F41" w:rsidRPr="00A60DCA">
        <w:rPr>
          <w:rFonts w:ascii="Arial" w:hAnsi="Arial" w:cs="Arial"/>
          <w:sz w:val="24"/>
          <w:szCs w:val="24"/>
        </w:rPr>
        <w:t>заносятся,</w:t>
      </w:r>
      <w:r w:rsidRPr="00A60DCA">
        <w:rPr>
          <w:rFonts w:ascii="Arial" w:hAnsi="Arial" w:cs="Arial"/>
          <w:sz w:val="24"/>
          <w:szCs w:val="24"/>
        </w:rPr>
        <w:t xml:space="preserve"> начиная с текущего года.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26 - метод расчета объема расходного обязательства: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Н - нормативный метод, определяющий сумму расходного обязательства исходя из количества получателей и установленных нормативов;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И - метод индексации расходов;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0DCA">
        <w:rPr>
          <w:rFonts w:ascii="Arial" w:hAnsi="Arial" w:cs="Arial"/>
          <w:sz w:val="24"/>
          <w:szCs w:val="24"/>
        </w:rPr>
        <w:t>П</w:t>
      </w:r>
      <w:proofErr w:type="gramEnd"/>
      <w:r w:rsidRPr="00A60DCA">
        <w:rPr>
          <w:rFonts w:ascii="Arial" w:hAnsi="Arial" w:cs="Arial"/>
          <w:sz w:val="24"/>
          <w:szCs w:val="24"/>
        </w:rPr>
        <w:t xml:space="preserve"> - объем расходов в отчетном, текущем и плановом периодах зафиксирован;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Д - иные методы определения.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27 - нормативный правовой акт, которым утверждена методика расчета планируемого объема расходных обязательств.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В графе 28 - наименование контингента (потребителей) государственных услуг.</w:t>
      </w:r>
    </w:p>
    <w:p w:rsidR="009918B7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23182" w:rsidRDefault="003231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23182" w:rsidRDefault="003231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23182" w:rsidRPr="00A60DCA" w:rsidRDefault="0032318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lastRenderedPageBreak/>
        <w:t>4. Ведение реестра расходных обязательств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</w:t>
      </w:r>
    </w:p>
    <w:p w:rsidR="009918B7" w:rsidRPr="00A60DCA" w:rsidRDefault="009918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4.1. Реестр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 xml:space="preserve">ведет </w:t>
      </w:r>
      <w:r w:rsidR="006312E5" w:rsidRPr="00A60DCA">
        <w:rPr>
          <w:rFonts w:ascii="Arial" w:hAnsi="Arial" w:cs="Arial"/>
          <w:i/>
          <w:sz w:val="24"/>
          <w:szCs w:val="24"/>
        </w:rPr>
        <w:t xml:space="preserve">финансовый орган </w:t>
      </w:r>
      <w:r w:rsidRPr="00A60DCA">
        <w:rPr>
          <w:rFonts w:ascii="Arial" w:hAnsi="Arial" w:cs="Arial"/>
          <w:i/>
          <w:sz w:val="24"/>
          <w:szCs w:val="24"/>
        </w:rPr>
        <w:t xml:space="preserve">администрации муниципального образования </w:t>
      </w:r>
      <w:r w:rsidR="00053869">
        <w:rPr>
          <w:rFonts w:ascii="Arial" w:hAnsi="Arial" w:cs="Arial"/>
          <w:sz w:val="24"/>
          <w:szCs w:val="24"/>
        </w:rPr>
        <w:t>«Жан-Аульский сельсовет»</w:t>
      </w:r>
      <w:r w:rsidR="00053869" w:rsidRPr="00A60DCA">
        <w:rPr>
          <w:rFonts w:ascii="Arial" w:hAnsi="Arial" w:cs="Arial"/>
          <w:sz w:val="24"/>
          <w:szCs w:val="24"/>
        </w:rPr>
        <w:t xml:space="preserve">, </w:t>
      </w:r>
      <w:r w:rsidR="007709E7" w:rsidRPr="00A60DCA">
        <w:rPr>
          <w:rFonts w:ascii="Arial" w:hAnsi="Arial" w:cs="Arial"/>
          <w:i/>
          <w:sz w:val="24"/>
          <w:szCs w:val="24"/>
        </w:rPr>
        <w:t>(либо иной орган)</w:t>
      </w:r>
      <w:r w:rsidRPr="00A60DCA">
        <w:rPr>
          <w:rFonts w:ascii="Arial" w:hAnsi="Arial" w:cs="Arial"/>
          <w:sz w:val="24"/>
          <w:szCs w:val="24"/>
        </w:rPr>
        <w:t xml:space="preserve">. В сфере реализации полномочий по ведению реестра расходных обязательств </w:t>
      </w:r>
      <w:r w:rsidR="00A54EAD" w:rsidRPr="00A60DCA">
        <w:rPr>
          <w:rFonts w:ascii="Arial" w:hAnsi="Arial" w:cs="Arial"/>
          <w:i/>
          <w:sz w:val="24"/>
          <w:szCs w:val="24"/>
        </w:rPr>
        <w:t>финансовый орган</w:t>
      </w:r>
      <w:r w:rsidRPr="00A60DCA">
        <w:rPr>
          <w:rFonts w:ascii="Arial" w:hAnsi="Arial" w:cs="Arial"/>
          <w:i/>
          <w:sz w:val="24"/>
          <w:szCs w:val="24"/>
        </w:rPr>
        <w:t xml:space="preserve"> администрации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разрабатывает методические и инструктивные материалы по вопросам ведения реестра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сводит реестры расходных обязательств главных распорядителей, распорядителей, получателей средств местного бюджета в реестр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вправе расширить и (или) детализировать форму для ведения реестра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осуществляет детальную выверку перечня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сельсовет». </w:t>
      </w:r>
      <w:r w:rsidRPr="00A60DCA">
        <w:rPr>
          <w:rFonts w:ascii="Arial" w:hAnsi="Arial" w:cs="Arial"/>
          <w:sz w:val="24"/>
          <w:szCs w:val="24"/>
        </w:rPr>
        <w:t>По итогам проверки</w:t>
      </w:r>
      <w:r w:rsidR="007709E7" w:rsidRPr="00A60DCA">
        <w:rPr>
          <w:rFonts w:ascii="Arial" w:hAnsi="Arial" w:cs="Arial"/>
          <w:sz w:val="24"/>
          <w:szCs w:val="24"/>
        </w:rPr>
        <w:t xml:space="preserve"> при выявлении ошибок либо отсутствии необходимой информации</w:t>
      </w:r>
      <w:r w:rsidRPr="00A60DCA">
        <w:rPr>
          <w:rFonts w:ascii="Arial" w:hAnsi="Arial" w:cs="Arial"/>
          <w:sz w:val="24"/>
          <w:szCs w:val="24"/>
        </w:rPr>
        <w:t xml:space="preserve"> </w:t>
      </w:r>
      <w:r w:rsidRPr="00A60DCA">
        <w:rPr>
          <w:rFonts w:ascii="Arial" w:hAnsi="Arial" w:cs="Arial"/>
          <w:i/>
          <w:sz w:val="24"/>
          <w:szCs w:val="24"/>
        </w:rPr>
        <w:t>финансов</w:t>
      </w:r>
      <w:r w:rsidR="007709E7" w:rsidRPr="00A60DCA">
        <w:rPr>
          <w:rFonts w:ascii="Arial" w:hAnsi="Arial" w:cs="Arial"/>
          <w:i/>
          <w:sz w:val="24"/>
          <w:szCs w:val="24"/>
        </w:rPr>
        <w:t>ый</w:t>
      </w:r>
      <w:r w:rsidRPr="00A60DCA">
        <w:rPr>
          <w:rFonts w:ascii="Arial" w:hAnsi="Arial" w:cs="Arial"/>
          <w:i/>
          <w:sz w:val="24"/>
          <w:szCs w:val="24"/>
        </w:rPr>
        <w:t xml:space="preserve"> </w:t>
      </w:r>
      <w:r w:rsidR="007709E7" w:rsidRPr="00A60DCA">
        <w:rPr>
          <w:rFonts w:ascii="Arial" w:hAnsi="Arial" w:cs="Arial"/>
          <w:i/>
          <w:sz w:val="24"/>
          <w:szCs w:val="24"/>
        </w:rPr>
        <w:t>орган</w:t>
      </w:r>
      <w:r w:rsidRPr="00A60DCA">
        <w:rPr>
          <w:rFonts w:ascii="Arial" w:hAnsi="Arial" w:cs="Arial"/>
          <w:i/>
          <w:sz w:val="24"/>
          <w:szCs w:val="24"/>
        </w:rPr>
        <w:t xml:space="preserve"> администрации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="007709E7" w:rsidRPr="00A60DCA">
        <w:rPr>
          <w:rFonts w:ascii="Arial" w:hAnsi="Arial" w:cs="Arial"/>
          <w:sz w:val="24"/>
          <w:szCs w:val="24"/>
        </w:rPr>
        <w:t>изменяет (дополняет</w:t>
      </w:r>
      <w:r w:rsidRPr="00A60DCA">
        <w:rPr>
          <w:rFonts w:ascii="Arial" w:hAnsi="Arial" w:cs="Arial"/>
          <w:sz w:val="24"/>
          <w:szCs w:val="24"/>
        </w:rPr>
        <w:t xml:space="preserve">) перечень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«Жан-Аульский сельсовет»</w:t>
      </w:r>
      <w:r w:rsidR="00053869" w:rsidRPr="00A60DCA">
        <w:rPr>
          <w:rFonts w:ascii="Arial" w:hAnsi="Arial" w:cs="Arial"/>
          <w:sz w:val="24"/>
          <w:szCs w:val="24"/>
        </w:rPr>
        <w:t xml:space="preserve">, </w:t>
      </w:r>
      <w:r w:rsidRPr="00A60DCA">
        <w:rPr>
          <w:rFonts w:ascii="Arial" w:hAnsi="Arial" w:cs="Arial"/>
          <w:sz w:val="24"/>
          <w:szCs w:val="24"/>
        </w:rPr>
        <w:t>подлежащих отражению в реестре расходных обязательств.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4.2. Реестр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ведется в бумажном и электронном виде.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4.3. В сфере реализации полномочий по ведению фрагментов реестра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главные распорядители, распорядители, получатели средств местного бюджета: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ведут фрагмент реестра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сельсовет», </w:t>
      </w:r>
      <w:r w:rsidRPr="00A60DCA">
        <w:rPr>
          <w:rFonts w:ascii="Arial" w:hAnsi="Arial" w:cs="Arial"/>
          <w:sz w:val="24"/>
          <w:szCs w:val="24"/>
        </w:rPr>
        <w:t xml:space="preserve">в соответствии с требованиями, установленными органом местного самоуправления муниципального образования </w:t>
      </w:r>
      <w:r w:rsidR="00053869">
        <w:rPr>
          <w:rFonts w:ascii="Arial" w:hAnsi="Arial" w:cs="Arial"/>
          <w:sz w:val="24"/>
          <w:szCs w:val="24"/>
        </w:rPr>
        <w:t>«Жан-Аульский сельсовет»;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- ежегодно представляют фрагмент реестра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в</w:t>
      </w:r>
      <w:r w:rsidR="00964685" w:rsidRPr="00A60DCA">
        <w:rPr>
          <w:rFonts w:ascii="Arial" w:hAnsi="Arial" w:cs="Arial"/>
          <w:sz w:val="24"/>
          <w:szCs w:val="24"/>
        </w:rPr>
        <w:t xml:space="preserve"> </w:t>
      </w:r>
      <w:r w:rsidR="00964685" w:rsidRPr="00A60DCA">
        <w:rPr>
          <w:rFonts w:ascii="Arial" w:hAnsi="Arial" w:cs="Arial"/>
          <w:i/>
          <w:sz w:val="24"/>
          <w:szCs w:val="24"/>
        </w:rPr>
        <w:t>финансовый</w:t>
      </w:r>
      <w:r w:rsidRPr="00A60DCA">
        <w:rPr>
          <w:rFonts w:ascii="Arial" w:hAnsi="Arial" w:cs="Arial"/>
          <w:i/>
          <w:sz w:val="24"/>
          <w:szCs w:val="24"/>
        </w:rPr>
        <w:t xml:space="preserve"> </w:t>
      </w:r>
      <w:r w:rsidR="00964685" w:rsidRPr="00A60DCA">
        <w:rPr>
          <w:rFonts w:ascii="Arial" w:hAnsi="Arial" w:cs="Arial"/>
          <w:i/>
          <w:sz w:val="24"/>
          <w:szCs w:val="24"/>
        </w:rPr>
        <w:t>орган</w:t>
      </w:r>
      <w:r w:rsidRPr="00A60DCA">
        <w:rPr>
          <w:rFonts w:ascii="Arial" w:hAnsi="Arial" w:cs="Arial"/>
          <w:i/>
          <w:sz w:val="24"/>
          <w:szCs w:val="24"/>
        </w:rPr>
        <w:t xml:space="preserve"> администрации муниципального образования </w:t>
      </w:r>
      <w:r w:rsidR="00053869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A60DCA">
        <w:rPr>
          <w:rFonts w:ascii="Arial" w:hAnsi="Arial" w:cs="Arial"/>
          <w:sz w:val="24"/>
          <w:szCs w:val="24"/>
        </w:rPr>
        <w:t>в срок не позднее 1 мая текущего года. Фрагмент</w:t>
      </w:r>
      <w:r w:rsidR="00964685" w:rsidRPr="00A60DCA">
        <w:rPr>
          <w:rFonts w:ascii="Arial" w:hAnsi="Arial" w:cs="Arial"/>
          <w:sz w:val="24"/>
          <w:szCs w:val="24"/>
        </w:rPr>
        <w:t xml:space="preserve"> реестра расходных обязатель</w:t>
      </w:r>
      <w:proofErr w:type="gramStart"/>
      <w:r w:rsidR="00964685" w:rsidRPr="00A60DCA">
        <w:rPr>
          <w:rFonts w:ascii="Arial" w:hAnsi="Arial" w:cs="Arial"/>
          <w:sz w:val="24"/>
          <w:szCs w:val="24"/>
        </w:rPr>
        <w:t>ств</w:t>
      </w:r>
      <w:r w:rsidRPr="00A60DCA">
        <w:rPr>
          <w:rFonts w:ascii="Arial" w:hAnsi="Arial" w:cs="Arial"/>
          <w:sz w:val="24"/>
          <w:szCs w:val="24"/>
        </w:rPr>
        <w:t xml:space="preserve"> пр</w:t>
      </w:r>
      <w:proofErr w:type="gramEnd"/>
      <w:r w:rsidRPr="00A60DCA">
        <w:rPr>
          <w:rFonts w:ascii="Arial" w:hAnsi="Arial" w:cs="Arial"/>
          <w:sz w:val="24"/>
          <w:szCs w:val="24"/>
        </w:rPr>
        <w:t>едставляется в бумажном и электронном виде. В бумажном виде фрагмент реестра расходных обязательств оформляется подписью руководителя и печатью главного распорядителя, распорядителя, получателя средств местного бюджета;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- привлекают подведомственных распорядителей, получателей бюджетных сре</w:t>
      </w:r>
      <w:proofErr w:type="gramStart"/>
      <w:r w:rsidRPr="00A60DCA">
        <w:rPr>
          <w:rFonts w:ascii="Arial" w:hAnsi="Arial" w:cs="Arial"/>
          <w:sz w:val="24"/>
          <w:szCs w:val="24"/>
        </w:rPr>
        <w:t>дств в п</w:t>
      </w:r>
      <w:proofErr w:type="gramEnd"/>
      <w:r w:rsidRPr="00A60DCA">
        <w:rPr>
          <w:rFonts w:ascii="Arial" w:hAnsi="Arial" w:cs="Arial"/>
          <w:sz w:val="24"/>
          <w:szCs w:val="24"/>
        </w:rPr>
        <w:t>орядке, установленном соответствующим главным распорядителем, распорядителем средств местного бюджета.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4.4. В случае возникновения необходимости внесения изменений и дополнений в реестр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главные распорядители, распорядители, получатели средств местного б</w:t>
      </w:r>
      <w:r w:rsidR="00964685" w:rsidRPr="00A60DCA">
        <w:rPr>
          <w:rFonts w:ascii="Arial" w:hAnsi="Arial" w:cs="Arial"/>
          <w:sz w:val="24"/>
          <w:szCs w:val="24"/>
        </w:rPr>
        <w:t xml:space="preserve">юджета представляют в </w:t>
      </w:r>
      <w:r w:rsidR="00964685" w:rsidRPr="00A60DCA">
        <w:rPr>
          <w:rFonts w:ascii="Arial" w:hAnsi="Arial" w:cs="Arial"/>
          <w:i/>
          <w:sz w:val="24"/>
          <w:szCs w:val="24"/>
        </w:rPr>
        <w:t>финансовый</w:t>
      </w:r>
      <w:r w:rsidRPr="00A60DCA">
        <w:rPr>
          <w:rFonts w:ascii="Arial" w:hAnsi="Arial" w:cs="Arial"/>
          <w:i/>
          <w:sz w:val="24"/>
          <w:szCs w:val="24"/>
        </w:rPr>
        <w:t xml:space="preserve"> </w:t>
      </w:r>
      <w:r w:rsidR="00964685" w:rsidRPr="00A60DCA">
        <w:rPr>
          <w:rFonts w:ascii="Arial" w:hAnsi="Arial" w:cs="Arial"/>
          <w:i/>
          <w:sz w:val="24"/>
          <w:szCs w:val="24"/>
        </w:rPr>
        <w:t>орган</w:t>
      </w:r>
      <w:r w:rsidRPr="00A60DCA">
        <w:rPr>
          <w:rFonts w:ascii="Arial" w:hAnsi="Arial" w:cs="Arial"/>
          <w:i/>
          <w:sz w:val="24"/>
          <w:szCs w:val="24"/>
        </w:rPr>
        <w:t xml:space="preserve"> администрации муниципального образования </w:t>
      </w:r>
      <w:r w:rsidR="00053869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Pr="00A60DCA">
        <w:rPr>
          <w:rFonts w:ascii="Arial" w:hAnsi="Arial" w:cs="Arial"/>
          <w:sz w:val="24"/>
          <w:szCs w:val="24"/>
        </w:rPr>
        <w:t>сопроводительное письмо в произвольной форме с приложением документов, подтверждающих обоснованность внесения данных изменений и дополнений.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>Срок представления указанной информации со стороны главных распорядителей средств местного бюджета составляет 10 дней с момента принятия новых, внесения изменений в действующие правовые акты, соглашения, договоры.</w:t>
      </w:r>
    </w:p>
    <w:p w:rsidR="009918B7" w:rsidRPr="00A60DCA" w:rsidRDefault="009918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0DCA">
        <w:rPr>
          <w:rFonts w:ascii="Arial" w:hAnsi="Arial" w:cs="Arial"/>
          <w:sz w:val="24"/>
          <w:szCs w:val="24"/>
        </w:rPr>
        <w:t xml:space="preserve">4.5. Главные распорядители, распорядители, получатели средств местного бюджета несут ответственность за полноту, своевременность и достоверность </w:t>
      </w:r>
      <w:r w:rsidRPr="00A60DCA">
        <w:rPr>
          <w:rFonts w:ascii="Arial" w:hAnsi="Arial" w:cs="Arial"/>
          <w:sz w:val="24"/>
          <w:szCs w:val="24"/>
        </w:rPr>
        <w:lastRenderedPageBreak/>
        <w:t xml:space="preserve">представленных сведений, являющихся основанием для включения в реестр расходных обязательств муниципального образования </w:t>
      </w:r>
      <w:r w:rsidR="00053869">
        <w:rPr>
          <w:rFonts w:ascii="Arial" w:hAnsi="Arial" w:cs="Arial"/>
          <w:sz w:val="24"/>
          <w:szCs w:val="24"/>
        </w:rPr>
        <w:t>«</w:t>
      </w:r>
      <w:proofErr w:type="gramStart"/>
      <w:r w:rsidR="00053869">
        <w:rPr>
          <w:rFonts w:ascii="Arial" w:hAnsi="Arial" w:cs="Arial"/>
          <w:sz w:val="24"/>
          <w:szCs w:val="24"/>
        </w:rPr>
        <w:t>Жан-Аульский</w:t>
      </w:r>
      <w:proofErr w:type="gramEnd"/>
      <w:r w:rsidR="00053869">
        <w:rPr>
          <w:rFonts w:ascii="Arial" w:hAnsi="Arial" w:cs="Arial"/>
          <w:sz w:val="24"/>
          <w:szCs w:val="24"/>
        </w:rPr>
        <w:t xml:space="preserve"> сельсовет» </w:t>
      </w:r>
      <w:r w:rsidRPr="00A60DCA">
        <w:rPr>
          <w:rFonts w:ascii="Arial" w:hAnsi="Arial" w:cs="Arial"/>
          <w:sz w:val="24"/>
          <w:szCs w:val="24"/>
        </w:rPr>
        <w:t>и внесения в него изменений (дополнений).</w:t>
      </w:r>
    </w:p>
    <w:p w:rsidR="00B64960" w:rsidRPr="00A60DCA" w:rsidRDefault="00B64960" w:rsidP="00B64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4.6. Реестр расходных обязательств поселения представляется </w:t>
      </w:r>
      <w:r w:rsidR="00E179C6" w:rsidRPr="00A60DCA">
        <w:rPr>
          <w:rFonts w:ascii="Arial" w:hAnsi="Arial" w:cs="Arial"/>
        </w:rPr>
        <w:t xml:space="preserve">администрацией МО </w:t>
      </w:r>
      <w:r w:rsidR="00053869">
        <w:rPr>
          <w:rFonts w:ascii="Arial" w:hAnsi="Arial" w:cs="Arial"/>
        </w:rPr>
        <w:t>«</w:t>
      </w:r>
      <w:proofErr w:type="gramStart"/>
      <w:r w:rsidR="00053869">
        <w:rPr>
          <w:rFonts w:ascii="Arial" w:hAnsi="Arial" w:cs="Arial"/>
        </w:rPr>
        <w:t>Жан-Аульский</w:t>
      </w:r>
      <w:proofErr w:type="gramEnd"/>
      <w:r w:rsidR="00053869">
        <w:rPr>
          <w:rFonts w:ascii="Arial" w:hAnsi="Arial" w:cs="Arial"/>
        </w:rPr>
        <w:t xml:space="preserve"> сельсовет» </w:t>
      </w:r>
      <w:r w:rsidRPr="00A60DCA">
        <w:rPr>
          <w:rFonts w:ascii="Arial" w:hAnsi="Arial" w:cs="Arial"/>
        </w:rPr>
        <w:t xml:space="preserve">в </w:t>
      </w:r>
      <w:r w:rsidR="00E179C6" w:rsidRPr="00A60DCA">
        <w:rPr>
          <w:rFonts w:ascii="Arial" w:hAnsi="Arial" w:cs="Arial"/>
        </w:rPr>
        <w:t>Финансово</w:t>
      </w:r>
      <w:r w:rsidR="000C478D" w:rsidRPr="00A60DCA">
        <w:rPr>
          <w:rFonts w:ascii="Arial" w:hAnsi="Arial" w:cs="Arial"/>
        </w:rPr>
        <w:t>е</w:t>
      </w:r>
      <w:r w:rsidR="00E179C6" w:rsidRPr="00A60DCA">
        <w:rPr>
          <w:rFonts w:ascii="Arial" w:hAnsi="Arial" w:cs="Arial"/>
        </w:rPr>
        <w:t xml:space="preserve"> управление</w:t>
      </w:r>
      <w:r w:rsidRPr="00A60DCA">
        <w:rPr>
          <w:rFonts w:ascii="Arial" w:hAnsi="Arial" w:cs="Arial"/>
        </w:rPr>
        <w:t xml:space="preserve"> администрации муниципального образования "</w:t>
      </w:r>
      <w:proofErr w:type="spellStart"/>
      <w:r w:rsidR="005E6B63" w:rsidRPr="00A60DCA">
        <w:rPr>
          <w:rFonts w:ascii="Arial" w:hAnsi="Arial" w:cs="Arial"/>
        </w:rPr>
        <w:t>Камызяк</w:t>
      </w:r>
      <w:r w:rsidR="000C478D" w:rsidRPr="00A60DCA">
        <w:rPr>
          <w:rFonts w:ascii="Arial" w:hAnsi="Arial" w:cs="Arial"/>
        </w:rPr>
        <w:t>ский</w:t>
      </w:r>
      <w:proofErr w:type="spellEnd"/>
      <w:r w:rsidR="000C478D" w:rsidRPr="00A60DCA">
        <w:rPr>
          <w:rFonts w:ascii="Arial" w:hAnsi="Arial" w:cs="Arial"/>
        </w:rPr>
        <w:t xml:space="preserve"> </w:t>
      </w:r>
      <w:r w:rsidR="00E179C6" w:rsidRPr="00A60DCA">
        <w:rPr>
          <w:rFonts w:ascii="Arial" w:hAnsi="Arial" w:cs="Arial"/>
        </w:rPr>
        <w:t xml:space="preserve">район" </w:t>
      </w:r>
      <w:r w:rsidR="00827294" w:rsidRPr="00A60DCA">
        <w:rPr>
          <w:rFonts w:ascii="Arial" w:hAnsi="Arial" w:cs="Arial"/>
        </w:rPr>
        <w:t>не позднее 1 мая текущего года</w:t>
      </w:r>
      <w:r w:rsidRPr="00A60DCA">
        <w:rPr>
          <w:rFonts w:ascii="Arial" w:hAnsi="Arial" w:cs="Arial"/>
        </w:rPr>
        <w:t xml:space="preserve"> в электронном виде и на бумажном носителе.</w:t>
      </w:r>
    </w:p>
    <w:p w:rsidR="00B64960" w:rsidRPr="00A60DCA" w:rsidRDefault="00B64960" w:rsidP="00B64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>4.</w:t>
      </w:r>
      <w:r w:rsidR="00827294" w:rsidRPr="00A60DCA">
        <w:rPr>
          <w:rFonts w:ascii="Arial" w:hAnsi="Arial" w:cs="Arial"/>
        </w:rPr>
        <w:t>7.</w:t>
      </w:r>
      <w:r w:rsidRPr="00A60DCA">
        <w:rPr>
          <w:rFonts w:ascii="Arial" w:hAnsi="Arial" w:cs="Arial"/>
        </w:rPr>
        <w:t xml:space="preserve"> </w:t>
      </w:r>
      <w:proofErr w:type="gramStart"/>
      <w:r w:rsidRPr="00A60DCA">
        <w:rPr>
          <w:rFonts w:ascii="Arial" w:hAnsi="Arial" w:cs="Arial"/>
        </w:rPr>
        <w:t xml:space="preserve">В случае возникновения необходимости внесения изменений и дополнений в реестр расходных обязательств поселения </w:t>
      </w:r>
      <w:r w:rsidR="00827294" w:rsidRPr="00A60DCA">
        <w:rPr>
          <w:rFonts w:ascii="Arial" w:hAnsi="Arial" w:cs="Arial"/>
        </w:rPr>
        <w:t xml:space="preserve">администрация МО </w:t>
      </w:r>
      <w:r w:rsidR="00053869">
        <w:rPr>
          <w:rFonts w:ascii="Arial" w:hAnsi="Arial" w:cs="Arial"/>
        </w:rPr>
        <w:t xml:space="preserve">«Жан-Аульский сельсовет», </w:t>
      </w:r>
      <w:r w:rsidR="00827294" w:rsidRPr="00A60DCA">
        <w:rPr>
          <w:rFonts w:ascii="Arial" w:hAnsi="Arial" w:cs="Arial"/>
        </w:rPr>
        <w:t>представляе</w:t>
      </w:r>
      <w:r w:rsidRPr="00A60DCA">
        <w:rPr>
          <w:rFonts w:ascii="Arial" w:hAnsi="Arial" w:cs="Arial"/>
        </w:rPr>
        <w:t xml:space="preserve">т в </w:t>
      </w:r>
      <w:r w:rsidR="00827294" w:rsidRPr="00A60DCA">
        <w:rPr>
          <w:rFonts w:ascii="Arial" w:hAnsi="Arial" w:cs="Arial"/>
        </w:rPr>
        <w:t>Финансово</w:t>
      </w:r>
      <w:r w:rsidR="000C478D" w:rsidRPr="00A60DCA">
        <w:rPr>
          <w:rFonts w:ascii="Arial" w:hAnsi="Arial" w:cs="Arial"/>
        </w:rPr>
        <w:t>е</w:t>
      </w:r>
      <w:r w:rsidR="00827294" w:rsidRPr="00A60DCA">
        <w:rPr>
          <w:rFonts w:ascii="Arial" w:hAnsi="Arial" w:cs="Arial"/>
        </w:rPr>
        <w:t xml:space="preserve"> управление администрации муниципального образования </w:t>
      </w:r>
      <w:r w:rsidR="005E6B63" w:rsidRPr="00A60DCA">
        <w:rPr>
          <w:rFonts w:ascii="Arial" w:hAnsi="Arial" w:cs="Arial"/>
        </w:rPr>
        <w:t>«</w:t>
      </w:r>
      <w:proofErr w:type="spellStart"/>
      <w:r w:rsidR="005E6B63" w:rsidRPr="00A60DCA">
        <w:rPr>
          <w:rFonts w:ascii="Arial" w:hAnsi="Arial" w:cs="Arial"/>
        </w:rPr>
        <w:t>Камызякский</w:t>
      </w:r>
      <w:proofErr w:type="spellEnd"/>
      <w:r w:rsidR="000C478D" w:rsidRPr="00A60DCA">
        <w:rPr>
          <w:rFonts w:ascii="Arial" w:hAnsi="Arial" w:cs="Arial"/>
        </w:rPr>
        <w:t xml:space="preserve"> </w:t>
      </w:r>
      <w:r w:rsidR="005E6B63" w:rsidRPr="00A60DCA">
        <w:rPr>
          <w:rFonts w:ascii="Arial" w:hAnsi="Arial" w:cs="Arial"/>
        </w:rPr>
        <w:t>район»</w:t>
      </w:r>
      <w:r w:rsidRPr="00A60DCA">
        <w:rPr>
          <w:rFonts w:ascii="Arial" w:hAnsi="Arial" w:cs="Arial"/>
        </w:rPr>
        <w:t xml:space="preserve"> </w:t>
      </w:r>
      <w:r w:rsidR="00827294" w:rsidRPr="00A60DCA">
        <w:rPr>
          <w:rFonts w:ascii="Arial" w:hAnsi="Arial" w:cs="Arial"/>
        </w:rPr>
        <w:t>информацию</w:t>
      </w:r>
      <w:r w:rsidRPr="00A60DCA">
        <w:rPr>
          <w:rFonts w:ascii="Arial" w:hAnsi="Arial" w:cs="Arial"/>
        </w:rPr>
        <w:t xml:space="preserve"> с приложением документов, подтверждающих обоснованность внесения данных изменений и дополнений</w:t>
      </w:r>
      <w:r w:rsidR="00827294" w:rsidRPr="00A60DCA">
        <w:rPr>
          <w:rFonts w:ascii="Arial" w:hAnsi="Arial" w:cs="Arial"/>
        </w:rPr>
        <w:t>,</w:t>
      </w:r>
      <w:r w:rsidRPr="00A60DCA">
        <w:rPr>
          <w:rFonts w:ascii="Arial" w:hAnsi="Arial" w:cs="Arial"/>
        </w:rPr>
        <w:t xml:space="preserve"> и представляют обновленный реестр расходных обязательств муниципального образования на бумажном носителе и в электронном виде.</w:t>
      </w:r>
      <w:proofErr w:type="gramEnd"/>
    </w:p>
    <w:p w:rsidR="00B64960" w:rsidRPr="00A60DCA" w:rsidRDefault="00B64960" w:rsidP="00B64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>Срок представления указанной информации составляет 10 дней с момента принятия новых, внесения изменений в действующие правовые акты, подписания, соглашения, договора.</w:t>
      </w: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Pr="00A60DCA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F26F1" w:rsidRDefault="00FF26F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535D1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  <w:sectPr w:rsidR="001535D1" w:rsidSect="007C3B69">
          <w:headerReference w:type="default" r:id="rId9"/>
          <w:pgSz w:w="11907" w:h="16840"/>
          <w:pgMar w:top="1134" w:right="567" w:bottom="1134" w:left="1418" w:header="567" w:footer="0" w:gutter="0"/>
          <w:cols w:space="720"/>
          <w:titlePg/>
          <w:docGrid w:linePitch="326"/>
        </w:sectPr>
      </w:pPr>
      <w:bookmarkStart w:id="2" w:name="_GoBack"/>
      <w:bookmarkEnd w:id="2"/>
    </w:p>
    <w:p w:rsidR="001535D1" w:rsidRDefault="001535D1" w:rsidP="001535D1">
      <w:pPr>
        <w:pStyle w:val="ConsPlusNormal"/>
        <w:jc w:val="right"/>
      </w:pPr>
      <w:r>
        <w:lastRenderedPageBreak/>
        <w:t>Приложение №2</w:t>
      </w:r>
    </w:p>
    <w:p w:rsidR="001535D1" w:rsidRDefault="001535D1" w:rsidP="001535D1">
      <w:pPr>
        <w:pStyle w:val="ConsPlusNormal"/>
        <w:jc w:val="right"/>
      </w:pPr>
      <w:r>
        <w:t>к Порядку ведения реестра</w:t>
      </w:r>
    </w:p>
    <w:p w:rsidR="001535D1" w:rsidRDefault="001535D1" w:rsidP="001535D1">
      <w:pPr>
        <w:pStyle w:val="ConsPlusNormal"/>
        <w:jc w:val="right"/>
      </w:pPr>
      <w:r>
        <w:t>расходных обязательств</w:t>
      </w:r>
    </w:p>
    <w:p w:rsidR="001535D1" w:rsidRDefault="001535D1" w:rsidP="001535D1">
      <w:pPr>
        <w:pStyle w:val="ConsPlusNormal"/>
        <w:jc w:val="right"/>
      </w:pPr>
      <w:r>
        <w:t>МО "</w:t>
      </w:r>
      <w:proofErr w:type="gramStart"/>
      <w:r w:rsidR="00323182">
        <w:t>Жан-Аульский</w:t>
      </w:r>
      <w:proofErr w:type="gramEnd"/>
      <w:r w:rsidR="00323182">
        <w:t xml:space="preserve"> сельсовет</w:t>
      </w:r>
      <w:r>
        <w:t>"</w:t>
      </w:r>
    </w:p>
    <w:p w:rsidR="001535D1" w:rsidRDefault="001535D1" w:rsidP="001535D1">
      <w:pPr>
        <w:pStyle w:val="ConsPlusNormal"/>
        <w:jc w:val="center"/>
      </w:pPr>
    </w:p>
    <w:p w:rsidR="001535D1" w:rsidRDefault="001535D1" w:rsidP="001535D1">
      <w:pPr>
        <w:pStyle w:val="ConsPlusNormal"/>
        <w:jc w:val="center"/>
      </w:pPr>
      <w:bookmarkStart w:id="3" w:name="P170"/>
      <w:bookmarkEnd w:id="3"/>
      <w:r>
        <w:t>ФОРМА РЕЕСТРА</w:t>
      </w:r>
    </w:p>
    <w:p w:rsidR="001535D1" w:rsidRDefault="001535D1" w:rsidP="001535D1">
      <w:pPr>
        <w:pStyle w:val="ConsPlusNormal"/>
        <w:jc w:val="center"/>
      </w:pPr>
      <w:r>
        <w:t xml:space="preserve">РАСХОДНЫХ ОБЯЗАТЕЛЬСТВ </w:t>
      </w:r>
      <w:proofErr w:type="gramStart"/>
      <w:r>
        <w:t>МУНИЦИПАЛЬНОГО</w:t>
      </w:r>
      <w:proofErr w:type="gramEnd"/>
    </w:p>
    <w:p w:rsidR="001535D1" w:rsidRDefault="001535D1" w:rsidP="001535D1">
      <w:pPr>
        <w:pStyle w:val="ConsPlusNormal"/>
        <w:jc w:val="center"/>
      </w:pPr>
      <w:r>
        <w:t xml:space="preserve">ОБРАЗОВАНИЯ  </w:t>
      </w:r>
      <w:r w:rsidR="00323182">
        <w:t>«</w:t>
      </w:r>
      <w:proofErr w:type="gramStart"/>
      <w:r w:rsidR="00323182">
        <w:t>ЖАН-АУЛЬСКИЙ</w:t>
      </w:r>
      <w:proofErr w:type="gramEnd"/>
      <w:r w:rsidR="00323182">
        <w:t xml:space="preserve"> СЕЛЬСОВЕТ»</w:t>
      </w:r>
    </w:p>
    <w:p w:rsidR="001535D1" w:rsidRDefault="001535D1" w:rsidP="001535D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536"/>
        <w:gridCol w:w="1152"/>
        <w:gridCol w:w="1408"/>
        <w:gridCol w:w="1536"/>
        <w:gridCol w:w="1152"/>
        <w:gridCol w:w="1408"/>
        <w:gridCol w:w="1536"/>
        <w:gridCol w:w="1280"/>
      </w:tblGrid>
      <w:tr w:rsidR="001535D1" w:rsidTr="001535D1">
        <w:trPr>
          <w:trHeight w:val="226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Код   </w:t>
            </w:r>
          </w:p>
          <w:p w:rsidR="001535D1" w:rsidRDefault="001535D1">
            <w:pPr>
              <w:pStyle w:val="ConsPlusNonformat"/>
              <w:jc w:val="both"/>
            </w:pPr>
            <w:r>
              <w:t>главного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распоря</w:t>
            </w:r>
            <w:proofErr w:type="spellEnd"/>
            <w:r>
              <w:t>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дителя</w:t>
            </w:r>
            <w:proofErr w:type="spellEnd"/>
            <w:r>
              <w:t xml:space="preserve">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средств </w:t>
            </w:r>
          </w:p>
          <w:p w:rsidR="001535D1" w:rsidRDefault="001535D1">
            <w:pPr>
              <w:pStyle w:val="ConsPlusNonformat"/>
              <w:jc w:val="both"/>
            </w:pPr>
            <w:r>
              <w:t>местного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бюджета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 </w:t>
            </w:r>
          </w:p>
          <w:p w:rsidR="001535D1" w:rsidRDefault="001535D1">
            <w:pPr>
              <w:pStyle w:val="ConsPlusNonformat"/>
              <w:jc w:val="both"/>
            </w:pPr>
            <w:r>
              <w:t>главного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распоря</w:t>
            </w:r>
            <w:proofErr w:type="spellEnd"/>
            <w:r>
              <w:t>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дителя</w:t>
            </w:r>
            <w:proofErr w:type="spellEnd"/>
            <w:r>
              <w:t xml:space="preserve">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средств </w:t>
            </w:r>
          </w:p>
          <w:p w:rsidR="001535D1" w:rsidRDefault="001535D1">
            <w:pPr>
              <w:pStyle w:val="ConsPlusNonformat"/>
              <w:jc w:val="both"/>
            </w:pPr>
            <w:r>
              <w:t>местного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бюджета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Наимено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вание</w:t>
            </w:r>
            <w:proofErr w:type="spellEnd"/>
            <w:r>
              <w:t xml:space="preserve">   </w:t>
            </w:r>
          </w:p>
          <w:p w:rsidR="001535D1" w:rsidRDefault="001535D1">
            <w:pPr>
              <w:pStyle w:val="ConsPlusNonformat"/>
              <w:jc w:val="both"/>
            </w:pPr>
            <w:r>
              <w:t>расходного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обяза</w:t>
            </w:r>
            <w:proofErr w:type="spellEnd"/>
            <w:r>
              <w:t xml:space="preserve">-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тельства</w:t>
            </w:r>
            <w:proofErr w:type="spellEnd"/>
            <w:r>
              <w:t xml:space="preserve"> </w:t>
            </w:r>
          </w:p>
        </w:tc>
        <w:tc>
          <w:tcPr>
            <w:tcW w:w="8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  Нормативное правовое регулирование </w:t>
            </w:r>
            <w:proofErr w:type="gramStart"/>
            <w:r>
              <w:t>расходного</w:t>
            </w:r>
            <w:proofErr w:type="gramEnd"/>
            <w:r>
              <w:t xml:space="preserve">  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                   обязательства                     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Срок  </w:t>
            </w:r>
          </w:p>
          <w:p w:rsidR="001535D1" w:rsidRDefault="001535D1">
            <w:pPr>
              <w:pStyle w:val="ConsPlusNonformat"/>
              <w:jc w:val="both"/>
            </w:pPr>
            <w:r>
              <w:t>действия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расход-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ного</w:t>
            </w:r>
            <w:proofErr w:type="spellEnd"/>
            <w:r>
              <w:t xml:space="preserve">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обяза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</w:p>
        </w:tc>
      </w:tr>
      <w:tr w:rsidR="001535D1" w:rsidTr="001535D1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      Введение          </w:t>
            </w:r>
          </w:p>
        </w:tc>
        <w:tc>
          <w:tcPr>
            <w:tcW w:w="4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    Установление       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35D1" w:rsidTr="001535D1"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>Уровень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госу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дарст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венной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власти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proofErr w:type="spellStart"/>
            <w:r>
              <w:t>Наимено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и </w:t>
            </w:r>
          </w:p>
          <w:p w:rsidR="001535D1" w:rsidRDefault="001535D1">
            <w:pPr>
              <w:pStyle w:val="ConsPlusNonformat"/>
              <w:jc w:val="both"/>
            </w:pPr>
            <w:r>
              <w:t>реквизиты</w:t>
            </w:r>
          </w:p>
          <w:p w:rsidR="001535D1" w:rsidRDefault="001535D1">
            <w:pPr>
              <w:pStyle w:val="ConsPlusNonformat"/>
              <w:jc w:val="both"/>
            </w:pPr>
            <w:r>
              <w:t>норматив-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ного</w:t>
            </w:r>
            <w:proofErr w:type="spellEnd"/>
            <w:r>
              <w:t xml:space="preserve">   </w:t>
            </w:r>
          </w:p>
          <w:p w:rsidR="001535D1" w:rsidRDefault="001535D1">
            <w:pPr>
              <w:pStyle w:val="ConsPlusNonformat"/>
              <w:jc w:val="both"/>
            </w:pPr>
            <w:r>
              <w:t>правового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акта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Номер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раздела,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главы,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статьи,  </w:t>
            </w:r>
          </w:p>
          <w:p w:rsidR="001535D1" w:rsidRDefault="001535D1">
            <w:pPr>
              <w:pStyle w:val="ConsPlusNonformat"/>
              <w:jc w:val="both"/>
            </w:pPr>
            <w:r>
              <w:t>подстатьи,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пункта,  </w:t>
            </w:r>
          </w:p>
          <w:p w:rsidR="001535D1" w:rsidRDefault="001535D1">
            <w:pPr>
              <w:pStyle w:val="ConsPlusNonformat"/>
              <w:jc w:val="both"/>
            </w:pPr>
            <w:r>
              <w:t>подпункта,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абзаца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нормати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вного</w:t>
            </w:r>
            <w:proofErr w:type="spellEnd"/>
            <w:r>
              <w:t xml:space="preserve">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правового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акта,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договора, </w:t>
            </w:r>
          </w:p>
          <w:p w:rsidR="001535D1" w:rsidRDefault="001535D1">
            <w:pPr>
              <w:pStyle w:val="ConsPlusNonformat"/>
              <w:jc w:val="both"/>
            </w:pPr>
            <w:r>
              <w:t>соглашения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>Уровень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госу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дарст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венной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власти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proofErr w:type="spellStart"/>
            <w:r>
              <w:t>Наимено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и </w:t>
            </w:r>
          </w:p>
          <w:p w:rsidR="001535D1" w:rsidRDefault="001535D1">
            <w:pPr>
              <w:pStyle w:val="ConsPlusNonformat"/>
              <w:jc w:val="both"/>
            </w:pPr>
            <w:r>
              <w:t>реквизиты</w:t>
            </w:r>
          </w:p>
          <w:p w:rsidR="001535D1" w:rsidRDefault="001535D1">
            <w:pPr>
              <w:pStyle w:val="ConsPlusNonformat"/>
              <w:jc w:val="both"/>
            </w:pPr>
            <w:r>
              <w:t>норматив-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ного</w:t>
            </w:r>
            <w:proofErr w:type="spellEnd"/>
            <w:r>
              <w:t xml:space="preserve">   </w:t>
            </w:r>
          </w:p>
          <w:p w:rsidR="001535D1" w:rsidRDefault="001535D1">
            <w:pPr>
              <w:pStyle w:val="ConsPlusNonformat"/>
              <w:jc w:val="both"/>
            </w:pPr>
            <w:r>
              <w:t>правового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акта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Номер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раздела,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главы,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статьи,  </w:t>
            </w:r>
          </w:p>
          <w:p w:rsidR="001535D1" w:rsidRDefault="001535D1">
            <w:pPr>
              <w:pStyle w:val="ConsPlusNonformat"/>
              <w:jc w:val="both"/>
            </w:pPr>
            <w:r>
              <w:t>подстатьи,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пункта,  </w:t>
            </w:r>
          </w:p>
          <w:p w:rsidR="001535D1" w:rsidRDefault="001535D1">
            <w:pPr>
              <w:pStyle w:val="ConsPlusNonformat"/>
              <w:jc w:val="both"/>
            </w:pPr>
            <w:r>
              <w:t>подпункта,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абзаца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нормати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вного</w:t>
            </w:r>
            <w:proofErr w:type="spellEnd"/>
            <w:r>
              <w:t xml:space="preserve">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правового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акта,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договора, </w:t>
            </w:r>
          </w:p>
          <w:p w:rsidR="001535D1" w:rsidRDefault="001535D1">
            <w:pPr>
              <w:pStyle w:val="ConsPlusNonformat"/>
              <w:jc w:val="both"/>
            </w:pPr>
            <w:r>
              <w:t>соглашения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35D1" w:rsidTr="001535D1">
        <w:trPr>
          <w:trHeight w:val="22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6 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8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9    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10   </w:t>
            </w:r>
          </w:p>
        </w:tc>
      </w:tr>
      <w:tr w:rsidR="001535D1" w:rsidTr="001535D1">
        <w:trPr>
          <w:trHeight w:val="22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</w:tbl>
    <w:p w:rsidR="001535D1" w:rsidRDefault="001535D1" w:rsidP="001535D1">
      <w:pPr>
        <w:pStyle w:val="ConsPlusNormal"/>
        <w:jc w:val="center"/>
      </w:pPr>
    </w:p>
    <w:p w:rsidR="001535D1" w:rsidRDefault="001535D1" w:rsidP="001535D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408"/>
        <w:gridCol w:w="1536"/>
        <w:gridCol w:w="1664"/>
        <w:gridCol w:w="1408"/>
        <w:gridCol w:w="1536"/>
        <w:gridCol w:w="1280"/>
      </w:tblGrid>
      <w:tr w:rsidR="001535D1" w:rsidTr="001535D1">
        <w:trPr>
          <w:trHeight w:val="226"/>
        </w:trPr>
        <w:tc>
          <w:tcPr>
            <w:tcW w:w="3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lastRenderedPageBreak/>
              <w:t xml:space="preserve">     Финансовое  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 обеспечение      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 Исполнение 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Код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раздела 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функцио</w:t>
            </w:r>
            <w:proofErr w:type="spellEnd"/>
            <w:r>
              <w:t xml:space="preserve">-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нальной</w:t>
            </w:r>
            <w:proofErr w:type="spellEnd"/>
            <w:r>
              <w:t xml:space="preserve"> 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классифи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кации</w:t>
            </w:r>
            <w:proofErr w:type="spellEnd"/>
            <w:r>
              <w:t xml:space="preserve">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расходов 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Код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подраздела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функцио</w:t>
            </w:r>
            <w:proofErr w:type="spellEnd"/>
            <w:r>
              <w:t xml:space="preserve">-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нальной</w:t>
            </w:r>
            <w:proofErr w:type="spellEnd"/>
            <w:r>
              <w:t xml:space="preserve">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классифи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</w:t>
            </w:r>
            <w:proofErr w:type="spellStart"/>
            <w:r>
              <w:t>кации</w:t>
            </w:r>
            <w:proofErr w:type="spellEnd"/>
            <w:r>
              <w:t xml:space="preserve">   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Код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целевой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статьи 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функцио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нальной</w:t>
            </w:r>
            <w:proofErr w:type="spellEnd"/>
            <w:r>
              <w:t xml:space="preserve">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классифи</w:t>
            </w:r>
            <w:proofErr w:type="spellEnd"/>
            <w:r>
              <w:t>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кации</w:t>
            </w:r>
            <w:proofErr w:type="spellEnd"/>
            <w:r>
              <w:t xml:space="preserve">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Код вида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расходов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функцио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нальной</w:t>
            </w:r>
            <w:proofErr w:type="spellEnd"/>
            <w:r>
              <w:t xml:space="preserve"> 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классифи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кации</w:t>
            </w:r>
            <w:proofErr w:type="spellEnd"/>
            <w:r>
              <w:t xml:space="preserve">  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Тип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расход-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ного</w:t>
            </w:r>
            <w:proofErr w:type="spellEnd"/>
            <w:r>
              <w:t xml:space="preserve">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обяза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</w:p>
        </w:tc>
      </w:tr>
      <w:tr w:rsidR="001535D1" w:rsidTr="001535D1">
        <w:trPr>
          <w:trHeight w:val="226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Уровень 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государст</w:t>
            </w:r>
            <w:proofErr w:type="spellEnd"/>
            <w:r>
              <w:t>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венной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власти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proofErr w:type="spellStart"/>
            <w:r>
              <w:t>Наимено</w:t>
            </w:r>
            <w:proofErr w:type="spellEnd"/>
            <w:r>
              <w:t xml:space="preserve">-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и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реквизиты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норматив-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ного</w:t>
            </w:r>
            <w:proofErr w:type="spellEnd"/>
            <w:r>
              <w:t xml:space="preserve">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правового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акта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Уровень  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государст</w:t>
            </w:r>
            <w:proofErr w:type="spellEnd"/>
            <w:r>
              <w:t>-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венной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власти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proofErr w:type="spellStart"/>
            <w:r>
              <w:t>Наимено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и </w:t>
            </w:r>
          </w:p>
          <w:p w:rsidR="001535D1" w:rsidRDefault="001535D1">
            <w:pPr>
              <w:pStyle w:val="ConsPlusNonformat"/>
              <w:jc w:val="both"/>
            </w:pPr>
            <w:r>
              <w:t>реквизиты</w:t>
            </w:r>
          </w:p>
          <w:p w:rsidR="001535D1" w:rsidRDefault="001535D1">
            <w:pPr>
              <w:pStyle w:val="ConsPlusNonformat"/>
              <w:jc w:val="both"/>
            </w:pPr>
            <w:proofErr w:type="spellStart"/>
            <w:r>
              <w:t>нормати</w:t>
            </w:r>
            <w:proofErr w:type="spellEnd"/>
            <w:r>
              <w:t xml:space="preserve">-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вного</w:t>
            </w:r>
            <w:proofErr w:type="spellEnd"/>
            <w:r>
              <w:t xml:space="preserve">  </w:t>
            </w:r>
          </w:p>
          <w:p w:rsidR="001535D1" w:rsidRDefault="001535D1">
            <w:pPr>
              <w:pStyle w:val="ConsPlusNonformat"/>
              <w:jc w:val="both"/>
            </w:pPr>
            <w:r>
              <w:t>правового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акта   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35D1" w:rsidTr="001535D1">
        <w:trPr>
          <w:trHeight w:val="226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11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12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13  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14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15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16   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17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18    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19   </w:t>
            </w:r>
          </w:p>
        </w:tc>
      </w:tr>
      <w:tr w:rsidR="001535D1" w:rsidTr="001535D1">
        <w:trPr>
          <w:trHeight w:val="226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</w:tbl>
    <w:p w:rsidR="001535D1" w:rsidRDefault="001535D1" w:rsidP="001535D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52"/>
        <w:gridCol w:w="768"/>
        <w:gridCol w:w="1152"/>
        <w:gridCol w:w="1408"/>
        <w:gridCol w:w="1536"/>
        <w:gridCol w:w="1408"/>
        <w:gridCol w:w="1536"/>
        <w:gridCol w:w="2432"/>
        <w:gridCol w:w="2048"/>
      </w:tblGrid>
      <w:tr w:rsidR="001535D1" w:rsidTr="001535D1">
        <w:trPr>
          <w:trHeight w:val="226"/>
        </w:trPr>
        <w:tc>
          <w:tcPr>
            <w:tcW w:w="74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  Объем  средств на исполнение </w:t>
            </w:r>
            <w:proofErr w:type="gramStart"/>
            <w:r>
              <w:t>расходного</w:t>
            </w:r>
            <w:proofErr w:type="gramEnd"/>
            <w:r>
              <w:t xml:space="preserve">  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         обязательства (тыс. руб.)          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Метод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расчета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объема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расходных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обяза</w:t>
            </w:r>
            <w:proofErr w:type="spellEnd"/>
            <w:r>
              <w:t xml:space="preserve">-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тельств</w:t>
            </w:r>
            <w:proofErr w:type="spellEnd"/>
            <w:r>
              <w:t xml:space="preserve">  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Наименование и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реквизиты 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нормативного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правового 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документа,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устанавливающего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методику расчета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расходного  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обязательства   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Контингент  </w:t>
            </w:r>
          </w:p>
          <w:p w:rsidR="001535D1" w:rsidRDefault="001535D1">
            <w:pPr>
              <w:pStyle w:val="ConsPlusNonformat"/>
              <w:jc w:val="both"/>
            </w:pPr>
            <w:proofErr w:type="gramStart"/>
            <w:r>
              <w:t>(потенциальные</w:t>
            </w:r>
            <w:proofErr w:type="gramEnd"/>
          </w:p>
          <w:p w:rsidR="001535D1" w:rsidRDefault="001535D1">
            <w:pPr>
              <w:pStyle w:val="ConsPlusNonformat"/>
              <w:jc w:val="both"/>
            </w:pPr>
            <w:r>
              <w:t xml:space="preserve"> потребители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 услуг)    </w:t>
            </w:r>
          </w:p>
        </w:tc>
      </w:tr>
      <w:tr w:rsidR="001535D1" w:rsidTr="001535D1">
        <w:trPr>
          <w:trHeight w:val="226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>Отчетный год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>текущий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год  </w:t>
            </w:r>
          </w:p>
          <w:p w:rsidR="001535D1" w:rsidRDefault="00BA2134">
            <w:pPr>
              <w:pStyle w:val="ConsPlusNonformat"/>
              <w:jc w:val="both"/>
            </w:pPr>
            <w:hyperlink r:id="rId10" w:anchor="P254" w:history="1">
              <w:r w:rsidR="001535D1">
                <w:rPr>
                  <w:rStyle w:val="ab"/>
                </w:rPr>
                <w:t>&lt;*&gt;</w:t>
              </w:r>
            </w:hyperlink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Плановый период (прогноз)   </w:t>
            </w:r>
          </w:p>
          <w:p w:rsidR="001535D1" w:rsidRDefault="00BA2134">
            <w:pPr>
              <w:pStyle w:val="ConsPlusNonformat"/>
              <w:jc w:val="both"/>
            </w:pPr>
            <w:hyperlink r:id="rId11" w:anchor="P255" w:history="1">
              <w:r w:rsidR="001535D1">
                <w:rPr>
                  <w:rStyle w:val="ab"/>
                </w:rPr>
                <w:t>&lt;**&gt;</w:t>
              </w:r>
            </w:hyperlink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35D1" w:rsidTr="001535D1">
        <w:trPr>
          <w:trHeight w:val="226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бюджет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>факт</w:t>
            </w: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>очередной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год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>второй год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планового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периода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третий  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  год   </w:t>
            </w:r>
          </w:p>
          <w:p w:rsidR="001535D1" w:rsidRDefault="001535D1">
            <w:pPr>
              <w:pStyle w:val="ConsPlusNonformat"/>
              <w:jc w:val="both"/>
            </w:pPr>
            <w:r>
              <w:t>планового</w:t>
            </w:r>
          </w:p>
          <w:p w:rsidR="001535D1" w:rsidRDefault="001535D1">
            <w:pPr>
              <w:pStyle w:val="ConsPlusNonformat"/>
              <w:jc w:val="both"/>
            </w:pPr>
            <w:r>
              <w:t xml:space="preserve"> периода 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35D1" w:rsidTr="001535D1">
        <w:trPr>
          <w:trHeight w:val="226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20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22 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23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24  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25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26    </w:t>
            </w: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   27        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35D1" w:rsidRDefault="001535D1">
            <w:pPr>
              <w:pStyle w:val="ConsPlusNonformat"/>
              <w:jc w:val="both"/>
            </w:pPr>
            <w:r>
              <w:t xml:space="preserve">      28      </w:t>
            </w:r>
          </w:p>
        </w:tc>
      </w:tr>
      <w:tr w:rsidR="001535D1" w:rsidTr="001535D1">
        <w:trPr>
          <w:trHeight w:val="226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4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4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  <w:tr w:rsidR="001535D1" w:rsidTr="001535D1">
        <w:trPr>
          <w:trHeight w:val="226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4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5D1" w:rsidRDefault="001535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5D1" w:rsidRDefault="001535D1">
            <w:pPr>
              <w:pStyle w:val="ConsPlusNonformat"/>
              <w:jc w:val="both"/>
            </w:pPr>
          </w:p>
        </w:tc>
      </w:tr>
    </w:tbl>
    <w:p w:rsidR="001535D1" w:rsidRDefault="001535D1" w:rsidP="001535D1">
      <w:pPr>
        <w:pStyle w:val="ConsPlusNormal"/>
        <w:ind w:firstLine="540"/>
        <w:jc w:val="both"/>
      </w:pPr>
    </w:p>
    <w:p w:rsidR="001535D1" w:rsidRDefault="001535D1" w:rsidP="001535D1"/>
    <w:p w:rsidR="001535D1" w:rsidRPr="00A60DCA" w:rsidRDefault="001535D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sectPr w:rsidR="001535D1" w:rsidRPr="00A60DCA" w:rsidSect="001535D1">
      <w:pgSz w:w="16840" w:h="11907" w:orient="landscape"/>
      <w:pgMar w:top="1418" w:right="1134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34" w:rsidRDefault="00BA2134" w:rsidP="003A08E6">
      <w:r>
        <w:separator/>
      </w:r>
    </w:p>
  </w:endnote>
  <w:endnote w:type="continuationSeparator" w:id="0">
    <w:p w:rsidR="00BA2134" w:rsidRDefault="00BA2134" w:rsidP="003A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34" w:rsidRDefault="00BA2134" w:rsidP="003A08E6">
      <w:r>
        <w:separator/>
      </w:r>
    </w:p>
  </w:footnote>
  <w:footnote w:type="continuationSeparator" w:id="0">
    <w:p w:rsidR="00BA2134" w:rsidRDefault="00BA2134" w:rsidP="003A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721"/>
      <w:docPartObj>
        <w:docPartGallery w:val="Page Numbers (Top of Page)"/>
        <w:docPartUnique/>
      </w:docPartObj>
    </w:sdtPr>
    <w:sdtEndPr/>
    <w:sdtContent>
      <w:p w:rsidR="003A08E6" w:rsidRDefault="00E67D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B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08E6" w:rsidRDefault="003A08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7"/>
    <w:rsid w:val="00015A5D"/>
    <w:rsid w:val="0001656E"/>
    <w:rsid w:val="00046887"/>
    <w:rsid w:val="00050EC7"/>
    <w:rsid w:val="00053869"/>
    <w:rsid w:val="0005552F"/>
    <w:rsid w:val="000760D0"/>
    <w:rsid w:val="000A2775"/>
    <w:rsid w:val="000B49E8"/>
    <w:rsid w:val="000C322D"/>
    <w:rsid w:val="000C478D"/>
    <w:rsid w:val="000C659B"/>
    <w:rsid w:val="000F7291"/>
    <w:rsid w:val="0010528A"/>
    <w:rsid w:val="001122F6"/>
    <w:rsid w:val="0011458E"/>
    <w:rsid w:val="00146F44"/>
    <w:rsid w:val="001535D1"/>
    <w:rsid w:val="001673E1"/>
    <w:rsid w:val="00172B34"/>
    <w:rsid w:val="00180F41"/>
    <w:rsid w:val="00181088"/>
    <w:rsid w:val="001A0917"/>
    <w:rsid w:val="001B2670"/>
    <w:rsid w:val="001C291C"/>
    <w:rsid w:val="00206411"/>
    <w:rsid w:val="00245598"/>
    <w:rsid w:val="0025461F"/>
    <w:rsid w:val="00257C0E"/>
    <w:rsid w:val="002605C4"/>
    <w:rsid w:val="0028318B"/>
    <w:rsid w:val="002A2C61"/>
    <w:rsid w:val="002A3DD1"/>
    <w:rsid w:val="002B226C"/>
    <w:rsid w:val="00304761"/>
    <w:rsid w:val="003120B4"/>
    <w:rsid w:val="00321425"/>
    <w:rsid w:val="00323182"/>
    <w:rsid w:val="00342182"/>
    <w:rsid w:val="0037682C"/>
    <w:rsid w:val="00380B2A"/>
    <w:rsid w:val="00394BD8"/>
    <w:rsid w:val="00396769"/>
    <w:rsid w:val="003A08E6"/>
    <w:rsid w:val="003A08F3"/>
    <w:rsid w:val="003A256B"/>
    <w:rsid w:val="003A2E37"/>
    <w:rsid w:val="003A6739"/>
    <w:rsid w:val="003B03EC"/>
    <w:rsid w:val="003D0C9D"/>
    <w:rsid w:val="003E15D3"/>
    <w:rsid w:val="003F1748"/>
    <w:rsid w:val="003F6A18"/>
    <w:rsid w:val="00401F2B"/>
    <w:rsid w:val="00403712"/>
    <w:rsid w:val="00404CEF"/>
    <w:rsid w:val="004071D8"/>
    <w:rsid w:val="004147BC"/>
    <w:rsid w:val="00425947"/>
    <w:rsid w:val="0043095A"/>
    <w:rsid w:val="004422CE"/>
    <w:rsid w:val="00470C7B"/>
    <w:rsid w:val="00487C7D"/>
    <w:rsid w:val="004C3F09"/>
    <w:rsid w:val="004E2C66"/>
    <w:rsid w:val="004E36F1"/>
    <w:rsid w:val="00514BD7"/>
    <w:rsid w:val="005263B0"/>
    <w:rsid w:val="005372B8"/>
    <w:rsid w:val="00541776"/>
    <w:rsid w:val="0054259F"/>
    <w:rsid w:val="00561EA3"/>
    <w:rsid w:val="00565A69"/>
    <w:rsid w:val="00566A97"/>
    <w:rsid w:val="00582A85"/>
    <w:rsid w:val="00595C62"/>
    <w:rsid w:val="005A313D"/>
    <w:rsid w:val="005C37FC"/>
    <w:rsid w:val="005C7B5D"/>
    <w:rsid w:val="005D5928"/>
    <w:rsid w:val="005E6B63"/>
    <w:rsid w:val="00630563"/>
    <w:rsid w:val="006312E5"/>
    <w:rsid w:val="006469B7"/>
    <w:rsid w:val="0064751F"/>
    <w:rsid w:val="00657588"/>
    <w:rsid w:val="00657797"/>
    <w:rsid w:val="00681349"/>
    <w:rsid w:val="00681422"/>
    <w:rsid w:val="00681BA7"/>
    <w:rsid w:val="00691114"/>
    <w:rsid w:val="006C4B36"/>
    <w:rsid w:val="006F3A72"/>
    <w:rsid w:val="00703AA7"/>
    <w:rsid w:val="00710256"/>
    <w:rsid w:val="0071410C"/>
    <w:rsid w:val="00736CF5"/>
    <w:rsid w:val="00752AED"/>
    <w:rsid w:val="00753193"/>
    <w:rsid w:val="00755152"/>
    <w:rsid w:val="007709E7"/>
    <w:rsid w:val="0079783A"/>
    <w:rsid w:val="007A1BD1"/>
    <w:rsid w:val="007B1D1E"/>
    <w:rsid w:val="007C3B69"/>
    <w:rsid w:val="007E0AD3"/>
    <w:rsid w:val="00815C7C"/>
    <w:rsid w:val="00822D41"/>
    <w:rsid w:val="00827294"/>
    <w:rsid w:val="00841008"/>
    <w:rsid w:val="00843A88"/>
    <w:rsid w:val="00845198"/>
    <w:rsid w:val="00846762"/>
    <w:rsid w:val="00852E99"/>
    <w:rsid w:val="0087528D"/>
    <w:rsid w:val="00892A7A"/>
    <w:rsid w:val="008960CA"/>
    <w:rsid w:val="008B4B6B"/>
    <w:rsid w:val="008E2FF6"/>
    <w:rsid w:val="00907B83"/>
    <w:rsid w:val="00914F58"/>
    <w:rsid w:val="00920A78"/>
    <w:rsid w:val="00921D36"/>
    <w:rsid w:val="00932F5E"/>
    <w:rsid w:val="00951A8F"/>
    <w:rsid w:val="00964685"/>
    <w:rsid w:val="00971F4E"/>
    <w:rsid w:val="00983628"/>
    <w:rsid w:val="009868A6"/>
    <w:rsid w:val="00990837"/>
    <w:rsid w:val="009918B7"/>
    <w:rsid w:val="009A32D7"/>
    <w:rsid w:val="009A3A0F"/>
    <w:rsid w:val="009B2A50"/>
    <w:rsid w:val="009B660D"/>
    <w:rsid w:val="009B71E7"/>
    <w:rsid w:val="009D6390"/>
    <w:rsid w:val="009E10E2"/>
    <w:rsid w:val="00A110BE"/>
    <w:rsid w:val="00A414F6"/>
    <w:rsid w:val="00A42F1A"/>
    <w:rsid w:val="00A477B2"/>
    <w:rsid w:val="00A54EAD"/>
    <w:rsid w:val="00A60DCA"/>
    <w:rsid w:val="00A6461A"/>
    <w:rsid w:val="00A86E06"/>
    <w:rsid w:val="00AC10DF"/>
    <w:rsid w:val="00AD0E96"/>
    <w:rsid w:val="00AD0F6E"/>
    <w:rsid w:val="00AD73FA"/>
    <w:rsid w:val="00AE4EF3"/>
    <w:rsid w:val="00B22F9C"/>
    <w:rsid w:val="00B4548D"/>
    <w:rsid w:val="00B5590F"/>
    <w:rsid w:val="00B64960"/>
    <w:rsid w:val="00B86DD0"/>
    <w:rsid w:val="00BA2134"/>
    <w:rsid w:val="00BB0717"/>
    <w:rsid w:val="00BD42F4"/>
    <w:rsid w:val="00BF0B60"/>
    <w:rsid w:val="00BF2BA5"/>
    <w:rsid w:val="00C23D2B"/>
    <w:rsid w:val="00C24F3A"/>
    <w:rsid w:val="00C32241"/>
    <w:rsid w:val="00C35BCF"/>
    <w:rsid w:val="00C37D2A"/>
    <w:rsid w:val="00C4051C"/>
    <w:rsid w:val="00C40A3C"/>
    <w:rsid w:val="00C46A9B"/>
    <w:rsid w:val="00C7372F"/>
    <w:rsid w:val="00CC7553"/>
    <w:rsid w:val="00CD0623"/>
    <w:rsid w:val="00CE34A3"/>
    <w:rsid w:val="00CE6A0F"/>
    <w:rsid w:val="00D074AD"/>
    <w:rsid w:val="00D26177"/>
    <w:rsid w:val="00D33045"/>
    <w:rsid w:val="00D56AE2"/>
    <w:rsid w:val="00D7192D"/>
    <w:rsid w:val="00DB73EB"/>
    <w:rsid w:val="00DD436B"/>
    <w:rsid w:val="00DE0F1E"/>
    <w:rsid w:val="00DE56F0"/>
    <w:rsid w:val="00DE5E4A"/>
    <w:rsid w:val="00E00374"/>
    <w:rsid w:val="00E10D70"/>
    <w:rsid w:val="00E11C7C"/>
    <w:rsid w:val="00E12242"/>
    <w:rsid w:val="00E179C6"/>
    <w:rsid w:val="00E213C6"/>
    <w:rsid w:val="00E46F8E"/>
    <w:rsid w:val="00E63688"/>
    <w:rsid w:val="00E67D3E"/>
    <w:rsid w:val="00E7082A"/>
    <w:rsid w:val="00E81204"/>
    <w:rsid w:val="00EA6E22"/>
    <w:rsid w:val="00ED085D"/>
    <w:rsid w:val="00ED678A"/>
    <w:rsid w:val="00EF6A5D"/>
    <w:rsid w:val="00F30F62"/>
    <w:rsid w:val="00F31DBB"/>
    <w:rsid w:val="00F5009A"/>
    <w:rsid w:val="00F5412E"/>
    <w:rsid w:val="00F56807"/>
    <w:rsid w:val="00F71BD5"/>
    <w:rsid w:val="00F867AF"/>
    <w:rsid w:val="00F9089B"/>
    <w:rsid w:val="00FC632C"/>
    <w:rsid w:val="00FE3E2B"/>
    <w:rsid w:val="00FF26F1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A5D"/>
    <w:pPr>
      <w:keepNext/>
      <w:jc w:val="center"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5A5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B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918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18B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18B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qFormat/>
    <w:rsid w:val="009918B7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F7291"/>
    <w:pPr>
      <w:spacing w:before="150" w:after="150"/>
    </w:pPr>
  </w:style>
  <w:style w:type="character" w:customStyle="1" w:styleId="10">
    <w:name w:val="Заголовок 1 Знак"/>
    <w:basedOn w:val="a0"/>
    <w:link w:val="1"/>
    <w:rsid w:val="00015A5D"/>
    <w:rPr>
      <w:sz w:val="26"/>
    </w:rPr>
  </w:style>
  <w:style w:type="character" w:customStyle="1" w:styleId="40">
    <w:name w:val="Заголовок 4 Знак"/>
    <w:basedOn w:val="a0"/>
    <w:link w:val="4"/>
    <w:semiHidden/>
    <w:rsid w:val="00015A5D"/>
    <w:rPr>
      <w:sz w:val="24"/>
    </w:rPr>
  </w:style>
  <w:style w:type="paragraph" w:styleId="a5">
    <w:name w:val="header"/>
    <w:basedOn w:val="a"/>
    <w:link w:val="a6"/>
    <w:uiPriority w:val="99"/>
    <w:rsid w:val="003A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8E6"/>
    <w:rPr>
      <w:sz w:val="24"/>
      <w:szCs w:val="24"/>
    </w:rPr>
  </w:style>
  <w:style w:type="paragraph" w:styleId="a7">
    <w:name w:val="footer"/>
    <w:basedOn w:val="a"/>
    <w:link w:val="a8"/>
    <w:rsid w:val="003A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08E6"/>
    <w:rPr>
      <w:sz w:val="24"/>
      <w:szCs w:val="24"/>
    </w:rPr>
  </w:style>
  <w:style w:type="paragraph" w:styleId="a9">
    <w:name w:val="Balloon Text"/>
    <w:basedOn w:val="a"/>
    <w:link w:val="aa"/>
    <w:rsid w:val="00050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0E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53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5A5D"/>
    <w:pPr>
      <w:keepNext/>
      <w:jc w:val="center"/>
      <w:outlineLvl w:val="0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5A5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B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9918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18B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18B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 Spacing"/>
    <w:qFormat/>
    <w:rsid w:val="009918B7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0F7291"/>
    <w:pPr>
      <w:spacing w:before="150" w:after="150"/>
    </w:pPr>
  </w:style>
  <w:style w:type="character" w:customStyle="1" w:styleId="10">
    <w:name w:val="Заголовок 1 Знак"/>
    <w:basedOn w:val="a0"/>
    <w:link w:val="1"/>
    <w:rsid w:val="00015A5D"/>
    <w:rPr>
      <w:sz w:val="26"/>
    </w:rPr>
  </w:style>
  <w:style w:type="character" w:customStyle="1" w:styleId="40">
    <w:name w:val="Заголовок 4 Знак"/>
    <w:basedOn w:val="a0"/>
    <w:link w:val="4"/>
    <w:semiHidden/>
    <w:rsid w:val="00015A5D"/>
    <w:rPr>
      <w:sz w:val="24"/>
    </w:rPr>
  </w:style>
  <w:style w:type="paragraph" w:styleId="a5">
    <w:name w:val="header"/>
    <w:basedOn w:val="a"/>
    <w:link w:val="a6"/>
    <w:uiPriority w:val="99"/>
    <w:rsid w:val="003A08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8E6"/>
    <w:rPr>
      <w:sz w:val="24"/>
      <w:szCs w:val="24"/>
    </w:rPr>
  </w:style>
  <w:style w:type="paragraph" w:styleId="a7">
    <w:name w:val="footer"/>
    <w:basedOn w:val="a"/>
    <w:link w:val="a8"/>
    <w:rsid w:val="003A08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08E6"/>
    <w:rPr>
      <w:sz w:val="24"/>
      <w:szCs w:val="24"/>
    </w:rPr>
  </w:style>
  <w:style w:type="paragraph" w:styleId="a9">
    <w:name w:val="Balloon Text"/>
    <w:basedOn w:val="a"/>
    <w:link w:val="aa"/>
    <w:rsid w:val="00050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0E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53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7286A7E6D8EA08FD8C9BC69FC14290DB1E061828882A5n3c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irst\Desktop\&#1089;&#1077;&#1083;&#1100;&#1089;&#1086;&#1074;&#1077;&#1090;\&#1052;&#1086;&#1080;%20&#1076;&#1086;&#1082;&#1091;&#1084;&#1077;&#1085;&#1090;&#1099;\&#1087;&#1086;&#1089;&#1090;&#1072;&#1085;&#1086;&#1074;&#1083;&#1077;&#1085;&#1080;&#1103;\2019\&#1055;&#1088;&#1080;&#1083;&#1086;&#1078;&#1077;&#1085;&#1080;&#1077;%202%20&#1082;%20&#1084;&#1086;&#1076;&#1077;&#1083;&#1100;&#1085;&#1086;&#1084;&#109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first\Desktop\&#1089;&#1077;&#1083;&#1100;&#1089;&#1086;&#1074;&#1077;&#1090;\&#1052;&#1086;&#1080;%20&#1076;&#1086;&#1082;&#1091;&#1084;&#1077;&#1085;&#1090;&#1099;\&#1087;&#1086;&#1089;&#1090;&#1072;&#1085;&#1086;&#1074;&#1083;&#1077;&#1085;&#1080;&#1103;\2019\&#1055;&#1088;&#1080;&#1083;&#1086;&#1078;&#1077;&#1085;&#1080;&#1077;%202%20&#1082;%20&#1084;&#1086;&#1076;&#1077;&#1083;&#1100;&#1085;&#1086;&#1084;&#1091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555D-6189-4EDC-AC9D-5C0386BC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prokuratura</Company>
  <LinksUpToDate>false</LinksUpToDate>
  <CharactersWithSpaces>20973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consultantplus://offline/ref=0A3A18C185CA189AC29008C6EAAFE20C4927286A7E6D8EA08FD8C9BC69FC14290DB1E061828882A5n3cBM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first</cp:lastModifiedBy>
  <cp:revision>4</cp:revision>
  <cp:lastPrinted>2019-09-16T12:18:00Z</cp:lastPrinted>
  <dcterms:created xsi:type="dcterms:W3CDTF">2019-09-16T12:15:00Z</dcterms:created>
  <dcterms:modified xsi:type="dcterms:W3CDTF">2019-09-16T12:55:00Z</dcterms:modified>
</cp:coreProperties>
</file>