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администрации муниципального образования «Камызякский район»</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25428E"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договоров аренды земельных участков</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район»</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ский район»</w:t>
      </w:r>
      <w:r w:rsidR="0025428E">
        <w:rPr>
          <w:rFonts w:ascii="Times New Roman" w:hAnsi="Times New Roman"/>
          <w:sz w:val="24"/>
          <w:szCs w:val="24"/>
        </w:rPr>
        <w:t>; постановления</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район» Астраханской области </w:t>
      </w:r>
      <w:r w:rsidR="00FA05D4" w:rsidRPr="005769DD">
        <w:rPr>
          <w:rFonts w:ascii="Times New Roman" w:hAnsi="Times New Roman"/>
          <w:sz w:val="24"/>
          <w:szCs w:val="24"/>
        </w:rPr>
        <w:t xml:space="preserve"> </w:t>
      </w:r>
      <w:r w:rsidR="00225D55" w:rsidRPr="00E57DAE">
        <w:rPr>
          <w:rFonts w:ascii="Times New Roman" w:hAnsi="Times New Roman"/>
          <w:sz w:val="24"/>
          <w:szCs w:val="24"/>
        </w:rPr>
        <w:t>№</w:t>
      </w:r>
      <w:r w:rsidR="00E57DAE" w:rsidRPr="00E57DAE">
        <w:rPr>
          <w:rFonts w:ascii="Times New Roman" w:hAnsi="Times New Roman"/>
          <w:sz w:val="24"/>
          <w:szCs w:val="24"/>
        </w:rPr>
        <w:t>№729, 730, 731 от 15</w:t>
      </w:r>
      <w:r w:rsidR="00F37D51" w:rsidRPr="00E57DAE">
        <w:rPr>
          <w:rFonts w:ascii="Times New Roman" w:hAnsi="Times New Roman"/>
          <w:sz w:val="24"/>
          <w:szCs w:val="24"/>
        </w:rPr>
        <w:t>.06</w:t>
      </w:r>
      <w:r w:rsidR="002F5B3A" w:rsidRPr="00E57DAE">
        <w:rPr>
          <w:rFonts w:ascii="Times New Roman" w:hAnsi="Times New Roman"/>
          <w:sz w:val="24"/>
          <w:szCs w:val="24"/>
        </w:rPr>
        <w:t>.2022</w:t>
      </w:r>
      <w:r w:rsidR="007C3392" w:rsidRPr="00E57DAE">
        <w:rPr>
          <w:rFonts w:ascii="Times New Roman" w:hAnsi="Times New Roman"/>
          <w:sz w:val="24"/>
          <w:szCs w:val="24"/>
        </w:rPr>
        <w:t>г.</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25428E">
        <w:rPr>
          <w:rFonts w:ascii="Times New Roman" w:hAnsi="Times New Roman"/>
          <w:b/>
          <w:sz w:val="24"/>
          <w:szCs w:val="24"/>
        </w:rPr>
        <w:t>е</w:t>
      </w:r>
      <w:r w:rsidR="00F4101F" w:rsidRPr="005769DD">
        <w:rPr>
          <w:rFonts w:ascii="Times New Roman" w:hAnsi="Times New Roman"/>
          <w:b/>
          <w:sz w:val="24"/>
          <w:szCs w:val="24"/>
        </w:rPr>
        <w:t xml:space="preserve"> участ</w:t>
      </w:r>
      <w:r w:rsidR="0025428E">
        <w:rPr>
          <w:rFonts w:ascii="Times New Roman" w:hAnsi="Times New Roman"/>
          <w:b/>
          <w:sz w:val="24"/>
          <w:szCs w:val="24"/>
        </w:rPr>
        <w:t>ки</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25428E">
        <w:rPr>
          <w:rFonts w:ascii="Times New Roman" w:hAnsi="Times New Roman"/>
          <w:sz w:val="24"/>
          <w:szCs w:val="24"/>
        </w:rPr>
        <w:t>я</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r w:rsidR="00F37D51">
        <w:rPr>
          <w:rFonts w:ascii="Times New Roman" w:hAnsi="Times New Roman"/>
          <w:sz w:val="24"/>
          <w:szCs w:val="24"/>
        </w:rPr>
        <w:t xml:space="preserve">Участниками аукциона могут являться только граждане.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9C48DC" w:rsidRPr="009C48DC">
        <w:rPr>
          <w:rFonts w:ascii="Times New Roman" w:hAnsi="Times New Roman"/>
          <w:b/>
          <w:sz w:val="24"/>
          <w:szCs w:val="24"/>
          <w:shd w:val="clear" w:color="auto" w:fill="FFFFFF" w:themeFill="background1"/>
        </w:rPr>
        <w:t>14 июля</w:t>
      </w:r>
      <w:r w:rsidR="00650410" w:rsidRPr="009C48DC">
        <w:rPr>
          <w:rFonts w:ascii="Times New Roman" w:hAnsi="Times New Roman"/>
          <w:b/>
          <w:sz w:val="24"/>
          <w:szCs w:val="24"/>
          <w:shd w:val="clear" w:color="auto" w:fill="FFFFFF" w:themeFill="background1"/>
        </w:rPr>
        <w:t xml:space="preserve"> </w:t>
      </w:r>
      <w:r w:rsidR="002F5B3A" w:rsidRPr="009C48DC">
        <w:rPr>
          <w:rFonts w:ascii="Times New Roman" w:hAnsi="Times New Roman"/>
          <w:b/>
          <w:sz w:val="24"/>
          <w:szCs w:val="24"/>
          <w:shd w:val="clear" w:color="auto" w:fill="FFFFFF" w:themeFill="background1"/>
        </w:rPr>
        <w:t>2022</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9C48DC" w:rsidRPr="009C48DC">
        <w:rPr>
          <w:rFonts w:ascii="Times New Roman" w:hAnsi="Times New Roman"/>
          <w:b/>
          <w:sz w:val="24"/>
          <w:szCs w:val="24"/>
          <w:shd w:val="clear" w:color="auto" w:fill="FFFFFF" w:themeFill="background1"/>
        </w:rPr>
        <w:t>24 августа</w:t>
      </w:r>
      <w:r w:rsidR="00650410" w:rsidRPr="009C48DC">
        <w:rPr>
          <w:rFonts w:ascii="Times New Roman" w:hAnsi="Times New Roman"/>
          <w:b/>
          <w:sz w:val="24"/>
          <w:szCs w:val="24"/>
          <w:shd w:val="clear" w:color="auto" w:fill="FFFFFF" w:themeFill="background1"/>
        </w:rPr>
        <w:t xml:space="preserve"> </w:t>
      </w:r>
      <w:r w:rsidR="00BC71BD" w:rsidRPr="009C48DC">
        <w:rPr>
          <w:rFonts w:ascii="Times New Roman" w:hAnsi="Times New Roman"/>
          <w:b/>
          <w:sz w:val="24"/>
          <w:szCs w:val="24"/>
          <w:shd w:val="clear" w:color="auto" w:fill="FFFFFF" w:themeFill="background1"/>
        </w:rPr>
        <w:t>2022</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9C48DC" w:rsidRPr="009C48DC">
        <w:rPr>
          <w:rFonts w:ascii="Times New Roman" w:hAnsi="Times New Roman"/>
          <w:b/>
          <w:sz w:val="24"/>
          <w:szCs w:val="24"/>
        </w:rPr>
        <w:t>29 августа</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9C48DC" w:rsidRPr="009C48DC">
        <w:rPr>
          <w:rFonts w:ascii="Times New Roman" w:hAnsi="Times New Roman"/>
          <w:b/>
          <w:sz w:val="24"/>
          <w:szCs w:val="24"/>
        </w:rPr>
        <w:t>30 августа</w:t>
      </w:r>
      <w:r w:rsidR="00650410" w:rsidRPr="009C48DC">
        <w:rPr>
          <w:rFonts w:ascii="Times New Roman" w:hAnsi="Times New Roman"/>
          <w:b/>
          <w:sz w:val="24"/>
          <w:szCs w:val="24"/>
        </w:rPr>
        <w:t xml:space="preserve"> </w:t>
      </w:r>
      <w:r w:rsidR="00BC71BD" w:rsidRPr="009C48DC">
        <w:rPr>
          <w:rFonts w:ascii="Times New Roman" w:hAnsi="Times New Roman"/>
          <w:b/>
          <w:sz w:val="24"/>
          <w:szCs w:val="24"/>
        </w:rPr>
        <w:t>2022</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25428E"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земельных участках</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ов</w:t>
      </w:r>
      <w:r w:rsidR="002C7F1C" w:rsidRPr="00F73659">
        <w:rPr>
          <w:rFonts w:ascii="Times New Roman" w:hAnsi="Times New Roman"/>
          <w:b/>
          <w:sz w:val="24"/>
          <w:szCs w:val="24"/>
        </w:rPr>
        <w:t xml:space="preserve"> аренды, котор</w:t>
      </w:r>
      <w:r>
        <w:rPr>
          <w:rFonts w:ascii="Times New Roman" w:hAnsi="Times New Roman"/>
          <w:b/>
          <w:sz w:val="24"/>
          <w:szCs w:val="24"/>
        </w:rPr>
        <w:t>ых</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муниципальный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25428E">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r w:rsidR="0025428E">
              <w:rPr>
                <w:rFonts w:ascii="Times New Roman" w:hAnsi="Times New Roman"/>
                <w:sz w:val="22"/>
                <w:szCs w:val="22"/>
              </w:rPr>
              <w:t>лота</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9A5A10" w:rsidRDefault="00563EA8" w:rsidP="00F37D51">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w:t>
            </w:r>
            <w:r w:rsidR="00366D7B">
              <w:rPr>
                <w:rFonts w:ascii="Times New Roman" w:hAnsi="Times New Roman"/>
                <w:sz w:val="22"/>
                <w:szCs w:val="22"/>
              </w:rPr>
              <w:t>«Жан-Аульски</w:t>
            </w:r>
            <w:r w:rsidR="00F37D51">
              <w:rPr>
                <w:rFonts w:ascii="Times New Roman" w:hAnsi="Times New Roman"/>
                <w:sz w:val="22"/>
                <w:szCs w:val="22"/>
              </w:rPr>
              <w:t>й</w:t>
            </w:r>
            <w:r>
              <w:rPr>
                <w:rFonts w:ascii="Times New Roman" w:hAnsi="Times New Roman"/>
                <w:sz w:val="22"/>
                <w:szCs w:val="22"/>
              </w:rPr>
              <w:t xml:space="preserve"> сельсовет</w:t>
            </w:r>
            <w:r w:rsidR="00F37D51">
              <w:rPr>
                <w:rFonts w:ascii="Times New Roman" w:hAnsi="Times New Roman"/>
                <w:sz w:val="22"/>
                <w:szCs w:val="22"/>
              </w:rPr>
              <w:t xml:space="preserve">», село Жан-Аул, ул. </w:t>
            </w:r>
            <w:proofErr w:type="gramStart"/>
            <w:r w:rsidR="00F37D51">
              <w:rPr>
                <w:rFonts w:ascii="Times New Roman" w:hAnsi="Times New Roman"/>
                <w:sz w:val="22"/>
                <w:szCs w:val="22"/>
              </w:rPr>
              <w:t>Молодежная</w:t>
            </w:r>
            <w:proofErr w:type="gramEnd"/>
            <w:r w:rsidR="00F37D51">
              <w:rPr>
                <w:rFonts w:ascii="Times New Roman" w:hAnsi="Times New Roman"/>
                <w:sz w:val="22"/>
                <w:szCs w:val="22"/>
              </w:rPr>
              <w:t>, земельный участок 12</w:t>
            </w:r>
          </w:p>
        </w:tc>
        <w:tc>
          <w:tcPr>
            <w:tcW w:w="1276" w:type="dxa"/>
            <w:tcBorders>
              <w:top w:val="single" w:sz="4" w:space="0" w:color="auto"/>
              <w:left w:val="single" w:sz="4" w:space="0" w:color="auto"/>
              <w:bottom w:val="single" w:sz="4" w:space="0" w:color="auto"/>
              <w:right w:val="single" w:sz="4" w:space="0" w:color="auto"/>
            </w:tcBorders>
          </w:tcPr>
          <w:p w:rsidR="00275506" w:rsidRPr="009A5A10" w:rsidRDefault="00F37D51" w:rsidP="00AE22AD">
            <w:pPr>
              <w:spacing w:line="276" w:lineRule="auto"/>
              <w:ind w:firstLine="0"/>
              <w:jc w:val="center"/>
              <w:rPr>
                <w:rFonts w:ascii="Times New Roman" w:hAnsi="Times New Roman"/>
                <w:sz w:val="22"/>
                <w:szCs w:val="22"/>
              </w:rPr>
            </w:pPr>
            <w:r>
              <w:rPr>
                <w:rFonts w:ascii="Times New Roman" w:hAnsi="Times New Roman"/>
                <w:sz w:val="22"/>
                <w:szCs w:val="22"/>
              </w:rPr>
              <w:t>400</w:t>
            </w:r>
          </w:p>
        </w:tc>
        <w:tc>
          <w:tcPr>
            <w:tcW w:w="2976" w:type="dxa"/>
            <w:tcBorders>
              <w:top w:val="single" w:sz="4" w:space="0" w:color="auto"/>
              <w:left w:val="single" w:sz="4" w:space="0" w:color="auto"/>
              <w:bottom w:val="single" w:sz="4" w:space="0" w:color="auto"/>
              <w:right w:val="single" w:sz="4" w:space="0" w:color="auto"/>
            </w:tcBorders>
          </w:tcPr>
          <w:p w:rsidR="009A5A10" w:rsidRPr="009A5A10" w:rsidRDefault="009A5A10" w:rsidP="00AE22AD">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sidR="00F37D51">
              <w:rPr>
                <w:rFonts w:ascii="Times New Roman" w:hAnsi="Times New Roman"/>
                <w:sz w:val="22"/>
                <w:szCs w:val="22"/>
              </w:rPr>
              <w:t>170101</w:t>
            </w:r>
            <w:r w:rsidRPr="009A5A10">
              <w:rPr>
                <w:rFonts w:ascii="Times New Roman" w:hAnsi="Times New Roman"/>
                <w:sz w:val="22"/>
                <w:szCs w:val="22"/>
              </w:rPr>
              <w:t>:</w:t>
            </w:r>
            <w:r w:rsidR="00F37D51">
              <w:rPr>
                <w:rFonts w:ascii="Times New Roman" w:hAnsi="Times New Roman"/>
                <w:sz w:val="22"/>
                <w:szCs w:val="22"/>
              </w:rPr>
              <w:t>839</w:t>
            </w:r>
          </w:p>
          <w:p w:rsidR="009A5A10" w:rsidRPr="009A5A10" w:rsidRDefault="0012173E" w:rsidP="00AE22AD">
            <w:pPr>
              <w:spacing w:line="276" w:lineRule="auto"/>
              <w:ind w:firstLine="0"/>
              <w:jc w:val="center"/>
              <w:rPr>
                <w:rFonts w:ascii="Times New Roman" w:hAnsi="Times New Roman"/>
                <w:sz w:val="22"/>
                <w:szCs w:val="22"/>
              </w:rPr>
            </w:pPr>
            <w:r>
              <w:rPr>
                <w:rFonts w:ascii="Times New Roman" w:hAnsi="Times New Roman"/>
                <w:sz w:val="22"/>
                <w:szCs w:val="22"/>
              </w:rPr>
              <w:t>№КУВИ-001</w:t>
            </w:r>
            <w:r w:rsidR="00563EA8">
              <w:rPr>
                <w:rFonts w:ascii="Times New Roman" w:hAnsi="Times New Roman"/>
                <w:sz w:val="22"/>
                <w:szCs w:val="22"/>
              </w:rPr>
              <w:t>/2022</w:t>
            </w:r>
            <w:r w:rsidR="009A5A10" w:rsidRPr="009A5A10">
              <w:rPr>
                <w:rFonts w:ascii="Times New Roman" w:hAnsi="Times New Roman"/>
                <w:sz w:val="22"/>
                <w:szCs w:val="22"/>
              </w:rPr>
              <w:t>-</w:t>
            </w:r>
            <w:r w:rsidR="00E171B8">
              <w:rPr>
                <w:rFonts w:ascii="Times New Roman" w:hAnsi="Times New Roman"/>
                <w:sz w:val="22"/>
                <w:szCs w:val="22"/>
              </w:rPr>
              <w:t>82045949</w:t>
            </w:r>
          </w:p>
          <w:p w:rsidR="00275506" w:rsidRPr="009A5A10" w:rsidRDefault="00E171B8" w:rsidP="00AE22AD">
            <w:pPr>
              <w:spacing w:line="276" w:lineRule="auto"/>
              <w:ind w:firstLine="0"/>
              <w:jc w:val="center"/>
              <w:rPr>
                <w:rFonts w:ascii="Times New Roman" w:hAnsi="Times New Roman"/>
                <w:sz w:val="22"/>
                <w:szCs w:val="22"/>
              </w:rPr>
            </w:pPr>
            <w:r>
              <w:rPr>
                <w:rFonts w:ascii="Times New Roman" w:hAnsi="Times New Roman"/>
                <w:sz w:val="22"/>
                <w:szCs w:val="22"/>
              </w:rPr>
              <w:t>от 30.05</w:t>
            </w:r>
            <w:r w:rsidR="00563EA8">
              <w:rPr>
                <w:rFonts w:ascii="Times New Roman" w:hAnsi="Times New Roman"/>
                <w:sz w:val="22"/>
                <w:szCs w:val="22"/>
              </w:rPr>
              <w:t>.2022</w:t>
            </w:r>
          </w:p>
          <w:p w:rsidR="00DC5326" w:rsidRPr="009A5A10"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15000</w:t>
            </w:r>
            <w:r w:rsidR="00275506"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8000</w:t>
            </w:r>
            <w:r w:rsidR="00275506"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E171B8"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400</w:t>
            </w:r>
            <w:r w:rsidR="00275506" w:rsidRPr="005D1A41">
              <w:rPr>
                <w:rFonts w:ascii="Times New Roman" w:hAnsi="Times New Roman"/>
                <w:color w:val="000000" w:themeColor="text1"/>
                <w:sz w:val="22"/>
                <w:szCs w:val="22"/>
              </w:rPr>
              <w:t>=</w:t>
            </w:r>
          </w:p>
        </w:tc>
      </w:tr>
      <w:tr w:rsidR="00E171B8"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E171B8" w:rsidRPr="007D6216" w:rsidRDefault="00E171B8" w:rsidP="00BC53EB">
            <w:pPr>
              <w:spacing w:before="60" w:line="276" w:lineRule="auto"/>
              <w:ind w:firstLine="0"/>
              <w:rPr>
                <w:rFonts w:ascii="Times New Roman" w:hAnsi="Times New Roman"/>
                <w:sz w:val="22"/>
                <w:szCs w:val="22"/>
              </w:rPr>
            </w:pPr>
            <w:r w:rsidRPr="007D6216">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E171B8" w:rsidRPr="009A5A10" w:rsidRDefault="00E171B8" w:rsidP="00A975E6">
            <w:pPr>
              <w:spacing w:line="276" w:lineRule="auto"/>
              <w:ind w:firstLine="0"/>
              <w:jc w:val="center"/>
              <w:rPr>
                <w:rFonts w:ascii="Times New Roman" w:hAnsi="Times New Roman"/>
                <w:sz w:val="22"/>
                <w:szCs w:val="22"/>
              </w:rPr>
            </w:pPr>
            <w:r>
              <w:rPr>
                <w:rFonts w:ascii="Times New Roman" w:hAnsi="Times New Roman"/>
                <w:sz w:val="22"/>
                <w:szCs w:val="22"/>
              </w:rPr>
              <w:t xml:space="preserve">сельское поселение «Жан-Аульский </w:t>
            </w:r>
            <w:r>
              <w:rPr>
                <w:rFonts w:ascii="Times New Roman" w:hAnsi="Times New Roman"/>
                <w:sz w:val="22"/>
                <w:szCs w:val="22"/>
              </w:rPr>
              <w:lastRenderedPageBreak/>
              <w:t xml:space="preserve">сельсовет», село Жан-Аул, ул. </w:t>
            </w:r>
            <w:proofErr w:type="gramStart"/>
            <w:r>
              <w:rPr>
                <w:rFonts w:ascii="Times New Roman" w:hAnsi="Times New Roman"/>
                <w:sz w:val="22"/>
                <w:szCs w:val="22"/>
              </w:rPr>
              <w:t>Молодежная</w:t>
            </w:r>
            <w:proofErr w:type="gramEnd"/>
            <w:r>
              <w:rPr>
                <w:rFonts w:ascii="Times New Roman" w:hAnsi="Times New Roman"/>
                <w:sz w:val="22"/>
                <w:szCs w:val="22"/>
              </w:rPr>
              <w:t>, земельный участок 14</w:t>
            </w:r>
          </w:p>
        </w:tc>
        <w:tc>
          <w:tcPr>
            <w:tcW w:w="1276" w:type="dxa"/>
            <w:tcBorders>
              <w:top w:val="single" w:sz="4" w:space="0" w:color="auto"/>
              <w:left w:val="single" w:sz="4" w:space="0" w:color="auto"/>
              <w:bottom w:val="single" w:sz="4" w:space="0" w:color="auto"/>
              <w:right w:val="single" w:sz="4" w:space="0" w:color="auto"/>
            </w:tcBorders>
          </w:tcPr>
          <w:p w:rsidR="00E171B8" w:rsidRPr="009A5A10" w:rsidRDefault="00E171B8" w:rsidP="004D07F0">
            <w:pPr>
              <w:spacing w:line="276" w:lineRule="auto"/>
              <w:ind w:firstLine="0"/>
              <w:jc w:val="center"/>
              <w:rPr>
                <w:rFonts w:ascii="Times New Roman" w:hAnsi="Times New Roman"/>
                <w:sz w:val="22"/>
                <w:szCs w:val="22"/>
              </w:rPr>
            </w:pPr>
            <w:r>
              <w:rPr>
                <w:rFonts w:ascii="Times New Roman" w:hAnsi="Times New Roman"/>
                <w:sz w:val="22"/>
                <w:szCs w:val="22"/>
              </w:rPr>
              <w:lastRenderedPageBreak/>
              <w:t>400</w:t>
            </w:r>
          </w:p>
        </w:tc>
        <w:tc>
          <w:tcPr>
            <w:tcW w:w="2976" w:type="dxa"/>
            <w:tcBorders>
              <w:top w:val="single" w:sz="4" w:space="0" w:color="auto"/>
              <w:left w:val="single" w:sz="4" w:space="0" w:color="auto"/>
              <w:bottom w:val="single" w:sz="4" w:space="0" w:color="auto"/>
              <w:right w:val="single" w:sz="4" w:space="0" w:color="auto"/>
            </w:tcBorders>
          </w:tcPr>
          <w:p w:rsidR="00E171B8" w:rsidRPr="009A5A10" w:rsidRDefault="00E171B8" w:rsidP="00A50326">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Pr>
                <w:rFonts w:ascii="Times New Roman" w:hAnsi="Times New Roman"/>
                <w:sz w:val="22"/>
                <w:szCs w:val="22"/>
              </w:rPr>
              <w:t>170101</w:t>
            </w:r>
            <w:r w:rsidRPr="009A5A10">
              <w:rPr>
                <w:rFonts w:ascii="Times New Roman" w:hAnsi="Times New Roman"/>
                <w:sz w:val="22"/>
                <w:szCs w:val="22"/>
              </w:rPr>
              <w:t>:</w:t>
            </w:r>
            <w:r>
              <w:rPr>
                <w:rFonts w:ascii="Times New Roman" w:hAnsi="Times New Roman"/>
                <w:sz w:val="22"/>
                <w:szCs w:val="22"/>
              </w:rPr>
              <w:t>840</w:t>
            </w:r>
          </w:p>
          <w:p w:rsidR="00E171B8" w:rsidRPr="009A5A10" w:rsidRDefault="00E171B8" w:rsidP="00E171B8">
            <w:pPr>
              <w:spacing w:line="276" w:lineRule="auto"/>
              <w:ind w:firstLine="0"/>
              <w:jc w:val="center"/>
              <w:rPr>
                <w:rFonts w:ascii="Times New Roman" w:hAnsi="Times New Roman"/>
                <w:sz w:val="22"/>
                <w:szCs w:val="22"/>
              </w:rPr>
            </w:pPr>
            <w:r>
              <w:rPr>
                <w:rFonts w:ascii="Times New Roman" w:hAnsi="Times New Roman"/>
                <w:sz w:val="22"/>
                <w:szCs w:val="22"/>
              </w:rPr>
              <w:t>№КУВИ-001/2022</w:t>
            </w:r>
            <w:r w:rsidRPr="009A5A10">
              <w:rPr>
                <w:rFonts w:ascii="Times New Roman" w:hAnsi="Times New Roman"/>
                <w:sz w:val="22"/>
                <w:szCs w:val="22"/>
              </w:rPr>
              <w:t>-</w:t>
            </w:r>
            <w:r>
              <w:rPr>
                <w:rFonts w:ascii="Times New Roman" w:hAnsi="Times New Roman"/>
                <w:sz w:val="22"/>
                <w:szCs w:val="22"/>
              </w:rPr>
              <w:t>82045949</w:t>
            </w:r>
          </w:p>
          <w:p w:rsidR="00E171B8" w:rsidRPr="009A5A10" w:rsidRDefault="00E171B8" w:rsidP="00E171B8">
            <w:pPr>
              <w:spacing w:line="276" w:lineRule="auto"/>
              <w:ind w:firstLine="0"/>
              <w:jc w:val="center"/>
              <w:rPr>
                <w:rFonts w:ascii="Times New Roman" w:hAnsi="Times New Roman"/>
                <w:sz w:val="22"/>
                <w:szCs w:val="22"/>
              </w:rPr>
            </w:pPr>
            <w:r>
              <w:rPr>
                <w:rFonts w:ascii="Times New Roman" w:hAnsi="Times New Roman"/>
                <w:sz w:val="22"/>
                <w:szCs w:val="22"/>
              </w:rPr>
              <w:t>от 30.05.2022</w:t>
            </w:r>
          </w:p>
          <w:p w:rsidR="00E171B8" w:rsidRPr="009A5A10" w:rsidRDefault="00E171B8" w:rsidP="00A50326">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lastRenderedPageBreak/>
              <w:t>15000</w:t>
            </w:r>
            <w:r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8000</w:t>
            </w:r>
            <w:r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171B8" w:rsidRPr="005D1A41" w:rsidRDefault="00E171B8" w:rsidP="00BB2D09">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400</w:t>
            </w:r>
            <w:r w:rsidRPr="005D1A41">
              <w:rPr>
                <w:rFonts w:ascii="Times New Roman" w:hAnsi="Times New Roman"/>
                <w:color w:val="000000" w:themeColor="text1"/>
                <w:sz w:val="22"/>
                <w:szCs w:val="22"/>
              </w:rPr>
              <w:t>=</w:t>
            </w:r>
          </w:p>
        </w:tc>
      </w:tr>
      <w:tr w:rsidR="00947828"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947828" w:rsidRPr="007D6216" w:rsidRDefault="00947828" w:rsidP="00BC53EB">
            <w:pPr>
              <w:spacing w:before="60" w:line="276" w:lineRule="auto"/>
              <w:ind w:firstLine="0"/>
              <w:rPr>
                <w:rFonts w:ascii="Times New Roman" w:hAnsi="Times New Roman"/>
                <w:sz w:val="22"/>
                <w:szCs w:val="22"/>
              </w:rPr>
            </w:pPr>
            <w:r>
              <w:rPr>
                <w:rFonts w:ascii="Times New Roman" w:hAnsi="Times New Roman"/>
                <w:sz w:val="22"/>
                <w:szCs w:val="22"/>
              </w:rPr>
              <w:lastRenderedPageBreak/>
              <w:t>3</w:t>
            </w:r>
          </w:p>
        </w:tc>
        <w:tc>
          <w:tcPr>
            <w:tcW w:w="1985" w:type="dxa"/>
            <w:tcBorders>
              <w:top w:val="single" w:sz="4" w:space="0" w:color="auto"/>
              <w:left w:val="single" w:sz="4" w:space="0" w:color="auto"/>
              <w:bottom w:val="single" w:sz="4" w:space="0" w:color="auto"/>
              <w:right w:val="single" w:sz="4" w:space="0" w:color="auto"/>
            </w:tcBorders>
          </w:tcPr>
          <w:p w:rsidR="00947828" w:rsidRPr="009A5A10" w:rsidRDefault="00947828" w:rsidP="00947828">
            <w:pPr>
              <w:spacing w:line="276" w:lineRule="auto"/>
              <w:ind w:firstLine="0"/>
              <w:jc w:val="center"/>
              <w:rPr>
                <w:rFonts w:ascii="Times New Roman" w:hAnsi="Times New Roman"/>
                <w:sz w:val="22"/>
                <w:szCs w:val="22"/>
              </w:rPr>
            </w:pPr>
            <w:r>
              <w:rPr>
                <w:rFonts w:ascii="Times New Roman" w:hAnsi="Times New Roman"/>
                <w:sz w:val="22"/>
                <w:szCs w:val="22"/>
              </w:rPr>
              <w:t>сельское поселение «</w:t>
            </w:r>
            <w:proofErr w:type="gramStart"/>
            <w:r>
              <w:rPr>
                <w:rFonts w:ascii="Times New Roman" w:hAnsi="Times New Roman"/>
                <w:sz w:val="22"/>
                <w:szCs w:val="22"/>
              </w:rPr>
              <w:t>Жан-Аульский</w:t>
            </w:r>
            <w:proofErr w:type="gramEnd"/>
            <w:r>
              <w:rPr>
                <w:rFonts w:ascii="Times New Roman" w:hAnsi="Times New Roman"/>
                <w:sz w:val="22"/>
                <w:szCs w:val="22"/>
              </w:rPr>
              <w:t xml:space="preserve"> сельсовет», село Жан-Аул, ул. Кирова, земельный участок 24б</w:t>
            </w:r>
          </w:p>
        </w:tc>
        <w:tc>
          <w:tcPr>
            <w:tcW w:w="1276" w:type="dxa"/>
            <w:tcBorders>
              <w:top w:val="single" w:sz="4" w:space="0" w:color="auto"/>
              <w:left w:val="single" w:sz="4" w:space="0" w:color="auto"/>
              <w:bottom w:val="single" w:sz="4" w:space="0" w:color="auto"/>
              <w:right w:val="single" w:sz="4" w:space="0" w:color="auto"/>
            </w:tcBorders>
          </w:tcPr>
          <w:p w:rsidR="00947828" w:rsidRPr="009A5A10" w:rsidRDefault="00947828" w:rsidP="004037DE">
            <w:pPr>
              <w:spacing w:line="276" w:lineRule="auto"/>
              <w:ind w:firstLine="0"/>
              <w:jc w:val="center"/>
              <w:rPr>
                <w:rFonts w:ascii="Times New Roman" w:hAnsi="Times New Roman"/>
                <w:sz w:val="22"/>
                <w:szCs w:val="22"/>
              </w:rPr>
            </w:pPr>
            <w:r>
              <w:rPr>
                <w:rFonts w:ascii="Times New Roman" w:hAnsi="Times New Roman"/>
                <w:sz w:val="22"/>
                <w:szCs w:val="22"/>
              </w:rPr>
              <w:t>962</w:t>
            </w:r>
          </w:p>
        </w:tc>
        <w:tc>
          <w:tcPr>
            <w:tcW w:w="2976" w:type="dxa"/>
            <w:tcBorders>
              <w:top w:val="single" w:sz="4" w:space="0" w:color="auto"/>
              <w:left w:val="single" w:sz="4" w:space="0" w:color="auto"/>
              <w:bottom w:val="single" w:sz="4" w:space="0" w:color="auto"/>
              <w:right w:val="single" w:sz="4" w:space="0" w:color="auto"/>
            </w:tcBorders>
          </w:tcPr>
          <w:p w:rsidR="00947828" w:rsidRPr="009A5A10" w:rsidRDefault="00947828" w:rsidP="004037DE">
            <w:pPr>
              <w:spacing w:line="276" w:lineRule="auto"/>
              <w:ind w:firstLine="0"/>
              <w:jc w:val="center"/>
              <w:rPr>
                <w:rFonts w:ascii="Times New Roman" w:hAnsi="Times New Roman"/>
                <w:sz w:val="22"/>
                <w:szCs w:val="22"/>
              </w:rPr>
            </w:pPr>
            <w:r w:rsidRPr="009A5A10">
              <w:rPr>
                <w:rFonts w:ascii="Times New Roman" w:hAnsi="Times New Roman"/>
                <w:sz w:val="22"/>
                <w:szCs w:val="22"/>
              </w:rPr>
              <w:t>30:05:</w:t>
            </w:r>
            <w:r>
              <w:rPr>
                <w:rFonts w:ascii="Times New Roman" w:hAnsi="Times New Roman"/>
                <w:sz w:val="22"/>
                <w:szCs w:val="22"/>
              </w:rPr>
              <w:t>170102</w:t>
            </w:r>
            <w:r w:rsidRPr="009A5A10">
              <w:rPr>
                <w:rFonts w:ascii="Times New Roman" w:hAnsi="Times New Roman"/>
                <w:sz w:val="22"/>
                <w:szCs w:val="22"/>
              </w:rPr>
              <w:t>:</w:t>
            </w:r>
            <w:r>
              <w:rPr>
                <w:rFonts w:ascii="Times New Roman" w:hAnsi="Times New Roman"/>
                <w:sz w:val="22"/>
                <w:szCs w:val="22"/>
              </w:rPr>
              <w:t>359</w:t>
            </w:r>
          </w:p>
          <w:p w:rsidR="00E171B8" w:rsidRPr="009A5A10" w:rsidRDefault="00E171B8" w:rsidP="00E171B8">
            <w:pPr>
              <w:spacing w:line="276" w:lineRule="auto"/>
              <w:ind w:firstLine="0"/>
              <w:jc w:val="center"/>
              <w:rPr>
                <w:rFonts w:ascii="Times New Roman" w:hAnsi="Times New Roman"/>
                <w:sz w:val="22"/>
                <w:szCs w:val="22"/>
              </w:rPr>
            </w:pPr>
            <w:r>
              <w:rPr>
                <w:rFonts w:ascii="Times New Roman" w:hAnsi="Times New Roman"/>
                <w:sz w:val="22"/>
                <w:szCs w:val="22"/>
              </w:rPr>
              <w:t>№КУВИ-001/2022</w:t>
            </w:r>
            <w:r w:rsidRPr="009A5A10">
              <w:rPr>
                <w:rFonts w:ascii="Times New Roman" w:hAnsi="Times New Roman"/>
                <w:sz w:val="22"/>
                <w:szCs w:val="22"/>
              </w:rPr>
              <w:t>-</w:t>
            </w:r>
            <w:r>
              <w:rPr>
                <w:rFonts w:ascii="Times New Roman" w:hAnsi="Times New Roman"/>
                <w:sz w:val="22"/>
                <w:szCs w:val="22"/>
              </w:rPr>
              <w:t>82045949</w:t>
            </w:r>
          </w:p>
          <w:p w:rsidR="00E171B8" w:rsidRPr="009A5A10" w:rsidRDefault="00E171B8" w:rsidP="00E171B8">
            <w:pPr>
              <w:spacing w:line="276" w:lineRule="auto"/>
              <w:ind w:firstLine="0"/>
              <w:jc w:val="center"/>
              <w:rPr>
                <w:rFonts w:ascii="Times New Roman" w:hAnsi="Times New Roman"/>
                <w:sz w:val="22"/>
                <w:szCs w:val="22"/>
              </w:rPr>
            </w:pPr>
            <w:r>
              <w:rPr>
                <w:rFonts w:ascii="Times New Roman" w:hAnsi="Times New Roman"/>
                <w:sz w:val="22"/>
                <w:szCs w:val="22"/>
              </w:rPr>
              <w:t>от 30.05.2022</w:t>
            </w:r>
          </w:p>
          <w:p w:rsidR="00947828" w:rsidRPr="009A5A10" w:rsidRDefault="00947828" w:rsidP="004037DE">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30000</w:t>
            </w:r>
            <w:r w:rsidR="00947828"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15000</w:t>
            </w:r>
            <w:r w:rsidR="00947828"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947828" w:rsidRPr="005D1A41" w:rsidRDefault="00E171B8" w:rsidP="004037DE">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500</w:t>
            </w:r>
            <w:r w:rsidR="00947828" w:rsidRPr="005D1A41">
              <w:rPr>
                <w:rFonts w:ascii="Times New Roman" w:hAnsi="Times New Roman"/>
                <w:color w:val="000000" w:themeColor="text1"/>
                <w:sz w:val="22"/>
                <w:szCs w:val="22"/>
              </w:rPr>
              <w:t>=</w:t>
            </w:r>
          </w:p>
        </w:tc>
      </w:tr>
    </w:tbl>
    <w:p w:rsidR="00947828"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t>Разрешенное использование</w:t>
      </w:r>
      <w:r w:rsidR="0025428E">
        <w:rPr>
          <w:rFonts w:ascii="Times New Roman" w:hAnsi="Times New Roman"/>
          <w:b/>
          <w:sz w:val="24"/>
          <w:szCs w:val="24"/>
        </w:rPr>
        <w:t xml:space="preserve"> земельных участков</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p>
    <w:p w:rsidR="002F5B3A" w:rsidRDefault="00947828" w:rsidP="00B610FF">
      <w:pPr>
        <w:spacing w:before="60" w:line="276" w:lineRule="auto"/>
        <w:ind w:firstLine="0"/>
        <w:rPr>
          <w:rFonts w:ascii="Times New Roman" w:hAnsi="Times New Roman"/>
          <w:sz w:val="24"/>
          <w:szCs w:val="24"/>
        </w:rPr>
      </w:pPr>
      <w:r>
        <w:rPr>
          <w:rFonts w:ascii="Times New Roman" w:hAnsi="Times New Roman"/>
          <w:b/>
          <w:sz w:val="24"/>
          <w:szCs w:val="24"/>
        </w:rPr>
        <w:t xml:space="preserve">Лот №1, №2 - </w:t>
      </w:r>
      <w:r w:rsidR="0090516B" w:rsidRPr="0090516B">
        <w:rPr>
          <w:rFonts w:ascii="Times New Roman" w:hAnsi="Times New Roman"/>
          <w:sz w:val="24"/>
          <w:szCs w:val="24"/>
        </w:rPr>
        <w:t>для индивиду</w:t>
      </w:r>
      <w:r>
        <w:rPr>
          <w:rFonts w:ascii="Times New Roman" w:hAnsi="Times New Roman"/>
          <w:sz w:val="24"/>
          <w:szCs w:val="24"/>
        </w:rPr>
        <w:t>ального жилищного строительства;</w:t>
      </w:r>
    </w:p>
    <w:p w:rsidR="00947828" w:rsidRDefault="00947828" w:rsidP="00B610FF">
      <w:pPr>
        <w:spacing w:before="60" w:line="276" w:lineRule="auto"/>
        <w:ind w:firstLine="0"/>
        <w:rPr>
          <w:rFonts w:ascii="Times New Roman" w:hAnsi="Times New Roman"/>
          <w:sz w:val="24"/>
          <w:szCs w:val="24"/>
        </w:rPr>
      </w:pPr>
      <w:r w:rsidRPr="00947828">
        <w:rPr>
          <w:rFonts w:ascii="Times New Roman" w:hAnsi="Times New Roman"/>
          <w:b/>
          <w:sz w:val="24"/>
          <w:szCs w:val="24"/>
        </w:rPr>
        <w:t>Лот №3</w:t>
      </w:r>
      <w:r>
        <w:rPr>
          <w:rFonts w:ascii="Times New Roman" w:hAnsi="Times New Roman"/>
          <w:sz w:val="24"/>
          <w:szCs w:val="24"/>
        </w:rPr>
        <w:t xml:space="preserve"> – садоводство.</w:t>
      </w:r>
    </w:p>
    <w:p w:rsidR="00947828" w:rsidRDefault="00D76490" w:rsidP="000F073C">
      <w:pPr>
        <w:spacing w:before="60" w:line="276" w:lineRule="auto"/>
        <w:ind w:firstLine="0"/>
        <w:rPr>
          <w:rFonts w:ascii="Times New Roman" w:hAnsi="Times New Roman"/>
          <w:b/>
          <w:sz w:val="24"/>
          <w:szCs w:val="24"/>
        </w:rPr>
      </w:pPr>
      <w:r>
        <w:rPr>
          <w:rFonts w:ascii="Times New Roman" w:hAnsi="Times New Roman"/>
          <w:b/>
          <w:sz w:val="24"/>
          <w:szCs w:val="24"/>
        </w:rPr>
        <w:t>Цель предоставления земельных участков</w:t>
      </w:r>
      <w:r w:rsidR="00C86CC4" w:rsidRPr="00704C9E">
        <w:rPr>
          <w:rFonts w:ascii="Times New Roman" w:hAnsi="Times New Roman"/>
          <w:b/>
          <w:sz w:val="24"/>
          <w:szCs w:val="24"/>
        </w:rPr>
        <w:t>:</w:t>
      </w:r>
      <w:r w:rsidR="00A975E6">
        <w:rPr>
          <w:rFonts w:ascii="Times New Roman" w:hAnsi="Times New Roman"/>
          <w:b/>
          <w:sz w:val="24"/>
          <w:szCs w:val="24"/>
        </w:rPr>
        <w:t xml:space="preserve"> </w:t>
      </w:r>
    </w:p>
    <w:p w:rsidR="002F5B3A" w:rsidRDefault="00947828" w:rsidP="000F073C">
      <w:pPr>
        <w:spacing w:before="60" w:line="276" w:lineRule="auto"/>
        <w:ind w:firstLine="0"/>
        <w:rPr>
          <w:rFonts w:ascii="Times New Roman" w:hAnsi="Times New Roman"/>
          <w:sz w:val="24"/>
          <w:szCs w:val="24"/>
        </w:rPr>
      </w:pPr>
      <w:r>
        <w:rPr>
          <w:rFonts w:ascii="Times New Roman" w:hAnsi="Times New Roman"/>
          <w:b/>
          <w:sz w:val="24"/>
          <w:szCs w:val="24"/>
        </w:rPr>
        <w:t xml:space="preserve">Лот №1, Лот №2 - </w:t>
      </w:r>
      <w:r w:rsidR="0090516B" w:rsidRPr="0090516B">
        <w:rPr>
          <w:rFonts w:ascii="Times New Roman" w:hAnsi="Times New Roman"/>
          <w:sz w:val="24"/>
          <w:szCs w:val="24"/>
        </w:rPr>
        <w:t>для индивиду</w:t>
      </w:r>
      <w:r>
        <w:rPr>
          <w:rFonts w:ascii="Times New Roman" w:hAnsi="Times New Roman"/>
          <w:sz w:val="24"/>
          <w:szCs w:val="24"/>
        </w:rPr>
        <w:t>ального жилищного строительства;</w:t>
      </w:r>
    </w:p>
    <w:p w:rsidR="00947828" w:rsidRDefault="00947828" w:rsidP="000F073C">
      <w:pPr>
        <w:spacing w:before="60" w:line="276" w:lineRule="auto"/>
        <w:ind w:firstLine="0"/>
        <w:rPr>
          <w:rFonts w:ascii="Times New Roman" w:hAnsi="Times New Roman"/>
          <w:sz w:val="24"/>
          <w:szCs w:val="24"/>
        </w:rPr>
      </w:pPr>
      <w:r w:rsidRPr="00947828">
        <w:rPr>
          <w:rFonts w:ascii="Times New Roman" w:hAnsi="Times New Roman"/>
          <w:b/>
          <w:sz w:val="24"/>
          <w:szCs w:val="24"/>
        </w:rPr>
        <w:t>Лот №3</w:t>
      </w:r>
      <w:r>
        <w:rPr>
          <w:rFonts w:ascii="Times New Roman" w:hAnsi="Times New Roman"/>
          <w:sz w:val="24"/>
          <w:szCs w:val="24"/>
        </w:rPr>
        <w:t xml:space="preserve"> – </w:t>
      </w:r>
      <w:r w:rsidR="00E171B8">
        <w:rPr>
          <w:rFonts w:ascii="Times New Roman" w:hAnsi="Times New Roman"/>
          <w:sz w:val="24"/>
          <w:szCs w:val="24"/>
        </w:rPr>
        <w:t>выращивание многолетних плодовых и ягодных культур, винограда и иных многолетних культур</w:t>
      </w:r>
      <w:r>
        <w:rPr>
          <w:rFonts w:ascii="Times New Roman" w:hAnsi="Times New Roman"/>
          <w:sz w:val="24"/>
          <w:szCs w:val="24"/>
        </w:rPr>
        <w:t>.</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земли населенных пунктов.</w:t>
      </w:r>
    </w:p>
    <w:p w:rsidR="00947828"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t xml:space="preserve">Срок аренды: </w:t>
      </w:r>
    </w:p>
    <w:p w:rsidR="00947828" w:rsidRDefault="00947828" w:rsidP="000F073C">
      <w:pPr>
        <w:spacing w:before="60" w:line="276" w:lineRule="auto"/>
        <w:ind w:firstLine="0"/>
        <w:rPr>
          <w:rFonts w:ascii="Times New Roman" w:hAnsi="Times New Roman"/>
          <w:sz w:val="24"/>
          <w:szCs w:val="24"/>
        </w:rPr>
      </w:pPr>
      <w:r>
        <w:rPr>
          <w:rFonts w:ascii="Times New Roman" w:hAnsi="Times New Roman"/>
          <w:b/>
          <w:sz w:val="24"/>
          <w:szCs w:val="24"/>
        </w:rPr>
        <w:t xml:space="preserve">Лот №1, Лот №2 - </w:t>
      </w:r>
      <w:r w:rsidR="0090516B" w:rsidRPr="0090516B">
        <w:rPr>
          <w:rFonts w:ascii="Times New Roman" w:hAnsi="Times New Roman"/>
          <w:sz w:val="24"/>
          <w:szCs w:val="24"/>
        </w:rPr>
        <w:t>20 лет</w:t>
      </w:r>
      <w:r>
        <w:rPr>
          <w:rFonts w:ascii="Times New Roman" w:hAnsi="Times New Roman"/>
          <w:sz w:val="24"/>
          <w:szCs w:val="24"/>
        </w:rPr>
        <w:t>;</w:t>
      </w:r>
    </w:p>
    <w:p w:rsidR="00AE403B" w:rsidRDefault="00947828" w:rsidP="000F073C">
      <w:pPr>
        <w:spacing w:before="60" w:line="276" w:lineRule="auto"/>
        <w:ind w:firstLine="0"/>
        <w:rPr>
          <w:rFonts w:ascii="Times New Roman" w:hAnsi="Times New Roman"/>
          <w:b/>
          <w:sz w:val="24"/>
          <w:szCs w:val="24"/>
        </w:rPr>
      </w:pPr>
      <w:r w:rsidRPr="00947828">
        <w:rPr>
          <w:rFonts w:ascii="Times New Roman" w:hAnsi="Times New Roman"/>
          <w:b/>
          <w:sz w:val="24"/>
          <w:szCs w:val="24"/>
        </w:rPr>
        <w:t>Лот №3</w:t>
      </w:r>
      <w:r>
        <w:rPr>
          <w:rFonts w:ascii="Times New Roman" w:hAnsi="Times New Roman"/>
          <w:sz w:val="24"/>
          <w:szCs w:val="24"/>
        </w:rPr>
        <w:t xml:space="preserve"> </w:t>
      </w:r>
      <w:r w:rsidR="00E171B8">
        <w:rPr>
          <w:rFonts w:ascii="Times New Roman" w:hAnsi="Times New Roman"/>
          <w:sz w:val="24"/>
          <w:szCs w:val="24"/>
        </w:rPr>
        <w:t>–</w:t>
      </w:r>
      <w:r>
        <w:rPr>
          <w:rFonts w:ascii="Times New Roman" w:hAnsi="Times New Roman"/>
          <w:sz w:val="24"/>
          <w:szCs w:val="24"/>
        </w:rPr>
        <w:t xml:space="preserve"> </w:t>
      </w:r>
      <w:r w:rsidR="00E171B8">
        <w:rPr>
          <w:rFonts w:ascii="Times New Roman" w:hAnsi="Times New Roman"/>
          <w:sz w:val="24"/>
          <w:szCs w:val="24"/>
        </w:rPr>
        <w:t>3 года</w:t>
      </w:r>
      <w:r>
        <w:rPr>
          <w:rFonts w:ascii="Times New Roman" w:hAnsi="Times New Roman"/>
          <w:sz w:val="24"/>
          <w:szCs w:val="24"/>
        </w:rPr>
        <w:t>.</w:t>
      </w:r>
      <w:r w:rsidR="0090516B">
        <w:rPr>
          <w:rFonts w:ascii="Times New Roman" w:hAnsi="Times New Roman"/>
          <w:b/>
          <w:sz w:val="24"/>
          <w:szCs w:val="24"/>
        </w:rPr>
        <w:t xml:space="preserve"> </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Pr>
          <w:rFonts w:ascii="Times New Roman" w:hAnsi="Times New Roman"/>
          <w:sz w:val="24"/>
          <w:szCs w:val="24"/>
        </w:rPr>
        <w:t>ых</w:t>
      </w:r>
      <w:r w:rsidR="000F073C" w:rsidRPr="00AF6809">
        <w:rPr>
          <w:rFonts w:ascii="Times New Roman" w:hAnsi="Times New Roman"/>
          <w:sz w:val="24"/>
          <w:szCs w:val="24"/>
        </w:rPr>
        <w:t xml:space="preserve"> участк</w:t>
      </w:r>
      <w:r>
        <w:rPr>
          <w:rFonts w:ascii="Times New Roman" w:hAnsi="Times New Roman"/>
          <w:sz w:val="24"/>
          <w:szCs w:val="24"/>
        </w:rPr>
        <w:t>ов</w:t>
      </w:r>
      <w:r w:rsidR="000F073C" w:rsidRPr="00AF6809">
        <w:rPr>
          <w:rFonts w:ascii="Times New Roman" w:hAnsi="Times New Roman"/>
          <w:sz w:val="24"/>
          <w:szCs w:val="24"/>
        </w:rPr>
        <w:t xml:space="preserve"> </w:t>
      </w:r>
      <w:r w:rsidR="00704C9E">
        <w:rPr>
          <w:rFonts w:ascii="Times New Roman" w:hAnsi="Times New Roman"/>
          <w:sz w:val="24"/>
          <w:szCs w:val="24"/>
        </w:rPr>
        <w:t xml:space="preserve">и ограничения в </w:t>
      </w:r>
      <w:r>
        <w:rPr>
          <w:rFonts w:ascii="Times New Roman" w:hAnsi="Times New Roman"/>
          <w:sz w:val="24"/>
          <w:szCs w:val="24"/>
        </w:rPr>
        <w:t>их</w:t>
      </w:r>
      <w:r w:rsidR="00704C9E">
        <w:rPr>
          <w:rFonts w:ascii="Times New Roman" w:hAnsi="Times New Roman"/>
          <w:sz w:val="24"/>
          <w:szCs w:val="24"/>
        </w:rPr>
        <w:t xml:space="preserve"> использовании </w:t>
      </w:r>
      <w:r w:rsidR="000F073C" w:rsidRPr="00AF6809">
        <w:rPr>
          <w:rFonts w:ascii="Times New Roman" w:hAnsi="Times New Roman"/>
          <w:sz w:val="24"/>
          <w:szCs w:val="24"/>
        </w:rPr>
        <w:t>отсутствуют.</w:t>
      </w:r>
    </w:p>
    <w:p w:rsidR="00751459" w:rsidRPr="00285534" w:rsidRDefault="0090516B" w:rsidP="00751459">
      <w:pPr>
        <w:spacing w:line="276" w:lineRule="auto"/>
        <w:ind w:firstLine="0"/>
        <w:rPr>
          <w:rFonts w:ascii="Times New Roman" w:hAnsi="Times New Roman"/>
          <w:b/>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Pr>
          <w:rFonts w:ascii="Times New Roman" w:hAnsi="Times New Roman"/>
          <w:b/>
          <w:sz w:val="24"/>
          <w:szCs w:val="24"/>
        </w:rPr>
        <w:t>решенного строительства объектов</w:t>
      </w:r>
      <w:r w:rsidR="00751459" w:rsidRPr="00285534">
        <w:rPr>
          <w:rFonts w:ascii="Times New Roman" w:hAnsi="Times New Roman"/>
          <w:b/>
          <w:sz w:val="24"/>
          <w:szCs w:val="24"/>
        </w:rPr>
        <w:t xml:space="preserve"> капитально строительства:</w:t>
      </w:r>
    </w:p>
    <w:p w:rsidR="00256356" w:rsidRPr="00285534" w:rsidRDefault="0042359F" w:rsidP="00256356">
      <w:pPr>
        <w:suppressAutoHyphens/>
        <w:ind w:right="266" w:firstLine="0"/>
        <w:rPr>
          <w:rFonts w:ascii="Times New Roman" w:hAnsi="Times New Roman"/>
          <w:bCs/>
          <w:sz w:val="24"/>
          <w:szCs w:val="24"/>
        </w:rPr>
      </w:pPr>
      <w:proofErr w:type="gramStart"/>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r w:rsidR="0090516B">
        <w:rPr>
          <w:rFonts w:ascii="Times New Roman" w:hAnsi="Times New Roman"/>
          <w:sz w:val="24"/>
        </w:rPr>
        <w:t>Жан-Аульский</w:t>
      </w:r>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sidR="0090516B">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sidR="0090516B">
        <w:rPr>
          <w:rFonts w:ascii="Times New Roman" w:hAnsi="Times New Roman"/>
          <w:sz w:val="24"/>
        </w:rPr>
        <w:t>Жан-Аульский</w:t>
      </w:r>
      <w:r w:rsidR="0054470F">
        <w:rPr>
          <w:rFonts w:ascii="Times New Roman" w:hAnsi="Times New Roman"/>
          <w:sz w:val="24"/>
        </w:rPr>
        <w:t>»</w:t>
      </w:r>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w:t>
      </w:r>
      <w:proofErr w:type="spellStart"/>
      <w:r w:rsidR="0090516B">
        <w:rPr>
          <w:rFonts w:ascii="Times New Roman" w:hAnsi="Times New Roman"/>
          <w:sz w:val="24"/>
        </w:rPr>
        <w:t>Камызякского</w:t>
      </w:r>
      <w:proofErr w:type="spellEnd"/>
      <w:r w:rsidR="0090516B">
        <w:rPr>
          <w:rFonts w:ascii="Times New Roman" w:hAnsi="Times New Roman"/>
          <w:sz w:val="24"/>
        </w:rPr>
        <w:t xml:space="preserve"> района Астраханской области</w:t>
      </w:r>
      <w:r>
        <w:rPr>
          <w:rFonts w:ascii="Times New Roman" w:hAnsi="Times New Roman"/>
          <w:sz w:val="24"/>
        </w:rPr>
        <w:t>»</w:t>
      </w:r>
      <w:r w:rsidR="0090516B">
        <w:rPr>
          <w:rFonts w:ascii="Times New Roman" w:hAnsi="Times New Roman"/>
          <w:sz w:val="24"/>
        </w:rPr>
        <w:t>, земельные участки</w:t>
      </w:r>
      <w:r w:rsidRPr="00505E5E">
        <w:rPr>
          <w:rFonts w:ascii="Times New Roman" w:hAnsi="Times New Roman"/>
          <w:sz w:val="24"/>
        </w:rPr>
        <w:t xml:space="preserve"> расположен</w:t>
      </w:r>
      <w:r w:rsidR="0090516B">
        <w:rPr>
          <w:rFonts w:ascii="Times New Roman" w:hAnsi="Times New Roman"/>
          <w:sz w:val="24"/>
        </w:rPr>
        <w:t>ы</w:t>
      </w:r>
      <w:r w:rsidR="00947828">
        <w:rPr>
          <w:rFonts w:ascii="Times New Roman" w:hAnsi="Times New Roman"/>
          <w:sz w:val="24"/>
        </w:rPr>
        <w:t xml:space="preserve">: </w:t>
      </w:r>
      <w:r w:rsidR="00947828" w:rsidRPr="00947828">
        <w:rPr>
          <w:rFonts w:ascii="Times New Roman" w:hAnsi="Times New Roman"/>
          <w:b/>
          <w:sz w:val="24"/>
        </w:rPr>
        <w:t>лот №1, лот №2</w:t>
      </w:r>
      <w:r w:rsidRPr="00505E5E">
        <w:rPr>
          <w:rFonts w:ascii="Times New Roman" w:hAnsi="Times New Roman"/>
          <w:sz w:val="24"/>
        </w:rPr>
        <w:t xml:space="preserve"> </w:t>
      </w:r>
      <w:r w:rsidRPr="00505E5E">
        <w:rPr>
          <w:rFonts w:ascii="Times New Roman" w:hAnsi="Times New Roman"/>
          <w:sz w:val="24"/>
          <w:szCs w:val="24"/>
        </w:rPr>
        <w:t xml:space="preserve">в зоне </w:t>
      </w:r>
      <w:r w:rsidR="0090516B">
        <w:rPr>
          <w:rFonts w:ascii="Times New Roman" w:hAnsi="Times New Roman"/>
          <w:sz w:val="24"/>
          <w:szCs w:val="24"/>
        </w:rPr>
        <w:t xml:space="preserve">малоэтажной жилой застройки с возможностью ведения ЛПХ </w:t>
      </w:r>
      <w:r w:rsidR="00E171B8">
        <w:rPr>
          <w:rFonts w:ascii="Times New Roman" w:hAnsi="Times New Roman"/>
          <w:sz w:val="24"/>
          <w:szCs w:val="24"/>
        </w:rPr>
        <w:t>(</w:t>
      </w:r>
      <w:r w:rsidR="0090516B">
        <w:rPr>
          <w:rFonts w:ascii="Times New Roman" w:hAnsi="Times New Roman"/>
          <w:sz w:val="24"/>
          <w:szCs w:val="24"/>
        </w:rPr>
        <w:t>Ж-1</w:t>
      </w:r>
      <w:r w:rsidR="00E171B8">
        <w:rPr>
          <w:rFonts w:ascii="Times New Roman" w:hAnsi="Times New Roman"/>
          <w:sz w:val="24"/>
          <w:szCs w:val="24"/>
        </w:rPr>
        <w:t>)</w:t>
      </w:r>
      <w:r w:rsidR="0090516B">
        <w:rPr>
          <w:rFonts w:ascii="Times New Roman" w:hAnsi="Times New Roman"/>
          <w:sz w:val="24"/>
          <w:szCs w:val="24"/>
        </w:rPr>
        <w:t>, код 2.1</w:t>
      </w:r>
      <w:r w:rsidRPr="00505E5E">
        <w:rPr>
          <w:rFonts w:ascii="Times New Roman" w:hAnsi="Times New Roman"/>
          <w:sz w:val="24"/>
          <w:szCs w:val="24"/>
        </w:rPr>
        <w:t xml:space="preserve"> – </w:t>
      </w:r>
      <w:r w:rsidR="0090516B">
        <w:rPr>
          <w:rFonts w:ascii="Times New Roman" w:hAnsi="Times New Roman"/>
          <w:sz w:val="24"/>
          <w:szCs w:val="24"/>
        </w:rPr>
        <w:t>индивидуальный жилой дом</w:t>
      </w:r>
      <w:r w:rsidR="003451C3">
        <w:rPr>
          <w:rFonts w:ascii="Times New Roman" w:hAnsi="Times New Roman"/>
          <w:sz w:val="24"/>
          <w:szCs w:val="24"/>
        </w:rPr>
        <w:t>;</w:t>
      </w:r>
      <w:proofErr w:type="gramEnd"/>
      <w:r w:rsidR="003451C3">
        <w:rPr>
          <w:rFonts w:ascii="Times New Roman" w:hAnsi="Times New Roman"/>
          <w:sz w:val="24"/>
          <w:szCs w:val="24"/>
        </w:rPr>
        <w:t xml:space="preserve"> </w:t>
      </w:r>
      <w:r w:rsidR="003451C3" w:rsidRPr="003451C3">
        <w:rPr>
          <w:rFonts w:ascii="Times New Roman" w:hAnsi="Times New Roman"/>
          <w:b/>
          <w:sz w:val="24"/>
          <w:szCs w:val="24"/>
        </w:rPr>
        <w:t>лот №3</w:t>
      </w:r>
      <w:r w:rsidR="003451C3">
        <w:rPr>
          <w:rFonts w:ascii="Times New Roman" w:hAnsi="Times New Roman"/>
          <w:sz w:val="24"/>
          <w:szCs w:val="24"/>
        </w:rPr>
        <w:t xml:space="preserve"> – в зоне сельскохозяйственного использования СХ-1, код 1.5. – выращивание многолетних плодовых и ягодных культур, винограда и иных многолетних культур. </w:t>
      </w:r>
      <w:r w:rsidRPr="00505E5E">
        <w:rPr>
          <w:rFonts w:ascii="Times New Roman" w:hAnsi="Times New Roman"/>
          <w:sz w:val="24"/>
          <w:szCs w:val="24"/>
          <w:lang w:eastAsia="ar-SA"/>
        </w:rPr>
        <w:t xml:space="preserve">Для зоны </w:t>
      </w:r>
      <w:r w:rsidR="0090516B">
        <w:rPr>
          <w:rFonts w:ascii="Times New Roman" w:hAnsi="Times New Roman"/>
          <w:sz w:val="24"/>
          <w:szCs w:val="24"/>
        </w:rPr>
        <w:t>Ж-1</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предельные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564"/>
        <w:gridCol w:w="2240"/>
        <w:gridCol w:w="3226"/>
      </w:tblGrid>
      <w:tr w:rsidR="004C7CBE" w:rsidRPr="00FA7F93" w:rsidTr="00A50326">
        <w:trPr>
          <w:trHeight w:val="283"/>
          <w:tblHeader/>
        </w:trPr>
        <w:tc>
          <w:tcPr>
            <w:tcW w:w="0" w:type="auto"/>
            <w:gridSpan w:val="3"/>
            <w:shd w:val="clear" w:color="auto" w:fill="F2F2F2"/>
            <w:tcMar>
              <w:left w:w="103" w:type="dxa"/>
            </w:tcMar>
            <w:vAlign w:val="center"/>
          </w:tcPr>
          <w:p w:rsidR="004C7CBE" w:rsidRPr="004C7CBE" w:rsidRDefault="004C7CBE" w:rsidP="004C7CBE">
            <w:pPr>
              <w:pStyle w:val="af1"/>
              <w:spacing w:line="240" w:lineRule="auto"/>
              <w:contextualSpacing/>
              <w:jc w:val="left"/>
              <w:rPr>
                <w:rFonts w:ascii="Times New Roman" w:hAnsi="Times New Roman"/>
                <w:b/>
                <w:sz w:val="22"/>
                <w:lang w:val="ru-RU"/>
              </w:rPr>
            </w:pPr>
            <w:r w:rsidRPr="004C7CBE">
              <w:rPr>
                <w:rFonts w:ascii="Times New Roman" w:hAnsi="Times New Roman"/>
                <w:b/>
                <w:sz w:val="22"/>
                <w:lang w:val="ru-RU"/>
              </w:rPr>
              <w:t>Параметры объектов капитального строительства</w:t>
            </w:r>
          </w:p>
        </w:tc>
      </w:tr>
      <w:tr w:rsidR="004C7CBE" w:rsidRPr="00FA7F93" w:rsidTr="004C7CBE">
        <w:trPr>
          <w:trHeight w:val="283"/>
          <w:tblHeader/>
        </w:trPr>
        <w:tc>
          <w:tcPr>
            <w:tcW w:w="4564" w:type="dxa"/>
            <w:shd w:val="clear" w:color="auto" w:fill="F2F2F2"/>
            <w:tcMar>
              <w:left w:w="103" w:type="dxa"/>
            </w:tcMar>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Показатель</w:t>
            </w:r>
          </w:p>
        </w:tc>
        <w:tc>
          <w:tcPr>
            <w:tcW w:w="2240"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Предельные параметры</w:t>
            </w:r>
          </w:p>
        </w:tc>
        <w:tc>
          <w:tcPr>
            <w:tcW w:w="3226" w:type="dxa"/>
            <w:shd w:val="clear" w:color="auto" w:fill="F2F2F2"/>
            <w:vAlign w:val="center"/>
          </w:tcPr>
          <w:p w:rsidR="004C7CBE" w:rsidRPr="00E171B8" w:rsidRDefault="004C7CBE" w:rsidP="00A50326">
            <w:pPr>
              <w:pStyle w:val="af1"/>
              <w:spacing w:line="240" w:lineRule="auto"/>
              <w:contextualSpacing/>
              <w:jc w:val="left"/>
              <w:rPr>
                <w:rFonts w:ascii="Times New Roman" w:hAnsi="Times New Roman"/>
                <w:b/>
                <w:sz w:val="22"/>
                <w:lang w:val="ru-RU"/>
              </w:rPr>
            </w:pPr>
            <w:r w:rsidRPr="00E171B8">
              <w:rPr>
                <w:rFonts w:ascii="Times New Roman" w:hAnsi="Times New Roman"/>
                <w:b/>
                <w:sz w:val="22"/>
                <w:lang w:val="ru-RU"/>
              </w:rPr>
              <w:t>Примечание</w:t>
            </w:r>
          </w:p>
        </w:tc>
      </w:tr>
      <w:tr w:rsidR="004C7CBE" w:rsidRPr="00FA7F93" w:rsidTr="004C7CBE">
        <w:trPr>
          <w:trHeight w:val="283"/>
        </w:trPr>
        <w:tc>
          <w:tcPr>
            <w:tcW w:w="6804" w:type="dxa"/>
            <w:gridSpan w:val="2"/>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домом и красной линии улицы</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5 м</w:t>
            </w:r>
          </w:p>
        </w:tc>
        <w:tc>
          <w:tcPr>
            <w:tcW w:w="3226" w:type="dxa"/>
            <w:vMerge w:val="restart"/>
            <w:vAlign w:val="center"/>
          </w:tcPr>
          <w:p w:rsidR="004C7CBE" w:rsidRPr="004C7CBE" w:rsidRDefault="004C7CBE" w:rsidP="00A50326">
            <w:pPr>
              <w:pStyle w:val="af1"/>
              <w:spacing w:line="240" w:lineRule="auto"/>
              <w:contextualSpacing/>
              <w:rPr>
                <w:rFonts w:ascii="Times New Roman" w:hAnsi="Times New Roman"/>
                <w:sz w:val="22"/>
                <w:lang w:val="ru-RU"/>
              </w:rPr>
            </w:pPr>
            <w:proofErr w:type="gramStart"/>
            <w:r w:rsidRPr="004C7CBE">
              <w:rPr>
                <w:rFonts w:ascii="Times New Roman" w:hAnsi="Times New Roman"/>
                <w:sz w:val="22"/>
                <w:lang w:val="ru-RU"/>
              </w:rPr>
              <w:t>Установлены в соответствии с СП 42.13330.2016</w:t>
            </w:r>
            <w:proofErr w:type="gramEnd"/>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Расстояния измеряются до наружных граней стен строений.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Допускается блокировка </w:t>
            </w:r>
            <w:r w:rsidRPr="004C7CBE">
              <w:rPr>
                <w:rFonts w:ascii="Times New Roman" w:hAnsi="Times New Roman"/>
                <w:sz w:val="22"/>
                <w:lang w:val="ru-RU"/>
              </w:rPr>
              <w:lastRenderedPageBreak/>
              <w:t>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 xml:space="preserve">Расстояние между домом и красной линии проездов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от границ соседнего участка до основного строения</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3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lastRenderedPageBreak/>
              <w:t>Расстояние от границ соседнего участка до хозяйственных и прочих строений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lastRenderedPageBreak/>
              <w:t>Расстояние от границ соседнего участка до открытой стоянки</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Расстояние от границ соседнего участка до отдельно стоящего гаража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t>1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highlight w:val="yellow"/>
                <w:lang w:val="ru-RU"/>
              </w:rPr>
            </w:pPr>
            <w:r w:rsidRPr="004C7CBE">
              <w:rPr>
                <w:rFonts w:ascii="Times New Roman" w:hAnsi="Times New Roman"/>
                <w:sz w:val="22"/>
                <w:lang w:val="ru-RU"/>
              </w:rPr>
              <w:t>Расстояние между фронтальной границей участка и основным строением</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до 6 м.</w:t>
            </w:r>
          </w:p>
        </w:tc>
        <w:tc>
          <w:tcPr>
            <w:tcW w:w="3226" w:type="dxa"/>
            <w:vMerge/>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354"/>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Расстояние </w:t>
            </w:r>
            <w:proofErr w:type="gramStart"/>
            <w:r w:rsidRPr="004C7CBE">
              <w:rPr>
                <w:rFonts w:ascii="Times New Roman" w:hAnsi="Times New Roman"/>
                <w:sz w:val="22"/>
                <w:lang w:val="ru-RU"/>
              </w:rPr>
              <w:t>от</w:t>
            </w:r>
            <w:proofErr w:type="gramEnd"/>
            <w:r w:rsidRPr="004C7CBE">
              <w:rPr>
                <w:rFonts w:ascii="Times New Roman" w:hAnsi="Times New Roman"/>
                <w:sz w:val="22"/>
                <w:lang w:val="ru-RU"/>
              </w:rPr>
              <w:t xml:space="preserve"> </w:t>
            </w:r>
            <w:proofErr w:type="gramStart"/>
            <w:r w:rsidRPr="004C7CBE">
              <w:rPr>
                <w:rFonts w:ascii="Times New Roman" w:hAnsi="Times New Roman"/>
                <w:sz w:val="22"/>
                <w:lang w:val="ru-RU"/>
              </w:rPr>
              <w:t>жилые</w:t>
            </w:r>
            <w:proofErr w:type="gramEnd"/>
            <w:r w:rsidRPr="004C7CBE">
              <w:rPr>
                <w:rFonts w:ascii="Times New Roman" w:hAnsi="Times New Roman"/>
                <w:sz w:val="22"/>
                <w:lang w:val="ru-RU"/>
              </w:rPr>
              <w:t xml:space="preserve"> здания с квартирами в первых этажах до красных линий</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2 м</w:t>
            </w:r>
          </w:p>
        </w:tc>
        <w:tc>
          <w:tcPr>
            <w:tcW w:w="3226" w:type="dxa"/>
            <w:vAlign w:val="center"/>
          </w:tcPr>
          <w:p w:rsidR="004C7CBE" w:rsidRPr="004C7CBE" w:rsidRDefault="004C7CBE" w:rsidP="00A50326">
            <w:pPr>
              <w:pStyle w:val="1"/>
              <w:shd w:val="clear" w:color="auto" w:fill="FFFFFF"/>
              <w:spacing w:before="0"/>
              <w:ind w:left="0"/>
              <w:contextualSpacing/>
              <w:textAlignment w:val="baseline"/>
              <w:rPr>
                <w:b w:val="0"/>
                <w:sz w:val="22"/>
                <w:szCs w:val="22"/>
              </w:rPr>
            </w:pPr>
            <w:bookmarkStart w:id="0" w:name="_Toc491716177"/>
            <w:bookmarkStart w:id="1" w:name="_Toc491719415"/>
            <w:bookmarkStart w:id="2" w:name="_Toc494808366"/>
            <w:bookmarkStart w:id="3" w:name="_Toc498283857"/>
            <w:bookmarkStart w:id="4" w:name="_Toc500498562"/>
            <w:bookmarkStart w:id="5" w:name="_Toc500857737"/>
            <w:bookmarkStart w:id="6" w:name="_Toc500869121"/>
            <w:bookmarkStart w:id="7" w:name="_Toc500938484"/>
            <w:bookmarkStart w:id="8" w:name="_Toc500939835"/>
            <w:bookmarkStart w:id="9" w:name="_Toc500942925"/>
            <w:bookmarkStart w:id="10" w:name="_Toc500957021"/>
            <w:bookmarkStart w:id="11" w:name="_Toc501394206"/>
            <w:bookmarkStart w:id="12" w:name="_Toc510085680"/>
            <w:bookmarkStart w:id="13" w:name="_Toc2692908"/>
            <w:r w:rsidRPr="004C7CBE">
              <w:rPr>
                <w:b w:val="0"/>
                <w:sz w:val="22"/>
                <w:szCs w:val="22"/>
              </w:rPr>
              <w:t>В соответствии с нормативами градостроительного проектирования для планировки жилых зон населенных пунктов Астраханской области</w:t>
            </w:r>
            <w:bookmarkEnd w:id="0"/>
            <w:bookmarkEnd w:id="1"/>
            <w:bookmarkEnd w:id="2"/>
            <w:bookmarkEnd w:id="3"/>
            <w:bookmarkEnd w:id="4"/>
            <w:bookmarkEnd w:id="5"/>
            <w:bookmarkEnd w:id="6"/>
            <w:bookmarkEnd w:id="7"/>
            <w:bookmarkEnd w:id="8"/>
            <w:bookmarkEnd w:id="9"/>
            <w:bookmarkEnd w:id="10"/>
            <w:bookmarkEnd w:id="11"/>
            <w:bookmarkEnd w:id="12"/>
            <w:bookmarkEnd w:id="13"/>
          </w:p>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1219"/>
        </w:trPr>
        <w:tc>
          <w:tcPr>
            <w:tcW w:w="4564" w:type="dxa"/>
            <w:tcMar>
              <w:left w:w="103" w:type="dxa"/>
            </w:tcMar>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расстояния от окон жилых помещений до хозяйственных и прочих строений, расположенных на соседних участках</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highlight w:val="yellow"/>
                <w:lang w:val="ru-RU"/>
              </w:rPr>
            </w:pPr>
            <w:r w:rsidRPr="004C7CBE">
              <w:rPr>
                <w:rFonts w:ascii="Times New Roman" w:hAnsi="Times New Roman"/>
                <w:sz w:val="22"/>
                <w:lang w:val="ru-RU"/>
              </w:rPr>
              <w:t>не менее 6 м</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r w:rsidR="004C7CBE" w:rsidRPr="00FA7F93" w:rsidTr="004C7CBE">
        <w:trPr>
          <w:trHeight w:val="283"/>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Максимальное количество этажей надземной части зданий </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proofErr w:type="spellStart"/>
            <w:r w:rsidRPr="004C7CBE">
              <w:rPr>
                <w:rFonts w:ascii="Times New Roman" w:hAnsi="Times New Roman"/>
                <w:sz w:val="22"/>
              </w:rPr>
              <w:t>не</w:t>
            </w:r>
            <w:proofErr w:type="spellEnd"/>
            <w:r w:rsidRPr="004C7CBE">
              <w:rPr>
                <w:rFonts w:ascii="Times New Roman" w:hAnsi="Times New Roman"/>
                <w:sz w:val="22"/>
              </w:rPr>
              <w:t xml:space="preserve"> </w:t>
            </w:r>
            <w:proofErr w:type="spellStart"/>
            <w:r w:rsidRPr="004C7CBE">
              <w:rPr>
                <w:rFonts w:ascii="Times New Roman" w:hAnsi="Times New Roman"/>
                <w:sz w:val="22"/>
              </w:rPr>
              <w:t>более</w:t>
            </w:r>
            <w:proofErr w:type="spellEnd"/>
            <w:r w:rsidRPr="004C7CBE">
              <w:rPr>
                <w:rFonts w:ascii="Times New Roman" w:hAnsi="Times New Roman"/>
                <w:sz w:val="22"/>
              </w:rPr>
              <w:t xml:space="preserve"> </w:t>
            </w:r>
            <w:r w:rsidRPr="004C7CBE">
              <w:rPr>
                <w:rFonts w:ascii="Times New Roman" w:hAnsi="Times New Roman"/>
                <w:sz w:val="22"/>
                <w:lang w:val="ru-RU"/>
              </w:rPr>
              <w:t>3</w:t>
            </w:r>
            <w:r w:rsidRPr="004C7CBE">
              <w:rPr>
                <w:rFonts w:ascii="Times New Roman" w:hAnsi="Times New Roman"/>
                <w:sz w:val="22"/>
              </w:rPr>
              <w:t xml:space="preserve"> </w:t>
            </w:r>
            <w:proofErr w:type="spellStart"/>
            <w:r w:rsidRPr="004C7CBE">
              <w:rPr>
                <w:rFonts w:ascii="Times New Roman" w:hAnsi="Times New Roman"/>
                <w:sz w:val="22"/>
              </w:rPr>
              <w:t>этажей</w:t>
            </w:r>
            <w:proofErr w:type="spellEnd"/>
          </w:p>
        </w:tc>
        <w:tc>
          <w:tcPr>
            <w:tcW w:w="3226" w:type="dxa"/>
            <w:vAlign w:val="center"/>
          </w:tcPr>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Включая возможное использование  мансардного этажа и высотой от уровня земли: до верха плоской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кровли – не более 9,6 м; до конька скатной кровли – не более 13,6 м;   исключение: шпили, башни, </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флагштоки – без ограничения.</w:t>
            </w:r>
          </w:p>
          <w:p w:rsidR="004C7CBE" w:rsidRPr="004C7CBE" w:rsidRDefault="004C7CBE" w:rsidP="00A50326">
            <w:pPr>
              <w:pStyle w:val="af1"/>
              <w:spacing w:line="240" w:lineRule="auto"/>
              <w:contextualSpacing/>
              <w:rPr>
                <w:rFonts w:ascii="Times New Roman" w:hAnsi="Times New Roman"/>
                <w:sz w:val="22"/>
                <w:lang w:val="ru-RU"/>
              </w:rPr>
            </w:pPr>
            <w:r w:rsidRPr="004C7CBE">
              <w:rPr>
                <w:rFonts w:ascii="Times New Roman" w:hAnsi="Times New Roman"/>
                <w:sz w:val="22"/>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4C7CBE" w:rsidRPr="00FA7F93" w:rsidTr="004C7CBE">
        <w:trPr>
          <w:trHeight w:val="487"/>
        </w:trPr>
        <w:tc>
          <w:tcPr>
            <w:tcW w:w="4564" w:type="dxa"/>
            <w:tcMar>
              <w:left w:w="103" w:type="dxa"/>
            </w:tcMar>
            <w:vAlign w:val="center"/>
          </w:tcPr>
          <w:p w:rsidR="004C7CBE" w:rsidRPr="004C7CBE" w:rsidRDefault="004C7CBE" w:rsidP="00A50326">
            <w:pPr>
              <w:pStyle w:val="af1"/>
              <w:spacing w:line="240" w:lineRule="auto"/>
              <w:contextualSpacing/>
              <w:jc w:val="left"/>
              <w:rPr>
                <w:rFonts w:ascii="Times New Roman" w:hAnsi="Times New Roman"/>
                <w:sz w:val="22"/>
                <w:lang w:val="ru-RU"/>
              </w:rPr>
            </w:pPr>
            <w:r w:rsidRPr="004C7CBE">
              <w:rPr>
                <w:rFonts w:ascii="Times New Roman" w:hAnsi="Times New Roman"/>
                <w:sz w:val="22"/>
                <w:lang w:val="ru-RU"/>
              </w:rPr>
              <w:t xml:space="preserve">Максимальный процент застройки в границах земельного участка, определяемый как отношение суммарной площади земельного </w:t>
            </w:r>
            <w:r w:rsidRPr="004C7CBE">
              <w:rPr>
                <w:rFonts w:ascii="Times New Roman" w:hAnsi="Times New Roman"/>
                <w:sz w:val="22"/>
                <w:lang w:val="ru-RU"/>
              </w:rPr>
              <w:lastRenderedPageBreak/>
              <w:t>участка, которая может быть застроена, ко всей площади земельного участка:</w:t>
            </w:r>
          </w:p>
        </w:tc>
        <w:tc>
          <w:tcPr>
            <w:tcW w:w="2240" w:type="dxa"/>
            <w:vAlign w:val="center"/>
          </w:tcPr>
          <w:p w:rsidR="004C7CBE" w:rsidRPr="004C7CBE" w:rsidRDefault="004C7CBE" w:rsidP="00A50326">
            <w:pPr>
              <w:pStyle w:val="af1"/>
              <w:spacing w:line="240" w:lineRule="auto"/>
              <w:contextualSpacing/>
              <w:jc w:val="center"/>
              <w:rPr>
                <w:rFonts w:ascii="Times New Roman" w:hAnsi="Times New Roman"/>
                <w:sz w:val="22"/>
                <w:lang w:val="ru-RU"/>
              </w:rPr>
            </w:pPr>
            <w:r w:rsidRPr="004C7CBE">
              <w:rPr>
                <w:rFonts w:ascii="Times New Roman" w:hAnsi="Times New Roman"/>
                <w:sz w:val="22"/>
                <w:lang w:val="ru-RU"/>
              </w:rPr>
              <w:lastRenderedPageBreak/>
              <w:t>60%</w:t>
            </w:r>
          </w:p>
        </w:tc>
        <w:tc>
          <w:tcPr>
            <w:tcW w:w="3226" w:type="dxa"/>
            <w:vAlign w:val="center"/>
          </w:tcPr>
          <w:p w:rsidR="004C7CBE" w:rsidRPr="004C7CBE" w:rsidRDefault="004C7CBE" w:rsidP="00A50326">
            <w:pPr>
              <w:pStyle w:val="af1"/>
              <w:spacing w:line="240" w:lineRule="auto"/>
              <w:contextualSpacing/>
              <w:rPr>
                <w:rFonts w:ascii="Times New Roman" w:hAnsi="Times New Roman"/>
                <w:sz w:val="22"/>
                <w:highlight w:val="yellow"/>
                <w:lang w:val="ru-RU"/>
              </w:rPr>
            </w:pPr>
          </w:p>
        </w:tc>
      </w:tr>
    </w:tbl>
    <w:p w:rsidR="004C7CBE" w:rsidRDefault="004C7CBE"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BE07D9">
        <w:rPr>
          <w:rFonts w:ascii="Times New Roman" w:hAnsi="Times New Roman"/>
          <w:b/>
          <w:sz w:val="24"/>
          <w:szCs w:val="24"/>
          <w:lang w:eastAsia="ar-SA"/>
        </w:rPr>
        <w:t>подключения объектов</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сетям инженерно-технического обеспечения (технологического присоединения) объекта с предельным расходом природного газа не более 5 м3/час к газопроводу среднего давления, проходящего на расстоянии 130 метров от границ земельного участка; срок подключения составит не более 135 дней, согласно п. 53, п. 54 Правил подключения</w:t>
      </w:r>
      <w:r w:rsidRPr="008D7445">
        <w:rPr>
          <w:rFonts w:ascii="Times New Roman" w:hAnsi="Times New Roman"/>
          <w:sz w:val="24"/>
          <w:szCs w:val="24"/>
        </w:rPr>
        <w:t xml:space="preserve">; </w:t>
      </w:r>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 xml:space="preserve">о подключении согласно п.10, п.11, с предоставлением документов по п. 16 Правил подключения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Астрахань» от 24.05</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№ПВ-17/</w:t>
      </w:r>
      <w:r w:rsidR="008D7445" w:rsidRPr="008D7445">
        <w:rPr>
          <w:rFonts w:ascii="Times New Roman" w:hAnsi="Times New Roman"/>
          <w:sz w:val="24"/>
          <w:szCs w:val="24"/>
        </w:rPr>
        <w:t xml:space="preserve">5133, </w:t>
      </w:r>
      <w:r w:rsidR="008D7445" w:rsidRPr="008D7445">
        <w:rPr>
          <w:rFonts w:ascii="Times New Roman" w:hAnsi="Times New Roman"/>
          <w:b/>
          <w:sz w:val="24"/>
          <w:szCs w:val="24"/>
        </w:rPr>
        <w:t>лот №1</w:t>
      </w:r>
      <w:r w:rsidR="0036454E" w:rsidRPr="008D7445">
        <w:rPr>
          <w:rFonts w:ascii="Times New Roman" w:hAnsi="Times New Roman"/>
          <w:sz w:val="24"/>
          <w:szCs w:val="24"/>
        </w:rPr>
        <w:t>);</w:t>
      </w:r>
    </w:p>
    <w:p w:rsidR="00976914" w:rsidRDefault="00976914" w:rsidP="00976914">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 к сетям инженерно-технического обеспечения (технологического присоединения) объекта с предельным расходом природного газа не более 5 м3/час к газопроводу среднего давлен</w:t>
      </w:r>
      <w:r>
        <w:rPr>
          <w:rFonts w:ascii="Times New Roman" w:hAnsi="Times New Roman"/>
          <w:sz w:val="24"/>
          <w:szCs w:val="24"/>
        </w:rPr>
        <w:t>ия, проходящего на расстоянии 17</w:t>
      </w:r>
      <w:r w:rsidRPr="008D7445">
        <w:rPr>
          <w:rFonts w:ascii="Times New Roman" w:hAnsi="Times New Roman"/>
          <w:sz w:val="24"/>
          <w:szCs w:val="24"/>
        </w:rPr>
        <w:t xml:space="preserve">0 метров от границ земельного участка; срок подключения составит не более 135 дней, согласно п. 53, п. 54 Правил подключения; для получения технических условий необходимо подать заявку о подключении согласно п.10, п.11, с предоставлением документов по п. 16 Правил подключения (письмо АО «Газпром газораспределение Астрахань» от 24.05.2022 №ПВ-17/5133, </w:t>
      </w:r>
      <w:r w:rsidRPr="008D7445">
        <w:rPr>
          <w:rFonts w:ascii="Times New Roman" w:hAnsi="Times New Roman"/>
          <w:b/>
          <w:sz w:val="24"/>
          <w:szCs w:val="24"/>
        </w:rPr>
        <w:t>лот №</w:t>
      </w:r>
      <w:r>
        <w:rPr>
          <w:rFonts w:ascii="Times New Roman" w:hAnsi="Times New Roman"/>
          <w:b/>
          <w:sz w:val="24"/>
          <w:szCs w:val="24"/>
        </w:rPr>
        <w:t>2</w:t>
      </w:r>
      <w:r w:rsidRPr="008D7445">
        <w:rPr>
          <w:rFonts w:ascii="Times New Roman" w:hAnsi="Times New Roman"/>
          <w:sz w:val="24"/>
          <w:szCs w:val="24"/>
        </w:rPr>
        <w:t>);</w:t>
      </w:r>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техническая возможность подключения имеется</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МУП  «Камызякский водопровод» МО «Камызякский район от 26.04.2022</w:t>
      </w:r>
      <w:r>
        <w:rPr>
          <w:rFonts w:ascii="Times New Roman" w:hAnsi="Times New Roman"/>
          <w:sz w:val="24"/>
          <w:szCs w:val="24"/>
        </w:rPr>
        <w:t xml:space="preserve"> №</w:t>
      </w:r>
      <w:r w:rsidR="00BE07D9">
        <w:rPr>
          <w:rFonts w:ascii="Times New Roman" w:hAnsi="Times New Roman"/>
          <w:sz w:val="24"/>
          <w:szCs w:val="24"/>
        </w:rPr>
        <w:t>176);</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возможность подключения к сетям инженерно-технического обеспечения водоотведения, отсутствует (письмо АМО «</w:t>
      </w:r>
      <w:proofErr w:type="gramStart"/>
      <w:r>
        <w:rPr>
          <w:rFonts w:ascii="Times New Roman" w:hAnsi="Times New Roman"/>
          <w:sz w:val="24"/>
          <w:szCs w:val="24"/>
        </w:rPr>
        <w:t>Жан-Аульский</w:t>
      </w:r>
      <w:proofErr w:type="gramEnd"/>
      <w:r>
        <w:rPr>
          <w:rFonts w:ascii="Times New Roman" w:hAnsi="Times New Roman"/>
          <w:sz w:val="24"/>
          <w:szCs w:val="24"/>
        </w:rPr>
        <w:t xml:space="preserve"> сельсовет» от 15.04.2022 №150).</w:t>
      </w:r>
    </w:p>
    <w:p w:rsidR="00751459" w:rsidRPr="00285534" w:rsidRDefault="000E5E54"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объектов</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sidR="002C1B8D">
        <w:rPr>
          <w:rFonts w:ascii="Times New Roman" w:hAnsi="Times New Roman"/>
          <w:sz w:val="24"/>
          <w:szCs w:val="24"/>
        </w:rPr>
        <w:t>атривается за счет собственников предполагаемых объектов</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6C34D0">
        <w:rPr>
          <w:rFonts w:ascii="Times New Roman" w:hAnsi="Times New Roman"/>
          <w:sz w:val="24"/>
          <w:szCs w:val="24"/>
        </w:rPr>
        <w:t>ых</w:t>
      </w:r>
      <w:r w:rsidRPr="00285534">
        <w:rPr>
          <w:rFonts w:ascii="Times New Roman" w:hAnsi="Times New Roman"/>
          <w:sz w:val="24"/>
          <w:szCs w:val="24"/>
        </w:rPr>
        <w:t xml:space="preserve"> участк</w:t>
      </w:r>
      <w:r w:rsidR="006C34D0">
        <w:rPr>
          <w:rFonts w:ascii="Times New Roman" w:hAnsi="Times New Roman"/>
          <w:sz w:val="24"/>
          <w:szCs w:val="24"/>
        </w:rPr>
        <w:t>ах</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1E552F" w:rsidRDefault="005C62D4" w:rsidP="005C62D4">
      <w:pPr>
        <w:suppressAutoHyphens/>
        <w:ind w:left="-284" w:firstLine="644"/>
        <w:rPr>
          <w:rFonts w:ascii="Times New Roman" w:hAnsi="Times New Roman"/>
          <w:sz w:val="24"/>
          <w:szCs w:val="24"/>
        </w:rPr>
      </w:pPr>
      <w:proofErr w:type="gramStart"/>
      <w:r w:rsidRPr="001E552F">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1E552F">
          <w:rPr>
            <w:rFonts w:ascii="Times New Roman" w:hAnsi="Times New Roman"/>
            <w:sz w:val="24"/>
            <w:szCs w:val="24"/>
          </w:rPr>
          <w:t>http://torgi.gov.ru</w:t>
        </w:r>
      </w:hyperlink>
      <w:r w:rsidRPr="001E552F">
        <w:rPr>
          <w:rFonts w:ascii="Times New Roman" w:hAnsi="Times New Roman"/>
          <w:sz w:val="24"/>
          <w:szCs w:val="24"/>
        </w:rPr>
        <w:t>/,</w:t>
      </w:r>
      <w:r w:rsidRPr="001E552F">
        <w:rPr>
          <w:rFonts w:ascii="Times New Roman" w:hAnsi="Times New Roman"/>
          <w:snapToGrid/>
          <w:sz w:val="24"/>
          <w:szCs w:val="24"/>
        </w:rPr>
        <w:t xml:space="preserve"> </w:t>
      </w:r>
      <w:r w:rsidRPr="001E552F">
        <w:rPr>
          <w:rFonts w:ascii="Times New Roman" w:hAnsi="Times New Roman"/>
          <w:sz w:val="24"/>
          <w:szCs w:val="24"/>
        </w:rPr>
        <w:t>на информационных стендах в зданиях администрации муниципального образования «</w:t>
      </w:r>
      <w:r w:rsidR="000E5E54">
        <w:rPr>
          <w:rFonts w:ascii="Times New Roman" w:hAnsi="Times New Roman"/>
          <w:sz w:val="24"/>
          <w:szCs w:val="24"/>
        </w:rPr>
        <w:t>Жан-Аульский</w:t>
      </w:r>
      <w:r w:rsidRPr="001E552F">
        <w:rPr>
          <w:rFonts w:ascii="Times New Roman" w:hAnsi="Times New Roman"/>
          <w:sz w:val="24"/>
          <w:szCs w:val="24"/>
        </w:rPr>
        <w:t xml:space="preserve"> сельсовет», </w:t>
      </w:r>
      <w:r w:rsidR="000E5E54">
        <w:rPr>
          <w:rFonts w:ascii="Times New Roman" w:hAnsi="Times New Roman"/>
          <w:sz w:val="24"/>
          <w:szCs w:val="24"/>
        </w:rPr>
        <w:t xml:space="preserve">сельской </w:t>
      </w:r>
      <w:r w:rsidRPr="001E552F">
        <w:rPr>
          <w:rFonts w:ascii="Times New Roman" w:hAnsi="Times New Roman"/>
          <w:sz w:val="24"/>
          <w:szCs w:val="24"/>
        </w:rPr>
        <w:t>библиотек</w:t>
      </w:r>
      <w:r w:rsidR="000E5E54">
        <w:rPr>
          <w:rFonts w:ascii="Times New Roman" w:hAnsi="Times New Roman"/>
          <w:sz w:val="24"/>
          <w:szCs w:val="24"/>
        </w:rPr>
        <w:t>и</w:t>
      </w:r>
      <w:r w:rsidRPr="001E552F">
        <w:rPr>
          <w:rFonts w:ascii="Times New Roman" w:hAnsi="Times New Roman"/>
          <w:sz w:val="24"/>
          <w:szCs w:val="24"/>
        </w:rPr>
        <w:t>, на официальном сайте администрации муниципального образования «</w:t>
      </w:r>
      <w:r w:rsidR="008C2A2B">
        <w:rPr>
          <w:rFonts w:ascii="Times New Roman" w:hAnsi="Times New Roman"/>
          <w:sz w:val="24"/>
          <w:szCs w:val="24"/>
        </w:rPr>
        <w:t>Жан-Аульский</w:t>
      </w:r>
      <w:r w:rsidRPr="001E552F">
        <w:rPr>
          <w:rFonts w:ascii="Times New Roman" w:hAnsi="Times New Roman"/>
          <w:sz w:val="24"/>
          <w:szCs w:val="24"/>
        </w:rPr>
        <w:t xml:space="preserve"> сельсовет»</w:t>
      </w:r>
      <w:r w:rsidR="008C2A2B">
        <w:rPr>
          <w:rFonts w:ascii="Times New Roman" w:hAnsi="Times New Roman"/>
          <w:sz w:val="24"/>
          <w:szCs w:val="24"/>
        </w:rPr>
        <w:t xml:space="preserve"> </w:t>
      </w:r>
      <w:hyperlink r:id="rId10" w:history="1">
        <w:r w:rsidR="008C2A2B" w:rsidRPr="008C2A2B">
          <w:rPr>
            <w:rFonts w:ascii="Times New Roman" w:hAnsi="Times New Roman"/>
            <w:sz w:val="24"/>
            <w:szCs w:val="24"/>
          </w:rPr>
          <w:t>http://mo.astrobl.ru/zhanaulskijselsovet</w:t>
        </w:r>
      </w:hyperlink>
      <w:r w:rsidRPr="001E552F">
        <w:rPr>
          <w:rFonts w:ascii="Times New Roman" w:hAnsi="Times New Roman"/>
          <w:sz w:val="24"/>
          <w:szCs w:val="24"/>
        </w:rPr>
        <w:t>, в районной газете «Маяк Дельты», на сайте администрации муниципального образования «Камызякский район» www.</w:t>
      </w:r>
      <w:hyperlink r:id="rId11" w:history="1">
        <w:r w:rsidRPr="001E552F">
          <w:rPr>
            <w:rFonts w:ascii="Times New Roman" w:hAnsi="Times New Roman"/>
            <w:sz w:val="24"/>
            <w:szCs w:val="24"/>
          </w:rPr>
          <w:t>kamyzak.ru</w:t>
        </w:r>
      </w:hyperlink>
      <w:r w:rsidRPr="001E552F">
        <w:rPr>
          <w:rFonts w:ascii="Times New Roman" w:hAnsi="Times New Roman"/>
          <w:sz w:val="24"/>
          <w:szCs w:val="24"/>
        </w:rPr>
        <w:t>.</w:t>
      </w:r>
      <w:proofErr w:type="gramEnd"/>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CA2D5A" w:rsidRPr="00CA2D5A" w:rsidRDefault="006848FB" w:rsidP="00CA2D5A">
      <w:pPr>
        <w:spacing w:line="276" w:lineRule="auto"/>
        <w:ind w:firstLine="0"/>
        <w:rPr>
          <w:rFonts w:ascii="Times New Roman" w:hAnsi="Times New Roman"/>
          <w:sz w:val="24"/>
        </w:rPr>
      </w:pPr>
      <w:r>
        <w:rPr>
          <w:rFonts w:ascii="Times New Roman" w:hAnsi="Times New Roman"/>
          <w:sz w:val="24"/>
        </w:rPr>
        <w:t xml:space="preserve">Участниками аукциона могут являться только граждане. </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lastRenderedPageBreak/>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6848FB">
        <w:rPr>
          <w:rFonts w:ascii="Times New Roman" w:hAnsi="Times New Roman"/>
          <w:b/>
          <w:sz w:val="24"/>
          <w:szCs w:val="24"/>
          <w:u w:val="single"/>
        </w:rPr>
        <w:t>06</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5B6560" w:rsidRPr="005B6560">
        <w:rPr>
          <w:rFonts w:ascii="Times New Roman" w:hAnsi="Times New Roman"/>
          <w:b/>
          <w:sz w:val="24"/>
          <w:szCs w:val="24"/>
        </w:rPr>
        <w:t>26 августа</w:t>
      </w:r>
      <w:r w:rsidR="00FE6433" w:rsidRPr="005B6560">
        <w:rPr>
          <w:rFonts w:ascii="Times New Roman" w:hAnsi="Times New Roman"/>
          <w:b/>
          <w:sz w:val="24"/>
          <w:szCs w:val="24"/>
        </w:rPr>
        <w:t xml:space="preserve"> 2022</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6848FB">
        <w:rPr>
          <w:rFonts w:ascii="Times New Roman" w:hAnsi="Times New Roman"/>
          <w:color w:val="000000"/>
          <w:sz w:val="24"/>
          <w:szCs w:val="24"/>
        </w:rPr>
        <w:t>170</w:t>
      </w:r>
      <w:r w:rsidR="00404793">
        <w:rPr>
          <w:rFonts w:ascii="Times New Roman" w:hAnsi="Times New Roman"/>
          <w:color w:val="000000"/>
          <w:sz w:val="24"/>
          <w:szCs w:val="24"/>
        </w:rPr>
        <w:t>___</w:t>
      </w:r>
      <w:r w:rsidR="00A11734">
        <w:rPr>
          <w:rFonts w:ascii="Times New Roman" w:hAnsi="Times New Roman"/>
          <w:color w:val="000000"/>
          <w:sz w:val="24"/>
          <w:szCs w:val="24"/>
        </w:rPr>
        <w:t>:</w:t>
      </w:r>
      <w:r w:rsidR="008F492A">
        <w:rPr>
          <w:rFonts w:ascii="Times New Roman" w:hAnsi="Times New Roman"/>
          <w:color w:val="000000"/>
          <w:sz w:val="24"/>
          <w:szCs w:val="24"/>
        </w:rPr>
        <w:t>___, лот №__</w:t>
      </w:r>
      <w:r w:rsidRPr="005769DD">
        <w:rPr>
          <w:rFonts w:ascii="Times New Roman" w:hAnsi="Times New Roman"/>
          <w:sz w:val="24"/>
          <w:szCs w:val="24"/>
        </w:rPr>
        <w:t>».</w:t>
      </w:r>
    </w:p>
    <w:p w:rsidR="00CA2D5A" w:rsidRPr="00BC53EB" w:rsidRDefault="00CA2D5A" w:rsidP="00CA2D5A">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CA2D5A" w:rsidRPr="00BC53EB" w:rsidRDefault="00CA2D5A" w:rsidP="00CA2D5A">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szCs w:val="24"/>
        </w:rPr>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CA2D5A" w:rsidRPr="00BC53EB" w:rsidRDefault="00CA2D5A" w:rsidP="00CA2D5A">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CA2D5A" w:rsidRPr="00BC53EB" w:rsidRDefault="00CA2D5A" w:rsidP="00CA2D5A">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CA2D5A" w:rsidRDefault="00CA2D5A" w:rsidP="00CA2D5A">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CA2D5A" w:rsidRPr="00BC53EB" w:rsidRDefault="00CA2D5A" w:rsidP="00CA2D5A">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CA2D5A" w:rsidRPr="00BC53EB" w:rsidRDefault="00CA2D5A" w:rsidP="00CA2D5A">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CA2D5A" w:rsidRPr="00BC53EB" w:rsidRDefault="00CA2D5A" w:rsidP="00CA2D5A">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CA2D5A" w:rsidRPr="00BC53EB" w:rsidRDefault="00CA2D5A" w:rsidP="00C14FD5">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3)документы, подтверждающие внесение задатка.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CA2D5A" w:rsidRPr="00BC53EB" w:rsidRDefault="00CA2D5A" w:rsidP="00CA2D5A">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CA2D5A" w:rsidRPr="00BC53EB" w:rsidRDefault="00CA2D5A" w:rsidP="00CA2D5A">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CA2D5A" w:rsidRPr="00BC53EB" w:rsidRDefault="00CA2D5A" w:rsidP="00CA2D5A">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Заявитель не допускается к участию в аукционе в следующих случаях:</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CA2D5A" w:rsidRPr="00BC53EB" w:rsidRDefault="00CA2D5A" w:rsidP="00CA2D5A">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w:t>
      </w:r>
      <w:r w:rsidR="00C14FD5">
        <w:rPr>
          <w:rFonts w:ascii="Times New Roman" w:hAnsi="Times New Roman"/>
          <w:snapToGrid/>
          <w:sz w:val="24"/>
          <w:szCs w:val="24"/>
        </w:rPr>
        <w:t xml:space="preserve">о заявителе </w:t>
      </w:r>
      <w:r w:rsidRPr="00BC53EB">
        <w:rPr>
          <w:rFonts w:ascii="Times New Roman" w:hAnsi="Times New Roman"/>
          <w:snapToGrid/>
          <w:sz w:val="24"/>
          <w:szCs w:val="24"/>
        </w:rPr>
        <w:t>в предусмотренном настоящей статьей реестре недобросовестных участников аукциона.</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CA2D5A" w:rsidRPr="00BC53EB" w:rsidRDefault="00CA2D5A" w:rsidP="00CA2D5A">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lastRenderedPageBreak/>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w:t>
      </w:r>
      <w:r>
        <w:rPr>
          <w:rFonts w:ascii="Times New Roman" w:hAnsi="Times New Roman"/>
          <w:snapToGrid/>
          <w:sz w:val="24"/>
          <w:szCs w:val="24"/>
        </w:rPr>
        <w:lastRenderedPageBreak/>
        <w:t xml:space="preserve">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CA2D5A">
        <w:rPr>
          <w:rFonts w:ascii="Times New Roman" w:hAnsi="Times New Roman"/>
          <w:color w:val="000000"/>
          <w:sz w:val="24"/>
          <w:szCs w:val="24"/>
        </w:rPr>
        <w:t>2</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1A7BB9" w:rsidRDefault="00322331" w:rsidP="00322331">
      <w:pPr>
        <w:pStyle w:val="ConsPlusNormal"/>
        <w:suppressLineNumbers/>
        <w:snapToGrid w:val="0"/>
        <w:spacing w:line="200" w:lineRule="atLeast"/>
        <w:ind w:firstLine="0"/>
        <w:jc w:val="both"/>
        <w:rPr>
          <w:sz w:val="24"/>
          <w:szCs w:val="24"/>
        </w:rPr>
      </w:pPr>
      <w:r w:rsidRPr="00BC53EB">
        <w:rPr>
          <w:rFonts w:ascii="Times New Roman" w:hAnsi="Times New Roman"/>
          <w:sz w:val="24"/>
          <w:szCs w:val="24"/>
        </w:rPr>
        <w:t>принимая решение об участии в аукционе на право  заключения договора аренды земельного участка</w:t>
      </w:r>
      <w:r>
        <w:rPr>
          <w:rFonts w:ascii="Times New Roman" w:hAnsi="Times New Roman"/>
          <w:sz w:val="24"/>
          <w:szCs w:val="24"/>
        </w:rPr>
        <w:t>, из земель</w:t>
      </w:r>
      <w:r w:rsidRPr="00F73659">
        <w:rPr>
          <w:rFonts w:ascii="Times New Roman" w:hAnsi="Times New Roman"/>
          <w:sz w:val="24"/>
          <w:szCs w:val="24"/>
        </w:rPr>
        <w:t xml:space="preserve"> </w:t>
      </w:r>
      <w:r w:rsidR="00B021C1">
        <w:rPr>
          <w:rFonts w:ascii="Times New Roman" w:hAnsi="Times New Roman"/>
          <w:sz w:val="24"/>
          <w:szCs w:val="24"/>
        </w:rPr>
        <w:t>населенных пунктов</w:t>
      </w:r>
      <w:r w:rsidRPr="00BC53EB">
        <w:rPr>
          <w:rFonts w:ascii="Times New Roman" w:hAnsi="Times New Roman"/>
          <w:sz w:val="24"/>
          <w:szCs w:val="24"/>
        </w:rPr>
        <w:t xml:space="preserve">, находящегося в </w:t>
      </w:r>
      <w:r w:rsidR="00093E2C">
        <w:rPr>
          <w:rFonts w:ascii="Times New Roman" w:hAnsi="Times New Roman"/>
          <w:sz w:val="24"/>
          <w:szCs w:val="24"/>
        </w:rPr>
        <w:t>государственной</w:t>
      </w:r>
      <w:r w:rsidRPr="00BC53EB">
        <w:rPr>
          <w:rFonts w:ascii="Times New Roman" w:hAnsi="Times New Roman"/>
          <w:sz w:val="24"/>
          <w:szCs w:val="24"/>
        </w:rPr>
        <w:t xml:space="preserve"> собственности, с </w:t>
      </w:r>
      <w:r w:rsidRPr="001918AA">
        <w:rPr>
          <w:rFonts w:ascii="Times New Roman" w:hAnsi="Times New Roman"/>
          <w:sz w:val="24"/>
          <w:szCs w:val="24"/>
        </w:rPr>
        <w:t>кадастровым №</w:t>
      </w:r>
      <w:r w:rsidR="002D2CF4" w:rsidRPr="001918AA">
        <w:rPr>
          <w:rFonts w:ascii="Times New Roman" w:hAnsi="Times New Roman"/>
          <w:color w:val="000000"/>
          <w:sz w:val="24"/>
          <w:szCs w:val="24"/>
        </w:rPr>
        <w:t>30:05</w:t>
      </w:r>
      <w:r w:rsidRPr="001918AA">
        <w:rPr>
          <w:rFonts w:ascii="Times New Roman" w:hAnsi="Times New Roman"/>
          <w:color w:val="000000"/>
          <w:sz w:val="24"/>
          <w:szCs w:val="24"/>
        </w:rPr>
        <w:t>:</w:t>
      </w:r>
      <w:r w:rsidR="00B021C1" w:rsidRPr="001918AA">
        <w:rPr>
          <w:rFonts w:ascii="Times New Roman" w:hAnsi="Times New Roman"/>
          <w:color w:val="000000"/>
          <w:sz w:val="24"/>
          <w:szCs w:val="24"/>
        </w:rPr>
        <w:t>170</w:t>
      </w:r>
      <w:r w:rsidR="00404793">
        <w:rPr>
          <w:rFonts w:ascii="Times New Roman" w:hAnsi="Times New Roman"/>
          <w:color w:val="000000"/>
          <w:sz w:val="24"/>
          <w:szCs w:val="24"/>
        </w:rPr>
        <w:t>_____</w:t>
      </w:r>
      <w:r w:rsidRPr="001918AA">
        <w:rPr>
          <w:rFonts w:ascii="Times New Roman" w:hAnsi="Times New Roman"/>
          <w:color w:val="000000"/>
          <w:sz w:val="24"/>
          <w:szCs w:val="24"/>
        </w:rPr>
        <w:t>:</w:t>
      </w:r>
      <w:r w:rsidR="008F492A" w:rsidRPr="001918AA">
        <w:rPr>
          <w:rFonts w:ascii="Times New Roman" w:hAnsi="Times New Roman"/>
          <w:color w:val="000000"/>
          <w:sz w:val="24"/>
          <w:szCs w:val="24"/>
        </w:rPr>
        <w:t>____</w:t>
      </w:r>
      <w:r w:rsidRPr="001918AA">
        <w:rPr>
          <w:rFonts w:ascii="Times New Roman" w:hAnsi="Times New Roman"/>
          <w:sz w:val="24"/>
          <w:szCs w:val="24"/>
        </w:rPr>
        <w:t xml:space="preserve">, площадью </w:t>
      </w:r>
      <w:r w:rsidR="00404793">
        <w:rPr>
          <w:rFonts w:ascii="Times New Roman" w:hAnsi="Times New Roman"/>
          <w:sz w:val="24"/>
          <w:szCs w:val="24"/>
        </w:rPr>
        <w:t>________</w:t>
      </w:r>
      <w:r w:rsidRPr="001918AA">
        <w:rPr>
          <w:rFonts w:ascii="Times New Roman" w:hAnsi="Times New Roman"/>
          <w:sz w:val="24"/>
          <w:szCs w:val="24"/>
        </w:rPr>
        <w:t xml:space="preserve"> </w:t>
      </w:r>
      <w:proofErr w:type="spellStart"/>
      <w:r w:rsidRPr="001918AA">
        <w:rPr>
          <w:rFonts w:ascii="Times New Roman" w:hAnsi="Times New Roman"/>
          <w:sz w:val="24"/>
          <w:szCs w:val="24"/>
        </w:rPr>
        <w:t>кв</w:t>
      </w:r>
      <w:proofErr w:type="gramStart"/>
      <w:r w:rsidRPr="001918AA">
        <w:rPr>
          <w:rFonts w:ascii="Times New Roman" w:hAnsi="Times New Roman"/>
          <w:sz w:val="24"/>
          <w:szCs w:val="24"/>
        </w:rPr>
        <w:t>.м</w:t>
      </w:r>
      <w:proofErr w:type="spellEnd"/>
      <w:proofErr w:type="gramEnd"/>
      <w:r w:rsidRPr="001918AA">
        <w:rPr>
          <w:rFonts w:ascii="Times New Roman" w:hAnsi="Times New Roman"/>
          <w:sz w:val="24"/>
          <w:szCs w:val="24"/>
        </w:rPr>
        <w:t xml:space="preserve">, по адресу: </w:t>
      </w:r>
      <w:proofErr w:type="gramStart"/>
      <w:r w:rsidRPr="001918AA">
        <w:rPr>
          <w:rFonts w:ascii="Times New Roman" w:hAnsi="Times New Roman"/>
          <w:sz w:val="24"/>
          <w:szCs w:val="24"/>
        </w:rPr>
        <w:t xml:space="preserve">Астраханская область, </w:t>
      </w:r>
      <w:r w:rsidR="002D2CF4" w:rsidRPr="001918AA">
        <w:rPr>
          <w:rFonts w:ascii="Times New Roman" w:hAnsi="Times New Roman"/>
          <w:sz w:val="24"/>
          <w:szCs w:val="24"/>
        </w:rPr>
        <w:t>Камызякский</w:t>
      </w:r>
      <w:r w:rsidRPr="001918AA">
        <w:rPr>
          <w:rFonts w:ascii="Times New Roman" w:hAnsi="Times New Roman"/>
          <w:sz w:val="24"/>
          <w:szCs w:val="24"/>
        </w:rPr>
        <w:t xml:space="preserve"> </w:t>
      </w:r>
      <w:r w:rsidR="00FE6433" w:rsidRPr="001918AA">
        <w:rPr>
          <w:rFonts w:ascii="Times New Roman" w:hAnsi="Times New Roman"/>
          <w:sz w:val="24"/>
          <w:szCs w:val="24"/>
        </w:rPr>
        <w:t>муниципальный</w:t>
      </w:r>
      <w:r w:rsidR="00093E2C" w:rsidRPr="001918AA">
        <w:rPr>
          <w:rFonts w:ascii="Times New Roman" w:hAnsi="Times New Roman"/>
          <w:sz w:val="24"/>
          <w:szCs w:val="24"/>
        </w:rPr>
        <w:t xml:space="preserve"> </w:t>
      </w:r>
      <w:r w:rsidRPr="001918AA">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1918AA" w:rsidRPr="001918AA">
        <w:rPr>
          <w:rFonts w:ascii="Times New Roman" w:hAnsi="Times New Roman"/>
          <w:sz w:val="24"/>
          <w:szCs w:val="24"/>
        </w:rPr>
        <w:t xml:space="preserve">й сельсовет», село Жан-Аул, ул. </w:t>
      </w:r>
      <w:r w:rsidR="00404793">
        <w:rPr>
          <w:rFonts w:ascii="Times New Roman" w:hAnsi="Times New Roman"/>
          <w:sz w:val="24"/>
          <w:szCs w:val="24"/>
        </w:rPr>
        <w:t>__________</w:t>
      </w:r>
      <w:r w:rsidR="001918AA" w:rsidRPr="001918AA">
        <w:rPr>
          <w:rFonts w:ascii="Times New Roman" w:hAnsi="Times New Roman"/>
          <w:sz w:val="24"/>
          <w:szCs w:val="24"/>
        </w:rPr>
        <w:t>, земельный участок ___</w:t>
      </w:r>
      <w:r w:rsidR="008F492A" w:rsidRPr="001918AA">
        <w:rPr>
          <w:rFonts w:ascii="Times New Roman" w:hAnsi="Times New Roman"/>
          <w:sz w:val="24"/>
          <w:szCs w:val="24"/>
        </w:rPr>
        <w:t>, лот №____</w:t>
      </w:r>
      <w:r w:rsidRPr="001918AA">
        <w:rPr>
          <w:rFonts w:ascii="Times New Roman" w:hAnsi="Times New Roman"/>
          <w:sz w:val="24"/>
          <w:szCs w:val="24"/>
        </w:rPr>
        <w:t>,</w:t>
      </w:r>
      <w:r>
        <w:rPr>
          <w:rFonts w:ascii="Times New Roman" w:hAnsi="Times New Roman"/>
          <w:sz w:val="24"/>
          <w:szCs w:val="24"/>
        </w:rPr>
        <w:t xml:space="preserve"> </w:t>
      </w:r>
      <w:proofErr w:type="gramEnd"/>
    </w:p>
    <w:p w:rsidR="00322331" w:rsidRPr="00BC53EB" w:rsidRDefault="00FE58DF"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2"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1918AA" w:rsidRPr="001E552F">
        <w:rPr>
          <w:rFonts w:ascii="Times New Roman" w:hAnsi="Times New Roman"/>
          <w:sz w:val="24"/>
          <w:szCs w:val="24"/>
        </w:rPr>
        <w:t>на информационных стендах в зданиях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 </w:t>
      </w:r>
      <w:r w:rsidR="001918AA">
        <w:rPr>
          <w:rFonts w:ascii="Times New Roman" w:hAnsi="Times New Roman"/>
          <w:sz w:val="24"/>
          <w:szCs w:val="24"/>
        </w:rPr>
        <w:t xml:space="preserve">сельской </w:t>
      </w:r>
      <w:r w:rsidR="001918AA" w:rsidRPr="001E552F">
        <w:rPr>
          <w:rFonts w:ascii="Times New Roman" w:hAnsi="Times New Roman"/>
          <w:sz w:val="24"/>
          <w:szCs w:val="24"/>
        </w:rPr>
        <w:t>библиотек</w:t>
      </w:r>
      <w:r w:rsidR="001918AA">
        <w:rPr>
          <w:rFonts w:ascii="Times New Roman" w:hAnsi="Times New Roman"/>
          <w:sz w:val="24"/>
          <w:szCs w:val="24"/>
        </w:rPr>
        <w:t>и</w:t>
      </w:r>
      <w:r w:rsidR="001918AA" w:rsidRPr="001E552F">
        <w:rPr>
          <w:rFonts w:ascii="Times New Roman" w:hAnsi="Times New Roman"/>
          <w:sz w:val="24"/>
          <w:szCs w:val="24"/>
        </w:rPr>
        <w:t>, на официальном сайте администрации муниципального образования «</w:t>
      </w:r>
      <w:r w:rsidR="001918AA">
        <w:rPr>
          <w:rFonts w:ascii="Times New Roman" w:hAnsi="Times New Roman"/>
          <w:sz w:val="24"/>
          <w:szCs w:val="24"/>
        </w:rPr>
        <w:t>Жан-Аульский</w:t>
      </w:r>
      <w:r w:rsidR="001918AA" w:rsidRPr="001E552F">
        <w:rPr>
          <w:rFonts w:ascii="Times New Roman" w:hAnsi="Times New Roman"/>
          <w:sz w:val="24"/>
          <w:szCs w:val="24"/>
        </w:rPr>
        <w:t xml:space="preserve"> сельсовет»</w:t>
      </w:r>
      <w:r w:rsidR="001918AA">
        <w:rPr>
          <w:rFonts w:ascii="Times New Roman" w:hAnsi="Times New Roman"/>
          <w:sz w:val="24"/>
          <w:szCs w:val="24"/>
        </w:rPr>
        <w:t xml:space="preserve"> </w:t>
      </w:r>
      <w:hyperlink r:id="rId13" w:history="1">
        <w:r w:rsidR="001918AA" w:rsidRPr="008C2A2B">
          <w:rPr>
            <w:rFonts w:ascii="Times New Roman" w:hAnsi="Times New Roman"/>
            <w:sz w:val="24"/>
            <w:szCs w:val="24"/>
          </w:rPr>
          <w:t>http://mo.astrobl.ru/zhanaulskijselsovet</w:t>
        </w:r>
      </w:hyperlink>
      <w:r w:rsidR="005077FF">
        <w:rPr>
          <w:rFonts w:ascii="Times New Roman" w:hAnsi="Times New Roman"/>
          <w:sz w:val="24"/>
          <w:szCs w:val="24"/>
        </w:rPr>
        <w:t xml:space="preserve">, </w:t>
      </w:r>
      <w:r w:rsidR="00015236" w:rsidRPr="00285534">
        <w:rPr>
          <w:rFonts w:ascii="Times New Roman" w:hAnsi="Times New Roman"/>
          <w:sz w:val="24"/>
          <w:szCs w:val="24"/>
        </w:rPr>
        <w:t xml:space="preserve">в районной газете «Маяк </w:t>
      </w:r>
      <w:bookmarkStart w:id="14" w:name="_GoBack"/>
      <w:bookmarkEnd w:id="14"/>
      <w:r w:rsidR="00015236" w:rsidRPr="005B6560">
        <w:rPr>
          <w:rFonts w:ascii="Times New Roman" w:hAnsi="Times New Roman"/>
          <w:sz w:val="24"/>
          <w:szCs w:val="24"/>
        </w:rPr>
        <w:t xml:space="preserve">Дельты» </w:t>
      </w:r>
      <w:r w:rsidR="005B6560" w:rsidRPr="005B6560">
        <w:rPr>
          <w:rFonts w:ascii="Times New Roman" w:hAnsi="Times New Roman"/>
          <w:sz w:val="24"/>
          <w:szCs w:val="24"/>
        </w:rPr>
        <w:t>№27</w:t>
      </w:r>
      <w:r w:rsidR="00FE6433" w:rsidRPr="005B6560">
        <w:rPr>
          <w:rFonts w:ascii="Times New Roman" w:hAnsi="Times New Roman"/>
          <w:sz w:val="24"/>
          <w:szCs w:val="24"/>
        </w:rPr>
        <w:t xml:space="preserve"> </w:t>
      </w:r>
      <w:r w:rsidR="00977D06" w:rsidRPr="005B6560">
        <w:rPr>
          <w:rFonts w:ascii="Times New Roman" w:hAnsi="Times New Roman"/>
          <w:sz w:val="24"/>
          <w:szCs w:val="24"/>
        </w:rPr>
        <w:t>о</w:t>
      </w:r>
      <w:r w:rsidR="005B6560" w:rsidRPr="005B6560">
        <w:rPr>
          <w:rFonts w:ascii="Times New Roman" w:hAnsi="Times New Roman"/>
          <w:sz w:val="24"/>
          <w:szCs w:val="24"/>
        </w:rPr>
        <w:t>т 13.07</w:t>
      </w:r>
      <w:r w:rsidR="003B5EA6" w:rsidRPr="005B6560">
        <w:rPr>
          <w:rFonts w:ascii="Times New Roman" w:hAnsi="Times New Roman"/>
          <w:sz w:val="24"/>
          <w:szCs w:val="24"/>
        </w:rPr>
        <w:t>.</w:t>
      </w:r>
      <w:r w:rsidR="00CA2D5A" w:rsidRPr="005B6560">
        <w:rPr>
          <w:rFonts w:ascii="Times New Roman" w:hAnsi="Times New Roman"/>
          <w:sz w:val="24"/>
          <w:szCs w:val="24"/>
        </w:rPr>
        <w:t>2022</w:t>
      </w:r>
      <w:r w:rsidR="00015236" w:rsidRPr="005B6560">
        <w:rPr>
          <w:rFonts w:ascii="Times New Roman" w:hAnsi="Times New Roman"/>
          <w:sz w:val="24"/>
          <w:szCs w:val="24"/>
        </w:rPr>
        <w:t>, на</w:t>
      </w:r>
      <w:r w:rsidR="00015236" w:rsidRPr="00977D06">
        <w:rPr>
          <w:rFonts w:ascii="Times New Roman" w:hAnsi="Times New Roman"/>
          <w:sz w:val="24"/>
          <w:szCs w:val="24"/>
        </w:rPr>
        <w:t xml:space="preserve"> сайте</w:t>
      </w:r>
      <w:r w:rsidR="00015236" w:rsidRPr="00285534">
        <w:rPr>
          <w:rFonts w:ascii="Times New Roman" w:hAnsi="Times New Roman"/>
          <w:sz w:val="24"/>
          <w:szCs w:val="24"/>
        </w:rPr>
        <w:t xml:space="preserve"> администрации </w:t>
      </w:r>
      <w:r w:rsidR="00015236">
        <w:rPr>
          <w:rFonts w:ascii="Times New Roman" w:hAnsi="Times New Roman"/>
          <w:sz w:val="24"/>
          <w:szCs w:val="24"/>
        </w:rPr>
        <w:t>муниципального</w:t>
      </w:r>
      <w:proofErr w:type="gramEnd"/>
      <w:r w:rsidR="00015236">
        <w:rPr>
          <w:rFonts w:ascii="Times New Roman" w:hAnsi="Times New Roman"/>
          <w:sz w:val="24"/>
          <w:szCs w:val="24"/>
        </w:rPr>
        <w:t xml:space="preserve"> образования</w:t>
      </w:r>
      <w:r w:rsidR="00015236" w:rsidRPr="00285534">
        <w:rPr>
          <w:rFonts w:ascii="Times New Roman" w:hAnsi="Times New Roman"/>
          <w:sz w:val="24"/>
          <w:szCs w:val="24"/>
        </w:rPr>
        <w:t xml:space="preserve"> «Камызякский район» www.</w:t>
      </w:r>
      <w:hyperlink r:id="rId14" w:history="1">
        <w:r w:rsidR="00015236" w:rsidRPr="00285534">
          <w:rPr>
            <w:rFonts w:ascii="Times New Roman" w:hAnsi="Times New Roman"/>
            <w:sz w:val="24"/>
            <w:szCs w:val="24"/>
          </w:rPr>
          <w:t>kamyzak.ru</w:t>
        </w:r>
      </w:hyperlink>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lastRenderedPageBreak/>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CA2D5A">
        <w:rPr>
          <w:rFonts w:ascii="Times New Roman" w:hAnsi="Times New Roman"/>
          <w:sz w:val="24"/>
          <w:szCs w:val="24"/>
        </w:rPr>
        <w:t>___ «___» ________________ 2022</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sidR="00BC49D5">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F16193" w:rsidRPr="00F16193">
        <w:rPr>
          <w:rFonts w:ascii="Times New Roman" w:hAnsi="Times New Roman"/>
          <w:sz w:val="24"/>
          <w:szCs w:val="24"/>
        </w:rPr>
        <w:t>170101</w:t>
      </w:r>
      <w:r w:rsidRPr="00F16193">
        <w:rPr>
          <w:rFonts w:ascii="Times New Roman" w:hAnsi="Times New Roman"/>
          <w:sz w:val="24"/>
          <w:szCs w:val="24"/>
        </w:rPr>
        <w:t>:</w:t>
      </w:r>
      <w:r w:rsidR="00F16193" w:rsidRPr="00F16193">
        <w:rPr>
          <w:rFonts w:ascii="Times New Roman" w:hAnsi="Times New Roman"/>
          <w:sz w:val="24"/>
          <w:szCs w:val="24"/>
        </w:rPr>
        <w:t>839</w:t>
      </w:r>
      <w:r w:rsidRPr="00F16193">
        <w:rPr>
          <w:rFonts w:ascii="Times New Roman" w:hAnsi="Times New Roman"/>
          <w:sz w:val="24"/>
          <w:szCs w:val="24"/>
        </w:rPr>
        <w:t xml:space="preserve">, площадью </w:t>
      </w:r>
      <w:r w:rsidR="00F16193" w:rsidRPr="00F16193">
        <w:rPr>
          <w:rFonts w:ascii="Times New Roman" w:hAnsi="Times New Roman"/>
          <w:sz w:val="24"/>
          <w:szCs w:val="24"/>
        </w:rPr>
        <w:t>400</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00BC49D5" w:rsidRPr="00F16193">
        <w:rPr>
          <w:rFonts w:ascii="Times New Roman" w:hAnsi="Times New Roman"/>
          <w:sz w:val="24"/>
          <w:szCs w:val="24"/>
        </w:rPr>
        <w:t xml:space="preserve">муниципальный </w:t>
      </w:r>
      <w:r w:rsidRPr="00F16193">
        <w:rPr>
          <w:rFonts w:ascii="Times New Roman" w:hAnsi="Times New Roman"/>
          <w:sz w:val="24"/>
          <w:szCs w:val="24"/>
        </w:rPr>
        <w:t xml:space="preserve">район, </w:t>
      </w:r>
      <w:r w:rsidR="00F16193" w:rsidRPr="00F16193">
        <w:rPr>
          <w:rFonts w:ascii="Times New Roman" w:hAnsi="Times New Roman"/>
          <w:sz w:val="24"/>
          <w:szCs w:val="24"/>
        </w:rPr>
        <w:t>сел</w:t>
      </w:r>
      <w:r w:rsidR="00E171B8">
        <w:rPr>
          <w:rFonts w:ascii="Times New Roman" w:hAnsi="Times New Roman"/>
          <w:sz w:val="24"/>
          <w:szCs w:val="24"/>
        </w:rPr>
        <w:t>ьское поселение «Жан-Аульски</w:t>
      </w:r>
      <w:r w:rsidR="00F16193" w:rsidRPr="00F16193">
        <w:rPr>
          <w:rFonts w:ascii="Times New Roman" w:hAnsi="Times New Roman"/>
          <w:sz w:val="24"/>
          <w:szCs w:val="24"/>
        </w:rPr>
        <w:t>й сельсовет», село Жан-Аул, ул. Молодежная, земельный участок 12</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0A5677" w:rsidRPr="00EB7766" w:rsidRDefault="000A5677" w:rsidP="000A5677">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A50326">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A50326">
        <w:rPr>
          <w:rFonts w:ascii="Times New Roman" w:hAnsi="Times New Roman"/>
          <w:sz w:val="24"/>
          <w:szCs w:val="24"/>
        </w:rPr>
        <w:t>170101</w:t>
      </w:r>
      <w:r w:rsidR="00BC49D5">
        <w:rPr>
          <w:rFonts w:ascii="Times New Roman" w:hAnsi="Times New Roman"/>
          <w:sz w:val="24"/>
          <w:szCs w:val="24"/>
        </w:rPr>
        <w:t>:</w:t>
      </w:r>
      <w:r w:rsidR="00A50326">
        <w:rPr>
          <w:rFonts w:ascii="Times New Roman" w:hAnsi="Times New Roman"/>
          <w:sz w:val="24"/>
          <w:szCs w:val="24"/>
        </w:rPr>
        <w:t>839</w:t>
      </w:r>
      <w:r w:rsidRPr="00A76AFC">
        <w:rPr>
          <w:rFonts w:ascii="Times New Roman" w:hAnsi="Times New Roman"/>
          <w:sz w:val="24"/>
          <w:szCs w:val="24"/>
        </w:rPr>
        <w:t xml:space="preserve">, площадью </w:t>
      </w:r>
      <w:r w:rsidR="00A50326">
        <w:rPr>
          <w:rFonts w:ascii="Times New Roman" w:hAnsi="Times New Roman"/>
          <w:sz w:val="24"/>
          <w:szCs w:val="24"/>
        </w:rPr>
        <w:t>400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sidR="00BC49D5">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00A50326" w:rsidRPr="00F16193">
        <w:rPr>
          <w:rFonts w:ascii="Times New Roman" w:hAnsi="Times New Roman"/>
          <w:sz w:val="24"/>
          <w:szCs w:val="24"/>
        </w:rPr>
        <w:t>й сельсовет», село Жан-Аул, ул. Молодежная, земельный участок 12</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sidR="00A50326">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A50326">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sidR="00BC49D5">
        <w:rPr>
          <w:rFonts w:ascii="Times New Roman" w:hAnsi="Times New Roman"/>
          <w:bCs/>
          <w:kern w:val="28"/>
          <w:sz w:val="24"/>
          <w:szCs w:val="24"/>
          <w:lang w:eastAsia="x-none"/>
        </w:rPr>
        <w:t>_________2022</w:t>
      </w:r>
      <w:r w:rsidRPr="007316D2">
        <w:rPr>
          <w:rFonts w:ascii="Times New Roman" w:hAnsi="Times New Roman"/>
          <w:bCs/>
          <w:kern w:val="28"/>
          <w:sz w:val="24"/>
          <w:szCs w:val="24"/>
          <w:lang w:eastAsia="x-none"/>
        </w:rPr>
        <w:t xml:space="preserve">г. по </w:t>
      </w:r>
      <w:r w:rsidR="00A50326">
        <w:rPr>
          <w:rFonts w:ascii="Times New Roman" w:hAnsi="Times New Roman"/>
          <w:bCs/>
          <w:kern w:val="28"/>
          <w:sz w:val="24"/>
          <w:szCs w:val="24"/>
          <w:lang w:eastAsia="x-none"/>
        </w:rPr>
        <w:t>___________204</w:t>
      </w:r>
      <w:r w:rsidR="00BC49D5">
        <w:rPr>
          <w:rFonts w:ascii="Times New Roman" w:hAnsi="Times New Roman"/>
          <w:bCs/>
          <w:kern w:val="28"/>
          <w:sz w:val="24"/>
          <w:szCs w:val="24"/>
          <w:lang w:eastAsia="x-none"/>
        </w:rPr>
        <w:t>2</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5077FF">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0A5677">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 xml:space="preserve">Арендная плата вносится арендатором равными долями ежеквартально, не позднее 25-го </w:t>
      </w:r>
      <w:r>
        <w:rPr>
          <w:rFonts w:ascii="Times New Roman" w:hAnsi="Times New Roman"/>
          <w:color w:val="000000"/>
          <w:sz w:val="24"/>
          <w:szCs w:val="24"/>
        </w:rPr>
        <w:lastRenderedPageBreak/>
        <w:t>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A50326">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4.4.3. Уплачивать в размере и на условиях, установленных Договором, арендную плату, а </w:t>
      </w:r>
      <w:r w:rsidRPr="00CF35B2">
        <w:rPr>
          <w:rFonts w:ascii="Times New Roman" w:hAnsi="Times New Roman"/>
          <w:bCs/>
          <w:kern w:val="28"/>
          <w:sz w:val="24"/>
          <w:szCs w:val="24"/>
          <w:lang w:val="x-none" w:eastAsia="x-none"/>
        </w:rPr>
        <w:lastRenderedPageBreak/>
        <w:t>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lastRenderedPageBreak/>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8F492A" w:rsidRPr="00417B46" w:rsidRDefault="008F492A" w:rsidP="008F492A">
      <w:pPr>
        <w:spacing w:line="276" w:lineRule="auto"/>
        <w:ind w:firstLine="0"/>
        <w:jc w:val="center"/>
        <w:rPr>
          <w:rFonts w:ascii="Times New Roman" w:hAnsi="Times New Roman"/>
          <w:b/>
          <w:sz w:val="24"/>
          <w:szCs w:val="24"/>
        </w:rPr>
      </w:pPr>
      <w:r w:rsidRPr="00417B46">
        <w:rPr>
          <w:rFonts w:ascii="Times New Roman" w:hAnsi="Times New Roman"/>
          <w:b/>
          <w:sz w:val="24"/>
          <w:szCs w:val="24"/>
        </w:rPr>
        <w:t>Приложение №3</w:t>
      </w:r>
    </w:p>
    <w:p w:rsidR="00A50326" w:rsidRPr="009E3AD6" w:rsidRDefault="00A50326" w:rsidP="00A50326">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A50326" w:rsidRPr="009E3AD6" w:rsidRDefault="00A50326" w:rsidP="00A50326">
      <w:pPr>
        <w:spacing w:line="276" w:lineRule="auto"/>
        <w:ind w:right="-1" w:firstLine="0"/>
        <w:jc w:val="center"/>
        <w:rPr>
          <w:rFonts w:ascii="Times New Roman" w:hAnsi="Times New Roman"/>
          <w:bCs/>
          <w:kern w:val="28"/>
          <w:sz w:val="24"/>
          <w:szCs w:val="24"/>
          <w:lang w:val="x-none" w:eastAsia="x-none"/>
        </w:rPr>
      </w:pPr>
    </w:p>
    <w:p w:rsidR="00A50326" w:rsidRPr="009E3AD6" w:rsidRDefault="00A50326" w:rsidP="00A50326">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A50326" w:rsidRPr="00EA772C" w:rsidRDefault="00A50326" w:rsidP="00A50326">
      <w:pPr>
        <w:spacing w:line="276" w:lineRule="auto"/>
        <w:ind w:right="-1" w:firstLine="851"/>
        <w:jc w:val="center"/>
        <w:rPr>
          <w:rFonts w:ascii="Times New Roman" w:hAnsi="Times New Roman"/>
          <w:b/>
          <w:bCs/>
          <w:kern w:val="28"/>
          <w:sz w:val="24"/>
          <w:szCs w:val="24"/>
          <w:highlight w:val="yellow"/>
          <w:lang w:val="x-none" w:eastAsia="x-none"/>
        </w:rPr>
      </w:pPr>
    </w:p>
    <w:p w:rsidR="00A50326" w:rsidRPr="00F16193" w:rsidRDefault="00A50326" w:rsidP="00A50326">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30:05:170101:8</w:t>
      </w:r>
      <w:r w:rsidR="006523ED">
        <w:rPr>
          <w:rFonts w:ascii="Times New Roman" w:hAnsi="Times New Roman"/>
          <w:sz w:val="24"/>
          <w:szCs w:val="24"/>
        </w:rPr>
        <w:t>40</w:t>
      </w:r>
      <w:r w:rsidRPr="00F16193">
        <w:rPr>
          <w:rFonts w:ascii="Times New Roman" w:hAnsi="Times New Roman"/>
          <w:sz w:val="24"/>
          <w:szCs w:val="24"/>
        </w:rPr>
        <w:t xml:space="preserve">, площадью 400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Астраханская область, Камызякский муниципальный район, сел</w:t>
      </w:r>
      <w:r w:rsidR="00E171B8">
        <w:rPr>
          <w:rFonts w:ascii="Times New Roman" w:hAnsi="Times New Roman"/>
          <w:sz w:val="24"/>
          <w:szCs w:val="24"/>
        </w:rPr>
        <w:t>ьское поселение «Жан-Аульски</w:t>
      </w:r>
      <w:r w:rsidRPr="00F16193">
        <w:rPr>
          <w:rFonts w:ascii="Times New Roman" w:hAnsi="Times New Roman"/>
          <w:sz w:val="24"/>
          <w:szCs w:val="24"/>
        </w:rPr>
        <w:t xml:space="preserve">й сельсовет», село Жан-Аул, ул. </w:t>
      </w:r>
      <w:r w:rsidR="006523ED">
        <w:rPr>
          <w:rFonts w:ascii="Times New Roman" w:hAnsi="Times New Roman"/>
          <w:sz w:val="24"/>
          <w:szCs w:val="24"/>
        </w:rPr>
        <w:t>Молодежная, земельный участок 14</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A50326" w:rsidRPr="00EB7766" w:rsidRDefault="00A50326" w:rsidP="00A50326">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w:t>
      </w:r>
      <w:r w:rsidRPr="00A76AFC">
        <w:rPr>
          <w:rFonts w:ascii="Times New Roman" w:hAnsi="Times New Roman"/>
          <w:bCs/>
          <w:kern w:val="28"/>
          <w:sz w:val="24"/>
          <w:szCs w:val="24"/>
          <w:lang w:val="x-none" w:eastAsia="x-none"/>
        </w:rPr>
        <w:lastRenderedPageBreak/>
        <w:t xml:space="preserve">категории земель </w:t>
      </w:r>
      <w:r>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6523ED">
        <w:rPr>
          <w:rFonts w:ascii="Times New Roman" w:hAnsi="Times New Roman"/>
          <w:sz w:val="24"/>
          <w:szCs w:val="24"/>
        </w:rPr>
        <w:t>170101:840</w:t>
      </w:r>
      <w:r w:rsidRPr="00A76AFC">
        <w:rPr>
          <w:rFonts w:ascii="Times New Roman" w:hAnsi="Times New Roman"/>
          <w:sz w:val="24"/>
          <w:szCs w:val="24"/>
        </w:rPr>
        <w:t xml:space="preserve">, площадью </w:t>
      </w:r>
      <w:r>
        <w:rPr>
          <w:rFonts w:ascii="Times New Roman" w:hAnsi="Times New Roman"/>
          <w:sz w:val="24"/>
          <w:szCs w:val="24"/>
        </w:rPr>
        <w:t>400</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Pr="00F16193">
        <w:rPr>
          <w:rFonts w:ascii="Times New Roman" w:hAnsi="Times New Roman"/>
          <w:sz w:val="24"/>
          <w:szCs w:val="24"/>
        </w:rPr>
        <w:t xml:space="preserve">й сельсовет», село Жан-Аул, ул. </w:t>
      </w:r>
      <w:r w:rsidR="006523ED">
        <w:rPr>
          <w:rFonts w:ascii="Times New Roman" w:hAnsi="Times New Roman"/>
          <w:sz w:val="24"/>
          <w:szCs w:val="24"/>
        </w:rPr>
        <w:t>Молодежная, земельный участок 14</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Pr>
          <w:rFonts w:ascii="Times New Roman" w:hAnsi="Times New Roman"/>
          <w:sz w:val="24"/>
          <w:szCs w:val="24"/>
        </w:rPr>
        <w:t>для индивидуального жилищного строительства</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A50326" w:rsidRPr="0016373E" w:rsidRDefault="00A50326" w:rsidP="00A50326">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Pr>
          <w:rFonts w:ascii="Times New Roman" w:hAnsi="Times New Roman"/>
          <w:bCs/>
          <w:kern w:val="28"/>
          <w:sz w:val="24"/>
          <w:szCs w:val="24"/>
          <w:lang w:eastAsia="x-none"/>
        </w:rPr>
        <w:t>20</w:t>
      </w:r>
      <w:r w:rsidRPr="007316D2">
        <w:rPr>
          <w:rFonts w:ascii="Times New Roman" w:hAnsi="Times New Roman"/>
          <w:bCs/>
          <w:kern w:val="28"/>
          <w:sz w:val="24"/>
          <w:szCs w:val="24"/>
          <w:lang w:eastAsia="x-none"/>
        </w:rPr>
        <w:t xml:space="preserve"> лет </w:t>
      </w:r>
      <w:r w:rsidRPr="007316D2">
        <w:rPr>
          <w:rFonts w:ascii="Times New Roman" w:hAnsi="Times New Roman"/>
          <w:bCs/>
          <w:kern w:val="28"/>
          <w:sz w:val="24"/>
          <w:szCs w:val="24"/>
          <w:lang w:val="x-none" w:eastAsia="x-none"/>
        </w:rPr>
        <w:t xml:space="preserve">с  </w:t>
      </w:r>
      <w:r>
        <w:rPr>
          <w:rFonts w:ascii="Times New Roman" w:hAnsi="Times New Roman"/>
          <w:bCs/>
          <w:kern w:val="28"/>
          <w:sz w:val="24"/>
          <w:szCs w:val="24"/>
          <w:lang w:eastAsia="x-none"/>
        </w:rPr>
        <w:t>_________2022</w:t>
      </w:r>
      <w:r w:rsidRPr="007316D2">
        <w:rPr>
          <w:rFonts w:ascii="Times New Roman" w:hAnsi="Times New Roman"/>
          <w:bCs/>
          <w:kern w:val="28"/>
          <w:sz w:val="24"/>
          <w:szCs w:val="24"/>
          <w:lang w:eastAsia="x-none"/>
        </w:rPr>
        <w:t xml:space="preserve">г. по </w:t>
      </w:r>
      <w:r>
        <w:rPr>
          <w:rFonts w:ascii="Times New Roman" w:hAnsi="Times New Roman"/>
          <w:bCs/>
          <w:kern w:val="28"/>
          <w:sz w:val="24"/>
          <w:szCs w:val="24"/>
          <w:lang w:eastAsia="x-none"/>
        </w:rPr>
        <w:t>___________2042</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A50326" w:rsidRPr="00EA772C" w:rsidRDefault="00A50326" w:rsidP="00A50326">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A50326" w:rsidRPr="00EA772C" w:rsidRDefault="00A50326" w:rsidP="00A50326">
      <w:pPr>
        <w:spacing w:line="276" w:lineRule="auto"/>
        <w:ind w:right="-1" w:firstLine="709"/>
        <w:jc w:val="center"/>
        <w:rPr>
          <w:rFonts w:ascii="Times New Roman" w:hAnsi="Times New Roman"/>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A50326" w:rsidRPr="008C5244" w:rsidRDefault="00A50326" w:rsidP="00A50326">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Pr="002F7D6F">
        <w:rPr>
          <w:rFonts w:ascii="Times New Roman" w:hAnsi="Times New Roman"/>
          <w:b/>
          <w:sz w:val="24"/>
          <w:szCs w:val="24"/>
          <w:u w:val="single"/>
        </w:rPr>
        <w:t>126254</w:t>
      </w:r>
      <w:r>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w:t>
      </w:r>
      <w:r w:rsidRPr="00CF35B2">
        <w:rPr>
          <w:rFonts w:ascii="Times New Roman" w:hAnsi="Times New Roman"/>
          <w:bCs/>
          <w:kern w:val="28"/>
          <w:sz w:val="24"/>
          <w:szCs w:val="24"/>
          <w:lang w:val="x-none" w:eastAsia="x-none"/>
        </w:rPr>
        <w:lastRenderedPageBreak/>
        <w:t>иным основаниям, предусмотренным законодательством Российской Федерации.</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A50326" w:rsidRPr="00CF35B2" w:rsidRDefault="00A50326" w:rsidP="00A50326">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A50326"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50326" w:rsidRPr="00EA772C" w:rsidRDefault="00A50326" w:rsidP="00A50326">
      <w:pPr>
        <w:spacing w:line="276" w:lineRule="auto"/>
        <w:ind w:right="-1" w:firstLine="709"/>
        <w:rPr>
          <w:rFonts w:ascii="Times New Roman" w:hAnsi="Times New Roman"/>
          <w:bCs/>
          <w:kern w:val="28"/>
          <w:sz w:val="24"/>
          <w:szCs w:val="24"/>
          <w:highlight w:val="yellow"/>
          <w:lang w:val="x-none"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6.2. Внесение изменений в заключенный по результатам аукциона договор аренды </w:t>
      </w:r>
      <w:r w:rsidRPr="00496AC0">
        <w:rPr>
          <w:rFonts w:ascii="Times New Roman" w:hAnsi="Times New Roman"/>
          <w:bCs/>
          <w:kern w:val="28"/>
          <w:sz w:val="24"/>
          <w:szCs w:val="24"/>
          <w:lang w:val="x-none" w:eastAsia="x-none"/>
        </w:rPr>
        <w:lastRenderedPageBreak/>
        <w:t>земельного участка в части изменения видов разрешенного использования такого земельного участка не допускается.</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A50326" w:rsidRPr="00496AC0" w:rsidRDefault="00A50326" w:rsidP="00A5032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A50326" w:rsidRPr="00EA772C" w:rsidRDefault="00A50326" w:rsidP="00A50326">
      <w:pPr>
        <w:spacing w:line="276" w:lineRule="auto"/>
        <w:ind w:right="-1" w:firstLine="709"/>
        <w:jc w:val="center"/>
        <w:rPr>
          <w:rFonts w:ascii="Times New Roman" w:hAnsi="Times New Roman"/>
          <w:bCs/>
          <w:kern w:val="28"/>
          <w:sz w:val="24"/>
          <w:szCs w:val="24"/>
          <w:highlight w:val="yellow"/>
          <w:lang w:val="x-none"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A50326" w:rsidRPr="00496AC0" w:rsidRDefault="00A50326" w:rsidP="00A50326">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A50326" w:rsidRPr="00496AC0" w:rsidRDefault="00A50326" w:rsidP="00A50326">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A50326" w:rsidRPr="00EA772C" w:rsidRDefault="00A50326" w:rsidP="00A50326">
      <w:pPr>
        <w:spacing w:line="276" w:lineRule="auto"/>
        <w:ind w:right="-1" w:firstLine="709"/>
        <w:jc w:val="center"/>
        <w:rPr>
          <w:rFonts w:ascii="Times New Roman" w:hAnsi="Times New Roman"/>
          <w:b/>
          <w:bCs/>
          <w:kern w:val="28"/>
          <w:sz w:val="24"/>
          <w:szCs w:val="24"/>
          <w:highlight w:val="yellow"/>
          <w:lang w:val="x-none" w:eastAsia="x-none"/>
        </w:rPr>
      </w:pPr>
    </w:p>
    <w:p w:rsidR="00A50326"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A50326" w:rsidRPr="006757CA"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A50326" w:rsidRPr="00496AC0"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A50326" w:rsidRDefault="00A50326" w:rsidP="00A50326">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A50326" w:rsidRDefault="00A50326" w:rsidP="00A50326"/>
    <w:p w:rsidR="00A50326" w:rsidRPr="00496AC0" w:rsidRDefault="00A50326" w:rsidP="00A50326"/>
    <w:p w:rsidR="00A50326" w:rsidRPr="00496AC0"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A50326" w:rsidRPr="00496AC0" w:rsidRDefault="00A50326" w:rsidP="00A5032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A50326" w:rsidRDefault="00A50326" w:rsidP="00A50326">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496AC0" w:rsidRDefault="00A50326" w:rsidP="00A50326">
      <w:pPr>
        <w:spacing w:line="276" w:lineRule="auto"/>
        <w:ind w:right="-1" w:firstLine="709"/>
        <w:jc w:val="center"/>
        <w:rPr>
          <w:rFonts w:ascii="Times New Roman" w:hAnsi="Times New Roman"/>
          <w:b/>
          <w:bCs/>
          <w:kern w:val="28"/>
          <w:sz w:val="24"/>
          <w:szCs w:val="24"/>
          <w:lang w:eastAsia="x-none"/>
        </w:rPr>
      </w:pPr>
    </w:p>
    <w:p w:rsidR="00A50326" w:rsidRPr="007316D2" w:rsidRDefault="00A50326" w:rsidP="00A50326">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A50326" w:rsidRDefault="00A50326" w:rsidP="00A50326">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подпись</w:t>
      </w:r>
    </w:p>
    <w:p w:rsidR="00404793" w:rsidRPr="00417B46" w:rsidRDefault="00404793" w:rsidP="00404793">
      <w:pPr>
        <w:spacing w:line="276" w:lineRule="auto"/>
        <w:ind w:firstLine="0"/>
        <w:jc w:val="center"/>
        <w:rPr>
          <w:rFonts w:ascii="Times New Roman" w:hAnsi="Times New Roman"/>
          <w:b/>
          <w:sz w:val="24"/>
          <w:szCs w:val="24"/>
        </w:rPr>
      </w:pPr>
      <w:r>
        <w:rPr>
          <w:rFonts w:ascii="Times New Roman" w:hAnsi="Times New Roman"/>
          <w:b/>
          <w:sz w:val="24"/>
          <w:szCs w:val="24"/>
        </w:rPr>
        <w:t>Приложение №4</w:t>
      </w:r>
    </w:p>
    <w:p w:rsidR="00404793" w:rsidRPr="009E3AD6" w:rsidRDefault="00404793" w:rsidP="00404793">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404793" w:rsidRPr="009E3AD6" w:rsidRDefault="00404793" w:rsidP="00404793">
      <w:pPr>
        <w:spacing w:line="276" w:lineRule="auto"/>
        <w:ind w:right="-1" w:firstLine="0"/>
        <w:jc w:val="center"/>
        <w:rPr>
          <w:rFonts w:ascii="Times New Roman" w:hAnsi="Times New Roman"/>
          <w:bCs/>
          <w:kern w:val="28"/>
          <w:sz w:val="24"/>
          <w:szCs w:val="24"/>
          <w:lang w:val="x-none" w:eastAsia="x-none"/>
        </w:rPr>
      </w:pPr>
    </w:p>
    <w:p w:rsidR="00404793" w:rsidRPr="009E3AD6" w:rsidRDefault="00404793" w:rsidP="00404793">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«____</w:t>
      </w:r>
      <w:r w:rsidRPr="009E3AD6">
        <w:rPr>
          <w:rFonts w:ascii="Times New Roman" w:hAnsi="Times New Roman"/>
          <w:bCs/>
          <w:kern w:val="28"/>
          <w:sz w:val="24"/>
          <w:szCs w:val="24"/>
          <w:lang w:val="x-none" w:eastAsia="x-none"/>
        </w:rPr>
        <w:t xml:space="preserve">» </w:t>
      </w:r>
      <w:r>
        <w:rPr>
          <w:rFonts w:ascii="Times New Roman" w:hAnsi="Times New Roman"/>
          <w:bCs/>
          <w:kern w:val="28"/>
          <w:sz w:val="24"/>
          <w:szCs w:val="24"/>
          <w:lang w:eastAsia="x-none"/>
        </w:rPr>
        <w:t>____2022</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404793" w:rsidRPr="00EA772C" w:rsidRDefault="00404793" w:rsidP="00404793">
      <w:pPr>
        <w:spacing w:line="276" w:lineRule="auto"/>
        <w:ind w:right="-1" w:firstLine="851"/>
        <w:jc w:val="center"/>
        <w:rPr>
          <w:rFonts w:ascii="Times New Roman" w:hAnsi="Times New Roman"/>
          <w:b/>
          <w:bCs/>
          <w:kern w:val="28"/>
          <w:sz w:val="24"/>
          <w:szCs w:val="24"/>
          <w:highlight w:val="yellow"/>
          <w:lang w:val="x-none" w:eastAsia="x-none"/>
        </w:rPr>
      </w:pPr>
    </w:p>
    <w:p w:rsidR="00404793" w:rsidRPr="00F16193" w:rsidRDefault="00404793" w:rsidP="00404793">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Pr>
          <w:rFonts w:ascii="Times New Roman" w:hAnsi="Times New Roman"/>
          <w:sz w:val="24"/>
          <w:szCs w:val="24"/>
        </w:rPr>
        <w:t>30:05:170102</w:t>
      </w:r>
      <w:r w:rsidRPr="00F16193">
        <w:rPr>
          <w:rFonts w:ascii="Times New Roman" w:hAnsi="Times New Roman"/>
          <w:sz w:val="24"/>
          <w:szCs w:val="24"/>
        </w:rPr>
        <w:t>:</w:t>
      </w:r>
      <w:r>
        <w:rPr>
          <w:rFonts w:ascii="Times New Roman" w:hAnsi="Times New Roman"/>
          <w:sz w:val="24"/>
          <w:szCs w:val="24"/>
        </w:rPr>
        <w:t>359</w:t>
      </w:r>
      <w:r w:rsidRPr="00F16193">
        <w:rPr>
          <w:rFonts w:ascii="Times New Roman" w:hAnsi="Times New Roman"/>
          <w:sz w:val="24"/>
          <w:szCs w:val="24"/>
        </w:rPr>
        <w:t xml:space="preserve">, площадью </w:t>
      </w:r>
      <w:r>
        <w:rPr>
          <w:rFonts w:ascii="Times New Roman" w:hAnsi="Times New Roman"/>
          <w:sz w:val="24"/>
          <w:szCs w:val="24"/>
        </w:rPr>
        <w:t>962</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w:t>
      </w:r>
      <w:r w:rsidRPr="00F16193">
        <w:rPr>
          <w:rFonts w:ascii="Times New Roman" w:hAnsi="Times New Roman"/>
          <w:sz w:val="24"/>
          <w:szCs w:val="24"/>
        </w:rPr>
        <w:lastRenderedPageBreak/>
        <w:t>муниципальный район, сел</w:t>
      </w:r>
      <w:r w:rsidR="00E171B8">
        <w:rPr>
          <w:rFonts w:ascii="Times New Roman" w:hAnsi="Times New Roman"/>
          <w:sz w:val="24"/>
          <w:szCs w:val="24"/>
        </w:rPr>
        <w:t>ьское поселение «Жан-Аульски</w:t>
      </w:r>
      <w:r w:rsidRPr="00F16193">
        <w:rPr>
          <w:rFonts w:ascii="Times New Roman" w:hAnsi="Times New Roman"/>
          <w:sz w:val="24"/>
          <w:szCs w:val="24"/>
        </w:rPr>
        <w:t xml:space="preserve">й сельсовет», село Жан-Аул, ул. </w:t>
      </w:r>
      <w:r>
        <w:rPr>
          <w:rFonts w:ascii="Times New Roman" w:hAnsi="Times New Roman"/>
          <w:sz w:val="24"/>
          <w:szCs w:val="24"/>
        </w:rPr>
        <w:t>Кирова, земельный участок 24б</w:t>
      </w:r>
      <w:r w:rsidRPr="00F16193">
        <w:rPr>
          <w:rFonts w:ascii="Times New Roman" w:hAnsi="Times New Roman"/>
          <w:sz w:val="24"/>
          <w:szCs w:val="24"/>
        </w:rPr>
        <w:t xml:space="preserve">, </w:t>
      </w:r>
      <w:r w:rsidRPr="00F16193">
        <w:rPr>
          <w:rFonts w:ascii="Times New Roman" w:hAnsi="Times New Roman"/>
          <w:b/>
          <w:sz w:val="24"/>
          <w:szCs w:val="24"/>
        </w:rPr>
        <w:t>комитет имущественных и земельных отношений администрации муниципального образования «Камызякский район»</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Pr="00F16193">
        <w:rPr>
          <w:rFonts w:ascii="Times New Roman" w:hAnsi="Times New Roman"/>
          <w:sz w:val="24"/>
          <w:szCs w:val="24"/>
        </w:rPr>
        <w:t>Бутяева</w:t>
      </w:r>
      <w:proofErr w:type="spellEnd"/>
      <w:r w:rsidRPr="00F16193">
        <w:rPr>
          <w:rFonts w:ascii="Times New Roman" w:hAnsi="Times New Roman"/>
          <w:sz w:val="24"/>
          <w:szCs w:val="24"/>
        </w:rPr>
        <w:t xml:space="preserve"> Валентина Валентиновича, действующего на основании распоряжения администрации муниципального образования «Камызякский район» Астраханской области от 17.08.2021 №369-р 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proofErr w:type="gramEnd"/>
      <w:r w:rsidRPr="00F16193">
        <w:rPr>
          <w:rFonts w:ascii="Times New Roman" w:hAnsi="Times New Roman"/>
          <w:b/>
          <w:bCs/>
          <w:kern w:val="28"/>
          <w:sz w:val="24"/>
          <w:szCs w:val="24"/>
          <w:lang w:val="x-none" w:eastAsia="x-none"/>
        </w:rPr>
        <w:t>»</w:t>
      </w:r>
      <w:r w:rsidRPr="00F16193">
        <w:rPr>
          <w:rFonts w:ascii="Times New Roman" w:hAnsi="Times New Roman"/>
          <w:bCs/>
          <w:kern w:val="28"/>
          <w:sz w:val="24"/>
          <w:szCs w:val="24"/>
          <w:lang w:val="x-none" w:eastAsia="x-none"/>
        </w:rPr>
        <w:t xml:space="preserve">, </w:t>
      </w:r>
      <w:proofErr w:type="gramStart"/>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404793" w:rsidRPr="00EB7766" w:rsidRDefault="00404793" w:rsidP="00404793">
      <w:pPr>
        <w:spacing w:before="60" w:line="276" w:lineRule="auto"/>
        <w:ind w:firstLine="0"/>
        <w:rPr>
          <w:rFonts w:ascii="Times New Roman" w:hAnsi="Times New Roman"/>
          <w:sz w:val="24"/>
          <w:szCs w:val="24"/>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Pr>
          <w:rFonts w:ascii="Times New Roman" w:hAnsi="Times New Roman"/>
          <w:bCs/>
          <w:kern w:val="28"/>
          <w:sz w:val="24"/>
          <w:szCs w:val="24"/>
          <w:lang w:eastAsia="x-none"/>
        </w:rPr>
        <w:t>населенных пунктов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Pr>
          <w:rFonts w:ascii="Times New Roman" w:hAnsi="Times New Roman"/>
          <w:sz w:val="24"/>
          <w:szCs w:val="24"/>
        </w:rPr>
        <w:t>170102:359</w:t>
      </w:r>
      <w:r w:rsidRPr="00A76AFC">
        <w:rPr>
          <w:rFonts w:ascii="Times New Roman" w:hAnsi="Times New Roman"/>
          <w:sz w:val="24"/>
          <w:szCs w:val="24"/>
        </w:rPr>
        <w:t xml:space="preserve">, площадью </w:t>
      </w:r>
      <w:r>
        <w:rPr>
          <w:rFonts w:ascii="Times New Roman" w:hAnsi="Times New Roman"/>
          <w:sz w:val="24"/>
          <w:szCs w:val="24"/>
        </w:rPr>
        <w:t>962</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proofErr w:type="gramStart"/>
      <w:r w:rsidRPr="002D2CF4">
        <w:rPr>
          <w:rFonts w:ascii="Times New Roman" w:hAnsi="Times New Roman"/>
          <w:sz w:val="24"/>
          <w:szCs w:val="24"/>
        </w:rPr>
        <w:t xml:space="preserve">Астраханская область, Камызякский </w:t>
      </w:r>
      <w:r>
        <w:rPr>
          <w:rFonts w:ascii="Times New Roman" w:hAnsi="Times New Roman"/>
          <w:sz w:val="24"/>
          <w:szCs w:val="24"/>
        </w:rPr>
        <w:t xml:space="preserve">муниципальный </w:t>
      </w:r>
      <w:r w:rsidRPr="002D2CF4">
        <w:rPr>
          <w:rFonts w:ascii="Times New Roman" w:hAnsi="Times New Roman"/>
          <w:sz w:val="24"/>
          <w:szCs w:val="24"/>
        </w:rPr>
        <w:t xml:space="preserve">район, </w:t>
      </w:r>
      <w:r w:rsidR="00E171B8">
        <w:rPr>
          <w:rFonts w:ascii="Times New Roman" w:hAnsi="Times New Roman"/>
          <w:sz w:val="24"/>
          <w:szCs w:val="24"/>
        </w:rPr>
        <w:t>сельское поселение «Жан-Аульски</w:t>
      </w:r>
      <w:r w:rsidRPr="00F16193">
        <w:rPr>
          <w:rFonts w:ascii="Times New Roman" w:hAnsi="Times New Roman"/>
          <w:sz w:val="24"/>
          <w:szCs w:val="24"/>
        </w:rPr>
        <w:t xml:space="preserve">й сельсовет», село Жан-Аул, ул. </w:t>
      </w:r>
      <w:r>
        <w:rPr>
          <w:rFonts w:ascii="Times New Roman" w:hAnsi="Times New Roman"/>
          <w:sz w:val="24"/>
          <w:szCs w:val="24"/>
        </w:rPr>
        <w:t>Кирова, земельный участок 24б</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Pr>
          <w:rFonts w:ascii="Times New Roman" w:hAnsi="Times New Roman"/>
          <w:sz w:val="24"/>
          <w:szCs w:val="24"/>
        </w:rPr>
        <w:t>садоводство</w:t>
      </w:r>
      <w:r w:rsidRPr="002D2CF4">
        <w:rPr>
          <w:rFonts w:ascii="Times New Roman" w:hAnsi="Times New Roman"/>
          <w:bCs/>
          <w:kern w:val="28"/>
          <w:sz w:val="24"/>
          <w:szCs w:val="24"/>
          <w:lang w:eastAsia="x-none"/>
        </w:rPr>
        <w:t>.</w:t>
      </w:r>
      <w:proofErr w:type="gramEnd"/>
      <w:r w:rsidRPr="002D2CF4">
        <w:rPr>
          <w:rFonts w:ascii="Times New Roman" w:hAnsi="Times New Roman"/>
          <w:bCs/>
          <w:kern w:val="28"/>
          <w:sz w:val="24"/>
          <w:szCs w:val="24"/>
          <w:lang w:eastAsia="x-none"/>
        </w:rPr>
        <w:t xml:space="preserve"> Участок предоставляется </w:t>
      </w:r>
      <w:r>
        <w:rPr>
          <w:rFonts w:ascii="Times New Roman" w:hAnsi="Times New Roman"/>
          <w:sz w:val="24"/>
          <w:szCs w:val="24"/>
        </w:rPr>
        <w:t xml:space="preserve">для </w:t>
      </w:r>
      <w:r w:rsidR="00E171B8">
        <w:rPr>
          <w:rFonts w:ascii="Times New Roman" w:hAnsi="Times New Roman"/>
          <w:sz w:val="24"/>
          <w:szCs w:val="24"/>
        </w:rPr>
        <w:t>выращивания многолетних плодовых и ягодных культур, винограда и иных многолетних культур</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404793" w:rsidRPr="00E171B8" w:rsidRDefault="00404793" w:rsidP="00404793">
      <w:pPr>
        <w:spacing w:line="276" w:lineRule="auto"/>
        <w:ind w:right="-1" w:firstLine="709"/>
        <w:rPr>
          <w:rFonts w:ascii="Times New Roman" w:hAnsi="Times New Roman"/>
          <w:bCs/>
          <w:kern w:val="28"/>
          <w:sz w:val="24"/>
          <w:szCs w:val="24"/>
          <w:lang w:eastAsia="x-none"/>
        </w:rPr>
      </w:pPr>
      <w:r w:rsidRPr="0016373E">
        <w:rPr>
          <w:rFonts w:ascii="Times New Roman" w:hAnsi="Times New Roman"/>
          <w:bCs/>
          <w:kern w:val="28"/>
          <w:sz w:val="24"/>
          <w:szCs w:val="24"/>
          <w:lang w:val="x-none" w:eastAsia="x-none"/>
        </w:rPr>
        <w:t xml:space="preserve">2.1. Срок </w:t>
      </w:r>
      <w:r w:rsidRPr="00E171B8">
        <w:rPr>
          <w:rFonts w:ascii="Times New Roman" w:hAnsi="Times New Roman"/>
          <w:bCs/>
          <w:kern w:val="28"/>
          <w:sz w:val="24"/>
          <w:szCs w:val="24"/>
          <w:lang w:val="x-none" w:eastAsia="x-none"/>
        </w:rPr>
        <w:t xml:space="preserve">аренды Участка устанавливается </w:t>
      </w:r>
      <w:r w:rsidRPr="00E171B8">
        <w:rPr>
          <w:rFonts w:ascii="Times New Roman" w:hAnsi="Times New Roman"/>
          <w:bCs/>
          <w:kern w:val="28"/>
          <w:sz w:val="24"/>
          <w:szCs w:val="24"/>
          <w:lang w:eastAsia="x-none"/>
        </w:rPr>
        <w:t xml:space="preserve">на </w:t>
      </w:r>
      <w:r w:rsidR="00E171B8" w:rsidRPr="00E171B8">
        <w:rPr>
          <w:rFonts w:ascii="Times New Roman" w:hAnsi="Times New Roman"/>
          <w:bCs/>
          <w:kern w:val="28"/>
          <w:sz w:val="24"/>
          <w:szCs w:val="24"/>
          <w:lang w:eastAsia="x-none"/>
        </w:rPr>
        <w:t>3 года</w:t>
      </w:r>
      <w:r w:rsidRPr="00E171B8">
        <w:rPr>
          <w:rFonts w:ascii="Times New Roman" w:hAnsi="Times New Roman"/>
          <w:bCs/>
          <w:kern w:val="28"/>
          <w:sz w:val="24"/>
          <w:szCs w:val="24"/>
          <w:lang w:eastAsia="x-none"/>
        </w:rPr>
        <w:t xml:space="preserve"> </w:t>
      </w:r>
      <w:r w:rsidRPr="00E171B8">
        <w:rPr>
          <w:rFonts w:ascii="Times New Roman" w:hAnsi="Times New Roman"/>
          <w:bCs/>
          <w:kern w:val="28"/>
          <w:sz w:val="24"/>
          <w:szCs w:val="24"/>
          <w:lang w:val="x-none" w:eastAsia="x-none"/>
        </w:rPr>
        <w:t xml:space="preserve">с  </w:t>
      </w:r>
      <w:r w:rsidRPr="00E171B8">
        <w:rPr>
          <w:rFonts w:ascii="Times New Roman" w:hAnsi="Times New Roman"/>
          <w:bCs/>
          <w:kern w:val="28"/>
          <w:sz w:val="24"/>
          <w:szCs w:val="24"/>
          <w:lang w:eastAsia="x-none"/>
        </w:rPr>
        <w:t>_________2022г. по ___________</w:t>
      </w:r>
      <w:r w:rsidR="00E171B8" w:rsidRPr="00E171B8">
        <w:rPr>
          <w:rFonts w:ascii="Times New Roman" w:hAnsi="Times New Roman"/>
          <w:bCs/>
          <w:kern w:val="28"/>
          <w:sz w:val="24"/>
          <w:szCs w:val="24"/>
          <w:lang w:eastAsia="x-none"/>
        </w:rPr>
        <w:t>2025</w:t>
      </w:r>
      <w:r w:rsidRPr="00E171B8">
        <w:rPr>
          <w:rFonts w:ascii="Times New Roman" w:hAnsi="Times New Roman"/>
          <w:bCs/>
          <w:kern w:val="28"/>
          <w:sz w:val="24"/>
          <w:szCs w:val="24"/>
          <w:lang w:eastAsia="x-none"/>
        </w:rPr>
        <w:t>г.</w:t>
      </w:r>
    </w:p>
    <w:p w:rsidR="00404793" w:rsidRPr="00EA772C" w:rsidRDefault="00404793" w:rsidP="00404793">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Pr>
          <w:rFonts w:ascii="Times New Roman" w:hAnsi="Times New Roman"/>
          <w:bCs/>
          <w:kern w:val="28"/>
          <w:sz w:val="24"/>
          <w:szCs w:val="24"/>
          <w:lang w:eastAsia="x-none"/>
        </w:rPr>
        <w:t>____________2022</w:t>
      </w:r>
      <w:r w:rsidRPr="00C302F6">
        <w:rPr>
          <w:rFonts w:ascii="Times New Roman" w:hAnsi="Times New Roman"/>
          <w:bCs/>
          <w:kern w:val="28"/>
          <w:sz w:val="24"/>
          <w:szCs w:val="24"/>
          <w:lang w:eastAsia="x-none"/>
        </w:rPr>
        <w:t>г.</w:t>
      </w:r>
    </w:p>
    <w:p w:rsidR="00404793" w:rsidRPr="00EA772C" w:rsidRDefault="00404793" w:rsidP="00404793">
      <w:pPr>
        <w:spacing w:line="276" w:lineRule="auto"/>
        <w:ind w:right="-1" w:firstLine="709"/>
        <w:jc w:val="center"/>
        <w:rPr>
          <w:rFonts w:ascii="Times New Roman" w:hAnsi="Times New Roman"/>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404793" w:rsidRPr="008C5244" w:rsidRDefault="00404793" w:rsidP="00404793">
      <w:pPr>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Арендная плата вносится арендатором равными долями ежеквартально, не позднее 25-го числа последнего месяца квартала</w:t>
      </w:r>
      <w:r w:rsidRPr="00C302F6">
        <w:rPr>
          <w:rFonts w:ascii="Times New Roman" w:hAnsi="Times New Roman"/>
          <w:bCs/>
          <w:kern w:val="28"/>
          <w:sz w:val="24"/>
          <w:szCs w:val="24"/>
          <w:lang w:val="x-none" w:eastAsia="x-none"/>
        </w:rPr>
        <w:t>.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Pr="002F7D6F">
        <w:rPr>
          <w:rFonts w:ascii="Times New Roman" w:hAnsi="Times New Roman"/>
          <w:b/>
          <w:sz w:val="24"/>
          <w:szCs w:val="24"/>
          <w:u w:val="single"/>
        </w:rPr>
        <w:t>126254</w:t>
      </w:r>
      <w:r>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CF35B2">
        <w:rPr>
          <w:rFonts w:ascii="Times New Roman" w:hAnsi="Times New Roman"/>
          <w:bCs/>
          <w:kern w:val="28"/>
          <w:sz w:val="24"/>
          <w:szCs w:val="24"/>
          <w:u w:val="single"/>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w:t>
      </w:r>
      <w:r w:rsidRPr="00CF35B2">
        <w:rPr>
          <w:rFonts w:ascii="Times New Roman" w:hAnsi="Times New Roman"/>
          <w:bCs/>
          <w:kern w:val="28"/>
          <w:sz w:val="24"/>
          <w:szCs w:val="24"/>
          <w:lang w:val="x-none" w:eastAsia="x-none"/>
        </w:rPr>
        <w:lastRenderedPageBreak/>
        <w:t>дополнительного соглашения к нему. Цена заключенного договора не может быть пересмотрена сторонами в сторону уменьшения.</w:t>
      </w:r>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4.3.1. Использовать Участок на условиях, установленных Договором.</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404793" w:rsidRPr="00CF35B2" w:rsidRDefault="00404793" w:rsidP="00404793">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404793"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lastRenderedPageBreak/>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04793" w:rsidRPr="00EA772C" w:rsidRDefault="00404793" w:rsidP="00404793">
      <w:pPr>
        <w:spacing w:line="276" w:lineRule="auto"/>
        <w:ind w:right="-1" w:firstLine="709"/>
        <w:rPr>
          <w:rFonts w:ascii="Times New Roman" w:hAnsi="Times New Roman"/>
          <w:bCs/>
          <w:kern w:val="28"/>
          <w:sz w:val="24"/>
          <w:szCs w:val="24"/>
          <w:highlight w:val="yellow"/>
          <w:lang w:val="x-none"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404793" w:rsidRPr="00496AC0" w:rsidRDefault="00404793" w:rsidP="00404793">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6.5. При прекращении Договора Арендатор обязан вернуть Арендодателю Участок в надлежащем состоянии</w:t>
      </w:r>
      <w:r w:rsidRPr="00496AC0">
        <w:rPr>
          <w:rFonts w:ascii="Times New Roman" w:hAnsi="Times New Roman"/>
          <w:b/>
          <w:bCs/>
          <w:kern w:val="28"/>
          <w:sz w:val="24"/>
          <w:szCs w:val="24"/>
          <w:lang w:val="x-none" w:eastAsia="x-none"/>
        </w:rPr>
        <w:t>.</w:t>
      </w:r>
    </w:p>
    <w:p w:rsidR="00404793" w:rsidRPr="00EA772C" w:rsidRDefault="00404793" w:rsidP="00404793">
      <w:pPr>
        <w:spacing w:line="276" w:lineRule="auto"/>
        <w:ind w:right="-1" w:firstLine="709"/>
        <w:jc w:val="center"/>
        <w:rPr>
          <w:rFonts w:ascii="Times New Roman" w:hAnsi="Times New Roman"/>
          <w:bCs/>
          <w:kern w:val="28"/>
          <w:sz w:val="24"/>
          <w:szCs w:val="24"/>
          <w:highlight w:val="yellow"/>
          <w:lang w:val="x-none"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404793" w:rsidRPr="00496AC0" w:rsidRDefault="00404793" w:rsidP="00404793">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404793" w:rsidRPr="00496AC0" w:rsidRDefault="00404793" w:rsidP="00404793">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404793" w:rsidRPr="00EA772C" w:rsidRDefault="00404793" w:rsidP="00404793">
      <w:pPr>
        <w:spacing w:line="276" w:lineRule="auto"/>
        <w:ind w:right="-1" w:firstLine="709"/>
        <w:jc w:val="center"/>
        <w:rPr>
          <w:rFonts w:ascii="Times New Roman" w:hAnsi="Times New Roman"/>
          <w:b/>
          <w:bCs/>
          <w:kern w:val="28"/>
          <w:sz w:val="24"/>
          <w:szCs w:val="24"/>
          <w:highlight w:val="yellow"/>
          <w:lang w:val="x-none" w:eastAsia="x-none"/>
        </w:rPr>
      </w:pPr>
    </w:p>
    <w:p w:rsidR="00404793"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404793" w:rsidRPr="006757CA"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404793" w:rsidRPr="00496AC0"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404793" w:rsidRDefault="00404793" w:rsidP="00404793">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404793" w:rsidRDefault="00404793" w:rsidP="00404793"/>
    <w:p w:rsidR="00404793" w:rsidRPr="00496AC0" w:rsidRDefault="00404793" w:rsidP="00404793"/>
    <w:p w:rsidR="00404793" w:rsidRPr="00496AC0"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404793" w:rsidRPr="00496AC0" w:rsidRDefault="00404793" w:rsidP="00404793">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404793" w:rsidRDefault="00404793" w:rsidP="00404793">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lastRenderedPageBreak/>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496AC0" w:rsidRDefault="00404793" w:rsidP="00404793">
      <w:pPr>
        <w:spacing w:line="276" w:lineRule="auto"/>
        <w:ind w:right="-1" w:firstLine="709"/>
        <w:jc w:val="center"/>
        <w:rPr>
          <w:rFonts w:ascii="Times New Roman" w:hAnsi="Times New Roman"/>
          <w:b/>
          <w:bCs/>
          <w:kern w:val="28"/>
          <w:sz w:val="24"/>
          <w:szCs w:val="24"/>
          <w:lang w:eastAsia="x-none"/>
        </w:rPr>
      </w:pPr>
    </w:p>
    <w:p w:rsidR="00404793" w:rsidRPr="007316D2" w:rsidRDefault="00404793" w:rsidP="00404793">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Pr>
          <w:rFonts w:ascii="Times New Roman" w:hAnsi="Times New Roman"/>
          <w:bCs/>
          <w:kern w:val="28"/>
          <w:sz w:val="24"/>
          <w:szCs w:val="24"/>
          <w:lang w:eastAsia="x-none"/>
        </w:rPr>
        <w:t xml:space="preserve">/В.В. </w:t>
      </w:r>
      <w:proofErr w:type="spellStart"/>
      <w:r>
        <w:rPr>
          <w:rFonts w:ascii="Times New Roman" w:hAnsi="Times New Roman"/>
          <w:bCs/>
          <w:kern w:val="28"/>
          <w:sz w:val="24"/>
          <w:szCs w:val="24"/>
          <w:lang w:eastAsia="x-none"/>
        </w:rPr>
        <w:t>Бутяев</w:t>
      </w:r>
      <w:proofErr w:type="spellEnd"/>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404793" w:rsidRPr="00A50326" w:rsidRDefault="00404793" w:rsidP="00404793">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подпись</w:t>
      </w:r>
    </w:p>
    <w:p w:rsidR="00404793" w:rsidRPr="00404793" w:rsidRDefault="00404793" w:rsidP="00A50326">
      <w:pPr>
        <w:spacing w:line="276" w:lineRule="auto"/>
        <w:ind w:right="-1" w:firstLine="709"/>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5"/>
      <w:headerReference w:type="default" r:id="rId16"/>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DF" w:rsidRDefault="00FE58DF">
      <w:r>
        <w:separator/>
      </w:r>
    </w:p>
  </w:endnote>
  <w:endnote w:type="continuationSeparator" w:id="0">
    <w:p w:rsidR="00FE58DF" w:rsidRDefault="00FE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DF" w:rsidRDefault="00FE58DF">
      <w:r>
        <w:separator/>
      </w:r>
    </w:p>
  </w:footnote>
  <w:footnote w:type="continuationSeparator" w:id="0">
    <w:p w:rsidR="00FE58DF" w:rsidRDefault="00FE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22A4"/>
    <w:rsid w:val="0016373E"/>
    <w:rsid w:val="00165369"/>
    <w:rsid w:val="00171ED7"/>
    <w:rsid w:val="00172B71"/>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7F1C"/>
    <w:rsid w:val="002D066C"/>
    <w:rsid w:val="002D0813"/>
    <w:rsid w:val="002D1048"/>
    <w:rsid w:val="002D2CF4"/>
    <w:rsid w:val="002D34A0"/>
    <w:rsid w:val="002D3BF1"/>
    <w:rsid w:val="002D403C"/>
    <w:rsid w:val="002D4079"/>
    <w:rsid w:val="002D5BE0"/>
    <w:rsid w:val="002D5FAF"/>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92425"/>
    <w:rsid w:val="00393EA6"/>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30E2"/>
    <w:rsid w:val="003D55F6"/>
    <w:rsid w:val="003D6230"/>
    <w:rsid w:val="003E1998"/>
    <w:rsid w:val="003E3BDF"/>
    <w:rsid w:val="003E5747"/>
    <w:rsid w:val="003E633D"/>
    <w:rsid w:val="003E652C"/>
    <w:rsid w:val="003E6A0C"/>
    <w:rsid w:val="003F270E"/>
    <w:rsid w:val="003F3429"/>
    <w:rsid w:val="003F624A"/>
    <w:rsid w:val="003F6B20"/>
    <w:rsid w:val="003F6DE8"/>
    <w:rsid w:val="0040436C"/>
    <w:rsid w:val="00404793"/>
    <w:rsid w:val="00404DAD"/>
    <w:rsid w:val="00405B60"/>
    <w:rsid w:val="0041174D"/>
    <w:rsid w:val="00414539"/>
    <w:rsid w:val="00414C1F"/>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2F9"/>
    <w:rsid w:val="00463094"/>
    <w:rsid w:val="00464074"/>
    <w:rsid w:val="00464D2C"/>
    <w:rsid w:val="00470487"/>
    <w:rsid w:val="00470912"/>
    <w:rsid w:val="00473FC8"/>
    <w:rsid w:val="00474E45"/>
    <w:rsid w:val="004755CE"/>
    <w:rsid w:val="00475F9D"/>
    <w:rsid w:val="0047631A"/>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C009E"/>
    <w:rsid w:val="006C00C1"/>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32D7"/>
    <w:rsid w:val="00746253"/>
    <w:rsid w:val="00751459"/>
    <w:rsid w:val="00751ADA"/>
    <w:rsid w:val="0075284D"/>
    <w:rsid w:val="00754191"/>
    <w:rsid w:val="00755ECB"/>
    <w:rsid w:val="0075618D"/>
    <w:rsid w:val="007618A3"/>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719"/>
    <w:rsid w:val="007862FD"/>
    <w:rsid w:val="00786790"/>
    <w:rsid w:val="00787420"/>
    <w:rsid w:val="00787C8A"/>
    <w:rsid w:val="00791D87"/>
    <w:rsid w:val="00795D84"/>
    <w:rsid w:val="0079756C"/>
    <w:rsid w:val="007A22C4"/>
    <w:rsid w:val="007A32A7"/>
    <w:rsid w:val="007A4E37"/>
    <w:rsid w:val="007B0C1E"/>
    <w:rsid w:val="007B42C1"/>
    <w:rsid w:val="007B5316"/>
    <w:rsid w:val="007B794A"/>
    <w:rsid w:val="007C26AE"/>
    <w:rsid w:val="007C3392"/>
    <w:rsid w:val="007C4F05"/>
    <w:rsid w:val="007D3036"/>
    <w:rsid w:val="007D6216"/>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75AD"/>
    <w:rsid w:val="00861E52"/>
    <w:rsid w:val="0086276E"/>
    <w:rsid w:val="00862F1F"/>
    <w:rsid w:val="00865571"/>
    <w:rsid w:val="0086578E"/>
    <w:rsid w:val="0086772C"/>
    <w:rsid w:val="0087062F"/>
    <w:rsid w:val="00873242"/>
    <w:rsid w:val="00873659"/>
    <w:rsid w:val="00877A37"/>
    <w:rsid w:val="0088037F"/>
    <w:rsid w:val="00880F0B"/>
    <w:rsid w:val="00886E25"/>
    <w:rsid w:val="00887951"/>
    <w:rsid w:val="00892210"/>
    <w:rsid w:val="00893890"/>
    <w:rsid w:val="00895608"/>
    <w:rsid w:val="0089587E"/>
    <w:rsid w:val="008A0B7D"/>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69DB"/>
    <w:rsid w:val="009073D6"/>
    <w:rsid w:val="009133E7"/>
    <w:rsid w:val="009139AF"/>
    <w:rsid w:val="00914BB2"/>
    <w:rsid w:val="00914F6B"/>
    <w:rsid w:val="0091656D"/>
    <w:rsid w:val="009170B1"/>
    <w:rsid w:val="00917E82"/>
    <w:rsid w:val="00917FD7"/>
    <w:rsid w:val="00923B31"/>
    <w:rsid w:val="00923F7B"/>
    <w:rsid w:val="00926100"/>
    <w:rsid w:val="00927AD2"/>
    <w:rsid w:val="0093387A"/>
    <w:rsid w:val="00934DAF"/>
    <w:rsid w:val="00934F1C"/>
    <w:rsid w:val="00944D5B"/>
    <w:rsid w:val="009452E0"/>
    <w:rsid w:val="00946E81"/>
    <w:rsid w:val="009474B5"/>
    <w:rsid w:val="00947828"/>
    <w:rsid w:val="0095052F"/>
    <w:rsid w:val="00952DFF"/>
    <w:rsid w:val="00953000"/>
    <w:rsid w:val="009609B1"/>
    <w:rsid w:val="00961E5B"/>
    <w:rsid w:val="00964797"/>
    <w:rsid w:val="009678BA"/>
    <w:rsid w:val="00970796"/>
    <w:rsid w:val="00970C20"/>
    <w:rsid w:val="00976914"/>
    <w:rsid w:val="009779BB"/>
    <w:rsid w:val="00977D06"/>
    <w:rsid w:val="009803DA"/>
    <w:rsid w:val="0098089C"/>
    <w:rsid w:val="0098202B"/>
    <w:rsid w:val="009853A2"/>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80DA6"/>
    <w:rsid w:val="00A8158B"/>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BED"/>
    <w:rsid w:val="00AA7713"/>
    <w:rsid w:val="00AB0284"/>
    <w:rsid w:val="00AB32D4"/>
    <w:rsid w:val="00AB4384"/>
    <w:rsid w:val="00AB5CA6"/>
    <w:rsid w:val="00AB6C6E"/>
    <w:rsid w:val="00AC0055"/>
    <w:rsid w:val="00AC6B2A"/>
    <w:rsid w:val="00AD1DB3"/>
    <w:rsid w:val="00AD5F6F"/>
    <w:rsid w:val="00AE0141"/>
    <w:rsid w:val="00AE0F7A"/>
    <w:rsid w:val="00AE22AD"/>
    <w:rsid w:val="00AE403B"/>
    <w:rsid w:val="00AE640A"/>
    <w:rsid w:val="00AE641E"/>
    <w:rsid w:val="00AF1BDC"/>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7932"/>
    <w:rsid w:val="00B908F3"/>
    <w:rsid w:val="00B90DB1"/>
    <w:rsid w:val="00B93A97"/>
    <w:rsid w:val="00B95CAC"/>
    <w:rsid w:val="00B9634B"/>
    <w:rsid w:val="00BA14D0"/>
    <w:rsid w:val="00BA3593"/>
    <w:rsid w:val="00BA39D2"/>
    <w:rsid w:val="00BA45FE"/>
    <w:rsid w:val="00BA5B6D"/>
    <w:rsid w:val="00BB4188"/>
    <w:rsid w:val="00BB57D7"/>
    <w:rsid w:val="00BB6DD2"/>
    <w:rsid w:val="00BC02E1"/>
    <w:rsid w:val="00BC06D5"/>
    <w:rsid w:val="00BC0B93"/>
    <w:rsid w:val="00BC1087"/>
    <w:rsid w:val="00BC1AAD"/>
    <w:rsid w:val="00BC1C38"/>
    <w:rsid w:val="00BC266F"/>
    <w:rsid w:val="00BC429D"/>
    <w:rsid w:val="00BC49D5"/>
    <w:rsid w:val="00BC512F"/>
    <w:rsid w:val="00BC53E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AE3"/>
    <w:rsid w:val="00BF67DF"/>
    <w:rsid w:val="00C02E67"/>
    <w:rsid w:val="00C03139"/>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766"/>
    <w:rsid w:val="00C46B82"/>
    <w:rsid w:val="00C47F75"/>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50BF"/>
    <w:rsid w:val="00D55AA9"/>
    <w:rsid w:val="00D56527"/>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B5B"/>
    <w:rsid w:val="00E15BEE"/>
    <w:rsid w:val="00E16DF5"/>
    <w:rsid w:val="00E171B8"/>
    <w:rsid w:val="00E2078F"/>
    <w:rsid w:val="00E2124B"/>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3603"/>
    <w:rsid w:val="00F45B8D"/>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42AB"/>
    <w:rsid w:val="00FC4BBD"/>
    <w:rsid w:val="00FC7F94"/>
    <w:rsid w:val="00FD6A94"/>
    <w:rsid w:val="00FD7A22"/>
    <w:rsid w:val="00FE10E2"/>
    <w:rsid w:val="00FE1EF4"/>
    <w:rsid w:val="00FE2B04"/>
    <w:rsid w:val="00FE3EDF"/>
    <w:rsid w:val="00FE58DF"/>
    <w:rsid w:val="00FE5A43"/>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astrobl.ru/zhanaulskijselsov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myzak.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kamyz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BEF3-9F20-444B-BDC3-FDECD10A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3672</TotalTime>
  <Pages>1</Pages>
  <Words>7447</Words>
  <Characters>42453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49801</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278</cp:revision>
  <cp:lastPrinted>2022-02-03T12:53:00Z</cp:lastPrinted>
  <dcterms:created xsi:type="dcterms:W3CDTF">2015-12-25T06:15:00Z</dcterms:created>
  <dcterms:modified xsi:type="dcterms:W3CDTF">2022-07-05T06:20:00Z</dcterms:modified>
</cp:coreProperties>
</file>